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AD" w:rsidRPr="006C7CB2" w:rsidRDefault="00122C86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Федеральное </w:t>
      </w:r>
      <w:r w:rsidR="00626604" w:rsidRPr="006C7CB2">
        <w:rPr>
          <w:noProof/>
          <w:color w:val="000000"/>
          <w:sz w:val="28"/>
          <w:szCs w:val="28"/>
        </w:rPr>
        <w:t>а</w:t>
      </w:r>
      <w:r w:rsidRPr="006C7CB2">
        <w:rPr>
          <w:noProof/>
          <w:color w:val="000000"/>
          <w:sz w:val="28"/>
          <w:szCs w:val="28"/>
        </w:rPr>
        <w:t xml:space="preserve">гентство по </w:t>
      </w:r>
      <w:r w:rsidR="00626604" w:rsidRPr="006C7CB2">
        <w:rPr>
          <w:noProof/>
          <w:color w:val="000000"/>
          <w:sz w:val="28"/>
          <w:szCs w:val="28"/>
        </w:rPr>
        <w:t>образованию</w:t>
      </w:r>
    </w:p>
    <w:p w:rsidR="00B358AD" w:rsidRPr="006C7CB2" w:rsidRDefault="00B358AD" w:rsidP="00626604">
      <w:pPr>
        <w:tabs>
          <w:tab w:val="left" w:pos="1276"/>
          <w:tab w:val="left" w:pos="159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ГО</w:t>
      </w:r>
      <w:r w:rsidR="00280791" w:rsidRPr="006C7CB2">
        <w:rPr>
          <w:noProof/>
          <w:color w:val="000000"/>
          <w:sz w:val="28"/>
          <w:szCs w:val="28"/>
        </w:rPr>
        <w:t>У СПО «Нижнетагильский торгово-</w:t>
      </w:r>
      <w:r w:rsidR="00626604" w:rsidRPr="006C7CB2">
        <w:rPr>
          <w:noProof/>
          <w:color w:val="000000"/>
          <w:sz w:val="28"/>
          <w:szCs w:val="28"/>
        </w:rPr>
        <w:t>экономический техникум»</w:t>
      </w:r>
    </w:p>
    <w:p w:rsidR="00B358AD" w:rsidRPr="006C7CB2" w:rsidRDefault="00B358AD" w:rsidP="00626604">
      <w:pPr>
        <w:tabs>
          <w:tab w:val="left" w:pos="1276"/>
          <w:tab w:val="left" w:pos="159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Центр </w:t>
      </w:r>
      <w:r w:rsidR="00626604" w:rsidRPr="006C7CB2">
        <w:rPr>
          <w:noProof/>
          <w:color w:val="000000"/>
          <w:sz w:val="28"/>
          <w:szCs w:val="28"/>
        </w:rPr>
        <w:t>д</w:t>
      </w:r>
      <w:r w:rsidRPr="006C7CB2">
        <w:rPr>
          <w:noProof/>
          <w:color w:val="000000"/>
          <w:sz w:val="28"/>
          <w:szCs w:val="28"/>
        </w:rPr>
        <w:t xml:space="preserve">истанционного </w:t>
      </w:r>
      <w:r w:rsidR="00626604" w:rsidRPr="006C7CB2">
        <w:rPr>
          <w:noProof/>
          <w:color w:val="000000"/>
          <w:sz w:val="28"/>
          <w:szCs w:val="28"/>
        </w:rPr>
        <w:t>о</w:t>
      </w:r>
      <w:r w:rsidRPr="006C7CB2">
        <w:rPr>
          <w:noProof/>
          <w:color w:val="000000"/>
          <w:sz w:val="28"/>
          <w:szCs w:val="28"/>
        </w:rPr>
        <w:t>бразования.</w:t>
      </w:r>
    </w:p>
    <w:p w:rsidR="00B358AD" w:rsidRPr="006C7CB2" w:rsidRDefault="00B358AD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58AD" w:rsidRPr="006C7CB2" w:rsidRDefault="00B358AD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58AD" w:rsidRPr="006C7CB2" w:rsidRDefault="00B358AD" w:rsidP="00626604">
      <w:pPr>
        <w:tabs>
          <w:tab w:val="left" w:pos="1245"/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Комплексная </w:t>
      </w:r>
      <w:r w:rsidR="00626604" w:rsidRPr="006C7CB2">
        <w:rPr>
          <w:noProof/>
          <w:color w:val="000000"/>
          <w:sz w:val="28"/>
          <w:szCs w:val="28"/>
        </w:rPr>
        <w:t>р</w:t>
      </w:r>
      <w:r w:rsidRPr="006C7CB2">
        <w:rPr>
          <w:noProof/>
          <w:color w:val="000000"/>
          <w:sz w:val="28"/>
          <w:szCs w:val="28"/>
        </w:rPr>
        <w:t>абота №</w:t>
      </w:r>
      <w:r w:rsidR="00280791" w:rsidRPr="006C7CB2">
        <w:rPr>
          <w:noProof/>
          <w:color w:val="000000"/>
          <w:sz w:val="28"/>
          <w:szCs w:val="28"/>
        </w:rPr>
        <w:t xml:space="preserve"> 3</w:t>
      </w:r>
      <w:r w:rsidRPr="006C7CB2">
        <w:rPr>
          <w:noProof/>
          <w:color w:val="000000"/>
          <w:sz w:val="28"/>
          <w:szCs w:val="28"/>
        </w:rPr>
        <w:t xml:space="preserve"> (КАТР №</w:t>
      </w:r>
      <w:r w:rsidR="00280791" w:rsidRPr="006C7CB2">
        <w:rPr>
          <w:noProof/>
          <w:color w:val="000000"/>
          <w:sz w:val="28"/>
          <w:szCs w:val="28"/>
        </w:rPr>
        <w:t xml:space="preserve"> 3</w:t>
      </w:r>
      <w:r w:rsidRPr="006C7CB2">
        <w:rPr>
          <w:noProof/>
          <w:color w:val="000000"/>
          <w:sz w:val="28"/>
          <w:szCs w:val="28"/>
        </w:rPr>
        <w:t>).</w:t>
      </w:r>
    </w:p>
    <w:p w:rsidR="00B358AD" w:rsidRPr="006C7CB2" w:rsidRDefault="00B358AD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Выполнил: студент гр. 3М (ДС)-1 </w:t>
      </w:r>
    </w:p>
    <w:p w:rsidR="00626604" w:rsidRPr="006C7CB2" w:rsidRDefault="00626604" w:rsidP="00626604">
      <w:pPr>
        <w:tabs>
          <w:tab w:val="left" w:pos="1276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Мннемуллина Вероника Ильгизовна</w:t>
      </w:r>
    </w:p>
    <w:p w:rsidR="00626604" w:rsidRPr="006C7CB2" w:rsidRDefault="00626604" w:rsidP="00626604">
      <w:pPr>
        <w:tabs>
          <w:tab w:val="left" w:pos="1276"/>
          <w:tab w:val="left" w:pos="3190"/>
          <w:tab w:val="left" w:pos="6380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Проверил: тьютор Дьячкова С.П.</w:t>
      </w:r>
    </w:p>
    <w:p w:rsidR="00B358AD" w:rsidRPr="006C7CB2" w:rsidRDefault="00B358AD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58AD" w:rsidRPr="006C7CB2" w:rsidRDefault="00B358AD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  <w:tab w:val="left" w:pos="52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1A75" w:rsidRPr="006C7CB2" w:rsidRDefault="00801A75" w:rsidP="00626604">
      <w:pPr>
        <w:tabs>
          <w:tab w:val="left" w:pos="1276"/>
          <w:tab w:val="left" w:pos="52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26604" w:rsidRPr="006C7CB2" w:rsidRDefault="00626604" w:rsidP="00626604">
      <w:pPr>
        <w:tabs>
          <w:tab w:val="left" w:pos="1276"/>
          <w:tab w:val="left" w:pos="52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0D4A" w:rsidRPr="006C7CB2" w:rsidRDefault="00801A75" w:rsidP="00626604">
      <w:pPr>
        <w:tabs>
          <w:tab w:val="left" w:pos="1276"/>
          <w:tab w:val="left" w:pos="64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г. Серов</w:t>
      </w:r>
    </w:p>
    <w:p w:rsidR="00626604" w:rsidRPr="006C7CB2" w:rsidRDefault="00801A75" w:rsidP="00626604">
      <w:pPr>
        <w:tabs>
          <w:tab w:val="left" w:pos="1276"/>
          <w:tab w:val="left" w:pos="64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2007.</w:t>
      </w:r>
    </w:p>
    <w:p w:rsidR="00280791" w:rsidRPr="006C7CB2" w:rsidRDefault="0062660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br w:type="page"/>
      </w:r>
      <w:r w:rsidR="00280791" w:rsidRPr="006C7CB2">
        <w:rPr>
          <w:noProof/>
          <w:color w:val="000000"/>
          <w:sz w:val="28"/>
          <w:szCs w:val="28"/>
        </w:rPr>
        <w:t>Задание 1 (оценивается в 30 баллов)</w:t>
      </w:r>
    </w:p>
    <w:p w:rsidR="00280791" w:rsidRPr="006C7CB2" w:rsidRDefault="00280791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26DE" w:rsidRPr="006C7CB2" w:rsidRDefault="00280791" w:rsidP="00626604">
      <w:pPr>
        <w:numPr>
          <w:ilvl w:val="0"/>
          <w:numId w:val="16"/>
        </w:numPr>
        <w:tabs>
          <w:tab w:val="left" w:pos="1276"/>
          <w:tab w:val="left" w:pos="64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Компания Артема Тихомирова и Вадима Байбикова продала в кредит товара на сумму: 13 тыс. руб. в июне, 226 тыс. руб. в августе, 188 тыс. руб. в сентябре. Из опыта поступления денег за проданные товары известно, что 60% продаж в кредит поступает на следующий месяц после продажи, 36% - во второй месяц и 4% не будет получено совсем. Сколько денег будет получено от продаж в августе и сентябре?</w:t>
      </w:r>
    </w:p>
    <w:p w:rsidR="00280791" w:rsidRPr="006C7CB2" w:rsidRDefault="00280791" w:rsidP="00626604">
      <w:pPr>
        <w:numPr>
          <w:ilvl w:val="0"/>
          <w:numId w:val="16"/>
        </w:numPr>
        <w:tabs>
          <w:tab w:val="left" w:pos="1276"/>
          <w:tab w:val="left" w:pos="64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Какие</w:t>
      </w:r>
      <w:r w:rsidR="00626604" w:rsidRPr="006C7CB2">
        <w:rPr>
          <w:noProof/>
          <w:color w:val="000000"/>
          <w:sz w:val="28"/>
          <w:szCs w:val="28"/>
        </w:rPr>
        <w:t xml:space="preserve"> </w:t>
      </w:r>
      <w:r w:rsidRPr="006C7CB2">
        <w:rPr>
          <w:noProof/>
          <w:color w:val="000000"/>
          <w:sz w:val="28"/>
          <w:szCs w:val="28"/>
        </w:rPr>
        <w:t>виды кредитов вы знаете?</w:t>
      </w:r>
    </w:p>
    <w:p w:rsidR="00280791" w:rsidRPr="006C7CB2" w:rsidRDefault="00280791" w:rsidP="00626604">
      <w:pPr>
        <w:numPr>
          <w:ilvl w:val="0"/>
          <w:numId w:val="16"/>
        </w:numPr>
        <w:tabs>
          <w:tab w:val="left" w:pos="1276"/>
          <w:tab w:val="left" w:pos="64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Какой вид кредита был использован фирмой по условию пункта 1 настоящего задания? Назовите его достоинства и недостатки.</w:t>
      </w:r>
    </w:p>
    <w:p w:rsidR="00280791" w:rsidRPr="006C7CB2" w:rsidRDefault="00280791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Ответ 1.1.</w:t>
      </w:r>
    </w:p>
    <w:p w:rsidR="00280791" w:rsidRPr="006C7CB2" w:rsidRDefault="00280791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Сентябрь</w:t>
            </w:r>
          </w:p>
        </w:tc>
      </w:tr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Июнь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13000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4680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Июль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226000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135600</w:t>
            </w:r>
          </w:p>
        </w:tc>
      </w:tr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Сентябрь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188000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C4FC4" w:rsidRPr="00682566" w:rsidTr="00682566"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4680</w:t>
            </w:r>
          </w:p>
        </w:tc>
        <w:tc>
          <w:tcPr>
            <w:tcW w:w="1250" w:type="pct"/>
            <w:shd w:val="clear" w:color="auto" w:fill="auto"/>
          </w:tcPr>
          <w:p w:rsidR="00CC4FC4" w:rsidRPr="00682566" w:rsidRDefault="00CC4FC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82566">
              <w:rPr>
                <w:noProof/>
                <w:color w:val="000000"/>
                <w:sz w:val="20"/>
                <w:szCs w:val="28"/>
              </w:rPr>
              <w:t>135600</w:t>
            </w:r>
          </w:p>
        </w:tc>
      </w:tr>
    </w:tbl>
    <w:p w:rsidR="00280791" w:rsidRPr="006C7CB2" w:rsidRDefault="00280791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FC4" w:rsidRPr="006C7CB2" w:rsidRDefault="00CC4FC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В августе поступило 36% с продаж июня как на второй месяц с момента продаж, в августе с процента продаж не идет, он переходит на сентябрь, как на первый месяц после осуществления продажи, т.е. 60% от 226000. В сентябре процент переходит уже на октябрь.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Ответ </w:t>
      </w:r>
      <w:r w:rsidR="00CC4FC4" w:rsidRPr="006C7CB2">
        <w:rPr>
          <w:noProof/>
          <w:color w:val="000000"/>
          <w:sz w:val="28"/>
          <w:szCs w:val="28"/>
        </w:rPr>
        <w:t>1.2.</w:t>
      </w:r>
    </w:p>
    <w:p w:rsidR="00CC4FC4" w:rsidRPr="006C7CB2" w:rsidRDefault="00CC4FC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Кредит выступает опорой современной экономики, неотъемлемым элементом экономического развития. Его используют как крупные предприятия и объединения, так и малые производственные сельскохозяйственные и торговые структуры: как государства, правительства, так и отдельные граждане. </w:t>
      </w:r>
    </w:p>
    <w:p w:rsidR="00C11054" w:rsidRPr="006C7CB2" w:rsidRDefault="00C1105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Формы кредита классифицируются:</w:t>
      </w:r>
    </w:p>
    <w:p w:rsidR="00C11054" w:rsidRPr="006C7CB2" w:rsidRDefault="0062660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br w:type="page"/>
      </w:r>
      <w:r w:rsidR="00C11054" w:rsidRPr="006C7CB2">
        <w:rPr>
          <w:noProof/>
          <w:color w:val="000000"/>
          <w:sz w:val="28"/>
          <w:szCs w:val="28"/>
        </w:rPr>
        <w:t>по кредитам и заемщикам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32"/>
        <w:gridCol w:w="4297"/>
        <w:gridCol w:w="4242"/>
      </w:tblGrid>
      <w:tr w:rsidR="00C11054" w:rsidRPr="00682566" w:rsidTr="00682566">
        <w:tc>
          <w:tcPr>
            <w:tcW w:w="539" w:type="pct"/>
            <w:shd w:val="clear" w:color="auto" w:fill="auto"/>
            <w:vAlign w:val="center"/>
          </w:tcPr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2245" w:type="pct"/>
            <w:shd w:val="clear" w:color="auto" w:fill="auto"/>
          </w:tcPr>
          <w:p w:rsidR="00C11054" w:rsidRPr="00682566" w:rsidRDefault="000A6358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left:0;text-align:left;margin-left:1.9pt;margin-top:5.75pt;width:207.7pt;height:75.8pt;z-index:251656704;mso-position-horizontal-relative:text;mso-position-vertical-relative:text" coordorigin="2770,13554" coordsize="4154,1516">
                  <v:line id="_x0000_s1027" style="position:absolute;flip:y" from="2781,13554" to="6921,14480"/>
                  <v:line id="_x0000_s1028" style="position:absolute;flip:y" from="2774,13905" to="6914,14471"/>
                  <v:line id="_x0000_s1029" style="position:absolute;flip:y" from="2774,14265" to="6914,14471"/>
                  <v:group id="_x0000_s1030" style="position:absolute;left:2770;top:14144;width:4154;height:926;rotation:1107137fd" coordorigin="2954,14454" coordsize="4147,926">
                    <v:line id="_x0000_s1031" style="position:absolute;flip:y" from="2961,14454" to="7101,15380"/>
                    <v:line id="_x0000_s1032" style="position:absolute;flip:y" from="2961,14814" to="7101,15380"/>
                    <v:line id="_x0000_s1033" style="position:absolute;flip:y" from="2954,15165" to="7094,15371"/>
                  </v:group>
                </v:group>
              </w:pict>
            </w:r>
          </w:p>
        </w:tc>
        <w:tc>
          <w:tcPr>
            <w:tcW w:w="2216" w:type="pct"/>
            <w:shd w:val="clear" w:color="auto" w:fill="auto"/>
          </w:tcPr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Коммерческий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Банковский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3180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Государственный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Потребительский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Международный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Ростовщический</w:t>
            </w:r>
          </w:p>
        </w:tc>
      </w:tr>
    </w:tbl>
    <w:p w:rsidR="00C11054" w:rsidRPr="006C7CB2" w:rsidRDefault="00C11054" w:rsidP="00626604">
      <w:pPr>
        <w:tabs>
          <w:tab w:val="left" w:pos="1276"/>
          <w:tab w:val="left" w:pos="6435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C11054" w:rsidRPr="006C7CB2" w:rsidRDefault="00C11054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По обеспечению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32"/>
        <w:gridCol w:w="4297"/>
        <w:gridCol w:w="4242"/>
      </w:tblGrid>
      <w:tr w:rsidR="00C11054" w:rsidRPr="00682566" w:rsidTr="00682566">
        <w:tc>
          <w:tcPr>
            <w:tcW w:w="539" w:type="pct"/>
            <w:shd w:val="clear" w:color="auto" w:fill="auto"/>
            <w:vAlign w:val="center"/>
          </w:tcPr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2245" w:type="pct"/>
            <w:shd w:val="clear" w:color="auto" w:fill="auto"/>
          </w:tcPr>
          <w:p w:rsidR="00C11054" w:rsidRPr="00682566" w:rsidRDefault="000A6358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group id="_x0000_s1034" style="position:absolute;left:0;text-align:left;margin-left:2.45pt;margin-top:23.7pt;width:207pt;height:58.25pt;z-index:251657728;mso-position-horizontal-relative:text;mso-position-vertical-relative:text" coordorigin="2601,2385" coordsize="4154,1165">
                  <v:line id="_x0000_s1035" style="position:absolute;flip:y" from="2605,2385" to="6745,2951"/>
                  <v:line id="_x0000_s1036" style="position:absolute;flip:y" from="2605,2745" to="6745,2951"/>
                  <v:group id="_x0000_s1037" style="position:absolute;left:2601;top:2624;width:4154;height:926;rotation:1107137fd" coordorigin="2954,14454" coordsize="4147,926">
                    <v:line id="_x0000_s1038" style="position:absolute;flip:y" from="2961,14454" to="7101,15380"/>
                    <v:line id="_x0000_s1039" style="position:absolute;flip:y" from="2961,14814" to="7101,15380"/>
                    <v:line id="_x0000_s1040" style="position:absolute;flip:y" from="2954,15165" to="7094,15371"/>
                  </v:group>
                </v:group>
              </w:pict>
            </w:r>
          </w:p>
        </w:tc>
        <w:tc>
          <w:tcPr>
            <w:tcW w:w="2216" w:type="pct"/>
            <w:shd w:val="clear" w:color="auto" w:fill="auto"/>
          </w:tcPr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Ломбардный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Ипотечный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Вексельный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Гарантийный</w:t>
            </w:r>
          </w:p>
          <w:p w:rsidR="00C11054" w:rsidRPr="00682566" w:rsidRDefault="00C11054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Бланковый</w:t>
            </w:r>
          </w:p>
        </w:tc>
      </w:tr>
    </w:tbl>
    <w:p w:rsidR="00C11054" w:rsidRPr="006C7CB2" w:rsidRDefault="00C11054" w:rsidP="00626604">
      <w:pPr>
        <w:tabs>
          <w:tab w:val="left" w:pos="1276"/>
          <w:tab w:val="left" w:pos="6435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C11054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По срокам: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1"/>
        <w:gridCol w:w="4297"/>
        <w:gridCol w:w="4242"/>
      </w:tblGrid>
      <w:tr w:rsidR="0062335D" w:rsidRPr="00682566" w:rsidTr="00682566">
        <w:tc>
          <w:tcPr>
            <w:tcW w:w="1031" w:type="dxa"/>
            <w:shd w:val="clear" w:color="auto" w:fill="auto"/>
            <w:vAlign w:val="center"/>
          </w:tcPr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4297" w:type="dxa"/>
            <w:shd w:val="clear" w:color="auto" w:fill="auto"/>
          </w:tcPr>
          <w:p w:rsidR="0062335D" w:rsidRPr="00682566" w:rsidRDefault="000A6358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group id="_x0000_s1041" style="position:absolute;left:0;text-align:left;margin-left:2.45pt;margin-top:23.7pt;width:207pt;height:49.8pt;z-index:251658752;mso-position-horizontal-relative:text;mso-position-vertical-relative:text" coordorigin="2781,6438" coordsize="4140,996">
                  <v:line id="_x0000_s1042" style="position:absolute;flip:y" from="2785,6438" to="6911,7004"/>
                  <v:line id="_x0000_s1043" style="position:absolute;flip:y" from="2785,6798" to="6911,7004"/>
                  <v:line id="_x0000_s1044" style="position:absolute" from="2781,7074" to="6921,7074"/>
                  <v:line id="_x0000_s1045" style="position:absolute" from="2781,7074" to="6921,7434"/>
                </v:group>
              </w:pict>
            </w:r>
          </w:p>
        </w:tc>
        <w:tc>
          <w:tcPr>
            <w:tcW w:w="4242" w:type="dxa"/>
            <w:shd w:val="clear" w:color="auto" w:fill="auto"/>
          </w:tcPr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Краткосрочный</w:t>
            </w:r>
          </w:p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Среднесрочный</w:t>
            </w:r>
          </w:p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Долгосрочный</w:t>
            </w:r>
          </w:p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82566">
              <w:rPr>
                <w:noProof/>
                <w:color w:val="000000"/>
                <w:sz w:val="28"/>
                <w:szCs w:val="28"/>
              </w:rPr>
              <w:t>Онкольный</w:t>
            </w:r>
          </w:p>
          <w:p w:rsidR="0062335D" w:rsidRPr="00682566" w:rsidRDefault="0062335D" w:rsidP="00682566">
            <w:pPr>
              <w:tabs>
                <w:tab w:val="left" w:pos="1276"/>
                <w:tab w:val="left" w:pos="643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Коммерческий кредит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Это одна из первых форм кредита породившее вексельное обращение и способствовавшая развитию безналичного денежного оборота.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Это натуральный </w:t>
      </w:r>
      <w:r w:rsidR="00E5708F" w:rsidRPr="006C7CB2">
        <w:rPr>
          <w:noProof/>
          <w:color w:val="000000"/>
          <w:sz w:val="28"/>
          <w:szCs w:val="28"/>
        </w:rPr>
        <w:t>кредит,</w:t>
      </w:r>
      <w:r w:rsidRPr="006C7CB2">
        <w:rPr>
          <w:noProof/>
          <w:color w:val="000000"/>
          <w:sz w:val="28"/>
          <w:szCs w:val="28"/>
        </w:rPr>
        <w:t xml:space="preserve"> при котором в качестве кредита отпускается товар, и инструментом которого является вексель, выражающий финансовые обязательства заемщика по отношению к кредитору. 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Банковский кредит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Кредит, предоставляемый без обеспечения материальными ценностями или ценными бумагами, основанный на доверии. Им пользуются клиенты, имеющие длительные, деловые</w:t>
      </w:r>
      <w:r w:rsidR="00626604" w:rsidRPr="006C7CB2">
        <w:rPr>
          <w:noProof/>
          <w:color w:val="000000"/>
          <w:sz w:val="28"/>
          <w:szCs w:val="28"/>
        </w:rPr>
        <w:t xml:space="preserve"> </w:t>
      </w:r>
      <w:r w:rsidRPr="006C7CB2">
        <w:rPr>
          <w:noProof/>
          <w:color w:val="000000"/>
          <w:sz w:val="28"/>
          <w:szCs w:val="28"/>
        </w:rPr>
        <w:t>отношения с банком и обладающие высокой платежеспособностью.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Государственный кредит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Это совокупность экономических отношений между государством, физическими и юридическими лицами, при которой государство выступает в роли кредитора, заемщика и гаранта. 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Потребительский кредит</w:t>
      </w:r>
    </w:p>
    <w:p w:rsidR="00B42668" w:rsidRPr="006C7CB2" w:rsidRDefault="00B42668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Кредит, предоставляемый потребителям товаров и услуг используемый для удовлетворения потребительских нужд, служит средством активизации спроса на потребительские товары и услуги, а также социальной помощи.</w:t>
      </w:r>
    </w:p>
    <w:p w:rsidR="00D3465C" w:rsidRPr="006C7CB2" w:rsidRDefault="00D3465C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Международный кредит</w:t>
      </w:r>
    </w:p>
    <w:p w:rsidR="00D3465C" w:rsidRPr="006C7CB2" w:rsidRDefault="00D3465C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Он предполагает участие двух или нескольких государств в кредитных отношениях и может выступать в виде:</w:t>
      </w:r>
    </w:p>
    <w:p w:rsidR="00D3465C" w:rsidRPr="006C7CB2" w:rsidRDefault="00D3465C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А) частных кредитов, в которых участвуют отдельные фирмы, предприятия (фирменный или коммерческий).</w:t>
      </w:r>
    </w:p>
    <w:p w:rsidR="00D3465C" w:rsidRPr="006C7CB2" w:rsidRDefault="00D3465C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Б) кредит банков (банковский)</w:t>
      </w:r>
    </w:p>
    <w:p w:rsidR="00D3465C" w:rsidRPr="006C7CB2" w:rsidRDefault="00D3465C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В) государственных кредитов (действует на основе двухсторонних межгосударственных соглашений).</w:t>
      </w:r>
    </w:p>
    <w:p w:rsidR="00D3465C" w:rsidRPr="006C7CB2" w:rsidRDefault="00980D22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Г) кредитов международных кредитно-финансовых организаций (например, МВФ, МБРР и др.).</w:t>
      </w:r>
    </w:p>
    <w:p w:rsidR="00980D22" w:rsidRPr="006C7CB2" w:rsidRDefault="00980D22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Ростовщический кредит</w:t>
      </w:r>
    </w:p>
    <w:p w:rsidR="00980D22" w:rsidRPr="006C7CB2" w:rsidRDefault="00980D22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Реализуется путем выдачи суд физическими лицами, а также хозяйствующими субъектами, не имеющими соответствующей лицензии от центрального банка.</w:t>
      </w:r>
    </w:p>
    <w:p w:rsidR="00980D22" w:rsidRPr="006C7CB2" w:rsidRDefault="00980D22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Ломбардный кредит</w:t>
      </w:r>
    </w:p>
    <w:p w:rsidR="00980D22" w:rsidRPr="006C7CB2" w:rsidRDefault="00980D22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Краткосрочный кредит под заклад легко реализуемого движимого имущества.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Ипотечный кредит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Это кредит, предоставляемый под залог недвижимости.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Ипотека – древняя форма обеспечения исполнения обязательств, применявшаяся еще в Афинах и предполагавшая залог недвижимого имущества с целью получения денежного кредита.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Вексельный кредит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Вексель -</w:t>
      </w:r>
      <w:r w:rsidR="00626604" w:rsidRPr="006C7CB2">
        <w:rPr>
          <w:noProof/>
          <w:color w:val="000000"/>
          <w:sz w:val="28"/>
          <w:szCs w:val="28"/>
        </w:rPr>
        <w:t xml:space="preserve"> </w:t>
      </w:r>
      <w:r w:rsidRPr="006C7CB2">
        <w:rPr>
          <w:noProof/>
          <w:color w:val="000000"/>
          <w:sz w:val="28"/>
          <w:szCs w:val="28"/>
        </w:rPr>
        <w:t>формализованная, долговая расписка, подлежащая оплате в строго определенном порядке. При этом важнейшая особенность векселя заключается в том, что им можно</w:t>
      </w:r>
      <w:r w:rsidR="00626604" w:rsidRPr="006C7CB2">
        <w:rPr>
          <w:noProof/>
          <w:color w:val="000000"/>
          <w:sz w:val="28"/>
          <w:szCs w:val="28"/>
        </w:rPr>
        <w:t xml:space="preserve"> </w:t>
      </w:r>
      <w:r w:rsidRPr="006C7CB2">
        <w:rPr>
          <w:noProof/>
          <w:color w:val="000000"/>
          <w:sz w:val="28"/>
          <w:szCs w:val="28"/>
        </w:rPr>
        <w:t>расплатиться за товары и услуги (его можно использовать в качестве платежного средства) если конечно, продавец товара или услуги согласен.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Краткосрочный кредит (экспресс)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Кредит, выдаваемый, как </w:t>
      </w:r>
      <w:r w:rsidR="0062335D" w:rsidRPr="006C7CB2">
        <w:rPr>
          <w:noProof/>
          <w:color w:val="000000"/>
          <w:sz w:val="28"/>
          <w:szCs w:val="28"/>
        </w:rPr>
        <w:t>правило,</w:t>
      </w:r>
      <w:r w:rsidRPr="006C7CB2">
        <w:rPr>
          <w:noProof/>
          <w:color w:val="000000"/>
          <w:sz w:val="28"/>
          <w:szCs w:val="28"/>
        </w:rPr>
        <w:t xml:space="preserve"> на срок до 1 года, предназначенный преимущественно для формирования оборотных средств предприятия.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Долгосрочный кредит</w:t>
      </w:r>
    </w:p>
    <w:p w:rsidR="004C4F33" w:rsidRPr="006C7CB2" w:rsidRDefault="004C4F33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Кредиты часто предоставляют на основе компенсационных сделок, основанных на последующих поставках товаров на равную стоимость. 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Онкольный кредит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Ссуда до востребования – отзываемый краткосрочный коммерческий кредит, который заемщик обязуется погасить по первому требованию кредитора. Обычно выдается под обеспечение ценными бумагами и товарами.</w:t>
      </w:r>
    </w:p>
    <w:p w:rsidR="004C4F33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Новые виды кредитов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Лизинг. В соответствии с Законом «О лизинге» лизинг представляет собой инвестиционную деятельность по приобретению имущества и передачу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договором, с правом выкупа имущества лизингополучателя.</w:t>
      </w:r>
    </w:p>
    <w:p w:rsidR="0062335D" w:rsidRPr="006C7CB2" w:rsidRDefault="0062335D" w:rsidP="00626604">
      <w:pPr>
        <w:tabs>
          <w:tab w:val="left" w:pos="1276"/>
          <w:tab w:val="left" w:pos="6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Кредитный карточки – это именной платежно-расчетный документ (пластина, купонная книжка), содержащий номер владельца, образцы его подписи, Срок действия. Они выпускаются банковскими учреждениями, удостоверяют наличие счета владельца кредитной карточки и дают право на приобретение товаров и услуг в розничной торговой сети без оплаты наличными деньгами (например, карточки для оплаты туризма, торговые карточки и т.д.).</w:t>
      </w:r>
    </w:p>
    <w:p w:rsidR="00C71D7E" w:rsidRPr="006C7CB2" w:rsidRDefault="0062335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Ответ 1.3.</w:t>
      </w:r>
    </w:p>
    <w:p w:rsidR="005E0620" w:rsidRPr="006C7CB2" w:rsidRDefault="00C71D7E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По условию пункта 1 настоящего задания был использован коммерческий кредит.</w:t>
      </w:r>
    </w:p>
    <w:p w:rsidR="00626604" w:rsidRPr="006C7CB2" w:rsidRDefault="00626604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335D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Задание 2 (оценивается в 20 баллов)</w:t>
      </w: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Ответьте на теоретические вопросы. Для примеров и объяснений используйте описание деятельности компании Артема Тихомирова и Вадима Байбикова.</w:t>
      </w:r>
    </w:p>
    <w:p w:rsidR="005E0620" w:rsidRPr="006C7CB2" w:rsidRDefault="005E0620" w:rsidP="00626604">
      <w:pPr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Назовите и охарактеризуйте функции денег.</w:t>
      </w:r>
    </w:p>
    <w:p w:rsidR="005E0620" w:rsidRPr="006C7CB2" w:rsidRDefault="005E0620" w:rsidP="00626604">
      <w:pPr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Объясните, почему западные экономисты считают функции «средство обращения» и «средство платежа» одной функцией. В чем их сходство и различие?</w:t>
      </w:r>
    </w:p>
    <w:p w:rsidR="005E0620" w:rsidRPr="006C7CB2" w:rsidRDefault="005E0620" w:rsidP="00626604">
      <w:pPr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Объясните, почему функция «мировые деньги» считается особой функцией денег.</w:t>
      </w:r>
    </w:p>
    <w:p w:rsidR="00626604" w:rsidRPr="006C7CB2" w:rsidRDefault="00E5708F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Ответ 2.1. </w:t>
      </w: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Деньги – это реальная (или символическая) ценность, которая в данных исторических обстоятельствах обладает наибольшим диапазоном и максимальной степенью ликвидности, т.е. превращением в товары и услуги.</w:t>
      </w: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Функции денег</w:t>
      </w: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Сущность денег как экономической категории проявляется в их функциях, которые выражают внутреннюю основу содержания денег.</w:t>
      </w:r>
    </w:p>
    <w:p w:rsidR="005E0620" w:rsidRPr="006C7CB2" w:rsidRDefault="005E062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Деньги выполняют следующие пять функций:</w:t>
      </w:r>
    </w:p>
    <w:p w:rsidR="005E0620" w:rsidRPr="006C7CB2" w:rsidRDefault="005E0620" w:rsidP="00626604">
      <w:pPr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Мера стоимости.</w:t>
      </w:r>
    </w:p>
    <w:p w:rsidR="005E0620" w:rsidRPr="006C7CB2" w:rsidRDefault="005E0620" w:rsidP="00626604">
      <w:pPr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Средство обращения.</w:t>
      </w:r>
    </w:p>
    <w:p w:rsidR="005E0620" w:rsidRPr="006C7CB2" w:rsidRDefault="005E0620" w:rsidP="00626604">
      <w:pPr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Средство платежа.</w:t>
      </w:r>
    </w:p>
    <w:p w:rsidR="005E0620" w:rsidRPr="006C7CB2" w:rsidRDefault="005E0620" w:rsidP="00626604">
      <w:pPr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Средство накопления и сбережения.</w:t>
      </w:r>
    </w:p>
    <w:p w:rsidR="005E0620" w:rsidRPr="006C7CB2" w:rsidRDefault="005E0620" w:rsidP="00626604">
      <w:pPr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Мировые деньги.</w:t>
      </w:r>
    </w:p>
    <w:p w:rsidR="005E0620" w:rsidRPr="006C7CB2" w:rsidRDefault="00696165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Мера стоимости – Деньги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Pr="006C7CB2">
        <w:rPr>
          <w:noProof/>
          <w:color w:val="000000"/>
          <w:sz w:val="28"/>
          <w:szCs w:val="27"/>
        </w:rPr>
        <w:t>выполняют функцию меры стоимости, т.е служат для измерения и сравнения стоимостей различных товаров и услуг. Мера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Pr="006C7CB2">
        <w:rPr>
          <w:noProof/>
          <w:color w:val="000000"/>
          <w:sz w:val="28"/>
          <w:szCs w:val="27"/>
        </w:rPr>
        <w:t>стоимости является основной функцией денег. Все разновидности денег, действующие в национальной экономике в данный момент времени, предназначены для выражения стоимости товаров. В каждой стране установлена собственная денежная единица, которая является мерой стоимости всех товаров и услуг,</w:t>
      </w:r>
      <w:r w:rsidR="007A251B" w:rsidRPr="006C7CB2">
        <w:rPr>
          <w:noProof/>
          <w:color w:val="000000"/>
          <w:sz w:val="28"/>
          <w:szCs w:val="27"/>
        </w:rPr>
        <w:t xml:space="preserve"> присутствующих на рынке. В России мерой стоимости, например, является рубль, в США – доллар, в Японии – иена.</w:t>
      </w:r>
    </w:p>
    <w:p w:rsidR="007A251B" w:rsidRPr="006C7CB2" w:rsidRDefault="007A251B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Стоимость товара, выраженная в деньгах, представляет собой его цену. Цена, следовательно, есть форма выражения стоимости товара в деньгах. Поэтому, когда говорят об изменении цен товаров под влиянием различных условий, подразумевают изменения их стоимости, выраженной в деньгах.</w:t>
      </w:r>
    </w:p>
    <w:p w:rsidR="007A251B" w:rsidRPr="006C7CB2" w:rsidRDefault="007A251B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Цена как мера стоимости требует количественной определенности. Поэтому с ней тесно связано свойство денег служить масштабом цен.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Pr="006C7CB2">
        <w:rPr>
          <w:noProof/>
          <w:color w:val="000000"/>
          <w:sz w:val="28"/>
          <w:szCs w:val="27"/>
        </w:rPr>
        <w:t xml:space="preserve">Масштаб цен не является отдельной функцией денег – он представляет собой механизм, с помощью которого выполняется функция меры стоимости. </w:t>
      </w:r>
    </w:p>
    <w:p w:rsidR="005E0620" w:rsidRPr="006C7CB2" w:rsidRDefault="007B40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Средство обращения – Деньги как средство обращения выполняют роль посредника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Pr="006C7CB2">
        <w:rPr>
          <w:noProof/>
          <w:color w:val="000000"/>
          <w:sz w:val="28"/>
          <w:szCs w:val="27"/>
        </w:rPr>
        <w:t xml:space="preserve">в движении товаров от продавцов к покупателям и служат для покупки товаров и услуг, а также для осуществления иных платежных операций. Эта функция появляется у денег тогда, когда в обществе совершается переход от натурального обмена к регулярной торговле. </w:t>
      </w:r>
    </w:p>
    <w:p w:rsidR="007B40FD" w:rsidRPr="006C7CB2" w:rsidRDefault="00072750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В роли средства обращения деньги становятся постоянным посредником в движении товаров. Деньги как функция средства обращения способствуют уходу от бартера – формы торговли, при которой происходит прямой обмен товара на товар. Использование денег позволяет отделить акт покупки от акта продажи, и продавец обуви, продав ее и получив деньги, может приобрести на рынке все, что ему необходимо.</w:t>
      </w:r>
    </w:p>
    <w:p w:rsidR="002B73C3" w:rsidRPr="006C7CB2" w:rsidRDefault="00041EF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Как средство обращения золотые деньги постепенно вытесняются их знаками, символами. Этот процесс занял длительную историческую эпоху. Расширение и развитие торговли привело сначала к появлению монет из драгоценных металлов, которые по мере нарастания и интенсивности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="002B73C3" w:rsidRPr="006C7CB2">
        <w:rPr>
          <w:noProof/>
          <w:color w:val="000000"/>
          <w:sz w:val="28"/>
          <w:szCs w:val="27"/>
        </w:rPr>
        <w:t>торговли во все большей степени стали восприниматься обществом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="002B73C3" w:rsidRPr="006C7CB2">
        <w:rPr>
          <w:noProof/>
          <w:color w:val="000000"/>
          <w:sz w:val="28"/>
          <w:szCs w:val="27"/>
        </w:rPr>
        <w:t xml:space="preserve">как знаки ценности благодаря их мимолетной роли в сделках купли-продажи. </w:t>
      </w:r>
    </w:p>
    <w:p w:rsidR="002B73C3" w:rsidRPr="006C7CB2" w:rsidRDefault="002B73C3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В условиях золотого стандарта количество денег в обращении регулировалось автоматически. Если денежная масса превышала совокупную стоимость товаров на рынке, то часть ее переходила в сокровище (</w:t>
      </w:r>
      <w:r w:rsidR="00431605" w:rsidRPr="006C7CB2">
        <w:rPr>
          <w:noProof/>
          <w:color w:val="000000"/>
          <w:sz w:val="28"/>
          <w:szCs w:val="27"/>
        </w:rPr>
        <w:t>накапливалась</w:t>
      </w:r>
      <w:r w:rsidRPr="006C7CB2">
        <w:rPr>
          <w:noProof/>
          <w:color w:val="000000"/>
          <w:sz w:val="28"/>
          <w:szCs w:val="27"/>
        </w:rPr>
        <w:t>).</w:t>
      </w:r>
    </w:p>
    <w:p w:rsidR="00626604" w:rsidRPr="006C7CB2" w:rsidRDefault="00431605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 xml:space="preserve">Поскольку банкноты, будучи кредитными деньгами, не имеют собственной стоимости, а являются лишь ее знаком, их функционирование требует государственной гарантии. Полномочия выпускать банкноты со временем приняло на себя государство в лице установленного им центрального банковского органа (например, центрального банка), который устанавливает золотое содержание банкнот и гарантирует обществу, т.е. всем физическим и юридическим лицам, свободный обмен банкнот на золото. </w:t>
      </w:r>
    </w:p>
    <w:p w:rsidR="00072750" w:rsidRPr="006C7CB2" w:rsidRDefault="007F7BFE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Средство платежа</w:t>
      </w:r>
    </w:p>
    <w:p w:rsidR="007F7BFE" w:rsidRPr="006C7CB2" w:rsidRDefault="007F7BFE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Функция средства платежа возникает, когда товары и услуги продаются в кредит, т.е. с отсрочкой платежа. Регулярное систематическое производство для рынка генерирует в обществе устойчивые хозяйственные связи, основанные на разделении труда им специализации товаропроизводителей. В денежной сфере создаются условия для распространения кредитных отношений в качестве устойчивого экономического явления. Продажа товаров с условием отсрочки платежа становится необходимым элементом хозяйственной жизни</w:t>
      </w:r>
      <w:r w:rsidR="005A746C" w:rsidRPr="006C7CB2">
        <w:rPr>
          <w:noProof/>
          <w:color w:val="000000"/>
          <w:sz w:val="28"/>
          <w:szCs w:val="27"/>
        </w:rPr>
        <w:t xml:space="preserve"> и составной частью производственного процесса. Она применяется при оплате сырья и полуфабрикатов, готовой продукции, при </w:t>
      </w:r>
      <w:r w:rsidR="00E5708F" w:rsidRPr="006C7CB2">
        <w:rPr>
          <w:noProof/>
          <w:color w:val="000000"/>
          <w:sz w:val="28"/>
          <w:szCs w:val="27"/>
        </w:rPr>
        <w:t>оплате</w:t>
      </w:r>
      <w:r w:rsidR="005A746C" w:rsidRPr="006C7CB2">
        <w:rPr>
          <w:noProof/>
          <w:color w:val="000000"/>
          <w:sz w:val="28"/>
          <w:szCs w:val="27"/>
        </w:rPr>
        <w:t xml:space="preserve"> труда и во многих других операциях. Регулярным явлением становится и рыночная торговля в кредит. Возникает необходимость общественной гарантии исполнения платежа, что осуществляется путем соответствующего государственного законодательства.</w:t>
      </w:r>
    </w:p>
    <w:p w:rsidR="009F0768" w:rsidRPr="006C7CB2" w:rsidRDefault="009F0768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 xml:space="preserve">В качестве средства платежа деньги способны обсуживать не только движение товаров, но и движение капитала. Поэтому средство платежа – это высшая из всех известных функций денег. </w:t>
      </w:r>
    </w:p>
    <w:p w:rsidR="005E0620" w:rsidRPr="006C7CB2" w:rsidRDefault="00681667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Средство накопления и сбережения</w:t>
      </w:r>
    </w:p>
    <w:p w:rsidR="00681667" w:rsidRPr="006C7CB2" w:rsidRDefault="00681667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Функция средства накопления – тезаврация – является второй функцией денег. Ф</w:t>
      </w:r>
      <w:r w:rsidR="00B96176" w:rsidRPr="006C7CB2">
        <w:rPr>
          <w:noProof/>
          <w:color w:val="000000"/>
          <w:sz w:val="28"/>
          <w:szCs w:val="27"/>
        </w:rPr>
        <w:t>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деятельности.</w:t>
      </w:r>
    </w:p>
    <w:p w:rsidR="00B96176" w:rsidRPr="006C7CB2" w:rsidRDefault="00B9617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Выступая как средство накопления, деньги превращаются в особый актив (имущество), который обеспечивает его владельцу возможность покупать различные товары в будущем. Безусловно, в качестве средства накопления может выступать и любой другой вид актива (имущества). Люди могут накапливать богатства путем покупки</w:t>
      </w:r>
      <w:r w:rsidR="004959FE" w:rsidRPr="006C7CB2">
        <w:rPr>
          <w:noProof/>
          <w:color w:val="000000"/>
          <w:sz w:val="28"/>
          <w:szCs w:val="27"/>
        </w:rPr>
        <w:t xml:space="preserve"> драгоценностей, недвижимости, антиквариата и т.п. Однако использование в качестве средства накопления именно денег имеет одно существенное преимущество. Это преимущество состоит в их абсолютной ликвидности, т.е. способности быть использованными в качестве платежного средства (или превратиться в платежное средство) в любой момент без потери своей номинальной стоимости. </w:t>
      </w:r>
    </w:p>
    <w:p w:rsidR="004959FE" w:rsidRPr="006C7CB2" w:rsidRDefault="004959FE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 xml:space="preserve">Любой другой актив, для того чтобы использоваться для покупки товаров и услуг, должен сначала быть продан (превратиться в деньги). Например, государственные ценные бумаги считаются в мировой практике высоколиквидными активами, так как они могут быть без особого труда проданы на рынке и рыночные цены на них меняются несущественно. Драгоценности, антиквариат, недвижимость обладают значительно меньшей ликвидностью, так как цены на них изменчивы, а издержки, связанные с превращением этих активов в деньги, велики. </w:t>
      </w:r>
    </w:p>
    <w:p w:rsidR="00A854CA" w:rsidRPr="006C7CB2" w:rsidRDefault="00A97EBA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Мировые деньги</w:t>
      </w:r>
    </w:p>
    <w:p w:rsidR="00B96176" w:rsidRPr="006C7CB2" w:rsidRDefault="00A854CA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В</w:t>
      </w:r>
      <w:r w:rsidR="00A97EBA" w:rsidRPr="006C7CB2">
        <w:rPr>
          <w:noProof/>
          <w:color w:val="000000"/>
          <w:sz w:val="28"/>
          <w:szCs w:val="27"/>
        </w:rPr>
        <w:t xml:space="preserve">нешнеторговые </w:t>
      </w:r>
      <w:r w:rsidR="00E5708F" w:rsidRPr="006C7CB2">
        <w:rPr>
          <w:noProof/>
          <w:color w:val="000000"/>
          <w:sz w:val="28"/>
          <w:szCs w:val="27"/>
        </w:rPr>
        <w:t>связи, международные</w:t>
      </w:r>
      <w:r w:rsidR="00A97EBA" w:rsidRPr="006C7CB2">
        <w:rPr>
          <w:noProof/>
          <w:color w:val="000000"/>
          <w:sz w:val="28"/>
          <w:szCs w:val="27"/>
        </w:rPr>
        <w:t xml:space="preserve"> займы, оказание услуг внешнему партне</w:t>
      </w:r>
      <w:r w:rsidR="00A43B8D" w:rsidRPr="006C7CB2">
        <w:rPr>
          <w:noProof/>
          <w:color w:val="000000"/>
          <w:sz w:val="28"/>
          <w:szCs w:val="27"/>
        </w:rPr>
        <w:t>ру, вызвали появление мировых д</w:t>
      </w:r>
      <w:r w:rsidR="00A97EBA" w:rsidRPr="006C7CB2">
        <w:rPr>
          <w:noProof/>
          <w:color w:val="000000"/>
          <w:sz w:val="28"/>
          <w:szCs w:val="27"/>
        </w:rPr>
        <w:t>енег</w:t>
      </w:r>
      <w:r w:rsidR="00A43B8D" w:rsidRPr="006C7CB2">
        <w:rPr>
          <w:noProof/>
          <w:color w:val="000000"/>
          <w:sz w:val="28"/>
          <w:szCs w:val="27"/>
        </w:rPr>
        <w:t>. Они функционируют как всеобщее платежное средство. Мировые деньги в качестве международного средства выступают при расчетах по международным балансам: если платежи данной страны за определенный период превышают ее денежное поступление от других стран, то деньги представляют собой средство платежа.</w:t>
      </w:r>
    </w:p>
    <w:p w:rsidR="00A43B8D" w:rsidRPr="006C7CB2" w:rsidRDefault="00A43B8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Международным покупательным средством мировые деньги служат при нарушении равновесия обмена товарами и услугами межу странами, тогда их оплата производится наличными деньгами. Как всеобщее воплощение</w:t>
      </w:r>
      <w:r w:rsidR="006B4D96" w:rsidRPr="006C7CB2">
        <w:rPr>
          <w:noProof/>
          <w:color w:val="000000"/>
          <w:sz w:val="28"/>
          <w:szCs w:val="27"/>
        </w:rPr>
        <w:t xml:space="preserve"> общественного богатства мировые деньги используются при предоставлении займа или субсидий одной страной другой, либо при выплате репараций победившей стране с побежденной. В этом случае происходит перемещение части богатства одного государства в другое посредством денег.</w:t>
      </w:r>
    </w:p>
    <w:p w:rsidR="006B4D96" w:rsidRPr="006C7CB2" w:rsidRDefault="006B4D9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При золотом стандарте мировыми деньгами выступало золото, как средство регулировании платежного баланса и кредитные деньги (банкноты) отдельных государств, разменные на золото</w:t>
      </w:r>
      <w:r w:rsidR="007132D2" w:rsidRPr="006C7CB2">
        <w:rPr>
          <w:noProof/>
          <w:color w:val="000000"/>
          <w:sz w:val="28"/>
          <w:szCs w:val="27"/>
        </w:rPr>
        <w:t xml:space="preserve"> (в основном доллар США и английский фунт стерлингов)</w:t>
      </w:r>
      <w:r w:rsidRPr="006C7CB2">
        <w:rPr>
          <w:noProof/>
          <w:color w:val="000000"/>
          <w:sz w:val="28"/>
          <w:szCs w:val="27"/>
        </w:rPr>
        <w:t>.</w:t>
      </w:r>
      <w:r w:rsidR="007132D2" w:rsidRPr="006C7CB2">
        <w:rPr>
          <w:noProof/>
          <w:color w:val="000000"/>
          <w:sz w:val="28"/>
          <w:szCs w:val="27"/>
        </w:rPr>
        <w:t xml:space="preserve"> В двадцатом веке интенсификация мировых связей расширила внедрение международный оборот кредитных оруди</w:t>
      </w:r>
      <w:r w:rsidR="0043369C" w:rsidRPr="006C7CB2">
        <w:rPr>
          <w:noProof/>
          <w:color w:val="000000"/>
          <w:sz w:val="28"/>
          <w:szCs w:val="27"/>
        </w:rPr>
        <w:t>й обращения (вексель, чек и т.д</w:t>
      </w:r>
      <w:r w:rsidR="007132D2" w:rsidRPr="006C7CB2">
        <w:rPr>
          <w:noProof/>
          <w:color w:val="000000"/>
          <w:sz w:val="28"/>
          <w:szCs w:val="27"/>
        </w:rPr>
        <w:t>.).</w:t>
      </w:r>
      <w:r w:rsidR="0043369C" w:rsidRPr="006C7CB2">
        <w:rPr>
          <w:noProof/>
          <w:color w:val="000000"/>
          <w:sz w:val="28"/>
          <w:szCs w:val="27"/>
        </w:rPr>
        <w:t xml:space="preserve"> Поэтому с целью уменьшения колебания валютных курсов и упорядочения функционирования в роли мировых денег ведущих мировых валют бы</w:t>
      </w:r>
      <w:r w:rsidR="00E5708F" w:rsidRPr="006C7CB2">
        <w:rPr>
          <w:noProof/>
          <w:color w:val="000000"/>
          <w:sz w:val="28"/>
          <w:szCs w:val="27"/>
        </w:rPr>
        <w:t>ли использованы международные</w:t>
      </w:r>
      <w:r w:rsidR="0043369C" w:rsidRPr="006C7CB2">
        <w:rPr>
          <w:noProof/>
          <w:color w:val="000000"/>
          <w:sz w:val="28"/>
          <w:szCs w:val="27"/>
        </w:rPr>
        <w:t xml:space="preserve"> соглашения, валютные блоки и валютные клиринги.</w:t>
      </w:r>
    </w:p>
    <w:p w:rsidR="0043369C" w:rsidRPr="006C7CB2" w:rsidRDefault="0043369C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 xml:space="preserve">В целях увеличения международной ликвидности и замены национальных валют международной резервной денежной единицей Совет управляющих международного валютного фонда утвердил план создания нового вида ликвидных средств специальных прав заимствования (СДР). </w:t>
      </w:r>
    </w:p>
    <w:p w:rsidR="0043369C" w:rsidRPr="006C7CB2" w:rsidRDefault="0043369C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СДР – это имитируемые МВФ платежные средства, предназначенные для регулирования сальдо платежных балансов, пополнения официальных резервов и рассветов с МВФ, а также соизмерения стоимости национальных валют</w:t>
      </w:r>
      <w:r w:rsidR="00A854CA" w:rsidRPr="006C7CB2">
        <w:rPr>
          <w:noProof/>
          <w:color w:val="000000"/>
          <w:sz w:val="28"/>
          <w:szCs w:val="27"/>
        </w:rPr>
        <w:t>.</w:t>
      </w:r>
    </w:p>
    <w:p w:rsidR="00A97EBA" w:rsidRPr="006C7CB2" w:rsidRDefault="00C17D2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2</w:t>
      </w:r>
      <w:r w:rsidR="00E15CE2" w:rsidRPr="006C7CB2">
        <w:rPr>
          <w:noProof/>
          <w:color w:val="000000"/>
          <w:sz w:val="28"/>
          <w:szCs w:val="27"/>
        </w:rPr>
        <w:t>.2. Функция средства обращения обслуживает процесс купли и продажи. Основой денежного обращения является товарное обращение, которое включает два самост</w:t>
      </w:r>
      <w:r w:rsidR="00E5708F" w:rsidRPr="006C7CB2">
        <w:rPr>
          <w:noProof/>
          <w:color w:val="000000"/>
          <w:sz w:val="28"/>
          <w:szCs w:val="27"/>
        </w:rPr>
        <w:t xml:space="preserve">оятельных акта: продажа товара - </w:t>
      </w:r>
      <w:r w:rsidR="00E15CE2" w:rsidRPr="006C7CB2">
        <w:rPr>
          <w:noProof/>
          <w:color w:val="000000"/>
          <w:sz w:val="28"/>
          <w:szCs w:val="27"/>
        </w:rPr>
        <w:t>превращение его в деньги; и купля товара (превращение денег в товар).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  <w:r w:rsidR="00E15CE2" w:rsidRPr="006C7CB2">
        <w:rPr>
          <w:noProof/>
          <w:color w:val="000000"/>
          <w:sz w:val="28"/>
          <w:szCs w:val="27"/>
        </w:rPr>
        <w:t>В этом процессе деньги играют роль посредника в процессе обмена. К особенностям денег как средства обращения следует отнести прежде всего их реальное присутствие и мимолетность их участия в обмене.</w:t>
      </w:r>
    </w:p>
    <w:p w:rsidR="00E15CE2" w:rsidRPr="006C7CB2" w:rsidRDefault="00E15CE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На примере предприятия «Крошка» деньги выполняют функцию средства обращения, например, при продаже сухариков, закупки сырья для их изготовления и т.п.</w:t>
      </w:r>
    </w:p>
    <w:p w:rsidR="00C17D26" w:rsidRPr="006C7CB2" w:rsidRDefault="00C17D2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Функция «Средства платежа» возникла из кредитных отношений, т.е. она применяется, когда есть разрыв во времени между потоками денег и потоками товаров и услуг.</w:t>
      </w:r>
    </w:p>
    <w:p w:rsidR="00C17D26" w:rsidRPr="006C7CB2" w:rsidRDefault="00C17D2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Эта функция выполняется наличными деньгами (например, выплата заработной платы)</w:t>
      </w:r>
      <w:r w:rsidR="00905F4A" w:rsidRPr="006C7CB2">
        <w:rPr>
          <w:noProof/>
          <w:color w:val="000000"/>
          <w:sz w:val="28"/>
          <w:szCs w:val="27"/>
        </w:rPr>
        <w:t xml:space="preserve"> </w:t>
      </w:r>
      <w:r w:rsidRPr="006C7CB2">
        <w:rPr>
          <w:noProof/>
          <w:color w:val="000000"/>
          <w:sz w:val="28"/>
          <w:szCs w:val="27"/>
        </w:rPr>
        <w:t xml:space="preserve">и чаще всего безналичным путем. Наличные и безналичные расчеты постоянно переходят друг в друга и образуют единый денежный оборот. </w:t>
      </w:r>
    </w:p>
    <w:p w:rsidR="00E5708F" w:rsidRPr="006C7CB2" w:rsidRDefault="00E5708F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Ответ 2.3.</w:t>
      </w:r>
    </w:p>
    <w:p w:rsidR="00C17D26" w:rsidRPr="006C7CB2" w:rsidRDefault="00C17D2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 xml:space="preserve">Функция «мировые деньги» используется при международных расчетах в рамках мировой валютной системы в свободно конвертируемой валюте. Конвертируемость обеспечивается, прежде </w:t>
      </w:r>
      <w:r w:rsidR="00E5708F" w:rsidRPr="006C7CB2">
        <w:rPr>
          <w:noProof/>
          <w:color w:val="000000"/>
          <w:sz w:val="28"/>
          <w:szCs w:val="27"/>
        </w:rPr>
        <w:t>всего,</w:t>
      </w:r>
      <w:r w:rsidRPr="006C7CB2">
        <w:rPr>
          <w:noProof/>
          <w:color w:val="000000"/>
          <w:sz w:val="28"/>
          <w:szCs w:val="27"/>
        </w:rPr>
        <w:t xml:space="preserve"> стабильностью экономики страны, когда страна поставляет на мировой рынок конкурентоспособные товары.</w:t>
      </w:r>
    </w:p>
    <w:p w:rsidR="00C17D26" w:rsidRPr="006C7CB2" w:rsidRDefault="00C17D26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6C7CB2">
        <w:rPr>
          <w:noProof/>
          <w:color w:val="000000"/>
          <w:sz w:val="28"/>
          <w:szCs w:val="27"/>
        </w:rPr>
        <w:t>Допустим, если Артем и Вадим решат взаимодействовать с иностранными поставщиками либо покупателями, они будут рассчитываться, например, долларами (либо евро) по установленному валютному курсу. Валютный курс устанавливается с учетом покупательной способности валют и является весьма подвижным.</w:t>
      </w:r>
      <w:r w:rsidR="00626604" w:rsidRPr="006C7CB2">
        <w:rPr>
          <w:noProof/>
          <w:color w:val="000000"/>
          <w:sz w:val="28"/>
          <w:szCs w:val="27"/>
        </w:rPr>
        <w:t xml:space="preserve"> </w:t>
      </w:r>
    </w:p>
    <w:p w:rsidR="00626604" w:rsidRPr="006C7CB2" w:rsidRDefault="00626604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5CE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Задание 4 (оценивается в 30 баллов)</w:t>
      </w:r>
    </w:p>
    <w:p w:rsidR="00626604" w:rsidRPr="006C7CB2" w:rsidRDefault="00626604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Назовите цели, которые ставят Артем Тихомиров и Вадим Байбиков. Расположите цели предприятия «Крошка» по уровням иерархии и постройте дерево целей.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Удовлетворение потребностей потребителя</w:t>
      </w:r>
    </w:p>
    <w:p w:rsidR="00D42932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(Главная цель</w:t>
      </w:r>
      <w:r w:rsidR="00D42932" w:rsidRPr="006C7CB2">
        <w:rPr>
          <w:noProof/>
          <w:color w:val="000000"/>
          <w:sz w:val="28"/>
          <w:szCs w:val="28"/>
        </w:rPr>
        <w:t xml:space="preserve"> любого предприятия)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Собственное производство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Собственная продукция – в </w:t>
      </w:r>
      <w:r w:rsidR="00E334FD" w:rsidRPr="006C7CB2">
        <w:rPr>
          <w:noProof/>
          <w:color w:val="000000"/>
          <w:sz w:val="28"/>
          <w:szCs w:val="28"/>
        </w:rPr>
        <w:t>собственные</w:t>
      </w:r>
      <w:r w:rsidRPr="006C7CB2">
        <w:rPr>
          <w:noProof/>
          <w:color w:val="000000"/>
          <w:sz w:val="28"/>
          <w:szCs w:val="28"/>
        </w:rPr>
        <w:t xml:space="preserve"> магазины, для этого и было создано предприятие «Крошка».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Качество</w:t>
      </w:r>
    </w:p>
    <w:p w:rsidR="00D42932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На с</w:t>
      </w:r>
      <w:r w:rsidR="00D42932" w:rsidRPr="006C7CB2">
        <w:rPr>
          <w:noProof/>
          <w:color w:val="000000"/>
          <w:sz w:val="28"/>
          <w:szCs w:val="28"/>
        </w:rPr>
        <w:t>егодняшний день производители сухариков уделяют больше внимания ассортиментному ряду, нежели качеству выпускаемой продукции, поэтому Артем и Вадим решили использовать натуральные добавки.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Ассортимент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Спрос на сухарики есть, и он продолжается увеличиваться, а количество конкурентов растет пропорционально спросу. Это как общефедеральные брэнды «Три корочки», «Кириешки», так и региональные.</w:t>
      </w:r>
    </w:p>
    <w:p w:rsidR="00D42932" w:rsidRPr="006C7CB2" w:rsidRDefault="00D42932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Поэтому нужно уделять большое внимание разнообразию ассортимента, привлекая покупателей. Например, сухарики для подростков в виде </w:t>
      </w:r>
      <w:r w:rsidR="00E334FD" w:rsidRPr="006C7CB2">
        <w:rPr>
          <w:noProof/>
          <w:color w:val="000000"/>
          <w:sz w:val="28"/>
          <w:szCs w:val="28"/>
        </w:rPr>
        <w:t>сердечек</w:t>
      </w:r>
      <w:r w:rsidRPr="006C7CB2">
        <w:rPr>
          <w:noProof/>
          <w:color w:val="000000"/>
          <w:sz w:val="28"/>
          <w:szCs w:val="28"/>
        </w:rPr>
        <w:t>, денег, машин</w:t>
      </w:r>
      <w:r w:rsidR="00E5708F" w:rsidRPr="006C7CB2">
        <w:rPr>
          <w:noProof/>
          <w:color w:val="000000"/>
          <w:sz w:val="28"/>
          <w:szCs w:val="28"/>
        </w:rPr>
        <w:t>.</w:t>
      </w:r>
    </w:p>
    <w:p w:rsidR="00E334FD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Различные</w:t>
      </w:r>
      <w:r w:rsidR="00D42932" w:rsidRPr="006C7CB2">
        <w:rPr>
          <w:noProof/>
          <w:color w:val="000000"/>
          <w:sz w:val="28"/>
          <w:szCs w:val="28"/>
        </w:rPr>
        <w:t xml:space="preserve"> акции</w:t>
      </w:r>
    </w:p>
    <w:p w:rsidR="00E334FD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 xml:space="preserve">Например, акция к Новому году выпускать сухарики в виде елочек, игрушек, Дед Морозов и Снегурочек. </w:t>
      </w:r>
    </w:p>
    <w:p w:rsidR="00E334FD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Различный розыгрыши призов в течени</w:t>
      </w:r>
      <w:r w:rsidR="001B629F" w:rsidRPr="006C7CB2">
        <w:rPr>
          <w:noProof/>
          <w:color w:val="000000"/>
          <w:sz w:val="28"/>
          <w:szCs w:val="28"/>
        </w:rPr>
        <w:t>е</w:t>
      </w:r>
      <w:r w:rsidRPr="006C7CB2">
        <w:rPr>
          <w:noProof/>
          <w:color w:val="000000"/>
          <w:sz w:val="28"/>
          <w:szCs w:val="28"/>
        </w:rPr>
        <w:t xml:space="preserve"> месяца кто больше накопит пакетиков от сухариков</w:t>
      </w:r>
      <w:r w:rsidR="001B629F" w:rsidRPr="006C7CB2">
        <w:rPr>
          <w:noProof/>
          <w:color w:val="000000"/>
          <w:sz w:val="28"/>
          <w:szCs w:val="28"/>
        </w:rPr>
        <w:t>,</w:t>
      </w:r>
      <w:r w:rsidRPr="006C7CB2">
        <w:rPr>
          <w:noProof/>
          <w:color w:val="000000"/>
          <w:sz w:val="28"/>
          <w:szCs w:val="28"/>
        </w:rPr>
        <w:t xml:space="preserve"> то получает коробку бесплатно. А при покупке на разовую сумму 500 рублей автоматически участвует в розыгрыше скутера.</w:t>
      </w:r>
    </w:p>
    <w:p w:rsidR="00E334FD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Упаковка с различной символикой – к 23 февраля, к 8 марта, знаки Зодиака.</w:t>
      </w:r>
    </w:p>
    <w:p w:rsidR="00E334FD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Прибыль (самая желаемая)</w:t>
      </w:r>
    </w:p>
    <w:p w:rsidR="001B629F" w:rsidRPr="006C7CB2" w:rsidRDefault="00E334FD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Я думаю, что если все это будет сделано, и Артем</w:t>
      </w:r>
      <w:r w:rsidR="00626604" w:rsidRPr="006C7CB2">
        <w:rPr>
          <w:noProof/>
          <w:color w:val="000000"/>
          <w:sz w:val="28"/>
          <w:szCs w:val="28"/>
        </w:rPr>
        <w:t xml:space="preserve"> </w:t>
      </w:r>
      <w:r w:rsidRPr="006C7CB2">
        <w:rPr>
          <w:noProof/>
          <w:color w:val="000000"/>
          <w:sz w:val="28"/>
          <w:szCs w:val="28"/>
        </w:rPr>
        <w:t xml:space="preserve">с Вадимом не будут останавливаться на достигнутом и продолжать дальше выдумывать все новое и новое, то проблем с прибылью у них не будет. Главное – заинтересовать покупателя. </w:t>
      </w:r>
    </w:p>
    <w:p w:rsidR="00E334FD" w:rsidRPr="006C7CB2" w:rsidRDefault="00626604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br w:type="page"/>
      </w:r>
      <w:r w:rsidR="001B629F" w:rsidRPr="006C7CB2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1B629F" w:rsidRPr="006C7CB2" w:rsidRDefault="001B629F" w:rsidP="00626604">
      <w:pPr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629F" w:rsidRPr="006C7CB2" w:rsidRDefault="001B629F" w:rsidP="00626604">
      <w:pPr>
        <w:numPr>
          <w:ilvl w:val="0"/>
          <w:numId w:val="21"/>
        </w:numPr>
        <w:tabs>
          <w:tab w:val="clear" w:pos="1788"/>
          <w:tab w:val="left" w:pos="426"/>
          <w:tab w:val="num" w:pos="1080"/>
          <w:tab w:val="left" w:pos="127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О.Ю. Свиридов «Деньги, кредит, банки», 2004 г. (Экономика и управление) / Под редакцией проф. Ил. – корр. РАЕН Л.А. Дробозиной 1997 г. «Финансы».</w:t>
      </w:r>
    </w:p>
    <w:p w:rsidR="001B629F" w:rsidRPr="006C7CB2" w:rsidRDefault="001B629F" w:rsidP="00626604">
      <w:pPr>
        <w:numPr>
          <w:ilvl w:val="0"/>
          <w:numId w:val="21"/>
        </w:numPr>
        <w:tabs>
          <w:tab w:val="clear" w:pos="1788"/>
          <w:tab w:val="left" w:pos="426"/>
          <w:tab w:val="num" w:pos="1080"/>
          <w:tab w:val="left" w:pos="127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Г.А. Портнова «Без чего жить нельзя: Финансы и кредит», 2006 г.</w:t>
      </w:r>
    </w:p>
    <w:p w:rsidR="001B629F" w:rsidRPr="006C7CB2" w:rsidRDefault="001B629F" w:rsidP="00626604">
      <w:pPr>
        <w:numPr>
          <w:ilvl w:val="0"/>
          <w:numId w:val="21"/>
        </w:numPr>
        <w:tabs>
          <w:tab w:val="clear" w:pos="1788"/>
          <w:tab w:val="left" w:pos="426"/>
          <w:tab w:val="num" w:pos="1080"/>
          <w:tab w:val="left" w:pos="127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А.М. Долгоруков «Менеджмент – мифы и реальность», 2005 г.</w:t>
      </w:r>
    </w:p>
    <w:p w:rsidR="001B629F" w:rsidRPr="006C7CB2" w:rsidRDefault="001B629F" w:rsidP="00626604">
      <w:pPr>
        <w:numPr>
          <w:ilvl w:val="0"/>
          <w:numId w:val="21"/>
        </w:numPr>
        <w:tabs>
          <w:tab w:val="clear" w:pos="1788"/>
          <w:tab w:val="left" w:pos="426"/>
          <w:tab w:val="num" w:pos="1080"/>
          <w:tab w:val="left" w:pos="127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7CB2">
        <w:rPr>
          <w:noProof/>
          <w:color w:val="000000"/>
          <w:sz w:val="28"/>
          <w:szCs w:val="28"/>
        </w:rPr>
        <w:t>А.М. Долгоруков «Искусство управлять собой и другими», 2005 г.</w:t>
      </w:r>
      <w:bookmarkStart w:id="0" w:name="_GoBack"/>
      <w:bookmarkEnd w:id="0"/>
    </w:p>
    <w:sectPr w:rsidR="001B629F" w:rsidRPr="006C7CB2" w:rsidSect="0062660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6" w:rsidRDefault="00682566" w:rsidP="00626604">
      <w:r>
        <w:separator/>
      </w:r>
    </w:p>
  </w:endnote>
  <w:endnote w:type="continuationSeparator" w:id="0">
    <w:p w:rsidR="00682566" w:rsidRDefault="00682566" w:rsidP="0062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6" w:rsidRDefault="00682566" w:rsidP="00626604">
      <w:r>
        <w:separator/>
      </w:r>
    </w:p>
  </w:footnote>
  <w:footnote w:type="continuationSeparator" w:id="0">
    <w:p w:rsidR="00682566" w:rsidRDefault="00682566" w:rsidP="0062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57A45"/>
    <w:multiLevelType w:val="hybridMultilevel"/>
    <w:tmpl w:val="11B2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380307"/>
    <w:multiLevelType w:val="hybridMultilevel"/>
    <w:tmpl w:val="0AA24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56B70"/>
    <w:multiLevelType w:val="hybridMultilevel"/>
    <w:tmpl w:val="CEE2371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06435ADB"/>
    <w:multiLevelType w:val="hybridMultilevel"/>
    <w:tmpl w:val="A3E4F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D452C"/>
    <w:multiLevelType w:val="multilevel"/>
    <w:tmpl w:val="C6924420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55"/>
        </w:tabs>
        <w:ind w:left="2955" w:hanging="2955"/>
      </w:pPr>
      <w:rPr>
        <w:rFonts w:cs="Times New Roman" w:hint="default"/>
        <w:b/>
      </w:rPr>
    </w:lvl>
  </w:abstractNum>
  <w:abstractNum w:abstractNumId="6">
    <w:nsid w:val="14861D26"/>
    <w:multiLevelType w:val="hybridMultilevel"/>
    <w:tmpl w:val="D34C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AE18F0"/>
    <w:multiLevelType w:val="hybridMultilevel"/>
    <w:tmpl w:val="F2CC2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982A82"/>
    <w:multiLevelType w:val="multilevel"/>
    <w:tmpl w:val="F8FC631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6A7677C"/>
    <w:multiLevelType w:val="hybridMultilevel"/>
    <w:tmpl w:val="AB28C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406CE"/>
    <w:multiLevelType w:val="hybridMultilevel"/>
    <w:tmpl w:val="7AD25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81946"/>
    <w:multiLevelType w:val="hybridMultilevel"/>
    <w:tmpl w:val="22BE4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11B16"/>
    <w:multiLevelType w:val="hybridMultilevel"/>
    <w:tmpl w:val="F4529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F31926"/>
    <w:multiLevelType w:val="hybridMultilevel"/>
    <w:tmpl w:val="EBA23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FB1E90"/>
    <w:multiLevelType w:val="hybridMultilevel"/>
    <w:tmpl w:val="D1265E48"/>
    <w:lvl w:ilvl="0" w:tplc="5A2CCF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47F56CC"/>
    <w:multiLevelType w:val="hybridMultilevel"/>
    <w:tmpl w:val="4C00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33044C"/>
    <w:multiLevelType w:val="hybridMultilevel"/>
    <w:tmpl w:val="2B3CF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00C64"/>
    <w:multiLevelType w:val="multilevel"/>
    <w:tmpl w:val="01C07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FCE0B73"/>
    <w:multiLevelType w:val="hybridMultilevel"/>
    <w:tmpl w:val="CA18B278"/>
    <w:lvl w:ilvl="0" w:tplc="25B01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63BC9"/>
    <w:multiLevelType w:val="hybridMultilevel"/>
    <w:tmpl w:val="183AED2C"/>
    <w:lvl w:ilvl="0" w:tplc="F836E9A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2335356"/>
    <w:multiLevelType w:val="multilevel"/>
    <w:tmpl w:val="85208512"/>
    <w:lvl w:ilvl="0">
      <w:start w:val="3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6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45"/>
        </w:tabs>
        <w:ind w:left="1845" w:hanging="16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69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95"/>
        </w:tabs>
        <w:ind w:left="1995" w:hanging="169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695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b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8"/>
  </w:num>
  <w:num w:numId="7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  <w:num w:numId="15">
    <w:abstractNumId w:val="20"/>
  </w:num>
  <w:num w:numId="16">
    <w:abstractNumId w:val="3"/>
  </w:num>
  <w:num w:numId="17">
    <w:abstractNumId w:val="14"/>
  </w:num>
  <w:num w:numId="18">
    <w:abstractNumId w:val="8"/>
  </w:num>
  <w:num w:numId="19">
    <w:abstractNumId w:val="2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C38"/>
    <w:rsid w:val="000012B6"/>
    <w:rsid w:val="00010D07"/>
    <w:rsid w:val="00016760"/>
    <w:rsid w:val="00016A33"/>
    <w:rsid w:val="00025795"/>
    <w:rsid w:val="00025CB2"/>
    <w:rsid w:val="00025D34"/>
    <w:rsid w:val="00027F81"/>
    <w:rsid w:val="00027F95"/>
    <w:rsid w:val="00034B55"/>
    <w:rsid w:val="00041EF2"/>
    <w:rsid w:val="00043593"/>
    <w:rsid w:val="00044BB2"/>
    <w:rsid w:val="000554B0"/>
    <w:rsid w:val="000706FF"/>
    <w:rsid w:val="00072750"/>
    <w:rsid w:val="000747CE"/>
    <w:rsid w:val="00076A06"/>
    <w:rsid w:val="0009716D"/>
    <w:rsid w:val="000A6358"/>
    <w:rsid w:val="000D0354"/>
    <w:rsid w:val="000E04A1"/>
    <w:rsid w:val="000E3D6E"/>
    <w:rsid w:val="000F26BA"/>
    <w:rsid w:val="001045F1"/>
    <w:rsid w:val="00107FA9"/>
    <w:rsid w:val="00111AE3"/>
    <w:rsid w:val="00115EE6"/>
    <w:rsid w:val="001226D6"/>
    <w:rsid w:val="00122C86"/>
    <w:rsid w:val="00124734"/>
    <w:rsid w:val="001264F3"/>
    <w:rsid w:val="00126ACA"/>
    <w:rsid w:val="00140E32"/>
    <w:rsid w:val="00141373"/>
    <w:rsid w:val="00153A7B"/>
    <w:rsid w:val="0015663A"/>
    <w:rsid w:val="00157125"/>
    <w:rsid w:val="00171639"/>
    <w:rsid w:val="001762AB"/>
    <w:rsid w:val="00182A01"/>
    <w:rsid w:val="00184D2C"/>
    <w:rsid w:val="001A427F"/>
    <w:rsid w:val="001A561D"/>
    <w:rsid w:val="001B290C"/>
    <w:rsid w:val="001B629F"/>
    <w:rsid w:val="001C7754"/>
    <w:rsid w:val="001D34F3"/>
    <w:rsid w:val="001D4EDC"/>
    <w:rsid w:val="001F3336"/>
    <w:rsid w:val="001F4AE7"/>
    <w:rsid w:val="00200317"/>
    <w:rsid w:val="00203161"/>
    <w:rsid w:val="002052F6"/>
    <w:rsid w:val="00210FD9"/>
    <w:rsid w:val="00212221"/>
    <w:rsid w:val="00224DD7"/>
    <w:rsid w:val="002314C2"/>
    <w:rsid w:val="0023390E"/>
    <w:rsid w:val="00241806"/>
    <w:rsid w:val="00247298"/>
    <w:rsid w:val="002663A0"/>
    <w:rsid w:val="00280791"/>
    <w:rsid w:val="00292D7C"/>
    <w:rsid w:val="00296FD1"/>
    <w:rsid w:val="002A33C4"/>
    <w:rsid w:val="002A5958"/>
    <w:rsid w:val="002A6AA2"/>
    <w:rsid w:val="002A6FDB"/>
    <w:rsid w:val="002B2527"/>
    <w:rsid w:val="002B4B09"/>
    <w:rsid w:val="002B5870"/>
    <w:rsid w:val="002B73A0"/>
    <w:rsid w:val="002B73C3"/>
    <w:rsid w:val="002C13CE"/>
    <w:rsid w:val="002C193D"/>
    <w:rsid w:val="002C4A1A"/>
    <w:rsid w:val="002D2355"/>
    <w:rsid w:val="002E3AE3"/>
    <w:rsid w:val="00311EB5"/>
    <w:rsid w:val="00313976"/>
    <w:rsid w:val="00315F7B"/>
    <w:rsid w:val="003217CE"/>
    <w:rsid w:val="00334E13"/>
    <w:rsid w:val="00337C0F"/>
    <w:rsid w:val="00340498"/>
    <w:rsid w:val="00353805"/>
    <w:rsid w:val="0036456F"/>
    <w:rsid w:val="00367C49"/>
    <w:rsid w:val="00371ECE"/>
    <w:rsid w:val="00387B02"/>
    <w:rsid w:val="0039233F"/>
    <w:rsid w:val="003927BB"/>
    <w:rsid w:val="00392CCE"/>
    <w:rsid w:val="003A03B1"/>
    <w:rsid w:val="003A1E0F"/>
    <w:rsid w:val="003A7B9D"/>
    <w:rsid w:val="003C0872"/>
    <w:rsid w:val="003C3070"/>
    <w:rsid w:val="003E54C1"/>
    <w:rsid w:val="003F6F60"/>
    <w:rsid w:val="003F7A9E"/>
    <w:rsid w:val="00417AFC"/>
    <w:rsid w:val="00417BD1"/>
    <w:rsid w:val="0043061D"/>
    <w:rsid w:val="00431605"/>
    <w:rsid w:val="0043369C"/>
    <w:rsid w:val="0043771E"/>
    <w:rsid w:val="00443FB1"/>
    <w:rsid w:val="004507FB"/>
    <w:rsid w:val="00460B4A"/>
    <w:rsid w:val="00460EAF"/>
    <w:rsid w:val="00472A6C"/>
    <w:rsid w:val="00481E1C"/>
    <w:rsid w:val="0048422E"/>
    <w:rsid w:val="00486E3E"/>
    <w:rsid w:val="004959FE"/>
    <w:rsid w:val="00497AC0"/>
    <w:rsid w:val="004B1CA2"/>
    <w:rsid w:val="004B7169"/>
    <w:rsid w:val="004C4F33"/>
    <w:rsid w:val="004D0786"/>
    <w:rsid w:val="004D761E"/>
    <w:rsid w:val="004E44DB"/>
    <w:rsid w:val="004E50FB"/>
    <w:rsid w:val="004F1F20"/>
    <w:rsid w:val="00501EE6"/>
    <w:rsid w:val="00503987"/>
    <w:rsid w:val="00504FD4"/>
    <w:rsid w:val="005222EF"/>
    <w:rsid w:val="005353D5"/>
    <w:rsid w:val="00540A3E"/>
    <w:rsid w:val="0058037A"/>
    <w:rsid w:val="00582563"/>
    <w:rsid w:val="0058584C"/>
    <w:rsid w:val="005A746C"/>
    <w:rsid w:val="005B4077"/>
    <w:rsid w:val="005B6C9C"/>
    <w:rsid w:val="005C0A24"/>
    <w:rsid w:val="005D39FE"/>
    <w:rsid w:val="005D3BE7"/>
    <w:rsid w:val="005E0620"/>
    <w:rsid w:val="005E1EC0"/>
    <w:rsid w:val="005E3D34"/>
    <w:rsid w:val="005F65FB"/>
    <w:rsid w:val="00603CEC"/>
    <w:rsid w:val="00606E03"/>
    <w:rsid w:val="00607CAE"/>
    <w:rsid w:val="006172AF"/>
    <w:rsid w:val="006228F9"/>
    <w:rsid w:val="0062335D"/>
    <w:rsid w:val="0062348C"/>
    <w:rsid w:val="00623840"/>
    <w:rsid w:val="00624396"/>
    <w:rsid w:val="00626604"/>
    <w:rsid w:val="00651AF3"/>
    <w:rsid w:val="00653E27"/>
    <w:rsid w:val="00656189"/>
    <w:rsid w:val="0065635F"/>
    <w:rsid w:val="00681667"/>
    <w:rsid w:val="00682566"/>
    <w:rsid w:val="00684A38"/>
    <w:rsid w:val="00696126"/>
    <w:rsid w:val="00696165"/>
    <w:rsid w:val="006B10E8"/>
    <w:rsid w:val="006B347C"/>
    <w:rsid w:val="006B4D96"/>
    <w:rsid w:val="006C7CB2"/>
    <w:rsid w:val="006D7893"/>
    <w:rsid w:val="006E0D8E"/>
    <w:rsid w:val="006E0F7D"/>
    <w:rsid w:val="006E2A1A"/>
    <w:rsid w:val="006E4AF3"/>
    <w:rsid w:val="00701889"/>
    <w:rsid w:val="00702E0B"/>
    <w:rsid w:val="007132D2"/>
    <w:rsid w:val="0072584D"/>
    <w:rsid w:val="007373D9"/>
    <w:rsid w:val="00742A39"/>
    <w:rsid w:val="00743A43"/>
    <w:rsid w:val="00754119"/>
    <w:rsid w:val="00767112"/>
    <w:rsid w:val="007852F6"/>
    <w:rsid w:val="007961CE"/>
    <w:rsid w:val="007A251B"/>
    <w:rsid w:val="007B2087"/>
    <w:rsid w:val="007B40FD"/>
    <w:rsid w:val="007C4550"/>
    <w:rsid w:val="007C6F5F"/>
    <w:rsid w:val="007D3DA5"/>
    <w:rsid w:val="007D7D52"/>
    <w:rsid w:val="007E4B71"/>
    <w:rsid w:val="007E634C"/>
    <w:rsid w:val="007E6E53"/>
    <w:rsid w:val="007F1EA1"/>
    <w:rsid w:val="007F4FBF"/>
    <w:rsid w:val="007F694B"/>
    <w:rsid w:val="007F7BFE"/>
    <w:rsid w:val="00800D4A"/>
    <w:rsid w:val="00801A75"/>
    <w:rsid w:val="00803E67"/>
    <w:rsid w:val="00804D77"/>
    <w:rsid w:val="00811C26"/>
    <w:rsid w:val="00813855"/>
    <w:rsid w:val="00827B60"/>
    <w:rsid w:val="00830754"/>
    <w:rsid w:val="00837F04"/>
    <w:rsid w:val="00841C38"/>
    <w:rsid w:val="00844B78"/>
    <w:rsid w:val="008517F0"/>
    <w:rsid w:val="008733CC"/>
    <w:rsid w:val="0087465E"/>
    <w:rsid w:val="00874D71"/>
    <w:rsid w:val="008801C7"/>
    <w:rsid w:val="00883A1B"/>
    <w:rsid w:val="008975D2"/>
    <w:rsid w:val="008A54FC"/>
    <w:rsid w:val="008B1351"/>
    <w:rsid w:val="008B6079"/>
    <w:rsid w:val="008B6749"/>
    <w:rsid w:val="008C0232"/>
    <w:rsid w:val="008C1C19"/>
    <w:rsid w:val="008C4F0E"/>
    <w:rsid w:val="008F1D99"/>
    <w:rsid w:val="008F355A"/>
    <w:rsid w:val="008F6125"/>
    <w:rsid w:val="00905F4A"/>
    <w:rsid w:val="0091054B"/>
    <w:rsid w:val="00910EC7"/>
    <w:rsid w:val="00911DB3"/>
    <w:rsid w:val="00915E29"/>
    <w:rsid w:val="00917C6D"/>
    <w:rsid w:val="00925D97"/>
    <w:rsid w:val="009346B5"/>
    <w:rsid w:val="00940EFA"/>
    <w:rsid w:val="009445E3"/>
    <w:rsid w:val="0094653D"/>
    <w:rsid w:val="00950EE7"/>
    <w:rsid w:val="00954F7D"/>
    <w:rsid w:val="00961633"/>
    <w:rsid w:val="00962957"/>
    <w:rsid w:val="00965012"/>
    <w:rsid w:val="00977210"/>
    <w:rsid w:val="00980D22"/>
    <w:rsid w:val="00986FD1"/>
    <w:rsid w:val="009915FF"/>
    <w:rsid w:val="0099262E"/>
    <w:rsid w:val="00997B86"/>
    <w:rsid w:val="009A2769"/>
    <w:rsid w:val="009B45E8"/>
    <w:rsid w:val="009E3822"/>
    <w:rsid w:val="009F0768"/>
    <w:rsid w:val="009F6225"/>
    <w:rsid w:val="00A128BC"/>
    <w:rsid w:val="00A2664E"/>
    <w:rsid w:val="00A43B8D"/>
    <w:rsid w:val="00A613BF"/>
    <w:rsid w:val="00A61F0A"/>
    <w:rsid w:val="00A66C41"/>
    <w:rsid w:val="00A72BC0"/>
    <w:rsid w:val="00A8276B"/>
    <w:rsid w:val="00A854CA"/>
    <w:rsid w:val="00A91D92"/>
    <w:rsid w:val="00A97EBA"/>
    <w:rsid w:val="00AA09B5"/>
    <w:rsid w:val="00AA1025"/>
    <w:rsid w:val="00AA1B96"/>
    <w:rsid w:val="00AA5CE2"/>
    <w:rsid w:val="00AB0B19"/>
    <w:rsid w:val="00AB6F44"/>
    <w:rsid w:val="00AD03C5"/>
    <w:rsid w:val="00AD0993"/>
    <w:rsid w:val="00AD2F31"/>
    <w:rsid w:val="00AF72C1"/>
    <w:rsid w:val="00B11A72"/>
    <w:rsid w:val="00B169A3"/>
    <w:rsid w:val="00B172FB"/>
    <w:rsid w:val="00B25411"/>
    <w:rsid w:val="00B34168"/>
    <w:rsid w:val="00B358AD"/>
    <w:rsid w:val="00B42668"/>
    <w:rsid w:val="00B5248F"/>
    <w:rsid w:val="00B6488B"/>
    <w:rsid w:val="00B713DF"/>
    <w:rsid w:val="00B7422D"/>
    <w:rsid w:val="00B759A1"/>
    <w:rsid w:val="00B777FA"/>
    <w:rsid w:val="00B80ADB"/>
    <w:rsid w:val="00B922F0"/>
    <w:rsid w:val="00B94E7F"/>
    <w:rsid w:val="00B96176"/>
    <w:rsid w:val="00B968A7"/>
    <w:rsid w:val="00BA733D"/>
    <w:rsid w:val="00BB19B6"/>
    <w:rsid w:val="00BB2BEB"/>
    <w:rsid w:val="00BD3261"/>
    <w:rsid w:val="00BD62AB"/>
    <w:rsid w:val="00BD75BF"/>
    <w:rsid w:val="00BE0565"/>
    <w:rsid w:val="00BE1607"/>
    <w:rsid w:val="00BE1EBE"/>
    <w:rsid w:val="00C11054"/>
    <w:rsid w:val="00C11122"/>
    <w:rsid w:val="00C15B55"/>
    <w:rsid w:val="00C17D26"/>
    <w:rsid w:val="00C523BD"/>
    <w:rsid w:val="00C53279"/>
    <w:rsid w:val="00C62E06"/>
    <w:rsid w:val="00C64B50"/>
    <w:rsid w:val="00C674AC"/>
    <w:rsid w:val="00C71D7E"/>
    <w:rsid w:val="00C8488E"/>
    <w:rsid w:val="00CA08E3"/>
    <w:rsid w:val="00CA31A3"/>
    <w:rsid w:val="00CC070A"/>
    <w:rsid w:val="00CC413B"/>
    <w:rsid w:val="00CC4FC4"/>
    <w:rsid w:val="00CD76BC"/>
    <w:rsid w:val="00CF5896"/>
    <w:rsid w:val="00D10B36"/>
    <w:rsid w:val="00D126A8"/>
    <w:rsid w:val="00D2307B"/>
    <w:rsid w:val="00D24014"/>
    <w:rsid w:val="00D253BC"/>
    <w:rsid w:val="00D261BD"/>
    <w:rsid w:val="00D27887"/>
    <w:rsid w:val="00D3465C"/>
    <w:rsid w:val="00D3491B"/>
    <w:rsid w:val="00D40290"/>
    <w:rsid w:val="00D42932"/>
    <w:rsid w:val="00D56446"/>
    <w:rsid w:val="00D713E0"/>
    <w:rsid w:val="00D717CD"/>
    <w:rsid w:val="00D7551B"/>
    <w:rsid w:val="00D8127C"/>
    <w:rsid w:val="00D8334D"/>
    <w:rsid w:val="00D85E8B"/>
    <w:rsid w:val="00D86C5A"/>
    <w:rsid w:val="00D91120"/>
    <w:rsid w:val="00D920E7"/>
    <w:rsid w:val="00DA383C"/>
    <w:rsid w:val="00DB2B69"/>
    <w:rsid w:val="00DB68B5"/>
    <w:rsid w:val="00DC51FC"/>
    <w:rsid w:val="00DC59B6"/>
    <w:rsid w:val="00DD3D29"/>
    <w:rsid w:val="00DE1838"/>
    <w:rsid w:val="00DF0FC9"/>
    <w:rsid w:val="00DF32AF"/>
    <w:rsid w:val="00DF428D"/>
    <w:rsid w:val="00DF6BF6"/>
    <w:rsid w:val="00E104C9"/>
    <w:rsid w:val="00E15CE2"/>
    <w:rsid w:val="00E2442B"/>
    <w:rsid w:val="00E26261"/>
    <w:rsid w:val="00E334FD"/>
    <w:rsid w:val="00E34454"/>
    <w:rsid w:val="00E35EA8"/>
    <w:rsid w:val="00E4103D"/>
    <w:rsid w:val="00E414C9"/>
    <w:rsid w:val="00E426DE"/>
    <w:rsid w:val="00E5708F"/>
    <w:rsid w:val="00E65B5D"/>
    <w:rsid w:val="00E672B6"/>
    <w:rsid w:val="00E80E40"/>
    <w:rsid w:val="00E9413F"/>
    <w:rsid w:val="00E9505D"/>
    <w:rsid w:val="00E96983"/>
    <w:rsid w:val="00EA1D54"/>
    <w:rsid w:val="00EA4DB8"/>
    <w:rsid w:val="00EB2B77"/>
    <w:rsid w:val="00EB41A7"/>
    <w:rsid w:val="00EB4813"/>
    <w:rsid w:val="00EB7EB6"/>
    <w:rsid w:val="00EE0A43"/>
    <w:rsid w:val="00EE3A2F"/>
    <w:rsid w:val="00EF2564"/>
    <w:rsid w:val="00F00FD5"/>
    <w:rsid w:val="00F0683E"/>
    <w:rsid w:val="00F14417"/>
    <w:rsid w:val="00F45053"/>
    <w:rsid w:val="00F76EC6"/>
    <w:rsid w:val="00F77719"/>
    <w:rsid w:val="00F82B6E"/>
    <w:rsid w:val="00F91E90"/>
    <w:rsid w:val="00F91EB5"/>
    <w:rsid w:val="00FA1E98"/>
    <w:rsid w:val="00FB22DE"/>
    <w:rsid w:val="00FB29D5"/>
    <w:rsid w:val="00FC428C"/>
    <w:rsid w:val="00FC731E"/>
    <w:rsid w:val="00FC7EA9"/>
    <w:rsid w:val="00FE2480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F224AEF3-C336-43A5-88B4-9AFA91D8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2660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62660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2660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626604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6266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4975-CB15-4C66-A934-88D54ED7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Федеральное агентство по образованию</vt:lpstr>
    </vt:vector>
  </TitlesOfParts>
  <Company>Ковчег</Company>
  <LinksUpToDate>false</LinksUpToDate>
  <CharactersWithSpaces>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Федеральное агентство по образованию</dc:title>
  <dc:subject/>
  <dc:creator>Денис</dc:creator>
  <cp:keywords/>
  <dc:description/>
  <cp:lastModifiedBy>Irina</cp:lastModifiedBy>
  <cp:revision>2</cp:revision>
  <cp:lastPrinted>2007-05-18T15:41:00Z</cp:lastPrinted>
  <dcterms:created xsi:type="dcterms:W3CDTF">2014-08-10T08:37:00Z</dcterms:created>
  <dcterms:modified xsi:type="dcterms:W3CDTF">2014-08-10T08:37:00Z</dcterms:modified>
</cp:coreProperties>
</file>