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91" w:rsidRPr="0054548C" w:rsidRDefault="00A06B91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0" w:name="_Toc115253976"/>
      <w:r w:rsidRPr="0054548C">
        <w:rPr>
          <w:rFonts w:cs="Times New Roman"/>
          <w:color w:val="000000"/>
          <w:sz w:val="28"/>
        </w:rPr>
        <w:t>Введение</w:t>
      </w:r>
      <w:bookmarkEnd w:id="0"/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B91" w:rsidRPr="0054548C" w:rsidRDefault="00951CF7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После отмены крепостного права правительство России провело р</w:t>
      </w:r>
      <w:r w:rsidR="000E5BD3" w:rsidRPr="0054548C">
        <w:rPr>
          <w:color w:val="000000"/>
          <w:sz w:val="28"/>
          <w:szCs w:val="28"/>
        </w:rPr>
        <w:t>яд реформ, которые подготовили почву для перехода ее к промышленному строю. Однако реформы носили половинчатый характер, не решали острейшие социальные, правовые и политические проблемы. Россия была отсталой страной с самодержавным государством, слабой правовой системой, с рядом пережитков сословного строя, с нарастающими и обостряющимися классовыми и сословными противоречиями, грозящими социальным взрывом.</w:t>
      </w:r>
    </w:p>
    <w:p w:rsidR="000E5BD3" w:rsidRPr="0054548C" w:rsidRDefault="000E5BD3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В этот период в России продолжается деятельность социалистов – народников, призывавших крестьян к социальной революции. Развивалась либеральная мысль. Большинство либерально настроенных мыслителей теоретически обосновывали создание в России конституционной монархии, необходимость широких правовых реформ, формирование правового государства, юридического закрепления прав личности.</w:t>
      </w:r>
    </w:p>
    <w:p w:rsidR="003A19C4" w:rsidRPr="0054548C" w:rsidRDefault="003A19C4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Изучение деятельности политологов конца </w:t>
      </w:r>
      <w:r w:rsidRPr="0054548C">
        <w:rPr>
          <w:color w:val="000000"/>
          <w:sz w:val="28"/>
          <w:szCs w:val="28"/>
          <w:lang w:val="en-US"/>
        </w:rPr>
        <w:t>XIX</w:t>
      </w:r>
      <w:r w:rsidRPr="0054548C">
        <w:rPr>
          <w:color w:val="000000"/>
          <w:sz w:val="28"/>
          <w:szCs w:val="28"/>
        </w:rPr>
        <w:t xml:space="preserve"> – начала </w:t>
      </w:r>
      <w:r w:rsidRPr="0054548C">
        <w:rPr>
          <w:color w:val="000000"/>
          <w:sz w:val="28"/>
          <w:szCs w:val="28"/>
          <w:lang w:val="en-US"/>
        </w:rPr>
        <w:t>XX</w:t>
      </w:r>
      <w:r w:rsidRPr="0054548C">
        <w:rPr>
          <w:color w:val="000000"/>
          <w:sz w:val="28"/>
          <w:szCs w:val="28"/>
        </w:rPr>
        <w:t xml:space="preserve"> веков очень важно с точки зрения понимания процессов, происходящих в России. Знание различных политических позиций того времени поможет не допускать пагубных ошибок, которые характерны для Царской России и советского периода.</w:t>
      </w:r>
    </w:p>
    <w:p w:rsidR="00954CE9" w:rsidRPr="0054548C" w:rsidRDefault="00954CE9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Цель работы – рассмотреть становление политологии в России в конце Х</w:t>
      </w:r>
      <w:r w:rsidRPr="0054548C">
        <w:rPr>
          <w:color w:val="000000"/>
          <w:sz w:val="28"/>
          <w:szCs w:val="28"/>
          <w:lang w:val="en-US"/>
        </w:rPr>
        <w:t>I</w:t>
      </w:r>
      <w:r w:rsidRPr="0054548C">
        <w:rPr>
          <w:color w:val="000000"/>
          <w:sz w:val="28"/>
          <w:szCs w:val="28"/>
        </w:rPr>
        <w:t>Х – начале ХХ вв.</w:t>
      </w:r>
    </w:p>
    <w:p w:rsidR="00954CE9" w:rsidRPr="0054548C" w:rsidRDefault="00954CE9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Задачи работы – определить роль </w:t>
      </w:r>
      <w:r w:rsidR="0054548C" w:rsidRPr="0054548C">
        <w:rPr>
          <w:color w:val="000000"/>
          <w:sz w:val="28"/>
          <w:szCs w:val="28"/>
        </w:rPr>
        <w:t>Б.Н.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Чичерина</w:t>
      </w:r>
      <w:r w:rsidRPr="0054548C">
        <w:rPr>
          <w:color w:val="000000"/>
          <w:sz w:val="28"/>
          <w:szCs w:val="28"/>
        </w:rPr>
        <w:t xml:space="preserve"> как основоположника политологии в России; изучить политические идеалы </w:t>
      </w:r>
      <w:r w:rsidR="0054548C" w:rsidRPr="0054548C">
        <w:rPr>
          <w:color w:val="000000"/>
          <w:sz w:val="28"/>
          <w:szCs w:val="28"/>
        </w:rPr>
        <w:t>И.А.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Ильина</w:t>
      </w:r>
      <w:r w:rsidRPr="0054548C">
        <w:rPr>
          <w:color w:val="000000"/>
          <w:sz w:val="28"/>
          <w:szCs w:val="28"/>
        </w:rPr>
        <w:t xml:space="preserve">; рассмотреть личность </w:t>
      </w:r>
      <w:r w:rsidR="0054548C" w:rsidRPr="0054548C">
        <w:rPr>
          <w:color w:val="000000"/>
          <w:sz w:val="28"/>
          <w:szCs w:val="28"/>
        </w:rPr>
        <w:t>П.А.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Столыпина</w:t>
      </w:r>
      <w:r w:rsidRPr="0054548C">
        <w:rPr>
          <w:color w:val="000000"/>
          <w:sz w:val="28"/>
          <w:szCs w:val="28"/>
        </w:rPr>
        <w:t xml:space="preserve"> как политического мыслителя и реформатора.</w:t>
      </w:r>
    </w:p>
    <w:p w:rsidR="00954CE9" w:rsidRPr="0054548C" w:rsidRDefault="00954CE9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B91" w:rsidRPr="0054548C" w:rsidRDefault="00C83C7D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1" w:name="_Toc115253977"/>
      <w:r w:rsidRPr="0054548C">
        <w:rPr>
          <w:rFonts w:cs="Times New Roman"/>
          <w:color w:val="000000"/>
          <w:sz w:val="28"/>
        </w:rPr>
        <w:br w:type="page"/>
      </w:r>
      <w:r w:rsidR="00954CE9" w:rsidRPr="0054548C">
        <w:rPr>
          <w:rFonts w:cs="Times New Roman"/>
          <w:color w:val="000000"/>
          <w:sz w:val="28"/>
        </w:rPr>
        <w:t xml:space="preserve">1. </w:t>
      </w:r>
      <w:r w:rsidR="0054548C" w:rsidRPr="0054548C">
        <w:rPr>
          <w:rFonts w:cs="Times New Roman"/>
          <w:color w:val="000000"/>
          <w:sz w:val="28"/>
        </w:rPr>
        <w:t>Б.Н.</w:t>
      </w:r>
      <w:r w:rsidR="0054548C">
        <w:rPr>
          <w:rFonts w:cs="Times New Roman"/>
          <w:color w:val="000000"/>
          <w:sz w:val="28"/>
        </w:rPr>
        <w:t xml:space="preserve"> </w:t>
      </w:r>
      <w:r w:rsidR="0054548C" w:rsidRPr="0054548C">
        <w:rPr>
          <w:rFonts w:cs="Times New Roman"/>
          <w:color w:val="000000"/>
          <w:sz w:val="28"/>
        </w:rPr>
        <w:t>Чичерин</w:t>
      </w:r>
      <w:r w:rsidR="00A06B91" w:rsidRPr="0054548C">
        <w:rPr>
          <w:rFonts w:cs="Times New Roman"/>
          <w:color w:val="000000"/>
          <w:sz w:val="28"/>
        </w:rPr>
        <w:t xml:space="preserve"> – основоположник политологии в России</w:t>
      </w:r>
      <w:bookmarkEnd w:id="1"/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B91" w:rsidRPr="0054548C" w:rsidRDefault="00CF17F7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Видным деятелем либерального движения в России был профессор Московского университета Борис Николаевич Чичерин (1828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1904</w:t>
      </w:r>
      <w:r w:rsidRPr="0054548C">
        <w:rPr>
          <w:color w:val="000000"/>
          <w:sz w:val="28"/>
          <w:szCs w:val="28"/>
        </w:rPr>
        <w:t xml:space="preserve">). Его перу принадлежат труды по государственному праву, истории политических учений, теории государства и истории </w:t>
      </w:r>
      <w:r w:rsidR="009F5252" w:rsidRPr="0054548C">
        <w:rPr>
          <w:color w:val="000000"/>
          <w:sz w:val="28"/>
          <w:szCs w:val="28"/>
        </w:rPr>
        <w:t>русского права. Чичериным были подготовлены фундаментальное пятитомное исследование «История политических учений», сочинения «Собственность и государство», «Курс государственной науки», «Философия права».</w:t>
      </w:r>
    </w:p>
    <w:p w:rsidR="009F5252" w:rsidRPr="0054548C" w:rsidRDefault="009F5252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Чичерин воспринял философию Гегеля, однако гегелевскую триаду (тезис, антитезис, синтез) заменил логической схемой из четырех элементов, в результате которой образуется круговорот четырех начал (единство – отношение – сочетание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>множество).</w:t>
      </w:r>
    </w:p>
    <w:p w:rsidR="009F5252" w:rsidRPr="0054548C" w:rsidRDefault="009F5252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По Чичерину, русское государство – не только надклассовая, но и надсословная организация. Оно возникло из средневековой неурядицы и должно было требовать от подданных посильной службы для того, чтобы учредить правильное управление, внедрить благоустройство, обеспечить силу и могущество России. Государство возложило на все сословия</w:t>
      </w:r>
      <w:r w:rsidR="0047654E" w:rsidRPr="0054548C">
        <w:rPr>
          <w:color w:val="000000"/>
          <w:sz w:val="28"/>
          <w:szCs w:val="28"/>
        </w:rPr>
        <w:t xml:space="preserve"> общие для всех обязанности. «И сословия покорились и сослужили эту службу». Но когда государство достаточно окрепло и развилось, чтобы действовать собственными средствами, оно перестало нуждаться в этом тяжелом служении. В результате в конце </w:t>
      </w:r>
      <w:r w:rsidR="0047654E" w:rsidRPr="0054548C">
        <w:rPr>
          <w:color w:val="000000"/>
          <w:sz w:val="28"/>
          <w:szCs w:val="28"/>
          <w:lang w:val="en-US"/>
        </w:rPr>
        <w:t>XVIII</w:t>
      </w:r>
      <w:r w:rsidR="0047654E" w:rsidRPr="0054548C">
        <w:rPr>
          <w:color w:val="000000"/>
          <w:sz w:val="28"/>
          <w:szCs w:val="28"/>
        </w:rPr>
        <w:t xml:space="preserve"> века изменилось положение дворянского, а также городского сословий.</w:t>
      </w:r>
    </w:p>
    <w:p w:rsidR="0047654E" w:rsidRPr="0054548C" w:rsidRDefault="0047654E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Мнение Чичерина шло вразрез с настроениями многих представителей либерального лагеря, пребывавших в эпоху реформ в состоянии эйфории и явно переоценивавших свои силы и возможности воздействовать на ход событий.</w:t>
      </w:r>
    </w:p>
    <w:p w:rsidR="0047654E" w:rsidRPr="0054548C" w:rsidRDefault="0047654E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Решительность своей либерально-охранительной позиции Чичерин ярко продемонстрировал в 1858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., выступив против герценовского «Колокола», находившегося на вершине популярности и вызывавшего одобрения у многих русских либералов</w:t>
      </w:r>
      <w:r w:rsidR="00E416F8" w:rsidRPr="0054548C">
        <w:rPr>
          <w:color w:val="000000"/>
          <w:sz w:val="28"/>
          <w:szCs w:val="28"/>
        </w:rPr>
        <w:t>. Герцен в одной из статей, не указывая имен, повел разговор о «либеральных консерваторах», Чичерин почувствовал себя задетым и ответил резким письмом, обвиняя оппонента в разжигании нездоровых страстей, требуя от него «обдуманности, осторожности, ясного и точного понимания вещей, спокойного обсуждения цели и средств». Это было первое в «эпоху реформ» публичное выступление либерала против «революционных крайностей».</w:t>
      </w:r>
    </w:p>
    <w:p w:rsidR="00E416F8" w:rsidRPr="0054548C" w:rsidRDefault="00E416F8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Чичерин сформулировал основной мировоззренческий принцип, который называл «охранительным либерализмом» и считал исключительно плодотворным для России – «либеральные меры и сильная власть». Обстановку же, сложившуюся после отмены крепостного права, он оценивал диаметрально противоположно – «стеснительные меры и слабая власть», а это, по его мнению, неизбежно порождает анархический разгул.</w:t>
      </w:r>
    </w:p>
    <w:p w:rsidR="00E416F8" w:rsidRPr="0054548C" w:rsidRDefault="00E416F8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Через несколько месяцев после отмены крепостного права Чичерин высказывает мысль, что нужно постепенно подключать весь русский народ к государственной деятельности</w:t>
      </w:r>
      <w:r w:rsidR="00DC68D0" w:rsidRPr="0054548C">
        <w:rPr>
          <w:color w:val="000000"/>
          <w:sz w:val="28"/>
          <w:szCs w:val="28"/>
        </w:rPr>
        <w:t>. Но тут же он высказывает ряд опасений. Общественное мнение может быть «разумным», и тогда оно составляет первое условие свободы и плодотворного развития. Но оно бывает и «безрассудным». В России Чичерин видит именно второе. К участию в политической жизни готово не все население. Русские крестьяне, большая часть всех подданных империи, не способна к управлению государством, так как их мысли и деятельность не выходят за пределы сельской сферы. Среднее, городское сословие имеет «городовое и государственное» назначение. Город – не только средоточие торговли, но и культурный центр, где развивается политическая мысль. А вот назначение дворянства – управлять государством, быть «руководителем остальных сословий». Таким образом, по мысли Чичерина, и в пореформенный период сохраняется ведущая роль</w:t>
      </w:r>
      <w:r w:rsidR="000820A4" w:rsidRPr="0054548C">
        <w:rPr>
          <w:color w:val="000000"/>
          <w:sz w:val="28"/>
          <w:szCs w:val="28"/>
        </w:rPr>
        <w:t xml:space="preserve"> дворянства в российской политике при возрастающем участии в государственной жизни купечества и разночинной интеллигенции, которые в дальнейшем будут составлять «цвет труда и образования». Большинство же населения, крестьянская масса, по-прежнему остается вне политики.</w:t>
      </w:r>
    </w:p>
    <w:p w:rsidR="00001AFD" w:rsidRPr="0054548C" w:rsidRDefault="000820A4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Чичерин был современником реформ и контрреформ в периоды царствования Александра </w:t>
      </w:r>
      <w:r w:rsidRPr="0054548C">
        <w:rPr>
          <w:color w:val="000000"/>
          <w:sz w:val="28"/>
          <w:szCs w:val="28"/>
          <w:lang w:val="en-US"/>
        </w:rPr>
        <w:t>II</w:t>
      </w:r>
      <w:r w:rsidRPr="0054548C">
        <w:rPr>
          <w:color w:val="000000"/>
          <w:sz w:val="28"/>
          <w:szCs w:val="28"/>
        </w:rPr>
        <w:t xml:space="preserve"> и Александра </w:t>
      </w:r>
      <w:r w:rsidRPr="0054548C">
        <w:rPr>
          <w:color w:val="000000"/>
          <w:sz w:val="28"/>
          <w:szCs w:val="28"/>
          <w:lang w:val="en-US"/>
        </w:rPr>
        <w:t>III</w:t>
      </w:r>
      <w:r w:rsidRPr="0054548C">
        <w:rPr>
          <w:color w:val="000000"/>
          <w:sz w:val="28"/>
          <w:szCs w:val="28"/>
        </w:rPr>
        <w:t>. Перспективы развития государственного и правового строя России по-разному ставились и обсуждались в газетах того времени, в различных обществах и кружках. Чичерина тревожило то, что «либерализм», по-разному толкуемый и понимаемый, стал модой, а рассуждения ряда новомодных «либералов» расходились с его представлениями о свободе. Этим была обусловлена оценка Чичериным современных ему видов либерализма. Он отвергает либерализм «уличный»</w:t>
      </w:r>
      <w:r w:rsidR="00001AFD" w:rsidRPr="0054548C">
        <w:rPr>
          <w:color w:val="000000"/>
          <w:sz w:val="28"/>
          <w:szCs w:val="28"/>
        </w:rPr>
        <w:t xml:space="preserve"> и «либерализм оппозиционный», которые все порицают и критикуют, ничего реального не предлагая взамен. Позитивный смысл свободе может придать, по убеждению Чичерина, только либерализм охранительный, сущность которого состоит «в примирении начала свободы с началом власти и закона».</w:t>
      </w:r>
    </w:p>
    <w:p w:rsidR="00724D66" w:rsidRPr="0054548C" w:rsidRDefault="00001AF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Чичерин был одним из основателей юридической (государственной) школы русской историографии второй половины </w:t>
      </w:r>
      <w:r w:rsidRPr="0054548C">
        <w:rPr>
          <w:color w:val="000000"/>
          <w:sz w:val="28"/>
          <w:szCs w:val="28"/>
          <w:lang w:val="en-US"/>
        </w:rPr>
        <w:t>XIX</w:t>
      </w:r>
      <w:r w:rsidRPr="0054548C">
        <w:rPr>
          <w:color w:val="000000"/>
          <w:sz w:val="28"/>
          <w:szCs w:val="28"/>
        </w:rPr>
        <w:t xml:space="preserve"> века. Движущей силой русской истории, по его мнению, является монархия, которая в интересах общества в целом закрепощала все сословия, а затем, когда исторические цели были достигнуты, раскрепощала их</w:t>
      </w:r>
      <w:r w:rsidR="00724D66" w:rsidRPr="0054548C">
        <w:rPr>
          <w:color w:val="000000"/>
          <w:sz w:val="28"/>
          <w:szCs w:val="28"/>
        </w:rPr>
        <w:t xml:space="preserve"> (отмена обязательной службы дворянства, затем отмена крепостного права)</w:t>
      </w:r>
      <w:r w:rsidRPr="0054548C">
        <w:rPr>
          <w:color w:val="000000"/>
          <w:sz w:val="28"/>
          <w:szCs w:val="28"/>
        </w:rPr>
        <w:t>. Чтобы привести самодержавие к конституционному правлению, он считал необходимым создать в России двухпалатное законосовещательное собрание: верхняя палата образуется на базе Государственного совета из назначаемых правительством чиновников; нижняя – из выборных представителей, которые должны выражать интересы всего народа</w:t>
      </w:r>
      <w:r w:rsidR="00724D66" w:rsidRPr="0054548C">
        <w:rPr>
          <w:color w:val="000000"/>
          <w:sz w:val="28"/>
          <w:szCs w:val="28"/>
        </w:rPr>
        <w:t>.</w:t>
      </w:r>
    </w:p>
    <w:p w:rsidR="00724D66" w:rsidRDefault="00724D66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В 1882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1883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гг</w:t>
      </w:r>
      <w:r w:rsidRPr="0054548C">
        <w:rPr>
          <w:color w:val="000000"/>
          <w:sz w:val="28"/>
          <w:szCs w:val="28"/>
        </w:rPr>
        <w:t xml:space="preserve">. Чичерин исполнял обязанности Московского городского головы. Он участвовал в подготовке реформ, однако его гласный призыв к ним на официальном собрании 16 мая 1883 года был истолкован как требование конституции, вызвал недовольство Александра </w:t>
      </w:r>
      <w:r w:rsidRPr="0054548C">
        <w:rPr>
          <w:color w:val="000000"/>
          <w:sz w:val="28"/>
          <w:szCs w:val="28"/>
          <w:lang w:val="en-US"/>
        </w:rPr>
        <w:t>III</w:t>
      </w:r>
      <w:r w:rsidRPr="0054548C">
        <w:rPr>
          <w:color w:val="000000"/>
          <w:sz w:val="28"/>
          <w:szCs w:val="28"/>
        </w:rPr>
        <w:t>, царскую опалу и отстранение Чичерина от государственной деятельности. В августе 1883 года Чичерин уехал из Москвы в свое родное имение, где всецело занялся наукой.</w:t>
      </w:r>
    </w:p>
    <w:p w:rsidR="0054548C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D66" w:rsidRPr="0054548C" w:rsidRDefault="00954CE9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2" w:name="_Toc115253978"/>
      <w:r w:rsidRPr="0054548C">
        <w:rPr>
          <w:rFonts w:cs="Times New Roman"/>
          <w:color w:val="000000"/>
          <w:sz w:val="28"/>
        </w:rPr>
        <w:t xml:space="preserve">2. </w:t>
      </w:r>
      <w:r w:rsidR="00724D66" w:rsidRPr="0054548C">
        <w:rPr>
          <w:rFonts w:cs="Times New Roman"/>
          <w:color w:val="000000"/>
          <w:sz w:val="28"/>
        </w:rPr>
        <w:t xml:space="preserve">Политические идеалы </w:t>
      </w:r>
      <w:r w:rsidR="0054548C" w:rsidRPr="0054548C">
        <w:rPr>
          <w:rFonts w:cs="Times New Roman"/>
          <w:color w:val="000000"/>
          <w:sz w:val="28"/>
        </w:rPr>
        <w:t>И.А.</w:t>
      </w:r>
      <w:r w:rsidR="0054548C">
        <w:rPr>
          <w:rFonts w:cs="Times New Roman"/>
          <w:color w:val="000000"/>
          <w:sz w:val="28"/>
        </w:rPr>
        <w:t> </w:t>
      </w:r>
      <w:bookmarkEnd w:id="2"/>
      <w:r w:rsidR="0054548C" w:rsidRPr="0054548C">
        <w:rPr>
          <w:rFonts w:cs="Times New Roman"/>
          <w:color w:val="000000"/>
          <w:sz w:val="28"/>
        </w:rPr>
        <w:t>Ильина</w:t>
      </w:r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3A2" w:rsidRPr="0054548C" w:rsidRDefault="00B373A2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Одним из продолжателей неоконсервативной политической традиции в 30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40</w:t>
      </w:r>
      <w:r w:rsidR="0054548C">
        <w:rPr>
          <w:color w:val="000000"/>
          <w:sz w:val="28"/>
          <w:szCs w:val="28"/>
        </w:rPr>
        <w:noBreakHyphen/>
      </w:r>
      <w:r w:rsidR="0054548C" w:rsidRPr="0054548C">
        <w:rPr>
          <w:color w:val="000000"/>
          <w:sz w:val="28"/>
          <w:szCs w:val="28"/>
        </w:rPr>
        <w:t>е</w:t>
      </w:r>
      <w:r w:rsidRPr="0054548C">
        <w:rPr>
          <w:color w:val="000000"/>
          <w:sz w:val="28"/>
          <w:szCs w:val="28"/>
        </w:rPr>
        <w:t xml:space="preserve"> гг. </w:t>
      </w:r>
      <w:r w:rsidRPr="0054548C">
        <w:rPr>
          <w:color w:val="000000"/>
          <w:sz w:val="28"/>
          <w:szCs w:val="28"/>
          <w:lang w:val="en-US"/>
        </w:rPr>
        <w:t>XX</w:t>
      </w:r>
      <w:r w:rsidRPr="0054548C">
        <w:rPr>
          <w:color w:val="000000"/>
          <w:sz w:val="28"/>
          <w:szCs w:val="28"/>
        </w:rPr>
        <w:t xml:space="preserve"> века был крупнейший политический мыслитель Иван Александрович Ильин (1882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1954</w:t>
      </w:r>
      <w:r w:rsidRPr="0054548C">
        <w:rPr>
          <w:color w:val="000000"/>
          <w:sz w:val="28"/>
          <w:szCs w:val="28"/>
        </w:rPr>
        <w:t>), проживавший с 1922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 xml:space="preserve">. за рубежом. Он, в частности, большое внимание уделял проблемам тоталитаризма, монархии и демократии. «Тот, кто хочет понять сущность государства, политики и демократии,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 xml:space="preserve">писал он,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>должен с самого начала отказаться от искусственных выдумок и ложных доктрин» типа, что все люди «разумны», «добродетельны» и «лояльны». Жизнь свидетельствует об обратном.</w:t>
      </w:r>
    </w:p>
    <w:p w:rsidR="00B373A2" w:rsidRPr="0054548C" w:rsidRDefault="00B373A2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Человек участвует в жизни своего государства как живой организм, который сам становится живым органом государственного организма. Он строит государство своей инстинктивной и духовной преданностью, семейной жизнью, уплатой налогов, службой, торговлей и культурным творчеством.</w:t>
      </w:r>
    </w:p>
    <w:p w:rsidR="008157E3" w:rsidRPr="0054548C" w:rsidRDefault="008157E3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«Сам политический организм имеет, прежде всего, душевно-духовную природу: народ, потерявший чувство духовного достоинства, лишенный ответственности и государственного смысла, отрекшийся от чести и честности, неизбежно предаст и погубит свое государство. Каждый народ в каждую эпоху своей жизни может и должен находить тот способ отбора лучших сил, который наиболее подходящ и целесообразен именно для него. Всякое механическое заимствование и подражание сомнительно и гибельно для него».</w:t>
      </w:r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Ильин</w:t>
      </w:r>
      <w:r w:rsidR="008157E3" w:rsidRPr="0054548C">
        <w:rPr>
          <w:color w:val="000000"/>
          <w:sz w:val="28"/>
          <w:szCs w:val="28"/>
        </w:rPr>
        <w:t xml:space="preserve"> полагал, что всякое государство является авторитарным государством, которое вовсе не обязательно ведет к тоталитаризму. Тоталитаризм требует особого развития техники и административной изощренности, что стало возможным лишь в </w:t>
      </w:r>
      <w:r w:rsidR="008157E3" w:rsidRPr="0054548C">
        <w:rPr>
          <w:color w:val="000000"/>
          <w:sz w:val="28"/>
          <w:szCs w:val="28"/>
          <w:lang w:val="en-US"/>
        </w:rPr>
        <w:t>XX</w:t>
      </w:r>
      <w:r w:rsidR="008157E3" w:rsidRPr="0054548C">
        <w:rPr>
          <w:color w:val="000000"/>
          <w:sz w:val="28"/>
          <w:szCs w:val="28"/>
        </w:rPr>
        <w:t xml:space="preserve"> веке. «Для нас поучительна история России: наша страна политически сложилась, окрепла и культурно расцвела при авторитарной форме, а ныне нищенствует, терпит унижения, прекратила свой культурный рост</w:t>
      </w:r>
      <w:r w:rsidR="005239B3" w:rsidRPr="0054548C">
        <w:rPr>
          <w:color w:val="000000"/>
          <w:sz w:val="28"/>
          <w:szCs w:val="28"/>
        </w:rPr>
        <w:t xml:space="preserve"> и вымирает физически – именно при тоталитарном режиме».</w:t>
      </w:r>
    </w:p>
    <w:p w:rsidR="005239B3" w:rsidRPr="0054548C" w:rsidRDefault="005239B3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По Ильину ошибочным является противопоставление тоталитаризма и демократии:</w:t>
      </w:r>
      <w:r w:rsidR="004B34D2" w:rsidRPr="0054548C">
        <w:rPr>
          <w:color w:val="000000"/>
          <w:sz w:val="28"/>
          <w:szCs w:val="28"/>
        </w:rPr>
        <w:t xml:space="preserve"> именно последняя своим стремлением подчинить все и вся административному регулированию породила тоталитаризм. Демократический строй не гарантирует защиту народов от тоталитарного режима.</w:t>
      </w:r>
    </w:p>
    <w:p w:rsidR="00693C2E" w:rsidRPr="0054548C" w:rsidRDefault="00693C2E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По мнению Ильина, тоталитарный режим – это ни правовой, ни государственный режим. Он являет собой «социально-гипнотическую машину; это жуткое и невиданное в истории биологическое явление – общества, спаянные страхом, инстинктом и злодейством,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 xml:space="preserve">но не правом, не свободой, не духом, не гражданством и не государством». Россия получила за грехи «левый» тоталитаризм коммунистов. Русская интеллигенция вообразила, что социализм есть единственно верный путь к социальному строю. Но ныне наступает новая эпоха, которое положит в основу другое воззрение, а именно: социализм </w:t>
      </w:r>
      <w:r w:rsidR="00C54E1D" w:rsidRPr="0054548C">
        <w:rPr>
          <w:color w:val="000000"/>
          <w:sz w:val="28"/>
          <w:szCs w:val="28"/>
        </w:rPr>
        <w:t>–</w:t>
      </w:r>
      <w:r w:rsidRPr="0054548C">
        <w:rPr>
          <w:color w:val="000000"/>
          <w:sz w:val="28"/>
          <w:szCs w:val="28"/>
        </w:rPr>
        <w:t xml:space="preserve"> </w:t>
      </w:r>
      <w:r w:rsidR="00C54E1D" w:rsidRPr="0054548C">
        <w:rPr>
          <w:color w:val="000000"/>
          <w:sz w:val="28"/>
          <w:szCs w:val="28"/>
        </w:rPr>
        <w:t>антисоциален; искать социальности надо в ином, не социалистическом, строе.</w:t>
      </w:r>
    </w:p>
    <w:p w:rsidR="00C54E1D" w:rsidRPr="0054548C" w:rsidRDefault="00C54E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Ильин не мог не высказать своего отношения к фашизму, который он рассматривает как реакцию на большевизм. В фашизме проявляется концентрация государственно-охранительных сил «направо» во время наступления «левого» хаоса и «левого» тоталитаризма. При этом фашизм стремится опереться на первых порах на национально-патриотические чувства.</w:t>
      </w:r>
    </w:p>
    <w:p w:rsidR="00C54E1D" w:rsidRPr="0054548C" w:rsidRDefault="00C54E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Вместе с тем в фашизме нашли выражение серьезные ошибки: безрелигиозность и враждебное отношение к христианству; создание «правого» тоталитаризма; установление партийной монополии; смещение социальных реформ с социализмом, установление «идолопоклоннического цесаризма». Это не только скомпрометировало фашизм и восстановило против него целые народы и государства, но и привело к войне и его гибели.</w:t>
      </w:r>
    </w:p>
    <w:p w:rsidR="00C54E1D" w:rsidRPr="0054548C" w:rsidRDefault="00C54E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С падением монархии в России распалась тысячелетняя твердыня. Исчезла государственная форма</w:t>
      </w:r>
      <w:r w:rsidR="0088572E" w:rsidRPr="0054548C">
        <w:rPr>
          <w:color w:val="000000"/>
          <w:sz w:val="28"/>
          <w:szCs w:val="28"/>
        </w:rPr>
        <w:t>. Разложению, поруганию и злодейскому</w:t>
      </w:r>
      <w:r w:rsidR="0054548C">
        <w:rPr>
          <w:color w:val="000000"/>
          <w:sz w:val="28"/>
          <w:szCs w:val="28"/>
        </w:rPr>
        <w:t xml:space="preserve"> </w:t>
      </w:r>
      <w:r w:rsidR="0088572E" w:rsidRPr="0054548C">
        <w:rPr>
          <w:color w:val="000000"/>
          <w:sz w:val="28"/>
          <w:szCs w:val="28"/>
        </w:rPr>
        <w:t>искоренению подверглась священная основа национального бытия. В 1917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="0088572E" w:rsidRPr="0054548C">
        <w:rPr>
          <w:color w:val="000000"/>
          <w:sz w:val="28"/>
          <w:szCs w:val="28"/>
        </w:rPr>
        <w:t xml:space="preserve">. русский народ впал в состояние черни, а история человечества показывает, что чернь всегда обуздывается деспотами и тиранами. </w:t>
      </w:r>
      <w:r w:rsidR="0054548C" w:rsidRPr="0054548C">
        <w:rPr>
          <w:color w:val="000000"/>
          <w:sz w:val="28"/>
          <w:szCs w:val="28"/>
        </w:rPr>
        <w:t>И.А.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Ильин</w:t>
      </w:r>
      <w:r w:rsidR="0088572E" w:rsidRPr="0054548C">
        <w:rPr>
          <w:color w:val="000000"/>
          <w:sz w:val="28"/>
          <w:szCs w:val="28"/>
        </w:rPr>
        <w:t xml:space="preserve"> убежден, что бытие России требует единовластия: или религиозно и национально укрепленного единовластия чести, верности и служения, </w:t>
      </w:r>
      <w:r w:rsidR="0054548C">
        <w:rPr>
          <w:color w:val="000000"/>
          <w:sz w:val="28"/>
          <w:szCs w:val="28"/>
        </w:rPr>
        <w:t>т.е.</w:t>
      </w:r>
      <w:r w:rsidR="0088572E" w:rsidRPr="0054548C">
        <w:rPr>
          <w:color w:val="000000"/>
          <w:sz w:val="28"/>
          <w:szCs w:val="28"/>
        </w:rPr>
        <w:t xml:space="preserve"> монархии, или же единовластия безбожного, бессовестного, бесчестного и притом антинационального и интернационального, </w:t>
      </w:r>
      <w:r w:rsidR="0054548C">
        <w:rPr>
          <w:color w:val="000000"/>
          <w:sz w:val="28"/>
          <w:szCs w:val="28"/>
        </w:rPr>
        <w:t>т.е.</w:t>
      </w:r>
      <w:r w:rsidR="0088572E" w:rsidRPr="0054548C">
        <w:rPr>
          <w:color w:val="000000"/>
          <w:sz w:val="28"/>
          <w:szCs w:val="28"/>
        </w:rPr>
        <w:t xml:space="preserve"> тирании.</w:t>
      </w:r>
    </w:p>
    <w:p w:rsidR="0088572E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Ильин</w:t>
      </w:r>
      <w:r w:rsidR="0088572E" w:rsidRPr="0054548C">
        <w:rPr>
          <w:color w:val="000000"/>
          <w:sz w:val="28"/>
          <w:szCs w:val="28"/>
        </w:rPr>
        <w:t xml:space="preserve"> сравнивает события 1917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г</w:t>
      </w:r>
      <w:r w:rsidR="0088572E" w:rsidRPr="0054548C">
        <w:rPr>
          <w:color w:val="000000"/>
          <w:sz w:val="28"/>
          <w:szCs w:val="28"/>
        </w:rPr>
        <w:t xml:space="preserve">. со смутой </w:t>
      </w:r>
      <w:r w:rsidR="0088572E" w:rsidRPr="0054548C"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в</w:t>
      </w:r>
      <w:r w:rsidR="0088572E" w:rsidRPr="0054548C">
        <w:rPr>
          <w:color w:val="000000"/>
          <w:sz w:val="28"/>
          <w:szCs w:val="28"/>
        </w:rPr>
        <w:t>. Смута, по его мнению, была брожением. Народ перебродил и опомнился. Революция использовала новую смуту и брожение, но не дала народу ни опомниться, ни восстановить свое органическое развитие. Смута была хаотическим бунтом и дезорганизованным разбоем. Революция оседлала б</w:t>
      </w:r>
      <w:r>
        <w:rPr>
          <w:color w:val="000000"/>
          <w:sz w:val="28"/>
          <w:szCs w:val="28"/>
        </w:rPr>
        <w:t>у</w:t>
      </w:r>
      <w:r w:rsidR="0088572E" w:rsidRPr="0054548C">
        <w:rPr>
          <w:color w:val="000000"/>
          <w:sz w:val="28"/>
          <w:szCs w:val="28"/>
        </w:rPr>
        <w:t>нт и государственно организовала всеобщее ограбление. Смуту никто не замышлял, она была социальным распадом и грехопадением народа. Революция же готовилась планомерно в течение десятилетий в известных слоях интеллигенции</w:t>
      </w:r>
      <w:r w:rsidR="00740709" w:rsidRPr="0054548C">
        <w:rPr>
          <w:color w:val="000000"/>
          <w:sz w:val="28"/>
          <w:szCs w:val="28"/>
        </w:rPr>
        <w:t>; она стала традицией, передававшейся от поколения к поколению.</w:t>
      </w:r>
    </w:p>
    <w:p w:rsidR="00740709" w:rsidRPr="0054548C" w:rsidRDefault="00740709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Революция имеет общемировое значение: коммунизм – порождение Европы, где он готовился много лет в качестве социальной реакции на мировой капитализм, «он был задуман европейскими социалистами и атеистами и осуществлен международным сообществом людей, сознательно политизировавших уголовщину и криминализированное государственное правление».</w:t>
      </w:r>
    </w:p>
    <w:p w:rsidR="00740709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Ильин</w:t>
      </w:r>
      <w:r w:rsidR="00740709" w:rsidRPr="0054548C">
        <w:rPr>
          <w:color w:val="000000"/>
          <w:sz w:val="28"/>
          <w:szCs w:val="28"/>
        </w:rPr>
        <w:t xml:space="preserve"> квалифицирует революцию как безумие.</w:t>
      </w:r>
      <w:r w:rsidR="00DE225F" w:rsidRPr="0054548C">
        <w:rPr>
          <w:color w:val="000000"/>
          <w:sz w:val="28"/>
          <w:szCs w:val="28"/>
        </w:rPr>
        <w:t xml:space="preserve"> «Безумие русской революции, </w:t>
      </w:r>
      <w:r>
        <w:rPr>
          <w:color w:val="000000"/>
          <w:sz w:val="28"/>
          <w:szCs w:val="28"/>
        </w:rPr>
        <w:t>–</w:t>
      </w:r>
      <w:r w:rsidRPr="0054548C">
        <w:rPr>
          <w:color w:val="000000"/>
          <w:sz w:val="28"/>
          <w:szCs w:val="28"/>
        </w:rPr>
        <w:t xml:space="preserve"> </w:t>
      </w:r>
      <w:r w:rsidR="00DE225F" w:rsidRPr="0054548C">
        <w:rPr>
          <w:color w:val="000000"/>
          <w:sz w:val="28"/>
          <w:szCs w:val="28"/>
        </w:rPr>
        <w:t xml:space="preserve">писал он, </w:t>
      </w:r>
      <w:r>
        <w:rPr>
          <w:color w:val="000000"/>
          <w:sz w:val="28"/>
          <w:szCs w:val="28"/>
        </w:rPr>
        <w:t>–</w:t>
      </w:r>
      <w:r w:rsidRPr="0054548C">
        <w:rPr>
          <w:color w:val="000000"/>
          <w:sz w:val="28"/>
          <w:szCs w:val="28"/>
        </w:rPr>
        <w:t xml:space="preserve"> </w:t>
      </w:r>
      <w:r w:rsidR="00DE225F" w:rsidRPr="0054548C">
        <w:rPr>
          <w:color w:val="000000"/>
          <w:sz w:val="28"/>
          <w:szCs w:val="28"/>
        </w:rPr>
        <w:t>возникло не просто из военных неудач и брожения, но из отсутствия политического опыта, чувства реальности, чувства меры, патриотизма и чувства чести у народных масс и революционеров». Были и иные причины. Центробежное тяготение славянского характера, жизнь на огромном равнинном пространстве с редкой населенностью и дух азиатского кочевничества подталкивали русских к антиобщественному поведению, уходу от творческого труда к смуте и погрому. «Вся история России есть борьба между центростремительным, созидающем тяготением, и центробежным</w:t>
      </w:r>
      <w:r w:rsidR="008E118C" w:rsidRPr="0054548C">
        <w:rPr>
          <w:color w:val="000000"/>
          <w:sz w:val="28"/>
          <w:szCs w:val="28"/>
        </w:rPr>
        <w:t>, разлагающим: между жертвенной, дисциплинирующей государственностью и индивидуализирующимся, анархическим инстинктом».</w:t>
      </w:r>
    </w:p>
    <w:p w:rsidR="008E118C" w:rsidRDefault="008E11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Как своеобразное предостережение для сегодняшнего дня для нашей страны звучат размышления </w:t>
      </w:r>
      <w:r w:rsidR="0054548C" w:rsidRPr="0054548C">
        <w:rPr>
          <w:color w:val="000000"/>
          <w:sz w:val="28"/>
          <w:szCs w:val="28"/>
        </w:rPr>
        <w:t>И.А.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Ильина</w:t>
      </w:r>
      <w:r w:rsidRPr="0054548C">
        <w:rPr>
          <w:color w:val="000000"/>
          <w:sz w:val="28"/>
          <w:szCs w:val="28"/>
        </w:rPr>
        <w:t xml:space="preserve"> о том, что ныне Россия находится в беспримерном историческом положении: она ничего и ни у кого не может и не должна заимствовать. Она должна сама создать и выковать свое общественное и государственное обличье.</w:t>
      </w:r>
    </w:p>
    <w:p w:rsidR="0054548C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64F7" w:rsidRPr="0054548C" w:rsidRDefault="00954CE9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3" w:name="_Toc115253979"/>
      <w:r w:rsidRPr="0054548C">
        <w:rPr>
          <w:rFonts w:cs="Times New Roman"/>
          <w:color w:val="000000"/>
          <w:sz w:val="28"/>
        </w:rPr>
        <w:t xml:space="preserve">3. </w:t>
      </w:r>
      <w:r w:rsidR="0054548C" w:rsidRPr="0054548C">
        <w:rPr>
          <w:rFonts w:cs="Times New Roman"/>
          <w:color w:val="000000"/>
          <w:sz w:val="28"/>
        </w:rPr>
        <w:t>П.А.</w:t>
      </w:r>
      <w:r w:rsidR="0054548C">
        <w:rPr>
          <w:rFonts w:cs="Times New Roman"/>
          <w:color w:val="000000"/>
          <w:sz w:val="28"/>
        </w:rPr>
        <w:t xml:space="preserve"> </w:t>
      </w:r>
      <w:r w:rsidR="0054548C" w:rsidRPr="0054548C">
        <w:rPr>
          <w:rFonts w:cs="Times New Roman"/>
          <w:color w:val="000000"/>
          <w:sz w:val="28"/>
        </w:rPr>
        <w:t>Столыпин</w:t>
      </w:r>
      <w:r w:rsidR="00BD64F7" w:rsidRPr="0054548C">
        <w:rPr>
          <w:rFonts w:cs="Times New Roman"/>
          <w:color w:val="000000"/>
          <w:sz w:val="28"/>
        </w:rPr>
        <w:t xml:space="preserve"> как политический мыслитель и реформатор</w:t>
      </w:r>
      <w:bookmarkEnd w:id="3"/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828" w:rsidRPr="0054548C" w:rsidRDefault="00BE2B32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Крупным государственным деятелем, выразителем охранительной идеологии, защитником монархии был Петр Аркадьевич Столыпин (1862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1911</w:t>
      </w:r>
      <w:r w:rsidRPr="0054548C">
        <w:rPr>
          <w:color w:val="000000"/>
          <w:sz w:val="28"/>
          <w:szCs w:val="28"/>
        </w:rPr>
        <w:t>). Столыпин, выходец из родовитой дворянской семьи, окончил физико-математический факультет Петербургского университета, служил в Министерстве внутренних дел, Министерстве земледелия и государственных имуществ. В 1899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 он был назначен ковенским губернским представителем дворянства, в 1902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</w:t>
      </w:r>
      <w:r w:rsidR="006D4828" w:rsidRPr="0054548C">
        <w:rPr>
          <w:color w:val="000000"/>
          <w:sz w:val="28"/>
          <w:szCs w:val="28"/>
        </w:rPr>
        <w:t xml:space="preserve"> стал гродненским губернатором, а в 1904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="006D4828" w:rsidRPr="0054548C">
        <w:rPr>
          <w:color w:val="000000"/>
          <w:sz w:val="28"/>
          <w:szCs w:val="28"/>
        </w:rPr>
        <w:t>.</w:t>
      </w:r>
      <w:r w:rsidRPr="0054548C">
        <w:rPr>
          <w:color w:val="000000"/>
          <w:sz w:val="28"/>
          <w:szCs w:val="28"/>
        </w:rPr>
        <w:t xml:space="preserve"> назначен саратовским губернатором. В апреле 1906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</w:t>
      </w:r>
      <w:r w:rsidR="006D4828" w:rsidRPr="0054548C">
        <w:rPr>
          <w:color w:val="000000"/>
          <w:sz w:val="28"/>
          <w:szCs w:val="28"/>
        </w:rPr>
        <w:t xml:space="preserve"> Столыпин занял пост Министра внутренних дел в правительстве Горемыкина, а с июня 1906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="006D4828" w:rsidRPr="0054548C">
        <w:rPr>
          <w:color w:val="000000"/>
          <w:sz w:val="28"/>
          <w:szCs w:val="28"/>
        </w:rPr>
        <w:t>. – Председателя Совета министров, сохранив прежнюю должность.</w:t>
      </w:r>
    </w:p>
    <w:p w:rsidR="006D4828" w:rsidRPr="0054548C" w:rsidRDefault="006D4828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Сторонник сильной государственной власти, монархии, строгих порядков, Столыпин с присущей ему энергией взялся за наведение покоя в революционной России. Ему принадлежала заслуга в борьбе с терроризмом, получившим в начале </w:t>
      </w:r>
      <w:r w:rsidRPr="0054548C">
        <w:rPr>
          <w:color w:val="000000"/>
          <w:sz w:val="28"/>
          <w:szCs w:val="28"/>
          <w:lang w:val="en-US"/>
        </w:rPr>
        <w:t>XX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в</w:t>
      </w:r>
      <w:r w:rsidRPr="0054548C">
        <w:rPr>
          <w:color w:val="000000"/>
          <w:sz w:val="28"/>
          <w:szCs w:val="28"/>
        </w:rPr>
        <w:t>. невиданный размах. За эту деятельность Столыпин получил в дореволюционной радикальной и в советской литературе прозвище «вещатель».</w:t>
      </w:r>
    </w:p>
    <w:p w:rsidR="00657546" w:rsidRPr="0054548C" w:rsidRDefault="006D4828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Своей реформаторской деятельностью Столыпин стремился преодолеть социально-экономический и политический кризис Российского государства, укрепить самодержавие, ввести страну в число ведущих держав мира. Выступая в Государственной думе 10 мая 1907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 xml:space="preserve">., Столыпин произнес свою знаменитую фразу, ставшую программой его реформаторской деятельности: «Противникам государственности хотелось бы избрать путь радикализма,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 xml:space="preserve">заявил он, обращаясь к левым думским фракциям, 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>путь освобождения от исторического прошлого России, освобождения от культурных традиций</w:t>
      </w:r>
      <w:r w:rsidR="00657546" w:rsidRPr="0054548C">
        <w:rPr>
          <w:color w:val="000000"/>
          <w:sz w:val="28"/>
          <w:szCs w:val="28"/>
        </w:rPr>
        <w:t>. Им нужны великие потрясения, нам нужна Великая Россия</w:t>
      </w:r>
      <w:r w:rsidRPr="0054548C">
        <w:rPr>
          <w:color w:val="000000"/>
          <w:sz w:val="28"/>
          <w:szCs w:val="28"/>
        </w:rPr>
        <w:t>»</w:t>
      </w:r>
      <w:r w:rsidR="00657546" w:rsidRPr="0054548C">
        <w:rPr>
          <w:color w:val="000000"/>
          <w:sz w:val="28"/>
          <w:szCs w:val="28"/>
        </w:rPr>
        <w:t>.</w:t>
      </w:r>
    </w:p>
    <w:p w:rsidR="00BE2B32" w:rsidRPr="0054548C" w:rsidRDefault="00657546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Столыпин оставался последовательным защитником монархии, прилагая усилия к созданию условий выхода из революционного кризиса 1905</w:t>
      </w:r>
      <w:r w:rsidR="0054548C">
        <w:rPr>
          <w:color w:val="000000"/>
          <w:sz w:val="28"/>
          <w:szCs w:val="28"/>
        </w:rPr>
        <w:t>–</w:t>
      </w:r>
      <w:r w:rsidR="0054548C" w:rsidRPr="0054548C">
        <w:rPr>
          <w:color w:val="000000"/>
          <w:sz w:val="28"/>
          <w:szCs w:val="28"/>
        </w:rPr>
        <w:t>1907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гг</w:t>
      </w:r>
      <w:r w:rsidRPr="0054548C">
        <w:rPr>
          <w:color w:val="000000"/>
          <w:sz w:val="28"/>
          <w:szCs w:val="28"/>
        </w:rPr>
        <w:t>. Эти усилия сводились, с одной стороны, к усилению репрессивно-карательных функций государства (введение военно-полевых судов для борьбы с терроризмом и др.), с другой стороны, к политике лавирования (например, думская тактика правительства). При этом сам Столыпин неоднократно проявлял твердость и настойчивость в решении сложных государственных задач, нередко встречая сопротивление и со стороны самого императора, и со стороны верхних слоев бюрократии, и со стороны радикально настроенных политических сил. Несмотря на некоторые уступки оппозиционным партиям, Столыпин оставался сторонником силовой политики. 16 ноября 1907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 в с</w:t>
      </w:r>
      <w:r w:rsidR="0054548C">
        <w:rPr>
          <w:color w:val="000000"/>
          <w:sz w:val="28"/>
          <w:szCs w:val="28"/>
        </w:rPr>
        <w:t>в</w:t>
      </w:r>
      <w:r w:rsidRPr="0054548C">
        <w:rPr>
          <w:color w:val="000000"/>
          <w:sz w:val="28"/>
          <w:szCs w:val="28"/>
        </w:rPr>
        <w:t xml:space="preserve">оей речи в </w:t>
      </w:r>
      <w:r w:rsidRPr="0054548C">
        <w:rPr>
          <w:color w:val="000000"/>
          <w:sz w:val="28"/>
          <w:szCs w:val="28"/>
          <w:lang w:val="en-US"/>
        </w:rPr>
        <w:t>III</w:t>
      </w:r>
      <w:r w:rsidRPr="0054548C">
        <w:rPr>
          <w:color w:val="000000"/>
          <w:sz w:val="28"/>
          <w:szCs w:val="28"/>
        </w:rPr>
        <w:t xml:space="preserve"> Государственной думе он говорил: </w:t>
      </w:r>
      <w:r w:rsidR="0054548C" w:rsidRPr="0054548C">
        <w:rPr>
          <w:color w:val="000000"/>
          <w:sz w:val="28"/>
          <w:szCs w:val="28"/>
        </w:rPr>
        <w:t>«…р</w:t>
      </w:r>
      <w:r w:rsidRPr="0054548C">
        <w:rPr>
          <w:color w:val="000000"/>
          <w:sz w:val="28"/>
          <w:szCs w:val="28"/>
        </w:rPr>
        <w:t>азрушительное движение, созданное крайними левыми партиями, превратилось в открытое разбойничество и выдвинуло вперед все противообщественные преступные элементы</w:t>
      </w:r>
      <w:r w:rsidR="002C2D83" w:rsidRPr="0054548C">
        <w:rPr>
          <w:color w:val="000000"/>
          <w:sz w:val="28"/>
          <w:szCs w:val="28"/>
        </w:rPr>
        <w:t>, разоряя честных тружеников и развращая молодое поколение. Противопоставить этому явлению можно только силу</w:t>
      </w:r>
      <w:r w:rsidRPr="0054548C">
        <w:rPr>
          <w:color w:val="000000"/>
          <w:sz w:val="28"/>
          <w:szCs w:val="28"/>
        </w:rPr>
        <w:t>»</w:t>
      </w:r>
      <w:r w:rsidR="002C2D83" w:rsidRPr="0054548C">
        <w:rPr>
          <w:color w:val="000000"/>
          <w:sz w:val="28"/>
          <w:szCs w:val="28"/>
        </w:rPr>
        <w:t>.</w:t>
      </w:r>
    </w:p>
    <w:p w:rsidR="002C2D83" w:rsidRDefault="002C2D83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Столыпин был последней надеждой стремительно двигавшейся к своей катастрофе Российской империи. Этого не понимали власть имущие. Но это прекрасно понимали радикальные силы: успех реформаторской деятельности Столыпина сводил на нет их попытки раскачать российское общество, подвинув его к революции. Убийство Столыпина 1 сентября 1911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г</w:t>
      </w:r>
      <w:r w:rsidRPr="0054548C">
        <w:rPr>
          <w:color w:val="000000"/>
          <w:sz w:val="28"/>
          <w:szCs w:val="28"/>
        </w:rPr>
        <w:t>. в Киеве стало началом приближавшейся катастрофы.</w:t>
      </w:r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548C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83" w:rsidRPr="0054548C" w:rsidRDefault="0054548C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4" w:name="_Toc115253980"/>
      <w:r>
        <w:rPr>
          <w:rFonts w:cs="Times New Roman"/>
          <w:color w:val="000000"/>
          <w:sz w:val="28"/>
        </w:rPr>
        <w:br w:type="page"/>
      </w:r>
      <w:r w:rsidR="002C2D83" w:rsidRPr="0054548C">
        <w:rPr>
          <w:rFonts w:cs="Times New Roman"/>
          <w:color w:val="000000"/>
          <w:sz w:val="28"/>
        </w:rPr>
        <w:t>Заключение</w:t>
      </w:r>
      <w:bookmarkEnd w:id="4"/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83" w:rsidRPr="0054548C" w:rsidRDefault="00B30B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Под впечатлением от падения коммунистических режимов в Европе многие полагают, что наступило торжество принципов свободного рынка и частного предпринимательства в глобальных масштабах подобно тому, как ранее приверженцам марксизма будущее виделось как торжество идей научного социализма.</w:t>
      </w:r>
    </w:p>
    <w:p w:rsidR="00B30B1D" w:rsidRPr="0054548C" w:rsidRDefault="00B30B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Синтез частной инициативы и социальной справедливости в духе теории конвергенции или платформы современной социал-демократии имеет все основания</w:t>
      </w:r>
      <w:r w:rsidR="0054548C">
        <w:rPr>
          <w:color w:val="000000"/>
          <w:sz w:val="28"/>
          <w:szCs w:val="28"/>
        </w:rPr>
        <w:t xml:space="preserve"> </w:t>
      </w:r>
      <w:r w:rsidRPr="0054548C">
        <w:rPr>
          <w:color w:val="000000"/>
          <w:sz w:val="28"/>
          <w:szCs w:val="28"/>
        </w:rPr>
        <w:t xml:space="preserve">занять прочное место в политической мысли </w:t>
      </w:r>
      <w:r w:rsidRPr="0054548C">
        <w:rPr>
          <w:color w:val="000000"/>
          <w:sz w:val="28"/>
          <w:szCs w:val="28"/>
          <w:lang w:val="en-US"/>
        </w:rPr>
        <w:t>XXI</w:t>
      </w:r>
      <w:r w:rsidRPr="0054548C">
        <w:rPr>
          <w:color w:val="000000"/>
          <w:sz w:val="28"/>
          <w:szCs w:val="28"/>
        </w:rPr>
        <w:t xml:space="preserve"> века.</w:t>
      </w:r>
    </w:p>
    <w:p w:rsidR="00B30B1D" w:rsidRPr="0054548C" w:rsidRDefault="00B30B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Нельзя исключить и новой борьбы полярных идеологий, столь характерной для уходящего столетия.</w:t>
      </w:r>
    </w:p>
    <w:p w:rsidR="00B30B1D" w:rsidRPr="0054548C" w:rsidRDefault="00B30B1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Наконец, весьма вероятной представляется борьба националистических интересов. Раскол мира на две системы сильно их ослабил и сковал, подчинил интересов блоков. Распад социалистического</w:t>
      </w:r>
      <w:r w:rsidR="009D6228" w:rsidRPr="0054548C">
        <w:rPr>
          <w:color w:val="000000"/>
          <w:sz w:val="28"/>
          <w:szCs w:val="28"/>
        </w:rPr>
        <w:t xml:space="preserve"> лагеря привел</w:t>
      </w:r>
      <w:r w:rsidR="0054548C">
        <w:rPr>
          <w:color w:val="000000"/>
          <w:sz w:val="28"/>
          <w:szCs w:val="28"/>
        </w:rPr>
        <w:t xml:space="preserve"> </w:t>
      </w:r>
      <w:r w:rsidR="00BF384F" w:rsidRPr="0054548C">
        <w:rPr>
          <w:color w:val="000000"/>
          <w:sz w:val="28"/>
          <w:szCs w:val="28"/>
        </w:rPr>
        <w:t>к бурному всплеску националистических интересов и страстей как в России и в других государствах, возникших на месте бывшего СССР, так и за их пределами. В связи с прекращением глобального противостояния систем сходные тенденции оживились как на Западе, так и на Востоке.</w:t>
      </w:r>
    </w:p>
    <w:p w:rsidR="002717ED" w:rsidRDefault="002717ED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Развитие политической мысли продолжается. Предугадать его результаты едва ли возможно. Реальная цель, которая ставится перед историей политических учений, состоит лишь в том, чтобы осветить прошлое и извлечь уроки из его опыта.</w:t>
      </w:r>
    </w:p>
    <w:p w:rsid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548C" w:rsidRPr="0054548C" w:rsidRDefault="0054548C" w:rsidP="005454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83" w:rsidRDefault="0054548C" w:rsidP="0054548C">
      <w:pPr>
        <w:pStyle w:val="1"/>
        <w:keepNext w:val="0"/>
        <w:ind w:firstLine="709"/>
        <w:jc w:val="both"/>
        <w:rPr>
          <w:rFonts w:cs="Times New Roman"/>
          <w:color w:val="000000"/>
          <w:sz w:val="28"/>
        </w:rPr>
      </w:pPr>
      <w:bookmarkStart w:id="5" w:name="_Toc115253981"/>
      <w:r>
        <w:rPr>
          <w:rFonts w:cs="Times New Roman"/>
          <w:color w:val="000000"/>
          <w:sz w:val="28"/>
        </w:rPr>
        <w:br w:type="page"/>
      </w:r>
      <w:r w:rsidR="002C2D83" w:rsidRPr="0054548C">
        <w:rPr>
          <w:rFonts w:cs="Times New Roman"/>
          <w:color w:val="000000"/>
          <w:sz w:val="28"/>
        </w:rPr>
        <w:t>Список используемой литературы</w:t>
      </w:r>
      <w:bookmarkEnd w:id="5"/>
    </w:p>
    <w:p w:rsidR="0054548C" w:rsidRPr="0054548C" w:rsidRDefault="0054548C" w:rsidP="0054548C">
      <w:pPr>
        <w:spacing w:line="360" w:lineRule="auto"/>
        <w:rPr>
          <w:sz w:val="28"/>
          <w:szCs w:val="28"/>
        </w:rPr>
      </w:pPr>
    </w:p>
    <w:p w:rsidR="002C2D83" w:rsidRPr="0054548C" w:rsidRDefault="0054548C" w:rsidP="0054548C">
      <w:pPr>
        <w:numPr>
          <w:ilvl w:val="0"/>
          <w:numId w:val="1"/>
        </w:numPr>
        <w:tabs>
          <w:tab w:val="clear" w:pos="1429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Желтов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История</w:t>
      </w:r>
      <w:r w:rsidR="009971FA" w:rsidRPr="0054548C">
        <w:rPr>
          <w:color w:val="000000"/>
          <w:sz w:val="28"/>
          <w:szCs w:val="28"/>
        </w:rPr>
        <w:t xml:space="preserve"> политических идей: Учебное пособие. – Кемерово: Кузбассвузиздат, 2002. – 532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с.</w:t>
      </w:r>
    </w:p>
    <w:p w:rsidR="009971FA" w:rsidRPr="0054548C" w:rsidRDefault="009971FA" w:rsidP="0054548C">
      <w:pPr>
        <w:numPr>
          <w:ilvl w:val="0"/>
          <w:numId w:val="1"/>
        </w:numPr>
        <w:tabs>
          <w:tab w:val="clear" w:pos="1429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История политических и правовых учений. Учебник для вузов. Издание 2</w:t>
      </w:r>
      <w:r w:rsidR="0054548C">
        <w:rPr>
          <w:color w:val="000000"/>
          <w:sz w:val="28"/>
          <w:szCs w:val="28"/>
        </w:rPr>
        <w:noBreakHyphen/>
      </w:r>
      <w:r w:rsidR="0054548C" w:rsidRPr="0054548C">
        <w:rPr>
          <w:color w:val="000000"/>
          <w:sz w:val="28"/>
          <w:szCs w:val="28"/>
        </w:rPr>
        <w:t>е</w:t>
      </w:r>
      <w:r w:rsidRPr="0054548C">
        <w:rPr>
          <w:color w:val="000000"/>
          <w:sz w:val="28"/>
          <w:szCs w:val="28"/>
        </w:rPr>
        <w:t xml:space="preserve">, переработанное и сокращенное / Под редакцией докт. юрид. наук, профессора </w:t>
      </w:r>
      <w:r w:rsidR="0054548C" w:rsidRPr="0054548C">
        <w:rPr>
          <w:color w:val="000000"/>
          <w:sz w:val="28"/>
          <w:szCs w:val="28"/>
        </w:rPr>
        <w:t>О.Э.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Лейста</w:t>
      </w:r>
      <w:r w:rsidRPr="0054548C">
        <w:rPr>
          <w:color w:val="000000"/>
          <w:sz w:val="28"/>
          <w:szCs w:val="28"/>
        </w:rPr>
        <w:t>. М.: ИКД «Зерцало</w:t>
      </w:r>
      <w:r w:rsidR="0054548C">
        <w:rPr>
          <w:color w:val="000000"/>
          <w:sz w:val="28"/>
          <w:szCs w:val="28"/>
        </w:rPr>
        <w:noBreakHyphen/>
      </w:r>
      <w:r w:rsidR="0054548C" w:rsidRPr="0054548C">
        <w:rPr>
          <w:color w:val="000000"/>
          <w:sz w:val="28"/>
          <w:szCs w:val="28"/>
        </w:rPr>
        <w:t>М»</w:t>
      </w:r>
      <w:r w:rsidRPr="0054548C">
        <w:rPr>
          <w:color w:val="000000"/>
          <w:sz w:val="28"/>
          <w:szCs w:val="28"/>
        </w:rPr>
        <w:t>, 2004. – 576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с.</w:t>
      </w:r>
    </w:p>
    <w:p w:rsidR="009971FA" w:rsidRPr="0054548C" w:rsidRDefault="009971FA" w:rsidP="0054548C">
      <w:pPr>
        <w:numPr>
          <w:ilvl w:val="0"/>
          <w:numId w:val="1"/>
        </w:numPr>
        <w:tabs>
          <w:tab w:val="clear" w:pos="1429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 xml:space="preserve">История политических учений. Вып. 3 / Под ред. проф. </w:t>
      </w:r>
      <w:r w:rsidR="0054548C" w:rsidRPr="0054548C">
        <w:rPr>
          <w:color w:val="000000"/>
          <w:sz w:val="28"/>
          <w:szCs w:val="28"/>
        </w:rPr>
        <w:t>О.В.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Мартышина</w:t>
      </w:r>
      <w:r w:rsidRPr="0054548C">
        <w:rPr>
          <w:color w:val="000000"/>
          <w:sz w:val="28"/>
          <w:szCs w:val="28"/>
        </w:rPr>
        <w:t>. – М.: Юристъ, 2000. – 560</w:t>
      </w:r>
      <w:r w:rsidR="0054548C">
        <w:rPr>
          <w:color w:val="000000"/>
          <w:sz w:val="28"/>
          <w:szCs w:val="28"/>
        </w:rPr>
        <w:t> </w:t>
      </w:r>
      <w:r w:rsidR="0054548C" w:rsidRPr="0054548C">
        <w:rPr>
          <w:color w:val="000000"/>
          <w:sz w:val="28"/>
          <w:szCs w:val="28"/>
        </w:rPr>
        <w:t>с.</w:t>
      </w:r>
    </w:p>
    <w:p w:rsidR="009971FA" w:rsidRPr="0054548C" w:rsidRDefault="0054548C" w:rsidP="0054548C">
      <w:pPr>
        <w:numPr>
          <w:ilvl w:val="0"/>
          <w:numId w:val="1"/>
        </w:numPr>
        <w:tabs>
          <w:tab w:val="clear" w:pos="1429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Тонких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В.А.</w:t>
      </w:r>
      <w:r w:rsidR="009971FA" w:rsidRPr="0054548C">
        <w:rPr>
          <w:color w:val="000000"/>
          <w:sz w:val="28"/>
          <w:szCs w:val="28"/>
        </w:rPr>
        <w:t xml:space="preserve">, </w:t>
      </w:r>
      <w:r w:rsidRPr="0054548C">
        <w:rPr>
          <w:color w:val="000000"/>
          <w:sz w:val="28"/>
          <w:szCs w:val="28"/>
        </w:rPr>
        <w:t>Ярецкий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Ю.Л.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История</w:t>
      </w:r>
      <w:r w:rsidR="009971FA" w:rsidRPr="0054548C">
        <w:rPr>
          <w:color w:val="000000"/>
          <w:sz w:val="28"/>
          <w:szCs w:val="28"/>
        </w:rPr>
        <w:t xml:space="preserve"> политической и правовой мысли: Учеб. пособие для вузов / Под ред. доктора ист. наук </w:t>
      </w:r>
      <w:r w:rsidRPr="0054548C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Жукова</w:t>
      </w:r>
      <w:r w:rsidR="009971FA" w:rsidRPr="0054548C">
        <w:rPr>
          <w:color w:val="000000"/>
          <w:sz w:val="28"/>
          <w:szCs w:val="28"/>
        </w:rPr>
        <w:t>. – М.: Гуманит. издат. центр ВЛАДОС, 1999. – 384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с.</w:t>
      </w:r>
    </w:p>
    <w:p w:rsidR="009971FA" w:rsidRPr="0054548C" w:rsidRDefault="0054548C" w:rsidP="0054548C">
      <w:pPr>
        <w:numPr>
          <w:ilvl w:val="0"/>
          <w:numId w:val="1"/>
        </w:numPr>
        <w:tabs>
          <w:tab w:val="clear" w:pos="1429"/>
          <w:tab w:val="num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548C">
        <w:rPr>
          <w:color w:val="000000"/>
          <w:sz w:val="28"/>
          <w:szCs w:val="28"/>
        </w:rPr>
        <w:t>Федорова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Классическая</w:t>
      </w:r>
      <w:r w:rsidR="009971FA" w:rsidRPr="0054548C">
        <w:rPr>
          <w:color w:val="000000"/>
          <w:sz w:val="28"/>
          <w:szCs w:val="28"/>
        </w:rPr>
        <w:t xml:space="preserve"> политическая философия. М.: Издательство «Весь Мир», 2001. – 479</w:t>
      </w:r>
      <w:r>
        <w:rPr>
          <w:color w:val="000000"/>
          <w:sz w:val="28"/>
          <w:szCs w:val="28"/>
        </w:rPr>
        <w:t> </w:t>
      </w:r>
      <w:r w:rsidRPr="0054548C">
        <w:rPr>
          <w:color w:val="000000"/>
          <w:sz w:val="28"/>
          <w:szCs w:val="28"/>
        </w:rPr>
        <w:t>с.</w:t>
      </w:r>
      <w:bookmarkStart w:id="6" w:name="_GoBack"/>
      <w:bookmarkEnd w:id="6"/>
    </w:p>
    <w:sectPr w:rsidR="009971FA" w:rsidRPr="0054548C" w:rsidSect="0054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4D" w:rsidRDefault="00CB3C4D">
      <w:r>
        <w:separator/>
      </w:r>
    </w:p>
  </w:endnote>
  <w:endnote w:type="continuationSeparator" w:id="0">
    <w:p w:rsidR="00CB3C4D" w:rsidRDefault="00CB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6F" w:rsidRDefault="00BA3A6F" w:rsidP="008F6A63">
    <w:pPr>
      <w:pStyle w:val="a6"/>
      <w:framePr w:wrap="around" w:vAnchor="text" w:hAnchor="margin" w:xAlign="right" w:y="1"/>
      <w:rPr>
        <w:rStyle w:val="a8"/>
      </w:rPr>
    </w:pPr>
  </w:p>
  <w:p w:rsidR="00BA3A6F" w:rsidRDefault="00BA3A6F" w:rsidP="008F6A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6F" w:rsidRDefault="00BA3A6F" w:rsidP="008F6A6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E9" w:rsidRDefault="00954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4D" w:rsidRDefault="00CB3C4D">
      <w:r>
        <w:separator/>
      </w:r>
    </w:p>
  </w:footnote>
  <w:footnote w:type="continuationSeparator" w:id="0">
    <w:p w:rsidR="00CB3C4D" w:rsidRDefault="00CB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7D" w:rsidRDefault="00C83C7D" w:rsidP="00692FA0">
    <w:pPr>
      <w:pStyle w:val="aa"/>
      <w:framePr w:wrap="around" w:vAnchor="text" w:hAnchor="margin" w:xAlign="right" w:y="1"/>
      <w:rPr>
        <w:rStyle w:val="a8"/>
      </w:rPr>
    </w:pPr>
  </w:p>
  <w:p w:rsidR="00C83C7D" w:rsidRDefault="00C83C7D" w:rsidP="00C83C7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7D" w:rsidRPr="0054548C" w:rsidRDefault="00C83C7D" w:rsidP="005454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E9" w:rsidRDefault="00954C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4D46"/>
    <w:multiLevelType w:val="hybridMultilevel"/>
    <w:tmpl w:val="6ECAD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796972D7"/>
    <w:multiLevelType w:val="hybridMultilevel"/>
    <w:tmpl w:val="CEA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91"/>
    <w:rsid w:val="00001AFD"/>
    <w:rsid w:val="000820A4"/>
    <w:rsid w:val="000E5BD3"/>
    <w:rsid w:val="002257A4"/>
    <w:rsid w:val="0024203E"/>
    <w:rsid w:val="002717ED"/>
    <w:rsid w:val="002C2D83"/>
    <w:rsid w:val="003A19C4"/>
    <w:rsid w:val="0047654E"/>
    <w:rsid w:val="004B34D2"/>
    <w:rsid w:val="005239B3"/>
    <w:rsid w:val="0054548C"/>
    <w:rsid w:val="00556E3D"/>
    <w:rsid w:val="00657546"/>
    <w:rsid w:val="00692FA0"/>
    <w:rsid w:val="00693C2E"/>
    <w:rsid w:val="006D4828"/>
    <w:rsid w:val="00724D66"/>
    <w:rsid w:val="00740709"/>
    <w:rsid w:val="008157E3"/>
    <w:rsid w:val="0088572E"/>
    <w:rsid w:val="008E118C"/>
    <w:rsid w:val="008F6A63"/>
    <w:rsid w:val="00900B87"/>
    <w:rsid w:val="00951CF7"/>
    <w:rsid w:val="00954CE9"/>
    <w:rsid w:val="009971FA"/>
    <w:rsid w:val="009D6228"/>
    <w:rsid w:val="009F5252"/>
    <w:rsid w:val="00A06B91"/>
    <w:rsid w:val="00B30B1D"/>
    <w:rsid w:val="00B373A2"/>
    <w:rsid w:val="00BA3A6F"/>
    <w:rsid w:val="00BD64F7"/>
    <w:rsid w:val="00BE2B32"/>
    <w:rsid w:val="00BF384F"/>
    <w:rsid w:val="00C54E1D"/>
    <w:rsid w:val="00C83C7D"/>
    <w:rsid w:val="00CB3C4D"/>
    <w:rsid w:val="00CF17F7"/>
    <w:rsid w:val="00D01D0A"/>
    <w:rsid w:val="00DC4418"/>
    <w:rsid w:val="00DC68D0"/>
    <w:rsid w:val="00DE225F"/>
    <w:rsid w:val="00E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EFE895-3126-4693-B331-D681E34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6A63"/>
    <w:pPr>
      <w:keepNext/>
      <w:spacing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7654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7654E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8F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F6A6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BA3A6F"/>
  </w:style>
  <w:style w:type="character" w:styleId="a9">
    <w:name w:val="Hyperlink"/>
    <w:uiPriority w:val="99"/>
    <w:rsid w:val="00BA3A6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83C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01D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JOHN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2005-09-26T09:48:00Z</cp:lastPrinted>
  <dcterms:created xsi:type="dcterms:W3CDTF">2014-02-21T14:29:00Z</dcterms:created>
  <dcterms:modified xsi:type="dcterms:W3CDTF">2014-02-21T14:29:00Z</dcterms:modified>
</cp:coreProperties>
</file>