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3A" w:rsidRPr="009B332F" w:rsidRDefault="00A8623A" w:rsidP="005D538F">
      <w:pPr>
        <w:tabs>
          <w:tab w:val="num" w:pos="0"/>
        </w:tabs>
        <w:spacing w:line="360" w:lineRule="auto"/>
        <w:ind w:firstLine="709"/>
        <w:jc w:val="both"/>
        <w:outlineLvl w:val="2"/>
        <w:rPr>
          <w:rFonts w:ascii="Times New Roman" w:hAnsi="Times New Roman" w:cs="Times New Roman"/>
          <w:b/>
          <w:sz w:val="28"/>
          <w:szCs w:val="28"/>
          <w:lang w:val="uk-UA"/>
        </w:rPr>
      </w:pPr>
      <w:r w:rsidRPr="009B332F">
        <w:rPr>
          <w:rFonts w:ascii="Times New Roman" w:hAnsi="Times New Roman" w:cs="Times New Roman"/>
          <w:b/>
          <w:sz w:val="28"/>
          <w:szCs w:val="28"/>
        </w:rPr>
        <w:t>Содержание</w:t>
      </w:r>
    </w:p>
    <w:p w:rsidR="005D538F" w:rsidRPr="009B332F" w:rsidRDefault="005D538F" w:rsidP="005D538F">
      <w:pPr>
        <w:tabs>
          <w:tab w:val="num" w:pos="0"/>
        </w:tabs>
        <w:spacing w:line="360" w:lineRule="auto"/>
        <w:ind w:firstLine="709"/>
        <w:jc w:val="both"/>
        <w:outlineLvl w:val="2"/>
        <w:rPr>
          <w:rFonts w:ascii="Times New Roman" w:hAnsi="Times New Roman" w:cs="Times New Roman"/>
          <w:b/>
          <w:sz w:val="28"/>
          <w:szCs w:val="28"/>
          <w:lang w:val="uk-UA"/>
        </w:rPr>
      </w:pPr>
    </w:p>
    <w:p w:rsidR="00A8623A" w:rsidRPr="009B332F" w:rsidRDefault="00A8623A" w:rsidP="009B332F">
      <w:pPr>
        <w:tabs>
          <w:tab w:val="num" w:pos="0"/>
        </w:tabs>
        <w:spacing w:line="360" w:lineRule="auto"/>
        <w:jc w:val="both"/>
        <w:outlineLvl w:val="2"/>
        <w:rPr>
          <w:rFonts w:ascii="Times New Roman" w:hAnsi="Times New Roman" w:cs="Times New Roman"/>
          <w:sz w:val="28"/>
          <w:szCs w:val="28"/>
        </w:rPr>
      </w:pPr>
      <w:r w:rsidRPr="009B332F">
        <w:rPr>
          <w:rFonts w:ascii="Times New Roman" w:hAnsi="Times New Roman" w:cs="Times New Roman"/>
          <w:sz w:val="28"/>
          <w:szCs w:val="28"/>
        </w:rPr>
        <w:t>Введение</w:t>
      </w:r>
    </w:p>
    <w:p w:rsidR="00A8623A" w:rsidRPr="009B332F" w:rsidRDefault="00A8623A" w:rsidP="009B332F">
      <w:pPr>
        <w:tabs>
          <w:tab w:val="num" w:pos="0"/>
        </w:tabs>
        <w:spacing w:line="360" w:lineRule="auto"/>
        <w:jc w:val="both"/>
        <w:outlineLvl w:val="2"/>
        <w:rPr>
          <w:rFonts w:ascii="Times New Roman" w:hAnsi="Times New Roman" w:cs="Times New Roman"/>
          <w:sz w:val="28"/>
          <w:szCs w:val="28"/>
        </w:rPr>
      </w:pPr>
      <w:r w:rsidRPr="009B332F">
        <w:rPr>
          <w:rFonts w:ascii="Times New Roman" w:hAnsi="Times New Roman" w:cs="Times New Roman"/>
          <w:sz w:val="28"/>
          <w:szCs w:val="28"/>
        </w:rPr>
        <w:t>1</w:t>
      </w:r>
      <w:r w:rsidR="005D538F" w:rsidRPr="009B332F">
        <w:rPr>
          <w:rFonts w:ascii="Times New Roman" w:hAnsi="Times New Roman" w:cs="Times New Roman"/>
          <w:sz w:val="28"/>
          <w:szCs w:val="28"/>
          <w:lang w:val="uk-UA"/>
        </w:rPr>
        <w:t>.</w:t>
      </w:r>
      <w:r w:rsidRPr="009B332F">
        <w:rPr>
          <w:rFonts w:ascii="Times New Roman" w:hAnsi="Times New Roman" w:cs="Times New Roman"/>
          <w:sz w:val="28"/>
          <w:szCs w:val="28"/>
        </w:rPr>
        <w:t xml:space="preserve"> Линейная дельта–модуляция</w:t>
      </w:r>
    </w:p>
    <w:p w:rsidR="00A8623A" w:rsidRPr="009B332F" w:rsidRDefault="005D538F" w:rsidP="009B332F">
      <w:pPr>
        <w:tabs>
          <w:tab w:val="num" w:pos="0"/>
        </w:tabs>
        <w:spacing w:line="360" w:lineRule="auto"/>
        <w:jc w:val="both"/>
        <w:outlineLvl w:val="2"/>
        <w:rPr>
          <w:rFonts w:ascii="Times New Roman" w:hAnsi="Times New Roman" w:cs="Times New Roman"/>
          <w:sz w:val="28"/>
          <w:szCs w:val="28"/>
          <w:lang w:val="uk-UA"/>
        </w:rPr>
      </w:pPr>
      <w:r w:rsidRPr="009B332F">
        <w:rPr>
          <w:rFonts w:ascii="Times New Roman" w:hAnsi="Times New Roman" w:cs="Times New Roman"/>
          <w:sz w:val="28"/>
          <w:szCs w:val="28"/>
        </w:rPr>
        <w:t>2</w:t>
      </w:r>
      <w:r w:rsidRPr="009B332F">
        <w:rPr>
          <w:rFonts w:ascii="Times New Roman" w:hAnsi="Times New Roman" w:cs="Times New Roman"/>
          <w:sz w:val="28"/>
          <w:szCs w:val="28"/>
          <w:lang w:val="uk-UA"/>
        </w:rPr>
        <w:t>.</w:t>
      </w:r>
      <w:r w:rsidR="009B332F">
        <w:rPr>
          <w:rFonts w:ascii="Times New Roman" w:hAnsi="Times New Roman" w:cs="Times New Roman"/>
          <w:sz w:val="28"/>
          <w:szCs w:val="28"/>
        </w:rPr>
        <w:t xml:space="preserve"> Адаптивная дельта-</w:t>
      </w:r>
      <w:r w:rsidRPr="009B332F">
        <w:rPr>
          <w:rFonts w:ascii="Times New Roman" w:hAnsi="Times New Roman" w:cs="Times New Roman"/>
          <w:sz w:val="28"/>
          <w:szCs w:val="28"/>
        </w:rPr>
        <w:t>модуляция</w:t>
      </w:r>
    </w:p>
    <w:p w:rsidR="00A8623A" w:rsidRPr="009B332F" w:rsidRDefault="00A8623A" w:rsidP="009B332F">
      <w:pPr>
        <w:tabs>
          <w:tab w:val="num" w:pos="0"/>
        </w:tabs>
        <w:spacing w:line="360" w:lineRule="auto"/>
        <w:jc w:val="both"/>
        <w:outlineLvl w:val="1"/>
        <w:rPr>
          <w:rFonts w:ascii="Times New Roman" w:hAnsi="Times New Roman" w:cs="Times New Roman"/>
          <w:sz w:val="28"/>
          <w:szCs w:val="28"/>
          <w:lang w:val="uk-UA"/>
        </w:rPr>
      </w:pPr>
      <w:r w:rsidRPr="009B332F">
        <w:rPr>
          <w:rFonts w:ascii="Times New Roman" w:hAnsi="Times New Roman" w:cs="Times New Roman"/>
          <w:sz w:val="28"/>
          <w:szCs w:val="28"/>
        </w:rPr>
        <w:t>3</w:t>
      </w:r>
      <w:r w:rsidR="005D538F" w:rsidRPr="009B332F">
        <w:rPr>
          <w:rFonts w:ascii="Times New Roman" w:hAnsi="Times New Roman" w:cs="Times New Roman"/>
          <w:sz w:val="28"/>
          <w:szCs w:val="28"/>
          <w:lang w:val="uk-UA"/>
        </w:rPr>
        <w:t>.</w:t>
      </w:r>
      <w:r w:rsidRPr="009B332F">
        <w:rPr>
          <w:rFonts w:ascii="Times New Roman" w:hAnsi="Times New Roman" w:cs="Times New Roman"/>
          <w:sz w:val="28"/>
          <w:szCs w:val="28"/>
        </w:rPr>
        <w:t xml:space="preserve"> Адаптивно-разност</w:t>
      </w:r>
      <w:r w:rsidR="005D538F" w:rsidRPr="009B332F">
        <w:rPr>
          <w:rFonts w:ascii="Times New Roman" w:hAnsi="Times New Roman" w:cs="Times New Roman"/>
          <w:sz w:val="28"/>
          <w:szCs w:val="28"/>
        </w:rPr>
        <w:t>ная ИКМ (АРИКМ). Общие сведения</w:t>
      </w:r>
    </w:p>
    <w:p w:rsidR="00A8623A" w:rsidRPr="009B332F" w:rsidRDefault="00A8623A" w:rsidP="009B332F">
      <w:pPr>
        <w:tabs>
          <w:tab w:val="num" w:pos="0"/>
        </w:tabs>
        <w:spacing w:line="360" w:lineRule="auto"/>
        <w:jc w:val="both"/>
        <w:outlineLvl w:val="2"/>
        <w:rPr>
          <w:rFonts w:ascii="Times New Roman" w:hAnsi="Times New Roman" w:cs="Times New Roman"/>
          <w:sz w:val="28"/>
          <w:szCs w:val="28"/>
        </w:rPr>
      </w:pPr>
      <w:r w:rsidRPr="009B332F">
        <w:rPr>
          <w:rFonts w:ascii="Times New Roman" w:hAnsi="Times New Roman" w:cs="Times New Roman"/>
          <w:sz w:val="28"/>
          <w:szCs w:val="28"/>
        </w:rPr>
        <w:t>4</w:t>
      </w:r>
      <w:r w:rsidR="005D538F" w:rsidRPr="009B332F">
        <w:rPr>
          <w:rFonts w:ascii="Times New Roman" w:hAnsi="Times New Roman" w:cs="Times New Roman"/>
          <w:sz w:val="28"/>
          <w:szCs w:val="28"/>
          <w:lang w:val="uk-UA"/>
        </w:rPr>
        <w:t>.</w:t>
      </w:r>
      <w:r w:rsidRPr="009B332F">
        <w:rPr>
          <w:rFonts w:ascii="Times New Roman" w:hAnsi="Times New Roman" w:cs="Times New Roman"/>
          <w:sz w:val="28"/>
          <w:szCs w:val="28"/>
        </w:rPr>
        <w:t xml:space="preserve"> АРИКМ с адаптивным квантованием</w:t>
      </w:r>
    </w:p>
    <w:p w:rsidR="00A8623A" w:rsidRPr="009B332F" w:rsidRDefault="00A8623A" w:rsidP="009B332F">
      <w:pPr>
        <w:tabs>
          <w:tab w:val="num" w:pos="0"/>
        </w:tabs>
        <w:spacing w:line="360" w:lineRule="auto"/>
        <w:jc w:val="both"/>
        <w:outlineLvl w:val="2"/>
        <w:rPr>
          <w:rFonts w:ascii="Times New Roman" w:hAnsi="Times New Roman" w:cs="Times New Roman"/>
          <w:sz w:val="28"/>
          <w:szCs w:val="28"/>
        </w:rPr>
      </w:pPr>
      <w:r w:rsidRPr="009B332F">
        <w:rPr>
          <w:rFonts w:ascii="Times New Roman" w:hAnsi="Times New Roman" w:cs="Times New Roman"/>
          <w:sz w:val="28"/>
          <w:szCs w:val="28"/>
        </w:rPr>
        <w:t>5</w:t>
      </w:r>
      <w:r w:rsidR="005D538F" w:rsidRPr="009B332F">
        <w:rPr>
          <w:rFonts w:ascii="Times New Roman" w:hAnsi="Times New Roman" w:cs="Times New Roman"/>
          <w:sz w:val="28"/>
          <w:szCs w:val="28"/>
          <w:lang w:val="uk-UA"/>
        </w:rPr>
        <w:t>.</w:t>
      </w:r>
      <w:r w:rsidRPr="009B332F">
        <w:rPr>
          <w:rFonts w:ascii="Times New Roman" w:hAnsi="Times New Roman" w:cs="Times New Roman"/>
          <w:sz w:val="28"/>
          <w:szCs w:val="28"/>
        </w:rPr>
        <w:t xml:space="preserve"> АРИКМ с адаптивным предсказателем</w:t>
      </w:r>
    </w:p>
    <w:p w:rsidR="00A8623A" w:rsidRPr="009B332F" w:rsidRDefault="00A8623A" w:rsidP="009B332F">
      <w:pPr>
        <w:tabs>
          <w:tab w:val="num" w:pos="0"/>
        </w:tabs>
        <w:spacing w:line="360" w:lineRule="auto"/>
        <w:jc w:val="both"/>
        <w:outlineLvl w:val="1"/>
        <w:rPr>
          <w:rFonts w:ascii="Times New Roman" w:hAnsi="Times New Roman" w:cs="Times New Roman"/>
          <w:sz w:val="28"/>
          <w:szCs w:val="28"/>
        </w:rPr>
      </w:pPr>
      <w:r w:rsidRPr="009B332F">
        <w:rPr>
          <w:rFonts w:ascii="Times New Roman" w:hAnsi="Times New Roman" w:cs="Times New Roman"/>
          <w:sz w:val="28"/>
          <w:szCs w:val="28"/>
        </w:rPr>
        <w:t>6</w:t>
      </w:r>
      <w:r w:rsidR="005D538F" w:rsidRPr="009B332F">
        <w:rPr>
          <w:rFonts w:ascii="Times New Roman" w:hAnsi="Times New Roman" w:cs="Times New Roman"/>
          <w:sz w:val="28"/>
          <w:szCs w:val="28"/>
          <w:lang w:val="uk-UA"/>
        </w:rPr>
        <w:t>.</w:t>
      </w:r>
      <w:r w:rsidRPr="009B332F">
        <w:rPr>
          <w:rFonts w:ascii="Times New Roman" w:hAnsi="Times New Roman" w:cs="Times New Roman"/>
          <w:sz w:val="28"/>
          <w:szCs w:val="28"/>
        </w:rPr>
        <w:t xml:space="preserve"> Сравнение цифровых систем кодирования</w:t>
      </w:r>
    </w:p>
    <w:p w:rsidR="00A8623A" w:rsidRPr="009B332F" w:rsidRDefault="00A8623A" w:rsidP="009B332F">
      <w:pPr>
        <w:tabs>
          <w:tab w:val="num" w:pos="0"/>
        </w:tabs>
        <w:spacing w:line="360" w:lineRule="auto"/>
        <w:jc w:val="both"/>
        <w:outlineLvl w:val="1"/>
        <w:rPr>
          <w:rFonts w:ascii="Times New Roman" w:hAnsi="Times New Roman" w:cs="Times New Roman"/>
          <w:sz w:val="28"/>
          <w:szCs w:val="28"/>
        </w:rPr>
      </w:pPr>
      <w:r w:rsidRPr="009B332F">
        <w:rPr>
          <w:rFonts w:ascii="Times New Roman" w:hAnsi="Times New Roman" w:cs="Times New Roman"/>
          <w:sz w:val="28"/>
          <w:szCs w:val="28"/>
        </w:rPr>
        <w:t>Заключение</w:t>
      </w:r>
    </w:p>
    <w:p w:rsidR="00A8623A" w:rsidRPr="009B332F" w:rsidRDefault="00A8623A" w:rsidP="009B332F">
      <w:pPr>
        <w:spacing w:line="360" w:lineRule="auto"/>
        <w:jc w:val="both"/>
        <w:rPr>
          <w:rFonts w:ascii="Times New Roman" w:hAnsi="Times New Roman" w:cs="Times New Roman"/>
          <w:sz w:val="28"/>
          <w:szCs w:val="28"/>
        </w:rPr>
      </w:pPr>
      <w:r w:rsidRPr="009B332F">
        <w:rPr>
          <w:rFonts w:ascii="Times New Roman" w:hAnsi="Times New Roman" w:cs="Times New Roman"/>
          <w:sz w:val="28"/>
          <w:szCs w:val="28"/>
        </w:rPr>
        <w:t>Список литературы</w:t>
      </w:r>
    </w:p>
    <w:p w:rsidR="00A8623A" w:rsidRPr="009B332F" w:rsidRDefault="005D538F" w:rsidP="005D538F">
      <w:pPr>
        <w:tabs>
          <w:tab w:val="num" w:pos="0"/>
        </w:tabs>
        <w:spacing w:line="360" w:lineRule="auto"/>
        <w:ind w:firstLine="709"/>
        <w:jc w:val="both"/>
        <w:outlineLvl w:val="2"/>
        <w:rPr>
          <w:rFonts w:ascii="Times New Roman" w:hAnsi="Times New Roman" w:cs="Times New Roman"/>
          <w:b/>
          <w:sz w:val="28"/>
          <w:szCs w:val="28"/>
        </w:rPr>
      </w:pPr>
      <w:r w:rsidRPr="009B332F">
        <w:rPr>
          <w:rFonts w:ascii="Times New Roman" w:hAnsi="Times New Roman" w:cs="Times New Roman"/>
          <w:b/>
          <w:sz w:val="28"/>
          <w:szCs w:val="28"/>
        </w:rPr>
        <w:br w:type="page"/>
      </w:r>
      <w:r w:rsidR="00A8623A" w:rsidRPr="009B332F">
        <w:rPr>
          <w:rFonts w:ascii="Times New Roman" w:hAnsi="Times New Roman" w:cs="Times New Roman"/>
          <w:b/>
          <w:sz w:val="28"/>
          <w:szCs w:val="28"/>
        </w:rPr>
        <w:t>Введение</w:t>
      </w:r>
    </w:p>
    <w:p w:rsidR="00A8623A" w:rsidRPr="009B332F" w:rsidRDefault="00A8623A" w:rsidP="005D538F">
      <w:pPr>
        <w:tabs>
          <w:tab w:val="num" w:pos="0"/>
        </w:tabs>
        <w:spacing w:line="360" w:lineRule="auto"/>
        <w:ind w:firstLine="709"/>
        <w:jc w:val="both"/>
        <w:outlineLvl w:val="2"/>
        <w:rPr>
          <w:rFonts w:ascii="Times New Roman" w:hAnsi="Times New Roman" w:cs="Times New Roman"/>
          <w:b/>
          <w:sz w:val="28"/>
          <w:szCs w:val="28"/>
        </w:rPr>
      </w:pPr>
    </w:p>
    <w:p w:rsidR="00A8623A" w:rsidRPr="009B332F" w:rsidRDefault="00A8623A" w:rsidP="005D538F">
      <w:pPr>
        <w:spacing w:line="360" w:lineRule="auto"/>
        <w:ind w:firstLine="709"/>
        <w:jc w:val="both"/>
        <w:rPr>
          <w:rFonts w:ascii="Times New Roman" w:hAnsi="Times New Roman" w:cs="Times New Roman"/>
          <w:b/>
          <w:sz w:val="28"/>
          <w:szCs w:val="28"/>
        </w:rPr>
      </w:pPr>
      <w:r w:rsidRPr="009B332F">
        <w:rPr>
          <w:rFonts w:ascii="Times New Roman" w:hAnsi="Times New Roman" w:cs="Times New Roman"/>
          <w:sz w:val="28"/>
          <w:szCs w:val="28"/>
        </w:rPr>
        <w:t>Радиосвязь - одно из самых простых и надежных средств связи. Рации полезны и удобны, их можно использовать там, где недоступен ни один другой вид связи, системы радиосвязи недороги по цене, легко развертываются и нетребовательны к условиям окружающей.</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При </w:t>
      </w:r>
      <w:r w:rsidR="00FB1A18">
        <w:rPr>
          <w:rFonts w:ascii="Times New Roman" w:hAnsi="Times New Roman" w:cs="Times New Roman"/>
          <w:sz w:val="28"/>
          <w:szCs w:val="28"/>
        </w:rPr>
        <w:t>дельта</w:t>
      </w:r>
      <w:r w:rsidRPr="009B332F">
        <w:rPr>
          <w:rFonts w:ascii="Times New Roman" w:hAnsi="Times New Roman" w:cs="Times New Roman"/>
          <w:sz w:val="28"/>
          <w:szCs w:val="28"/>
        </w:rPr>
        <w:t>–модуляции частота дискретизации много выше, чем частота В.А.</w:t>
      </w:r>
      <w:r w:rsidR="009B332F">
        <w:rPr>
          <w:rFonts w:ascii="Times New Roman" w:hAnsi="Times New Roman" w:cs="Times New Roman"/>
          <w:sz w:val="28"/>
          <w:szCs w:val="28"/>
          <w:lang w:val="uk-UA"/>
        </w:rPr>
        <w:t xml:space="preserve"> </w:t>
      </w:r>
      <w:r w:rsidRPr="009B332F">
        <w:rPr>
          <w:rFonts w:ascii="Times New Roman" w:hAnsi="Times New Roman" w:cs="Times New Roman"/>
          <w:sz w:val="28"/>
          <w:szCs w:val="28"/>
        </w:rPr>
        <w:t xml:space="preserve">Котельникова, </w:t>
      </w:r>
      <w:r w:rsidR="003A44F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75pt">
            <v:imagedata r:id="rId7" o:title=""/>
          </v:shape>
        </w:pict>
      </w:r>
      <w:r w:rsidRPr="009B332F">
        <w:rPr>
          <w:rFonts w:ascii="Times New Roman" w:hAnsi="Times New Roman" w:cs="Times New Roman"/>
          <w:sz w:val="28"/>
          <w:szCs w:val="28"/>
        </w:rPr>
        <w:t>. В результате соседние отсчеты оказываются сильно коррелированными, т.е.:</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58.5pt;height:16.5pt">
            <v:imagedata r:id="rId8" o:title=""/>
          </v:shape>
        </w:pic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( 1)</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и можно более точно предсказать текущий отсчет по предшеств</w:t>
      </w:r>
      <w:r w:rsidR="006D56D2">
        <w:rPr>
          <w:rFonts w:ascii="Times New Roman" w:hAnsi="Times New Roman" w:cs="Times New Roman"/>
          <w:sz w:val="28"/>
          <w:szCs w:val="28"/>
        </w:rPr>
        <w:t>ующему. Т.к. в системе с дельта</w:t>
      </w:r>
      <w:r w:rsidRPr="009B332F">
        <w:rPr>
          <w:rFonts w:ascii="Times New Roman" w:hAnsi="Times New Roman" w:cs="Times New Roman"/>
          <w:sz w:val="28"/>
          <w:szCs w:val="28"/>
        </w:rPr>
        <w:t xml:space="preserve">–модуляцией используется одноразрядный (двухуровневый) квантователь, то скорость передачи информации при этом равняется частоте дискретизации </w:t>
      </w:r>
      <w:r w:rsidR="003A44F8">
        <w:rPr>
          <w:rFonts w:ascii="Times New Roman" w:hAnsi="Times New Roman" w:cs="Times New Roman"/>
          <w:sz w:val="28"/>
          <w:szCs w:val="28"/>
        </w:rPr>
        <w:pict>
          <v:shape id="_x0000_i1027" type="#_x0000_t75" style="width:16.5pt;height:18.75pt">
            <v:imagedata r:id="rId9" o:title=""/>
          </v:shape>
        </w:pict>
      </w:r>
      <w:r w:rsidRPr="009B332F">
        <w:rPr>
          <w:rFonts w:ascii="Times New Roman" w:hAnsi="Times New Roman" w:cs="Times New Roman"/>
          <w:sz w:val="28"/>
          <w:szCs w:val="28"/>
        </w:rPr>
        <w:t>.</w:t>
      </w:r>
    </w:p>
    <w:p w:rsidR="00A8623A" w:rsidRPr="009B332F" w:rsidRDefault="005D538F" w:rsidP="005D538F">
      <w:pPr>
        <w:tabs>
          <w:tab w:val="num" w:pos="0"/>
        </w:tabs>
        <w:spacing w:line="360" w:lineRule="auto"/>
        <w:ind w:firstLine="709"/>
        <w:jc w:val="both"/>
        <w:outlineLvl w:val="2"/>
        <w:rPr>
          <w:rFonts w:ascii="Times New Roman" w:hAnsi="Times New Roman" w:cs="Times New Roman"/>
          <w:b/>
          <w:sz w:val="28"/>
          <w:szCs w:val="28"/>
        </w:rPr>
      </w:pPr>
      <w:bookmarkStart w:id="0" w:name="_Toc126324229"/>
      <w:bookmarkStart w:id="1" w:name="_Toc126388557"/>
      <w:r w:rsidRPr="009B332F">
        <w:rPr>
          <w:rFonts w:ascii="Times New Roman" w:hAnsi="Times New Roman" w:cs="Times New Roman"/>
          <w:b/>
          <w:sz w:val="28"/>
          <w:szCs w:val="28"/>
        </w:rPr>
        <w:br w:type="page"/>
      </w:r>
      <w:r w:rsidR="00A8623A" w:rsidRPr="009B332F">
        <w:rPr>
          <w:rFonts w:ascii="Times New Roman" w:hAnsi="Times New Roman" w:cs="Times New Roman"/>
          <w:b/>
          <w:sz w:val="28"/>
          <w:szCs w:val="28"/>
        </w:rPr>
        <w:t>1</w:t>
      </w:r>
      <w:r w:rsidRPr="009B332F">
        <w:rPr>
          <w:rFonts w:ascii="Times New Roman" w:hAnsi="Times New Roman" w:cs="Times New Roman"/>
          <w:b/>
          <w:sz w:val="28"/>
          <w:szCs w:val="28"/>
          <w:lang w:val="uk-UA"/>
        </w:rPr>
        <w:t>.</w:t>
      </w:r>
      <w:r w:rsidR="009B332F">
        <w:rPr>
          <w:rFonts w:ascii="Times New Roman" w:hAnsi="Times New Roman" w:cs="Times New Roman"/>
          <w:b/>
          <w:sz w:val="28"/>
          <w:szCs w:val="28"/>
        </w:rPr>
        <w:t xml:space="preserve"> Линейная дельта–</w:t>
      </w:r>
      <w:r w:rsidR="00A8623A" w:rsidRPr="009B332F">
        <w:rPr>
          <w:rFonts w:ascii="Times New Roman" w:hAnsi="Times New Roman" w:cs="Times New Roman"/>
          <w:b/>
          <w:sz w:val="28"/>
          <w:szCs w:val="28"/>
        </w:rPr>
        <w:t>модуляция</w:t>
      </w:r>
      <w:bookmarkEnd w:id="0"/>
      <w:bookmarkEnd w:id="1"/>
    </w:p>
    <w:p w:rsidR="00A8623A" w:rsidRPr="00994F21" w:rsidRDefault="00994F21" w:rsidP="005D538F">
      <w:pPr>
        <w:spacing w:line="360" w:lineRule="auto"/>
        <w:ind w:firstLine="709"/>
        <w:jc w:val="both"/>
        <w:rPr>
          <w:rFonts w:ascii="Times New Roman" w:hAnsi="Times New Roman" w:cs="Times New Roman"/>
          <w:color w:val="FFFFFF"/>
          <w:sz w:val="28"/>
          <w:szCs w:val="28"/>
        </w:rPr>
      </w:pPr>
      <w:r w:rsidRPr="00994F21">
        <w:rPr>
          <w:rFonts w:ascii="Times New Roman" w:hAnsi="Times New Roman" w:cs="Times New Roman"/>
          <w:color w:val="FFFFFF"/>
          <w:sz w:val="28"/>
          <w:szCs w:val="28"/>
        </w:rPr>
        <w:t>радиосвязь дельта модуляция сигнал</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В этом случае шаг квантования фиксирован, а порядок фильтра - предсказателя </w:t>
      </w:r>
      <w:r w:rsidRPr="009B332F">
        <w:rPr>
          <w:rFonts w:ascii="Times New Roman" w:hAnsi="Times New Roman" w:cs="Times New Roman"/>
          <w:sz w:val="28"/>
          <w:szCs w:val="28"/>
          <w:lang w:val="en-US"/>
        </w:rPr>
        <w:t>p</w:t>
      </w:r>
      <w:r w:rsidRPr="009B332F">
        <w:rPr>
          <w:rFonts w:ascii="Times New Roman" w:hAnsi="Times New Roman" w:cs="Times New Roman"/>
          <w:sz w:val="28"/>
          <w:szCs w:val="28"/>
        </w:rPr>
        <w:t>=1. Квантователь имеет два уровня:</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132.75pt;height:36pt">
            <v:imagedata r:id="rId10" o:title=""/>
          </v:shape>
        </w:pic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(2)</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Коэффициент усиления при этом:</w:t>
      </w:r>
      <w:r w:rsidR="005D538F" w:rsidRPr="009B332F">
        <w:rPr>
          <w:rFonts w:ascii="Times New Roman" w:hAnsi="Times New Roman" w:cs="Times New Roman"/>
          <w:sz w:val="28"/>
          <w:szCs w:val="28"/>
        </w:rPr>
        <w:t xml:space="preserve"> </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80.25pt;height:18.75pt">
            <v:imagedata r:id="rId11"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( 3)</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При </w:t>
      </w:r>
      <w:r w:rsidR="003A44F8">
        <w:rPr>
          <w:rFonts w:ascii="Times New Roman" w:hAnsi="Times New Roman" w:cs="Times New Roman"/>
          <w:sz w:val="28"/>
          <w:szCs w:val="28"/>
        </w:rPr>
        <w:pict>
          <v:shape id="_x0000_i1030" type="#_x0000_t75" style="width:32.25pt;height:15.75pt">
            <v:imagedata r:id="rId12" o:title=""/>
          </v:shape>
        </w:pict>
      </w:r>
      <w:r w:rsidRPr="009B332F">
        <w:rPr>
          <w:rFonts w:ascii="Times New Roman" w:hAnsi="Times New Roman" w:cs="Times New Roman"/>
          <w:sz w:val="28"/>
          <w:szCs w:val="28"/>
        </w:rPr>
        <w:t xml:space="preserve">, коэффициент усиления </w:t>
      </w:r>
      <w:r w:rsidR="003A44F8">
        <w:rPr>
          <w:rFonts w:ascii="Times New Roman" w:hAnsi="Times New Roman" w:cs="Times New Roman"/>
          <w:sz w:val="28"/>
          <w:szCs w:val="28"/>
        </w:rPr>
        <w:pict>
          <v:shape id="_x0000_i1031" type="#_x0000_t75" style="width:45.75pt;height:16.5pt">
            <v:imagedata r:id="rId13" o:title=""/>
          </v:shape>
        </w:pict>
      </w:r>
      <w:r w:rsidRPr="009B332F">
        <w:rPr>
          <w:rFonts w:ascii="Times New Roman" w:hAnsi="Times New Roman" w:cs="Times New Roman"/>
          <w:sz w:val="28"/>
          <w:szCs w:val="28"/>
        </w:rPr>
        <w:t xml:space="preserve">, но этот результат качественный, практически же коэффициент усиления стремится к постоянному предельному значению </w:t>
      </w:r>
      <w:r w:rsidR="003A44F8">
        <w:rPr>
          <w:rFonts w:ascii="Times New Roman" w:hAnsi="Times New Roman" w:cs="Times New Roman"/>
          <w:sz w:val="28"/>
          <w:szCs w:val="28"/>
        </w:rPr>
        <w:pict>
          <v:shape id="_x0000_i1032" type="#_x0000_t75" style="width:50.25pt;height:18pt">
            <v:imagedata r:id="rId14" o:title=""/>
          </v:shape>
        </w:pict>
      </w:r>
      <w:r w:rsidRPr="009B332F">
        <w:rPr>
          <w:rFonts w:ascii="Times New Roman" w:hAnsi="Times New Roman" w:cs="Times New Roman"/>
          <w:sz w:val="28"/>
          <w:szCs w:val="28"/>
        </w:rPr>
        <w:t>.</w:t>
      </w:r>
    </w:p>
    <w:p w:rsidR="00A8623A" w:rsidRPr="009B332F"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Структурная схема системы с дельта–модуляцией имеет вид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1).</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3" type="#_x0000_t75" style="width:202.5pt;height:82.5pt">
            <v:imagedata r:id="rId15"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1</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Приемная часть схемы изображена на рисунке</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2.</w:t>
      </w:r>
    </w:p>
    <w:p w:rsidR="00864199" w:rsidRPr="00864199" w:rsidRDefault="00864199"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4" type="#_x0000_t75" style="width:267.75pt;height:48.75pt">
            <v:imagedata r:id="rId16"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2</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Рассмотрим сигналы в различных точках этой схемы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3).</w:t>
      </w:r>
    </w:p>
    <w:p w:rsidR="00A8623A" w:rsidRPr="009B332F" w:rsidRDefault="004175FC"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дельта</w:t>
      </w:r>
      <w:r w:rsidR="00A8623A" w:rsidRPr="009B332F">
        <w:rPr>
          <w:rFonts w:ascii="Times New Roman" w:hAnsi="Times New Roman" w:cs="Times New Roman"/>
          <w:sz w:val="28"/>
          <w:szCs w:val="28"/>
        </w:rPr>
        <w:t>–модуляции в тактовых точках передается знак приращения текущего значения сигнала относительно предшествующего. При увеличении исходного сигнала формируется последовательность единиц, а при уменьшении – последовательность нулей. Квантованное значение в этом случае имеет вид:</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117.75pt;height:18.75pt">
            <v:imagedata r:id="rId17"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( 4)</w:t>
      </w:r>
    </w:p>
    <w:p w:rsidR="005D538F" w:rsidRPr="009B332F" w:rsidRDefault="005D538F" w:rsidP="005D538F">
      <w:pPr>
        <w:spacing w:line="360" w:lineRule="auto"/>
        <w:ind w:firstLine="709"/>
        <w:jc w:val="both"/>
        <w:rPr>
          <w:rFonts w:ascii="Times New Roman" w:hAnsi="Times New Roman" w:cs="Times New Roman"/>
          <w:sz w:val="28"/>
          <w:lang w:val="uk-UA"/>
        </w:rPr>
      </w:pPr>
    </w:p>
    <w:p w:rsidR="00A8623A" w:rsidRPr="009B332F" w:rsidRDefault="003A44F8" w:rsidP="005D538F">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6" type="#_x0000_t75" style="width:237.75pt;height:184.5pt">
            <v:imagedata r:id="rId18"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3</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При </w:t>
      </w:r>
      <w:r w:rsidR="003A44F8">
        <w:rPr>
          <w:rFonts w:ascii="Times New Roman" w:hAnsi="Times New Roman" w:cs="Times New Roman"/>
          <w:sz w:val="28"/>
          <w:szCs w:val="28"/>
        </w:rPr>
        <w:pict>
          <v:shape id="_x0000_i1037" type="#_x0000_t75" style="width:27.75pt;height:14.25pt">
            <v:imagedata r:id="rId19" o:title=""/>
          </v:shape>
        </w:pict>
      </w:r>
      <w:r w:rsidRPr="009B332F">
        <w:rPr>
          <w:rFonts w:ascii="Times New Roman" w:hAnsi="Times New Roman" w:cs="Times New Roman"/>
          <w:sz w:val="28"/>
          <w:szCs w:val="28"/>
        </w:rPr>
        <w:t xml:space="preserve"> это уравнение описывает работу дискретного интегратора, в котором осуществляется накопление шагов квантования </w:t>
      </w:r>
      <w:r w:rsidR="003A44F8">
        <w:rPr>
          <w:rFonts w:ascii="Times New Roman" w:hAnsi="Times New Roman" w:cs="Times New Roman"/>
          <w:sz w:val="28"/>
          <w:szCs w:val="28"/>
        </w:rPr>
        <w:pict>
          <v:shape id="_x0000_i1038" type="#_x0000_t75" style="width:20.25pt;height:14.25pt">
            <v:imagedata r:id="rId20" o:title=""/>
          </v:shape>
        </w:pict>
      </w:r>
      <w:r w:rsidRPr="009B332F">
        <w:rPr>
          <w:rFonts w:ascii="Times New Roman" w:hAnsi="Times New Roman" w:cs="Times New Roman"/>
          <w:sz w:val="28"/>
          <w:szCs w:val="28"/>
        </w:rPr>
        <w:t>.</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Рассмотрим требования к характеристикам дельта – модулятора. Входной сигнал квантователя имеет вид:</w:t>
      </w:r>
    </w:p>
    <w:p w:rsidR="009B332F" w:rsidRDefault="009B332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227.25pt;height:16.5pt">
            <v:imagedata r:id="rId21"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( 5)</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где </w:t>
      </w:r>
      <w:r w:rsidR="003A44F8">
        <w:rPr>
          <w:rFonts w:ascii="Times New Roman" w:hAnsi="Times New Roman" w:cs="Times New Roman"/>
          <w:sz w:val="28"/>
          <w:szCs w:val="28"/>
        </w:rPr>
        <w:pict>
          <v:shape id="_x0000_i1040" type="#_x0000_t75" style="width:21.75pt;height:16.5pt">
            <v:imagedata r:id="rId22" o:title=""/>
          </v:shape>
        </w:pict>
      </w:r>
      <w:r w:rsidRPr="009B332F">
        <w:rPr>
          <w:rFonts w:ascii="Times New Roman" w:hAnsi="Times New Roman" w:cs="Times New Roman"/>
          <w:sz w:val="28"/>
          <w:szCs w:val="28"/>
        </w:rPr>
        <w:t xml:space="preserve"> - ошибка квантования.</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Если пренебречь ошибкой квантования, то </w:t>
      </w:r>
      <w:r w:rsidR="003A44F8">
        <w:rPr>
          <w:rFonts w:ascii="Times New Roman" w:hAnsi="Times New Roman" w:cs="Times New Roman"/>
          <w:sz w:val="28"/>
          <w:szCs w:val="28"/>
        </w:rPr>
        <w:pict>
          <v:shape id="_x0000_i1041" type="#_x0000_t75" style="width:24pt;height:16.5pt">
            <v:imagedata r:id="rId23" o:title=""/>
          </v:shape>
        </w:pict>
      </w:r>
      <w:r w:rsidRPr="009B332F">
        <w:rPr>
          <w:rFonts w:ascii="Times New Roman" w:hAnsi="Times New Roman" w:cs="Times New Roman"/>
          <w:sz w:val="28"/>
          <w:szCs w:val="28"/>
        </w:rPr>
        <w:t xml:space="preserve"> рассматривается как аппрокимация производной входного сигнала. Для того, чтобы последовательность отсчетов </w:t>
      </w:r>
      <w:r w:rsidR="003A44F8">
        <w:rPr>
          <w:rFonts w:ascii="Times New Roman" w:hAnsi="Times New Roman" w:cs="Times New Roman"/>
          <w:sz w:val="28"/>
          <w:szCs w:val="28"/>
        </w:rPr>
        <w:pict>
          <v:shape id="_x0000_i1042" type="#_x0000_t75" style="width:24pt;height:16.5pt">
            <v:imagedata r:id="rId24" o:title=""/>
          </v:shape>
        </w:pict>
      </w:r>
      <w:r w:rsidRPr="009B332F">
        <w:rPr>
          <w:rFonts w:ascii="Times New Roman" w:hAnsi="Times New Roman" w:cs="Times New Roman"/>
          <w:sz w:val="28"/>
          <w:szCs w:val="28"/>
        </w:rPr>
        <w:t xml:space="preserve"> быстро возрастала как и последовательность отсчетов </w:t>
      </w:r>
      <w:r w:rsidR="003A44F8">
        <w:rPr>
          <w:rFonts w:ascii="Times New Roman" w:hAnsi="Times New Roman" w:cs="Times New Roman"/>
          <w:sz w:val="28"/>
          <w:szCs w:val="28"/>
        </w:rPr>
        <w:pict>
          <v:shape id="_x0000_i1043" type="#_x0000_t75" style="width:22.5pt;height:16.5pt">
            <v:imagedata r:id="rId25" o:title=""/>
          </v:shape>
        </w:pict>
      </w:r>
      <w:r w:rsidRPr="009B332F">
        <w:rPr>
          <w:rFonts w:ascii="Times New Roman" w:hAnsi="Times New Roman" w:cs="Times New Roman"/>
          <w:sz w:val="28"/>
          <w:szCs w:val="28"/>
        </w:rPr>
        <w:t xml:space="preserve"> необходимо потребовать выполнение условия:</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4" type="#_x0000_t75" style="width:102.75pt;height:30pt">
            <v:imagedata r:id="rId26"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( 6)</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Если это условие не удовлетворяется, то возникает ошибка перегрузки (пунктирная кривая на рисунке</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3). Т.к. при перегрузке увеличение и уменьшение последовательности </w:t>
      </w:r>
      <w:r w:rsidR="003A44F8">
        <w:rPr>
          <w:rFonts w:ascii="Times New Roman" w:hAnsi="Times New Roman" w:cs="Times New Roman"/>
          <w:sz w:val="28"/>
          <w:szCs w:val="28"/>
        </w:rPr>
        <w:pict>
          <v:shape id="_x0000_i1045" type="#_x0000_t75" style="width:24pt;height:16.5pt">
            <v:imagedata r:id="rId27" o:title=""/>
          </v:shape>
        </w:pict>
      </w:r>
      <w:r w:rsidRPr="009B332F">
        <w:rPr>
          <w:rFonts w:ascii="Times New Roman" w:hAnsi="Times New Roman" w:cs="Times New Roman"/>
          <w:sz w:val="28"/>
          <w:szCs w:val="28"/>
        </w:rPr>
        <w:t xml:space="preserve"> происходит по ступенчатой линии, то такую дельта – модуляцию называют линейной (ЛДМ).</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Если в течение некоторого интервала времени входной сигнал меняется незначительно, то в линию связи поступает последовательность нулевых и единичных посылок, что приводит к флюктуациям восстановленного сигнала с размахом </w:t>
      </w:r>
      <w:r w:rsidR="003A44F8">
        <w:rPr>
          <w:rFonts w:ascii="Times New Roman" w:hAnsi="Times New Roman" w:cs="Times New Roman"/>
          <w:sz w:val="28"/>
          <w:szCs w:val="28"/>
        </w:rPr>
        <w:pict>
          <v:shape id="_x0000_i1046" type="#_x0000_t75" style="width:20.25pt;height:14.25pt">
            <v:imagedata r:id="rId28" o:title=""/>
          </v:shape>
        </w:pict>
      </w:r>
      <w:r w:rsidRPr="009B332F">
        <w:rPr>
          <w:rFonts w:ascii="Times New Roman" w:hAnsi="Times New Roman" w:cs="Times New Roman"/>
          <w:sz w:val="28"/>
          <w:szCs w:val="28"/>
        </w:rPr>
        <w:t xml:space="preserve"> дельта, возникает шум дробления. </w:t>
      </w:r>
    </w:p>
    <w:p w:rsidR="00A8623A"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Рассмотрим вопрос выбора оптимального шага квантования. При большом динамическом диапазоне входного сигнала необходимо выбирать большой шаг квантования. Для точного описания малых уровней входного сигнала необходим меньший шаг квантования. Выбор шага квантования необходимо производить с условием максимизации отношения сигнал – шум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квантования при заданной частоте дискретизации. Эти зависимости были исследованы для сигнала с гауссовской ФПВ и равномерным спектром. Они имеют вид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4).</w:t>
      </w:r>
    </w:p>
    <w:p w:rsidR="009B332F" w:rsidRPr="009B332F" w:rsidRDefault="009B332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7" type="#_x0000_t75" style="width:168.75pt;height:93pt">
            <v:imagedata r:id="rId29"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4</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При некотором </w:t>
      </w:r>
      <w:r w:rsidR="003A44F8">
        <w:rPr>
          <w:rFonts w:ascii="Times New Roman" w:hAnsi="Times New Roman" w:cs="Times New Roman"/>
          <w:sz w:val="28"/>
          <w:szCs w:val="28"/>
        </w:rPr>
        <w:pict>
          <v:shape id="_x0000_i1048" type="#_x0000_t75" style="width:18pt;height:16.5pt">
            <v:imagedata r:id="rId30" o:title=""/>
          </v:shape>
        </w:pict>
      </w:r>
      <w:r w:rsidRPr="009B332F">
        <w:rPr>
          <w:rFonts w:ascii="Times New Roman" w:hAnsi="Times New Roman" w:cs="Times New Roman"/>
          <w:sz w:val="28"/>
          <w:szCs w:val="28"/>
        </w:rPr>
        <w:t xml:space="preserve"> отношение сигнал – шум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квантования достигает максимума. Значения левее </w:t>
      </w:r>
      <w:r w:rsidR="003A44F8">
        <w:rPr>
          <w:rFonts w:ascii="Times New Roman" w:hAnsi="Times New Roman" w:cs="Times New Roman"/>
          <w:sz w:val="28"/>
          <w:szCs w:val="28"/>
        </w:rPr>
        <w:pict>
          <v:shape id="_x0000_i1049" type="#_x0000_t75" style="width:36.75pt;height:16.5pt">
            <v:imagedata r:id="rId31" o:title=""/>
          </v:shape>
        </w:pict>
      </w:r>
      <w:r w:rsidRPr="009B332F">
        <w:rPr>
          <w:rFonts w:ascii="Times New Roman" w:hAnsi="Times New Roman" w:cs="Times New Roman"/>
          <w:sz w:val="28"/>
          <w:szCs w:val="28"/>
        </w:rPr>
        <w:t xml:space="preserve"> соответствует перегрузке, а правее - </w:t>
      </w:r>
      <w:r w:rsidR="003A44F8">
        <w:rPr>
          <w:rFonts w:ascii="Times New Roman" w:hAnsi="Times New Roman" w:cs="Times New Roman"/>
          <w:sz w:val="28"/>
          <w:szCs w:val="28"/>
        </w:rPr>
        <w:pict>
          <v:shape id="_x0000_i1050" type="#_x0000_t75" style="width:37.5pt;height:16.5pt">
            <v:imagedata r:id="rId32" o:title=""/>
          </v:shape>
        </w:pict>
      </w:r>
      <w:r w:rsidRPr="009B332F">
        <w:rPr>
          <w:rFonts w:ascii="Times New Roman" w:hAnsi="Times New Roman" w:cs="Times New Roman"/>
          <w:sz w:val="28"/>
          <w:szCs w:val="28"/>
        </w:rPr>
        <w:t xml:space="preserve"> - шуму дробления. Оптимальное значение отношения сигнал – шум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квантования увеличивается на 9 дБ при удвоении </w:t>
      </w:r>
      <w:r w:rsidR="003A44F8">
        <w:rPr>
          <w:rFonts w:ascii="Times New Roman" w:hAnsi="Times New Roman" w:cs="Times New Roman"/>
          <w:sz w:val="28"/>
          <w:szCs w:val="28"/>
        </w:rPr>
        <w:pict>
          <v:shape id="_x0000_i1051" type="#_x0000_t75" style="width:12pt;height:15.75pt">
            <v:imagedata r:id="rId33" o:title=""/>
          </v:shape>
        </w:pict>
      </w:r>
      <w:r w:rsidRPr="009B332F">
        <w:rPr>
          <w:rFonts w:ascii="Times New Roman" w:hAnsi="Times New Roman" w:cs="Times New Roman"/>
          <w:sz w:val="28"/>
          <w:szCs w:val="28"/>
        </w:rPr>
        <w:t>, что увеличивает скорость передачи в 2 раза.</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Достоинства линейной дельта – модуляции:</w:t>
      </w:r>
    </w:p>
    <w:p w:rsidR="00A8623A" w:rsidRPr="009B332F" w:rsidRDefault="00A8623A" w:rsidP="005D538F">
      <w:pPr>
        <w:numPr>
          <w:ilvl w:val="0"/>
          <w:numId w:val="1"/>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Простая реализация.</w:t>
      </w:r>
    </w:p>
    <w:p w:rsidR="00A8623A" w:rsidRPr="009B332F" w:rsidRDefault="00A8623A" w:rsidP="005D538F">
      <w:pPr>
        <w:numPr>
          <w:ilvl w:val="0"/>
          <w:numId w:val="1"/>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Низкие требования к синхронизации.</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Недостаток линейной дельта – модуляции: грубое квантование погрешности предсказания.</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tabs>
          <w:tab w:val="num" w:pos="0"/>
        </w:tabs>
        <w:spacing w:line="360" w:lineRule="auto"/>
        <w:ind w:firstLine="709"/>
        <w:jc w:val="both"/>
        <w:outlineLvl w:val="2"/>
        <w:rPr>
          <w:rFonts w:ascii="Times New Roman" w:hAnsi="Times New Roman" w:cs="Times New Roman"/>
          <w:b/>
          <w:sz w:val="28"/>
          <w:szCs w:val="28"/>
          <w:lang w:val="uk-UA"/>
        </w:rPr>
      </w:pPr>
      <w:bookmarkStart w:id="2" w:name="_Toc126324230"/>
      <w:bookmarkStart w:id="3" w:name="_Toc126388558"/>
      <w:r w:rsidRPr="009B332F">
        <w:rPr>
          <w:rFonts w:ascii="Times New Roman" w:hAnsi="Times New Roman" w:cs="Times New Roman"/>
          <w:b/>
          <w:sz w:val="28"/>
          <w:szCs w:val="28"/>
        </w:rPr>
        <w:t>2</w:t>
      </w:r>
      <w:r w:rsidR="005D538F" w:rsidRPr="009B332F">
        <w:rPr>
          <w:rFonts w:ascii="Times New Roman" w:hAnsi="Times New Roman" w:cs="Times New Roman"/>
          <w:b/>
          <w:sz w:val="28"/>
          <w:szCs w:val="28"/>
          <w:lang w:val="uk-UA"/>
        </w:rPr>
        <w:t>.</w:t>
      </w:r>
      <w:r w:rsidR="001903E4">
        <w:rPr>
          <w:rFonts w:ascii="Times New Roman" w:hAnsi="Times New Roman" w:cs="Times New Roman"/>
          <w:b/>
          <w:sz w:val="28"/>
          <w:szCs w:val="28"/>
        </w:rPr>
        <w:t xml:space="preserve"> Адаптивная дельта</w:t>
      </w:r>
      <w:r w:rsidRPr="009B332F">
        <w:rPr>
          <w:rFonts w:ascii="Times New Roman" w:hAnsi="Times New Roman" w:cs="Times New Roman"/>
          <w:b/>
          <w:sz w:val="28"/>
          <w:szCs w:val="28"/>
        </w:rPr>
        <w:t>-модуляция</w:t>
      </w:r>
      <w:bookmarkEnd w:id="2"/>
      <w:bookmarkEnd w:id="3"/>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Адаптивные схемы дельта</w:t>
      </w:r>
      <w:r w:rsidR="00BF1059">
        <w:rPr>
          <w:rFonts w:ascii="Times New Roman" w:hAnsi="Times New Roman" w:cs="Times New Roman"/>
          <w:sz w:val="28"/>
          <w:szCs w:val="28"/>
        </w:rPr>
        <w:t>-</w:t>
      </w:r>
      <w:r w:rsidRPr="009B332F">
        <w:rPr>
          <w:rFonts w:ascii="Times New Roman" w:hAnsi="Times New Roman" w:cs="Times New Roman"/>
          <w:sz w:val="28"/>
          <w:szCs w:val="28"/>
        </w:rPr>
        <w:t xml:space="preserve">модуляторов (АДМ) позволяют значительно улучшить характеристики ЛДМ, в частности грубое квантование погрешности предсказания. Обычно при АДМ используется адаптация по выходному сигналу. В этом случае не требуется синхронизация по кодовым словам, т.к. шаг квантования в передатчике и приемнике перестраивается в одной и той же кодовой последовательности. </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Структурная схема АДМ приведена на рисунке</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5.</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Шаг квантования в этой схеме подчиняется следующему правилу:</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2" type="#_x0000_t75" style="width:84.75pt;height:15.75pt">
            <v:imagedata r:id="rId34"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( 7)</w:t>
      </w: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3" type="#_x0000_t75" style="width:87pt;height:18pt">
            <v:imagedata r:id="rId35" o:title=""/>
          </v:shape>
        </w:pict>
      </w:r>
      <w:r w:rsidR="00A8623A" w:rsidRPr="009B332F">
        <w:rPr>
          <w:rFonts w:ascii="Times New Roman" w:hAnsi="Times New Roman" w:cs="Times New Roman"/>
          <w:sz w:val="28"/>
          <w:szCs w:val="28"/>
        </w:rPr>
        <w:t>,</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где </w:t>
      </w:r>
      <w:r w:rsidR="003A44F8">
        <w:rPr>
          <w:rFonts w:ascii="Times New Roman" w:hAnsi="Times New Roman" w:cs="Times New Roman"/>
          <w:sz w:val="28"/>
          <w:szCs w:val="28"/>
        </w:rPr>
        <w:pict>
          <v:shape id="_x0000_i1054" type="#_x0000_t75" style="width:15.75pt;height:13.5pt">
            <v:imagedata r:id="rId36" o:title=""/>
          </v:shape>
        </w:pict>
      </w:r>
      <w:r w:rsidRPr="009B332F">
        <w:rPr>
          <w:rFonts w:ascii="Times New Roman" w:hAnsi="Times New Roman" w:cs="Times New Roman"/>
          <w:sz w:val="28"/>
          <w:szCs w:val="28"/>
        </w:rPr>
        <w:t xml:space="preserve">- функция текущего и предшествующего кодового слова. Алгоритм выбора множителя </w:t>
      </w:r>
      <w:r w:rsidRPr="009B332F">
        <w:rPr>
          <w:rFonts w:ascii="Times New Roman" w:hAnsi="Times New Roman" w:cs="Times New Roman"/>
          <w:i/>
          <w:sz w:val="28"/>
          <w:szCs w:val="28"/>
        </w:rPr>
        <w:t xml:space="preserve">М </w:t>
      </w:r>
      <w:r w:rsidRPr="009B332F">
        <w:rPr>
          <w:rFonts w:ascii="Times New Roman" w:hAnsi="Times New Roman" w:cs="Times New Roman"/>
          <w:sz w:val="28"/>
          <w:szCs w:val="28"/>
        </w:rPr>
        <w:t>имеет вид</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5" type="#_x0000_t75" style="width:51.75pt;height:13.5pt">
            <v:imagedata r:id="rId37"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Pr>
          <w:rFonts w:ascii="Times New Roman" w:hAnsi="Times New Roman" w:cs="Times New Roman"/>
          <w:sz w:val="28"/>
          <w:szCs w:val="28"/>
        </w:rPr>
        <w:pict>
          <v:shape id="_x0000_i1056" type="#_x0000_t75" style="width:77.25pt;height:15.75pt">
            <v:imagedata r:id="rId38" o:title=""/>
          </v:shape>
        </w:pic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перегрузка,</w:t>
      </w:r>
      <w:r w:rsidR="005D538F" w:rsidRPr="009B332F">
        <w:rPr>
          <w:rFonts w:ascii="Times New Roman" w:hAnsi="Times New Roman" w:cs="Times New Roman"/>
          <w:sz w:val="28"/>
          <w:szCs w:val="28"/>
        </w:rPr>
        <w:t xml:space="preserve"> </w:t>
      </w: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7" type="#_x0000_t75" style="width:52.5pt;height:15.75pt">
            <v:imagedata r:id="rId39"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Pr>
          <w:rFonts w:ascii="Times New Roman" w:hAnsi="Times New Roman" w:cs="Times New Roman"/>
          <w:sz w:val="28"/>
          <w:szCs w:val="28"/>
        </w:rPr>
        <w:pict>
          <v:shape id="_x0000_i1058" type="#_x0000_t75" style="width:77.25pt;height:15.75pt">
            <v:imagedata r:id="rId40" o:title=""/>
          </v:shape>
        </w:pict>
      </w:r>
      <w:r w:rsidR="00A8623A" w:rsidRPr="009B332F">
        <w:rPr>
          <w:rFonts w:ascii="Times New Roman" w:hAnsi="Times New Roman" w:cs="Times New Roman"/>
          <w:sz w:val="28"/>
          <w:szCs w:val="28"/>
        </w:rPr>
        <w:t xml:space="preserve"> - шумы дробления, </w:t>
      </w: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9" type="#_x0000_t75" style="width:41.25pt;height:16.5pt">
            <v:imagedata r:id="rId41" o:title=""/>
          </v:shape>
        </w:pict>
      </w:r>
      <w:r w:rsidR="00A8623A" w:rsidRPr="009B332F">
        <w:rPr>
          <w:rFonts w:ascii="Times New Roman" w:hAnsi="Times New Roman" w:cs="Times New Roman"/>
          <w:sz w:val="28"/>
          <w:szCs w:val="28"/>
        </w:rPr>
        <w:t>.</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Действительно при перегрузке последовательности на выходе состоят только из нулей или единиц, а при шуме дробления</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чередующейся последовательности нулей и единиц.</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3A44F8" w:rsidP="005D538F">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0" type="#_x0000_t75" style="width:255pt;height:198pt">
            <v:imagedata r:id="rId42"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5</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 xml:space="preserve">Исследована зависимость отношения сигнал/шум квантователя от </w:t>
      </w:r>
      <w:r w:rsidR="003A44F8">
        <w:rPr>
          <w:rFonts w:ascii="Times New Roman" w:hAnsi="Times New Roman" w:cs="Times New Roman"/>
          <w:sz w:val="28"/>
          <w:szCs w:val="28"/>
        </w:rPr>
        <w:pict>
          <v:shape id="_x0000_i1061" type="#_x0000_t75" style="width:12pt;height:13.5pt">
            <v:imagedata r:id="rId43" o:title=""/>
          </v:shape>
        </w:pict>
      </w:r>
      <w:r w:rsidRPr="009B332F">
        <w:rPr>
          <w:rFonts w:ascii="Times New Roman" w:hAnsi="Times New Roman" w:cs="Times New Roman"/>
          <w:sz w:val="28"/>
          <w:szCs w:val="28"/>
        </w:rPr>
        <w:t xml:space="preserve">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6).</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rPr>
        <w:pict>
          <v:shape id="_x0000_i1062" type="#_x0000_t75" style="width:222.75pt;height:150pt">
            <v:imagedata r:id="rId44"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6</w:t>
      </w:r>
    </w:p>
    <w:p w:rsidR="00A8623A" w:rsidRPr="009B332F"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Сравним системы ЛДМ, АДМ и логарифмической ИКМ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7) при </w:t>
      </w:r>
      <w:r w:rsidR="003A44F8">
        <w:rPr>
          <w:rFonts w:ascii="Times New Roman" w:hAnsi="Times New Roman" w:cs="Times New Roman"/>
          <w:sz w:val="28"/>
          <w:szCs w:val="28"/>
        </w:rPr>
        <w:pict>
          <v:shape id="_x0000_i1063" type="#_x0000_t75" style="width:60.75pt;height:18pt">
            <v:imagedata r:id="rId45" o:title=""/>
          </v:shape>
        </w:pict>
      </w:r>
      <w:r w:rsidRPr="009B332F">
        <w:rPr>
          <w:rFonts w:ascii="Times New Roman" w:hAnsi="Times New Roman" w:cs="Times New Roman"/>
          <w:sz w:val="28"/>
          <w:szCs w:val="28"/>
        </w:rPr>
        <w:t xml:space="preserve"> и </w:t>
      </w:r>
      <w:r w:rsidR="003A44F8">
        <w:rPr>
          <w:rFonts w:ascii="Times New Roman" w:hAnsi="Times New Roman" w:cs="Times New Roman"/>
          <w:sz w:val="28"/>
          <w:szCs w:val="28"/>
        </w:rPr>
        <w:pict>
          <v:shape id="_x0000_i1064" type="#_x0000_t75" style="width:41.25pt;height:15.75pt">
            <v:imagedata r:id="rId46" o:title=""/>
          </v:shape>
        </w:pict>
      </w:r>
      <w:r w:rsidRPr="009B332F">
        <w:rPr>
          <w:rFonts w:ascii="Times New Roman" w:hAnsi="Times New Roman" w:cs="Times New Roman"/>
          <w:sz w:val="28"/>
          <w:szCs w:val="28"/>
        </w:rPr>
        <w:t>.</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rPr>
        <w:pict>
          <v:shape id="_x0000_i1065" type="#_x0000_t75" style="width:237pt;height:152.25pt">
            <v:imagedata r:id="rId47"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7</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Проигрыш ЛДМ по сравнению с АДМ составляет 8 – 14 дБ:</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т. е. </w:t>
      </w:r>
      <w:r w:rsidR="003A44F8">
        <w:rPr>
          <w:rFonts w:ascii="Times New Roman" w:hAnsi="Times New Roman" w:cs="Times New Roman"/>
          <w:sz w:val="28"/>
          <w:szCs w:val="28"/>
        </w:rPr>
        <w:pict>
          <v:shape id="_x0000_i1066" type="#_x0000_t75" style="width:108.75pt;height:18.75pt">
            <v:imagedata r:id="rId48" o:title=""/>
          </v:shape>
        </w:pict>
      </w:r>
      <w:r w:rsidRPr="009B332F">
        <w:rPr>
          <w:rFonts w:ascii="Times New Roman" w:hAnsi="Times New Roman" w:cs="Times New Roman"/>
          <w:sz w:val="28"/>
          <w:szCs w:val="28"/>
        </w:rPr>
        <w:t xml:space="preserve">дБ, при </w:t>
      </w:r>
      <w:r w:rsidR="003A44F8">
        <w:rPr>
          <w:rFonts w:ascii="Times New Roman" w:hAnsi="Times New Roman" w:cs="Times New Roman"/>
          <w:sz w:val="28"/>
          <w:szCs w:val="28"/>
        </w:rPr>
        <w:pict>
          <v:shape id="_x0000_i1067" type="#_x0000_t75" style="width:36pt;height:14.25pt">
            <v:imagedata r:id="rId49" o:title=""/>
          </v:shape>
        </w:pict>
      </w:r>
      <w:r w:rsidRPr="009B332F">
        <w:rPr>
          <w:rFonts w:ascii="Times New Roman" w:hAnsi="Times New Roman" w:cs="Times New Roman"/>
          <w:sz w:val="28"/>
          <w:szCs w:val="28"/>
        </w:rPr>
        <w:t xml:space="preserve">кбит/с </w:t>
      </w:r>
      <w:r w:rsidR="003A44F8">
        <w:rPr>
          <w:rFonts w:ascii="Times New Roman" w:hAnsi="Times New Roman" w:cs="Times New Roman"/>
          <w:sz w:val="28"/>
          <w:szCs w:val="28"/>
        </w:rPr>
        <w:pict>
          <v:shape id="_x0000_i1068" type="#_x0000_t75" style="width:62.25pt;height:18.75pt">
            <v:imagedata r:id="rId50" o:title=""/>
          </v:shape>
        </w:pict>
      </w:r>
      <w:r w:rsidRPr="009B332F">
        <w:rPr>
          <w:rFonts w:ascii="Times New Roman" w:hAnsi="Times New Roman" w:cs="Times New Roman"/>
          <w:sz w:val="28"/>
          <w:szCs w:val="28"/>
        </w:rPr>
        <w:t xml:space="preserve">, а при </w:t>
      </w:r>
      <w:r w:rsidR="003A44F8">
        <w:rPr>
          <w:rFonts w:ascii="Times New Roman" w:hAnsi="Times New Roman" w:cs="Times New Roman"/>
          <w:sz w:val="28"/>
          <w:szCs w:val="28"/>
        </w:rPr>
        <w:pict>
          <v:shape id="_x0000_i1069" type="#_x0000_t75" style="width:36pt;height:14.25pt">
            <v:imagedata r:id="rId51" o:title=""/>
          </v:shape>
        </w:pict>
      </w:r>
      <w:r w:rsidRPr="009B332F">
        <w:rPr>
          <w:rFonts w:ascii="Times New Roman" w:hAnsi="Times New Roman" w:cs="Times New Roman"/>
          <w:sz w:val="28"/>
          <w:szCs w:val="28"/>
        </w:rPr>
        <w:t xml:space="preserve"> кБ/с</w:t>
      </w:r>
      <w:r w:rsidR="005D538F" w:rsidRPr="009B332F">
        <w:rPr>
          <w:rFonts w:ascii="Times New Roman" w:hAnsi="Times New Roman" w:cs="Times New Roman"/>
          <w:sz w:val="28"/>
          <w:szCs w:val="28"/>
        </w:rPr>
        <w:t xml:space="preserve"> </w:t>
      </w:r>
      <w:r w:rsidR="003A44F8">
        <w:rPr>
          <w:rFonts w:ascii="Times New Roman" w:hAnsi="Times New Roman" w:cs="Times New Roman"/>
          <w:sz w:val="28"/>
          <w:szCs w:val="28"/>
        </w:rPr>
        <w:pict>
          <v:shape id="_x0000_i1070" type="#_x0000_t75" style="width:61.5pt;height:18.75pt">
            <v:imagedata r:id="rId52" o:title=""/>
          </v:shape>
        </w:pict>
      </w:r>
      <w:r w:rsidRPr="009B332F">
        <w:rPr>
          <w:rFonts w:ascii="Times New Roman" w:hAnsi="Times New Roman" w:cs="Times New Roman"/>
          <w:sz w:val="28"/>
          <w:szCs w:val="28"/>
        </w:rPr>
        <w:t xml:space="preserve">. </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Улучшение качества АДМ достигается путем ее незначительного усложнения, все достоинства ЛДМ при этом сохраняются. Использование предсказателя второго порядка в ЛДМ или АДМ дает выигрыш в отношении сигнал-шум квантования на 4 – 5 дБ.</w:t>
      </w:r>
    </w:p>
    <w:p w:rsidR="00A8623A" w:rsidRPr="009B332F" w:rsidRDefault="00A8623A" w:rsidP="005D538F">
      <w:pPr>
        <w:spacing w:line="360" w:lineRule="auto"/>
        <w:ind w:firstLine="709"/>
        <w:jc w:val="both"/>
        <w:rPr>
          <w:rFonts w:ascii="Times New Roman" w:hAnsi="Times New Roman" w:cs="Times New Roman"/>
          <w:sz w:val="28"/>
        </w:rPr>
      </w:pPr>
    </w:p>
    <w:p w:rsidR="00A8623A" w:rsidRPr="009B332F" w:rsidRDefault="00A8623A" w:rsidP="005D538F">
      <w:pPr>
        <w:tabs>
          <w:tab w:val="num" w:pos="0"/>
        </w:tabs>
        <w:spacing w:line="360" w:lineRule="auto"/>
        <w:ind w:firstLine="709"/>
        <w:jc w:val="both"/>
        <w:outlineLvl w:val="1"/>
        <w:rPr>
          <w:rFonts w:ascii="Times New Roman" w:hAnsi="Times New Roman" w:cs="Times New Roman"/>
          <w:b/>
          <w:sz w:val="28"/>
          <w:szCs w:val="28"/>
          <w:lang w:val="uk-UA"/>
        </w:rPr>
      </w:pPr>
      <w:bookmarkStart w:id="4" w:name="_Toc126324231"/>
      <w:bookmarkStart w:id="5" w:name="_Toc126388559"/>
      <w:r w:rsidRPr="009B332F">
        <w:rPr>
          <w:rFonts w:ascii="Times New Roman" w:hAnsi="Times New Roman" w:cs="Times New Roman"/>
          <w:b/>
          <w:sz w:val="28"/>
          <w:szCs w:val="28"/>
        </w:rPr>
        <w:t>3</w:t>
      </w:r>
      <w:r w:rsidR="005D538F" w:rsidRPr="009B332F">
        <w:rPr>
          <w:rFonts w:ascii="Times New Roman" w:hAnsi="Times New Roman" w:cs="Times New Roman"/>
          <w:b/>
          <w:sz w:val="28"/>
          <w:szCs w:val="28"/>
          <w:lang w:val="uk-UA"/>
        </w:rPr>
        <w:t>.</w:t>
      </w:r>
      <w:r w:rsidRPr="009B332F">
        <w:rPr>
          <w:rFonts w:ascii="Times New Roman" w:hAnsi="Times New Roman" w:cs="Times New Roman"/>
          <w:b/>
          <w:sz w:val="28"/>
          <w:szCs w:val="28"/>
        </w:rPr>
        <w:t xml:space="preserve"> Адаптивно-разностная ИКМ (АРИКМ)</w:t>
      </w:r>
      <w:bookmarkEnd w:id="4"/>
      <w:bookmarkEnd w:id="5"/>
      <w:r w:rsidR="005D538F" w:rsidRPr="009B332F">
        <w:rPr>
          <w:rFonts w:ascii="Times New Roman" w:hAnsi="Times New Roman" w:cs="Times New Roman"/>
          <w:b/>
          <w:sz w:val="28"/>
          <w:szCs w:val="28"/>
        </w:rPr>
        <w:t>. Общие сведения</w:t>
      </w:r>
    </w:p>
    <w:p w:rsidR="005D538F" w:rsidRPr="009B332F" w:rsidRDefault="005D538F"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Системы с РИКМ обеспечивают выигрыш в 6 – 12 дБ по сравнению с ИКМ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с </w:t>
      </w:r>
      <w:r w:rsidR="003A44F8">
        <w:rPr>
          <w:rFonts w:ascii="Times New Roman" w:hAnsi="Times New Roman" w:cs="Times New Roman"/>
          <w:sz w:val="28"/>
          <w:szCs w:val="28"/>
        </w:rPr>
        <w:pict>
          <v:shape id="_x0000_i1071" type="#_x0000_t75" style="width:12pt;height:13.5pt">
            <v:imagedata r:id="rId53" o:title=""/>
          </v:shape>
        </w:pict>
      </w:r>
      <w:r w:rsidRPr="009B332F">
        <w:rPr>
          <w:rFonts w:ascii="Times New Roman" w:hAnsi="Times New Roman" w:cs="Times New Roman"/>
          <w:sz w:val="28"/>
          <w:szCs w:val="28"/>
        </w:rPr>
        <w:t>- компандером.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Наибольший выигрыш достигается при переходе от системы без предсказателя к предсказанию 1-го порядка. Это означает, что заданное отношение сигнал-шум квантователя системы с РИКМ можно обеспечить при разрядности меньше на 1 - 2 единицы, чем при ИКМ. Использование квантователя по </w:t>
      </w:r>
      <w:r w:rsidR="003A44F8">
        <w:rPr>
          <w:rFonts w:ascii="Times New Roman" w:hAnsi="Times New Roman" w:cs="Times New Roman"/>
          <w:sz w:val="28"/>
          <w:szCs w:val="28"/>
        </w:rPr>
        <w:pict>
          <v:shape id="_x0000_i1072" type="#_x0000_t75" style="width:12pt;height:13.5pt">
            <v:imagedata r:id="rId54" o:title=""/>
          </v:shape>
        </w:pict>
      </w:r>
      <w:r w:rsidRPr="009B332F">
        <w:rPr>
          <w:rFonts w:ascii="Times New Roman" w:hAnsi="Times New Roman" w:cs="Times New Roman"/>
          <w:sz w:val="28"/>
          <w:szCs w:val="28"/>
        </w:rPr>
        <w:t>- закону в разностных схемах (РИКМ) увеличивает отношение сигнал-шум еще на 6 дБ. Характеристики такой системы будут слабочувствительны к уровню входного сигнала, а общая разрядность представления уменьшится на 2 - 3 единицы. Телеметрические и речевые сигналы являются нестационарными, поэтому необходимо использовать адаптивные предсказатели и квантователи. Такие системы называются адаптивно-разностными ИКМ (АРИКМ).</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tabs>
          <w:tab w:val="num" w:pos="0"/>
        </w:tabs>
        <w:spacing w:line="360" w:lineRule="auto"/>
        <w:ind w:firstLine="709"/>
        <w:jc w:val="both"/>
        <w:outlineLvl w:val="2"/>
        <w:rPr>
          <w:rFonts w:ascii="Times New Roman" w:hAnsi="Times New Roman" w:cs="Times New Roman"/>
          <w:b/>
          <w:sz w:val="28"/>
          <w:szCs w:val="28"/>
        </w:rPr>
      </w:pPr>
      <w:bookmarkStart w:id="6" w:name="_Toc126324233"/>
      <w:bookmarkStart w:id="7" w:name="_Toc126388561"/>
      <w:r w:rsidRPr="009B332F">
        <w:rPr>
          <w:rFonts w:ascii="Times New Roman" w:hAnsi="Times New Roman" w:cs="Times New Roman"/>
          <w:b/>
          <w:sz w:val="28"/>
          <w:szCs w:val="28"/>
        </w:rPr>
        <w:t>4</w:t>
      </w:r>
      <w:r w:rsidR="005D538F" w:rsidRPr="009B332F">
        <w:rPr>
          <w:rFonts w:ascii="Times New Roman" w:hAnsi="Times New Roman" w:cs="Times New Roman"/>
          <w:b/>
          <w:sz w:val="28"/>
          <w:szCs w:val="28"/>
          <w:lang w:val="uk-UA"/>
        </w:rPr>
        <w:t>.</w:t>
      </w:r>
      <w:r w:rsidRPr="009B332F">
        <w:rPr>
          <w:rFonts w:ascii="Times New Roman" w:hAnsi="Times New Roman" w:cs="Times New Roman"/>
          <w:b/>
          <w:sz w:val="28"/>
          <w:szCs w:val="28"/>
        </w:rPr>
        <w:t xml:space="preserve"> АРИКМ с адаптивным квантованием</w:t>
      </w:r>
      <w:bookmarkEnd w:id="6"/>
      <w:bookmarkEnd w:id="7"/>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Рассмотрим структурную схему АРИКМ с адаптацией по выходному сигналу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8). </w:t>
      </w: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3" type="#_x0000_t75" style="width:288.75pt;height:246.75pt">
            <v:imagedata r:id="rId55"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8</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 xml:space="preserve">Систему АРИКМ с адаптивным квантованием можно построить с управлением по входу и выходу, при этом шаг квантования пропорционален среднеквадратическому значению сигнала на его входе и выходе. Можно управлять шагом квантования и по разностному сигналу. Общий выигрыш системы АРИКМ может составлять 18 – 24 дБ по сравнению с адаптивным квантователем с тем же числом уровней. Если применить </w:t>
      </w:r>
      <w:r w:rsidR="003A44F8">
        <w:rPr>
          <w:rFonts w:ascii="Times New Roman" w:hAnsi="Times New Roman" w:cs="Times New Roman"/>
          <w:sz w:val="28"/>
          <w:szCs w:val="28"/>
        </w:rPr>
        <w:pict>
          <v:shape id="_x0000_i1074" type="#_x0000_t75" style="width:12pt;height:13.5pt">
            <v:imagedata r:id="rId56" o:title=""/>
          </v:shape>
        </w:pict>
      </w:r>
      <w:r w:rsidRPr="009B332F">
        <w:rPr>
          <w:rFonts w:ascii="Times New Roman" w:hAnsi="Times New Roman" w:cs="Times New Roman"/>
          <w:sz w:val="28"/>
          <w:szCs w:val="28"/>
        </w:rPr>
        <w:t>- закон квантования к разностному сигналу, то выигрыш составит 24 – 30 дБ, что позволит уменьшить разрядность кодового слова на 4 – 5 единиц по сравнению с ИКМ. Дополнительным достоинством является возможность работы с входными сигналами, которые имеют большой динамический диапазон.</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tabs>
          <w:tab w:val="num" w:pos="0"/>
        </w:tabs>
        <w:spacing w:line="360" w:lineRule="auto"/>
        <w:ind w:firstLine="709"/>
        <w:jc w:val="both"/>
        <w:outlineLvl w:val="2"/>
        <w:rPr>
          <w:rFonts w:ascii="Times New Roman" w:hAnsi="Times New Roman" w:cs="Times New Roman"/>
          <w:b/>
          <w:sz w:val="28"/>
          <w:szCs w:val="28"/>
        </w:rPr>
      </w:pPr>
      <w:bookmarkStart w:id="8" w:name="_Toc126324234"/>
      <w:bookmarkStart w:id="9" w:name="_Toc126388562"/>
      <w:r w:rsidRPr="009B332F">
        <w:rPr>
          <w:rFonts w:ascii="Times New Roman" w:hAnsi="Times New Roman" w:cs="Times New Roman"/>
          <w:b/>
          <w:sz w:val="28"/>
          <w:szCs w:val="28"/>
        </w:rPr>
        <w:t>5</w:t>
      </w:r>
      <w:r w:rsidR="005D538F" w:rsidRPr="009B332F">
        <w:rPr>
          <w:rFonts w:ascii="Times New Roman" w:hAnsi="Times New Roman" w:cs="Times New Roman"/>
          <w:b/>
          <w:sz w:val="28"/>
          <w:szCs w:val="28"/>
          <w:lang w:val="uk-UA"/>
        </w:rPr>
        <w:t>.</w:t>
      </w:r>
      <w:r w:rsidRPr="009B332F">
        <w:rPr>
          <w:rFonts w:ascii="Times New Roman" w:hAnsi="Times New Roman" w:cs="Times New Roman"/>
          <w:b/>
          <w:sz w:val="28"/>
          <w:szCs w:val="28"/>
        </w:rPr>
        <w:t xml:space="preserve"> АРИКМ с адаптивным предсказателем</w:t>
      </w:r>
      <w:bookmarkEnd w:id="8"/>
      <w:bookmarkEnd w:id="9"/>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Все предыдущие схемы, кроме оптимальных и </w:t>
      </w:r>
      <w:r w:rsidR="003A44F8">
        <w:rPr>
          <w:rFonts w:ascii="Times New Roman" w:hAnsi="Times New Roman" w:cs="Times New Roman"/>
          <w:sz w:val="28"/>
          <w:szCs w:val="28"/>
        </w:rPr>
        <w:pict>
          <v:shape id="_x0000_i1075" type="#_x0000_t75" style="width:12pt;height:13.5pt">
            <v:imagedata r:id="rId57" o:title=""/>
          </v:shape>
        </w:pict>
      </w:r>
      <w:r w:rsidRPr="009B332F">
        <w:rPr>
          <w:rFonts w:ascii="Times New Roman" w:hAnsi="Times New Roman" w:cs="Times New Roman"/>
          <w:sz w:val="28"/>
          <w:szCs w:val="28"/>
        </w:rPr>
        <w:t>- квантователей принадлежат к параметрически адаптивным системам.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При использовании предсказателей высокого порядка можно ожидать, что РИКМ даст выигрыш 10 – 12 дБ по сравнению с ИКМ. Величина выигрыша зависит от корреляционной формы сигнала, которая изменяется от</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реализации к реализации. Поэтому целесообразно использовать систему АРИКМ с адаптивным предсказанием, которая позволит дополнительно увеличить отношение сигнал-шум квантователя в случае нестационарных сигналов. При этом необходимо на блоке отсчетов</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определять оптимальный порядок предсказателя </w:t>
      </w:r>
      <w:r w:rsidR="003A44F8">
        <w:rPr>
          <w:rFonts w:ascii="Times New Roman" w:hAnsi="Times New Roman" w:cs="Times New Roman"/>
          <w:sz w:val="28"/>
          <w:szCs w:val="28"/>
        </w:rPr>
        <w:pict>
          <v:shape id="_x0000_i1076" type="#_x0000_t75" style="width:12pt;height:13.5pt">
            <v:imagedata r:id="rId58" o:title=""/>
          </v:shape>
        </w:pic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и коэффициенты предсказания </w:t>
      </w:r>
      <w:r w:rsidR="003A44F8">
        <w:rPr>
          <w:rFonts w:ascii="Times New Roman" w:hAnsi="Times New Roman" w:cs="Times New Roman"/>
          <w:sz w:val="28"/>
          <w:szCs w:val="28"/>
        </w:rPr>
        <w:pict>
          <v:shape id="_x0000_i1077" type="#_x0000_t75" style="width:15pt;height:18pt">
            <v:imagedata r:id="rId59" o:title=""/>
          </v:shape>
        </w:pict>
      </w:r>
      <w:r w:rsidRPr="009B332F">
        <w:rPr>
          <w:rFonts w:ascii="Times New Roman" w:hAnsi="Times New Roman" w:cs="Times New Roman"/>
          <w:sz w:val="28"/>
          <w:szCs w:val="28"/>
        </w:rPr>
        <w:t>. Адаптация предсказателя может осуществляться по входному или</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 xml:space="preserve">выходному сигналу. </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Структурная схема системы АРИКМ с адаптивным предсказанием изображена на рисунке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9).</w:t>
      </w:r>
    </w:p>
    <w:p w:rsidR="00A8623A" w:rsidRPr="009B332F" w:rsidRDefault="00A8623A" w:rsidP="005D538F">
      <w:pPr>
        <w:spacing w:line="360" w:lineRule="auto"/>
        <w:ind w:firstLine="709"/>
        <w:jc w:val="both"/>
        <w:rPr>
          <w:rFonts w:ascii="Times New Roman" w:hAnsi="Times New Roman" w:cs="Times New Roman"/>
          <w:sz w:val="28"/>
          <w:szCs w:val="28"/>
          <w:lang w:val="uk-UA"/>
        </w:rPr>
      </w:pPr>
      <w:r w:rsidRPr="009B332F">
        <w:rPr>
          <w:rFonts w:ascii="Times New Roman" w:hAnsi="Times New Roman" w:cs="Times New Roman"/>
          <w:sz w:val="28"/>
          <w:szCs w:val="28"/>
        </w:rPr>
        <w:t xml:space="preserve">При адаптации по входу для восстановления сигнала в приемнике необходимо передавать </w:t>
      </w:r>
      <w:r w:rsidR="003A44F8">
        <w:rPr>
          <w:rFonts w:ascii="Times New Roman" w:hAnsi="Times New Roman" w:cs="Times New Roman"/>
          <w:sz w:val="28"/>
          <w:szCs w:val="28"/>
        </w:rPr>
        <w:pict>
          <v:shape id="_x0000_i1078" type="#_x0000_t75" style="width:24.75pt;height:15.75pt">
            <v:imagedata r:id="rId60" o:title=""/>
          </v:shape>
        </w:pict>
      </w:r>
      <w:r w:rsidRPr="009B332F">
        <w:rPr>
          <w:rFonts w:ascii="Times New Roman" w:hAnsi="Times New Roman" w:cs="Times New Roman"/>
          <w:sz w:val="28"/>
          <w:szCs w:val="28"/>
        </w:rPr>
        <w:t xml:space="preserve">, </w:t>
      </w:r>
      <w:r w:rsidR="003A44F8">
        <w:rPr>
          <w:rFonts w:ascii="Times New Roman" w:hAnsi="Times New Roman" w:cs="Times New Roman"/>
          <w:sz w:val="28"/>
          <w:szCs w:val="28"/>
        </w:rPr>
        <w:pict>
          <v:shape id="_x0000_i1079" type="#_x0000_t75" style="width:24pt;height:15.75pt">
            <v:imagedata r:id="rId61" o:title=""/>
          </v:shape>
        </w:pict>
      </w:r>
      <w:r w:rsidRPr="009B332F">
        <w:rPr>
          <w:rFonts w:ascii="Times New Roman" w:hAnsi="Times New Roman" w:cs="Times New Roman"/>
          <w:sz w:val="28"/>
          <w:szCs w:val="28"/>
        </w:rPr>
        <w:t xml:space="preserve">и </w:t>
      </w:r>
      <w:r w:rsidR="003A44F8">
        <w:rPr>
          <w:rFonts w:ascii="Times New Roman" w:hAnsi="Times New Roman" w:cs="Times New Roman"/>
          <w:sz w:val="28"/>
          <w:szCs w:val="28"/>
        </w:rPr>
        <w:pict>
          <v:shape id="_x0000_i1080" type="#_x0000_t75" style="width:25.5pt;height:15.75pt">
            <v:imagedata r:id="rId62" o:title=""/>
          </v:shape>
        </w:pict>
      </w:r>
      <w:r w:rsidRPr="009B332F">
        <w:rPr>
          <w:rFonts w:ascii="Times New Roman" w:hAnsi="Times New Roman" w:cs="Times New Roman"/>
          <w:sz w:val="28"/>
          <w:szCs w:val="28"/>
        </w:rPr>
        <w:t xml:space="preserve">. Пусть коэффициент предсказания </w:t>
      </w:r>
      <w:r w:rsidR="003A44F8">
        <w:rPr>
          <w:rFonts w:ascii="Times New Roman" w:hAnsi="Times New Roman" w:cs="Times New Roman"/>
          <w:sz w:val="28"/>
          <w:szCs w:val="28"/>
        </w:rPr>
        <w:pict>
          <v:shape id="_x0000_i1081" type="#_x0000_t75" style="width:25.5pt;height:15.75pt">
            <v:imagedata r:id="rId63" o:title=""/>
          </v:shape>
        </w:pict>
      </w:r>
      <w:r w:rsidRPr="009B332F">
        <w:rPr>
          <w:rFonts w:ascii="Times New Roman" w:hAnsi="Times New Roman" w:cs="Times New Roman"/>
          <w:sz w:val="28"/>
          <w:szCs w:val="28"/>
        </w:rPr>
        <w:t xml:space="preserve">и порядок предсказания </w:t>
      </w:r>
      <w:r w:rsidR="003A44F8">
        <w:rPr>
          <w:rFonts w:ascii="Times New Roman" w:hAnsi="Times New Roman" w:cs="Times New Roman"/>
          <w:sz w:val="28"/>
          <w:szCs w:val="28"/>
        </w:rPr>
        <w:pict>
          <v:shape id="_x0000_i1082" type="#_x0000_t75" style="width:12pt;height:13.5pt">
            <v:imagedata r:id="rId58" o:title=""/>
          </v:shape>
        </w:pict>
      </w:r>
      <w:r w:rsidRPr="009B332F">
        <w:rPr>
          <w:rFonts w:ascii="Times New Roman" w:hAnsi="Times New Roman" w:cs="Times New Roman"/>
          <w:sz w:val="28"/>
          <w:szCs w:val="28"/>
        </w:rPr>
        <w:t xml:space="preserve">зависит от времени. При этом предсказанное значение </w:t>
      </w:r>
      <w:r w:rsidR="003A44F8">
        <w:rPr>
          <w:rFonts w:ascii="Times New Roman" w:hAnsi="Times New Roman" w:cs="Times New Roman"/>
          <w:sz w:val="28"/>
          <w:szCs w:val="28"/>
        </w:rPr>
        <w:pict>
          <v:shape id="_x0000_i1083" type="#_x0000_t75" style="width:25.5pt;height:15.75pt">
            <v:imagedata r:id="rId64" o:title=""/>
          </v:shape>
        </w:pic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имеет вид:</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4" type="#_x0000_t75" style="width:117.75pt;height:35.25pt">
            <v:imagedata r:id="rId65" o:title=""/>
          </v:shape>
        </w:pict>
      </w:r>
      <w:r w:rsidR="00A8623A" w:rsidRPr="009B332F">
        <w:rPr>
          <w:rFonts w:ascii="Times New Roman" w:hAnsi="Times New Roman" w:cs="Times New Roman"/>
          <w:sz w:val="28"/>
          <w:szCs w:val="28"/>
        </w:rPr>
        <w:t>.</w:t>
      </w:r>
      <w:r w:rsidR="005D538F" w:rsidRPr="009B332F">
        <w:rPr>
          <w:rFonts w:ascii="Times New Roman" w:hAnsi="Times New Roman" w:cs="Times New Roman"/>
          <w:sz w:val="28"/>
          <w:szCs w:val="28"/>
        </w:rPr>
        <w:t xml:space="preserve"> </w:t>
      </w:r>
      <w:r w:rsidR="00A8623A" w:rsidRPr="009B332F">
        <w:rPr>
          <w:rFonts w:ascii="Times New Roman" w:hAnsi="Times New Roman" w:cs="Times New Roman"/>
          <w:sz w:val="28"/>
          <w:szCs w:val="28"/>
        </w:rPr>
        <w:t>( 8)</w:t>
      </w:r>
    </w:p>
    <w:p w:rsidR="00A8623A" w:rsidRDefault="009B332F" w:rsidP="005D53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br w:type="page"/>
      </w:r>
      <w:r w:rsidR="00A8623A" w:rsidRPr="009B332F">
        <w:rPr>
          <w:rFonts w:ascii="Times New Roman" w:hAnsi="Times New Roman" w:cs="Times New Roman"/>
          <w:sz w:val="28"/>
          <w:szCs w:val="28"/>
        </w:rPr>
        <w:t xml:space="preserve">При определении коэффициентов </w:t>
      </w:r>
      <w:r w:rsidR="003A44F8">
        <w:rPr>
          <w:rFonts w:ascii="Times New Roman" w:hAnsi="Times New Roman" w:cs="Times New Roman"/>
          <w:sz w:val="28"/>
          <w:szCs w:val="28"/>
        </w:rPr>
        <w:pict>
          <v:shape id="_x0000_i1085" type="#_x0000_t75" style="width:30.75pt;height:18pt">
            <v:imagedata r:id="rId66" o:title=""/>
          </v:shape>
        </w:pict>
      </w:r>
      <w:r w:rsidR="00A8623A" w:rsidRPr="009B332F">
        <w:rPr>
          <w:rFonts w:ascii="Times New Roman" w:hAnsi="Times New Roman" w:cs="Times New Roman"/>
          <w:sz w:val="28"/>
          <w:szCs w:val="28"/>
        </w:rPr>
        <w:t>предполагают, что свойства сигнала не изменяются во времени в течение определенного интервала времени. Для речевого сигнала этот и</w:t>
      </w:r>
      <w:r>
        <w:rPr>
          <w:rFonts w:ascii="Times New Roman" w:hAnsi="Times New Roman" w:cs="Times New Roman"/>
          <w:sz w:val="28"/>
          <w:szCs w:val="28"/>
        </w:rPr>
        <w:t>нтервал составляет 50 – 100 мс.</w:t>
      </w:r>
    </w:p>
    <w:p w:rsidR="009B332F" w:rsidRPr="009B332F" w:rsidRDefault="009B332F" w:rsidP="005D538F">
      <w:pPr>
        <w:spacing w:line="360" w:lineRule="auto"/>
        <w:ind w:firstLine="709"/>
        <w:jc w:val="both"/>
        <w:rPr>
          <w:rFonts w:ascii="Times New Roman" w:hAnsi="Times New Roman" w:cs="Times New Roman"/>
          <w:sz w:val="28"/>
          <w:szCs w:val="28"/>
          <w:lang w:val="uk-UA"/>
        </w:rPr>
      </w:pPr>
    </w:p>
    <w:p w:rsidR="00A8623A" w:rsidRPr="009B332F" w:rsidRDefault="003A44F8" w:rsidP="005D538F">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86" type="#_x0000_t75" style="width:313.5pt;height:321pt">
            <v:imagedata r:id="rId67"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9</w:t>
      </w:r>
    </w:p>
    <w:p w:rsidR="005D538F" w:rsidRPr="009B332F" w:rsidRDefault="005D538F" w:rsidP="005D538F">
      <w:pPr>
        <w:spacing w:line="360" w:lineRule="auto"/>
        <w:ind w:firstLine="709"/>
        <w:jc w:val="both"/>
        <w:rPr>
          <w:rFonts w:ascii="Times New Roman" w:hAnsi="Times New Roman" w:cs="Times New Roman"/>
          <w:sz w:val="28"/>
          <w:szCs w:val="28"/>
          <w:lang w:val="uk-UA"/>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Рассмотрим зависимости отношения сигнал-шум для адаптивных (АП) и фиксированных (ФП) предсказаний (рисунок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10).</w:t>
      </w:r>
      <w:r w:rsidR="005D538F" w:rsidRPr="009B332F">
        <w:rPr>
          <w:rFonts w:ascii="Times New Roman" w:hAnsi="Times New Roman" w:cs="Times New Roman"/>
          <w:sz w:val="28"/>
          <w:szCs w:val="28"/>
        </w:rPr>
        <w:t xml:space="preserve"> </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87" type="#_x0000_t75" style="width:192.75pt;height:130.5pt">
            <v:imagedata r:id="rId68"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10</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Верхняя граница отношения сигнал-шум </w:t>
      </w:r>
      <w:r w:rsidR="003A44F8">
        <w:rPr>
          <w:rFonts w:ascii="Times New Roman" w:hAnsi="Times New Roman" w:cs="Times New Roman"/>
          <w:sz w:val="28"/>
          <w:szCs w:val="28"/>
        </w:rPr>
        <w:pict>
          <v:shape id="_x0000_i1088" type="#_x0000_t75" style="width:9.75pt;height:13.5pt">
            <v:imagedata r:id="rId69" o:title=""/>
          </v:shape>
        </w:pict>
      </w:r>
      <w:r w:rsidRPr="009B332F">
        <w:rPr>
          <w:rFonts w:ascii="Times New Roman" w:hAnsi="Times New Roman" w:cs="Times New Roman"/>
          <w:sz w:val="28"/>
          <w:szCs w:val="28"/>
        </w:rPr>
        <w:t xml:space="preserve"> при фиксированном предсказании составляет 10 дБ, а при адаптивном предсказании составляет 14 – 15 дБ. При этом чувствительность адаптивного предсказателя к изменению свойств сигнала значительно ниже, чем у фиксированного предсказателя.</w:t>
      </w:r>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tabs>
          <w:tab w:val="num" w:pos="0"/>
        </w:tabs>
        <w:spacing w:line="360" w:lineRule="auto"/>
        <w:ind w:firstLine="709"/>
        <w:jc w:val="both"/>
        <w:outlineLvl w:val="1"/>
        <w:rPr>
          <w:rFonts w:ascii="Times New Roman" w:hAnsi="Times New Roman" w:cs="Times New Roman"/>
          <w:b/>
          <w:sz w:val="28"/>
          <w:szCs w:val="28"/>
        </w:rPr>
      </w:pPr>
      <w:bookmarkStart w:id="10" w:name="_Toc126324235"/>
      <w:bookmarkStart w:id="11" w:name="_Toc126388563"/>
      <w:r w:rsidRPr="009B332F">
        <w:rPr>
          <w:rFonts w:ascii="Times New Roman" w:hAnsi="Times New Roman" w:cs="Times New Roman"/>
          <w:b/>
          <w:sz w:val="28"/>
          <w:szCs w:val="28"/>
        </w:rPr>
        <w:t>6</w:t>
      </w:r>
      <w:r w:rsidR="005D538F" w:rsidRPr="009B332F">
        <w:rPr>
          <w:rFonts w:ascii="Times New Roman" w:hAnsi="Times New Roman" w:cs="Times New Roman"/>
          <w:b/>
          <w:sz w:val="28"/>
          <w:szCs w:val="28"/>
          <w:lang w:val="uk-UA"/>
        </w:rPr>
        <w:t>.</w:t>
      </w:r>
      <w:r w:rsidRPr="009B332F">
        <w:rPr>
          <w:rFonts w:ascii="Times New Roman" w:hAnsi="Times New Roman" w:cs="Times New Roman"/>
          <w:b/>
          <w:sz w:val="28"/>
          <w:szCs w:val="28"/>
        </w:rPr>
        <w:t xml:space="preserve"> Сравнение цифровых систем кодирования</w:t>
      </w:r>
      <w:bookmarkEnd w:id="10"/>
      <w:bookmarkEnd w:id="11"/>
    </w:p>
    <w:p w:rsidR="00A8623A" w:rsidRPr="009B332F" w:rsidRDefault="00A8623A" w:rsidP="005D538F">
      <w:pPr>
        <w:spacing w:line="360" w:lineRule="auto"/>
        <w:ind w:firstLine="709"/>
        <w:jc w:val="both"/>
        <w:rPr>
          <w:rFonts w:ascii="Times New Roman" w:hAnsi="Times New Roman" w:cs="Times New Roman"/>
          <w:sz w:val="28"/>
          <w:szCs w:val="28"/>
        </w:rPr>
      </w:pP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Сравнение различных систем кодирования производилось при речевых сигналах [4]. Рассмотрим систему:</w:t>
      </w:r>
    </w:p>
    <w:p w:rsidR="00A8623A" w:rsidRPr="009B332F" w:rsidRDefault="00A8623A" w:rsidP="005D538F">
      <w:pPr>
        <w:numPr>
          <w:ilvl w:val="0"/>
          <w:numId w:val="2"/>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Неадаптивной ИКМ с </w:t>
      </w:r>
      <w:r w:rsidR="003A44F8">
        <w:rPr>
          <w:rFonts w:ascii="Times New Roman" w:hAnsi="Times New Roman" w:cs="Times New Roman"/>
          <w:sz w:val="28"/>
          <w:szCs w:val="28"/>
        </w:rPr>
        <w:pict>
          <v:shape id="_x0000_i1089" type="#_x0000_t75" style="width:9.75pt;height:13.5pt">
            <v:imagedata r:id="rId70" o:title=""/>
          </v:shape>
        </w:pict>
      </w:r>
      <w:r w:rsidRPr="009B332F">
        <w:rPr>
          <w:rFonts w:ascii="Times New Roman" w:hAnsi="Times New Roman" w:cs="Times New Roman"/>
          <w:sz w:val="28"/>
          <w:szCs w:val="28"/>
        </w:rPr>
        <w:t>- законом квантования.</w:t>
      </w:r>
    </w:p>
    <w:p w:rsidR="00A8623A" w:rsidRPr="009B332F" w:rsidRDefault="00A8623A" w:rsidP="005D538F">
      <w:pPr>
        <w:numPr>
          <w:ilvl w:val="0"/>
          <w:numId w:val="2"/>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Адаптивной ИКМ с оптимальным Гауссовским квантованием и управлением по входному сигналу.</w:t>
      </w:r>
    </w:p>
    <w:p w:rsidR="00A8623A" w:rsidRPr="009B332F" w:rsidRDefault="00A8623A" w:rsidP="005D538F">
      <w:pPr>
        <w:numPr>
          <w:ilvl w:val="0"/>
          <w:numId w:val="2"/>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РИКМ с неадаптивным предсказателем первого порядка и адаптивным квантователем с управлением по выходному сигналу.</w:t>
      </w:r>
    </w:p>
    <w:p w:rsidR="00A8623A" w:rsidRPr="009B332F" w:rsidRDefault="00A8623A" w:rsidP="005D538F">
      <w:pPr>
        <w:numPr>
          <w:ilvl w:val="0"/>
          <w:numId w:val="2"/>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АРИКМ с адаптивным предсказателем первого порядка и адаптивным квантователем с управлением по входному сигналу.</w:t>
      </w:r>
    </w:p>
    <w:p w:rsidR="00A8623A" w:rsidRPr="009B332F" w:rsidRDefault="00A8623A" w:rsidP="005D538F">
      <w:pPr>
        <w:numPr>
          <w:ilvl w:val="0"/>
          <w:numId w:val="2"/>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АРИКМ с предсказателем четвертого порядка и адаптивным квантователем с управлением по входному сигналу.</w:t>
      </w:r>
    </w:p>
    <w:p w:rsidR="00A8623A" w:rsidRPr="009B332F" w:rsidRDefault="00A8623A" w:rsidP="005D538F">
      <w:pPr>
        <w:numPr>
          <w:ilvl w:val="0"/>
          <w:numId w:val="2"/>
        </w:numPr>
        <w:spacing w:line="360" w:lineRule="auto"/>
        <w:ind w:left="0" w:firstLine="709"/>
        <w:jc w:val="both"/>
        <w:rPr>
          <w:rFonts w:ascii="Times New Roman" w:hAnsi="Times New Roman" w:cs="Times New Roman"/>
          <w:sz w:val="28"/>
          <w:szCs w:val="28"/>
        </w:rPr>
      </w:pPr>
      <w:r w:rsidRPr="009B332F">
        <w:rPr>
          <w:rFonts w:ascii="Times New Roman" w:hAnsi="Times New Roman" w:cs="Times New Roman"/>
          <w:sz w:val="28"/>
          <w:szCs w:val="28"/>
        </w:rPr>
        <w:t>АРИКМ с предсказателем двенадцатого порядка и адаптивным квантователем с управлением по входному сигналу.</w:t>
      </w:r>
    </w:p>
    <w:p w:rsidR="005D538F" w:rsidRPr="009B332F" w:rsidRDefault="005D538F" w:rsidP="005D538F">
      <w:pPr>
        <w:spacing w:line="360" w:lineRule="auto"/>
        <w:ind w:firstLine="709"/>
        <w:jc w:val="both"/>
        <w:rPr>
          <w:rFonts w:ascii="Times New Roman" w:hAnsi="Times New Roman" w:cs="Times New Roman"/>
          <w:sz w:val="28"/>
          <w:szCs w:val="28"/>
        </w:rPr>
      </w:pPr>
    </w:p>
    <w:p w:rsidR="00A8623A" w:rsidRPr="009B332F" w:rsidRDefault="003A44F8" w:rsidP="005D538F">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90" type="#_x0000_t75" style="width:149.25pt;height:141.75pt">
            <v:imagedata r:id="rId71" o:title=""/>
          </v:shape>
        </w:pic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Рисунок</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11</w:t>
      </w:r>
    </w:p>
    <w:p w:rsidR="00A8623A" w:rsidRPr="009B332F" w:rsidRDefault="00A8623A" w:rsidP="005D538F">
      <w:pPr>
        <w:spacing w:line="360" w:lineRule="auto"/>
        <w:ind w:firstLine="709"/>
        <w:jc w:val="both"/>
        <w:rPr>
          <w:rFonts w:ascii="Times New Roman" w:hAnsi="Times New Roman" w:cs="Times New Roman"/>
          <w:sz w:val="28"/>
          <w:szCs w:val="28"/>
        </w:rPr>
      </w:pPr>
      <w:r w:rsidRPr="009B332F">
        <w:rPr>
          <w:rFonts w:ascii="Times New Roman" w:hAnsi="Times New Roman" w:cs="Times New Roman"/>
          <w:sz w:val="28"/>
          <w:szCs w:val="28"/>
        </w:rPr>
        <w:t xml:space="preserve">Кривые отстают друг от друга на 6 дБ. На практике субъективное качество речи сигнала в системе с АРИКМ оказывается лучше, чем с ИКМ при том же отношении сигнал – шум. Обычно 4-х разрядная АРИКМ с адаптивным квантованием оказывается лучше 8-ми разрядной ИКМ с </w:t>
      </w:r>
      <w:r w:rsidR="003A44F8">
        <w:rPr>
          <w:rFonts w:ascii="Times New Roman" w:hAnsi="Times New Roman" w:cs="Times New Roman"/>
          <w:sz w:val="28"/>
          <w:szCs w:val="28"/>
        </w:rPr>
        <w:pict>
          <v:shape id="_x0000_i1091" type="#_x0000_t75" style="width:12pt;height:13.5pt">
            <v:imagedata r:id="rId72" o:title=""/>
          </v:shape>
        </w:pict>
      </w:r>
      <w:r w:rsidRPr="009B332F">
        <w:rPr>
          <w:rFonts w:ascii="Times New Roman" w:hAnsi="Times New Roman" w:cs="Times New Roman"/>
          <w:sz w:val="28"/>
          <w:szCs w:val="28"/>
        </w:rPr>
        <w:t xml:space="preserve"> - компандером. Если применять </w:t>
      </w:r>
      <w:r w:rsidR="003A44F8">
        <w:rPr>
          <w:rFonts w:ascii="Times New Roman" w:hAnsi="Times New Roman" w:cs="Times New Roman"/>
          <w:sz w:val="28"/>
          <w:szCs w:val="28"/>
        </w:rPr>
        <w:pict>
          <v:shape id="_x0000_i1092" type="#_x0000_t75" style="width:12pt;height:13.5pt">
            <v:imagedata r:id="rId73" o:title=""/>
          </v:shape>
        </w:pict>
      </w:r>
      <w:r w:rsidRPr="009B332F">
        <w:rPr>
          <w:rFonts w:ascii="Times New Roman" w:hAnsi="Times New Roman" w:cs="Times New Roman"/>
          <w:sz w:val="28"/>
          <w:szCs w:val="28"/>
        </w:rPr>
        <w:t xml:space="preserve"> - квантователь для разностного сигнала, то выигрыш АРИКМ дополнительно увеличится на 6 дБ по сравнению с ИКМ и </w:t>
      </w:r>
      <w:r w:rsidR="003A44F8">
        <w:rPr>
          <w:rFonts w:ascii="Times New Roman" w:hAnsi="Times New Roman" w:cs="Times New Roman"/>
          <w:sz w:val="28"/>
          <w:szCs w:val="28"/>
        </w:rPr>
        <w:pict>
          <v:shape id="_x0000_i1093" type="#_x0000_t75" style="width:12pt;height:13.5pt">
            <v:imagedata r:id="rId74" o:title=""/>
          </v:shape>
        </w:pict>
      </w:r>
      <w:r w:rsidRPr="009B332F">
        <w:rPr>
          <w:rFonts w:ascii="Times New Roman" w:hAnsi="Times New Roman" w:cs="Times New Roman"/>
          <w:sz w:val="28"/>
          <w:szCs w:val="28"/>
        </w:rPr>
        <w:t>- законом квантования.</w:t>
      </w:r>
    </w:p>
    <w:p w:rsidR="00A8623A" w:rsidRPr="009B332F" w:rsidRDefault="005D538F" w:rsidP="005D538F">
      <w:pPr>
        <w:tabs>
          <w:tab w:val="num" w:pos="0"/>
        </w:tabs>
        <w:spacing w:line="360" w:lineRule="auto"/>
        <w:ind w:firstLine="709"/>
        <w:jc w:val="both"/>
        <w:outlineLvl w:val="1"/>
        <w:rPr>
          <w:rFonts w:ascii="Times New Roman" w:hAnsi="Times New Roman" w:cs="Times New Roman"/>
          <w:b/>
          <w:sz w:val="28"/>
          <w:szCs w:val="28"/>
        </w:rPr>
      </w:pPr>
      <w:r w:rsidRPr="009B332F">
        <w:rPr>
          <w:rFonts w:ascii="Times New Roman" w:hAnsi="Times New Roman" w:cs="Times New Roman"/>
          <w:b/>
          <w:sz w:val="28"/>
          <w:szCs w:val="28"/>
        </w:rPr>
        <w:br w:type="page"/>
      </w:r>
      <w:r w:rsidR="00A8623A" w:rsidRPr="009B332F">
        <w:rPr>
          <w:rFonts w:ascii="Times New Roman" w:hAnsi="Times New Roman" w:cs="Times New Roman"/>
          <w:b/>
          <w:sz w:val="28"/>
          <w:szCs w:val="28"/>
        </w:rPr>
        <w:t>Заключение</w:t>
      </w:r>
    </w:p>
    <w:p w:rsidR="00A8623A" w:rsidRPr="009B332F" w:rsidRDefault="00A8623A" w:rsidP="005D538F">
      <w:pPr>
        <w:spacing w:line="360" w:lineRule="auto"/>
        <w:ind w:firstLine="709"/>
        <w:jc w:val="both"/>
        <w:outlineLvl w:val="1"/>
        <w:rPr>
          <w:rFonts w:ascii="Times New Roman" w:hAnsi="Times New Roman" w:cs="Times New Roman"/>
          <w:b/>
          <w:sz w:val="28"/>
          <w:szCs w:val="28"/>
        </w:rPr>
      </w:pPr>
    </w:p>
    <w:p w:rsidR="00A8623A" w:rsidRPr="009B332F" w:rsidRDefault="00A8623A" w:rsidP="005D538F">
      <w:pPr>
        <w:spacing w:line="360" w:lineRule="auto"/>
        <w:ind w:firstLine="709"/>
        <w:jc w:val="both"/>
        <w:outlineLvl w:val="1"/>
        <w:rPr>
          <w:rFonts w:ascii="Times New Roman" w:hAnsi="Times New Roman" w:cs="Times New Roman"/>
          <w:sz w:val="28"/>
          <w:szCs w:val="28"/>
        </w:rPr>
      </w:pPr>
      <w:r w:rsidRPr="009B332F">
        <w:rPr>
          <w:rFonts w:ascii="Times New Roman" w:hAnsi="Times New Roman" w:cs="Times New Roman"/>
          <w:sz w:val="28"/>
          <w:szCs w:val="28"/>
        </w:rPr>
        <w:t>Телекоммуникации являются одной из наиболее быстро развивающихся областей современной науки и техники. Жизнь современного общества уже невозможно представить без тех достижений, которые были сделаны в этой отрасли за немногим более ста лет развития. Отличительная особенность нашего времени - непрерывно возрастающая потребность в передаче потоков информации на большие расстояния. Это обусловлено многими причинами, и в первую очередь тем, что связь стала одним из самых мощных рычагов управления экономикой страны. Одновременно, претерпевая значительные изменения, становясь многосторонней и всеобъемлющей, электросвязь каждой страны становится все более интегрированной в мировое телекоммуникационное пространство.</w:t>
      </w:r>
    </w:p>
    <w:p w:rsidR="00A8623A" w:rsidRPr="009B332F" w:rsidRDefault="005D538F" w:rsidP="005D538F">
      <w:pPr>
        <w:spacing w:line="360" w:lineRule="auto"/>
        <w:ind w:firstLine="709"/>
        <w:jc w:val="both"/>
        <w:rPr>
          <w:rFonts w:ascii="Times New Roman" w:hAnsi="Times New Roman" w:cs="Times New Roman"/>
          <w:b/>
          <w:sz w:val="28"/>
          <w:szCs w:val="28"/>
          <w:lang w:val="uk-UA"/>
        </w:rPr>
      </w:pPr>
      <w:r w:rsidRPr="009B332F">
        <w:rPr>
          <w:rFonts w:ascii="Times New Roman" w:hAnsi="Times New Roman" w:cs="Times New Roman"/>
          <w:b/>
          <w:sz w:val="28"/>
          <w:szCs w:val="28"/>
        </w:rPr>
        <w:br w:type="page"/>
        <w:t>Список литературы</w:t>
      </w:r>
    </w:p>
    <w:p w:rsidR="00A8623A" w:rsidRPr="009B332F" w:rsidRDefault="00A8623A" w:rsidP="005D538F">
      <w:pPr>
        <w:spacing w:line="360" w:lineRule="auto"/>
        <w:ind w:firstLine="709"/>
        <w:jc w:val="both"/>
        <w:rPr>
          <w:rFonts w:ascii="Times New Roman" w:hAnsi="Times New Roman" w:cs="Times New Roman"/>
          <w:b/>
          <w:sz w:val="28"/>
          <w:szCs w:val="28"/>
        </w:rPr>
      </w:pPr>
    </w:p>
    <w:p w:rsidR="00A8623A" w:rsidRPr="009B332F" w:rsidRDefault="00A8623A" w:rsidP="009B332F">
      <w:pPr>
        <w:numPr>
          <w:ilvl w:val="0"/>
          <w:numId w:val="3"/>
        </w:numPr>
        <w:tabs>
          <w:tab w:val="clear" w:pos="1571"/>
          <w:tab w:val="num" w:pos="0"/>
        </w:tabs>
        <w:spacing w:line="360" w:lineRule="auto"/>
        <w:ind w:left="0" w:firstLine="0"/>
        <w:jc w:val="both"/>
        <w:rPr>
          <w:rFonts w:ascii="Times New Roman" w:hAnsi="Times New Roman" w:cs="Times New Roman"/>
          <w:sz w:val="28"/>
          <w:szCs w:val="28"/>
        </w:rPr>
      </w:pPr>
      <w:r w:rsidRPr="009B332F">
        <w:rPr>
          <w:rFonts w:ascii="Times New Roman" w:hAnsi="Times New Roman" w:cs="Times New Roman"/>
          <w:sz w:val="28"/>
          <w:szCs w:val="28"/>
        </w:rPr>
        <w:t>Кириллов С.Н., Поспелов А.В. Дискретные сигналы в радиотехнических системах. Учебное пособие. Рязань. РГРТА, 2003. 60с.</w:t>
      </w:r>
    </w:p>
    <w:p w:rsidR="00A8623A" w:rsidRPr="009B332F" w:rsidRDefault="00A8623A" w:rsidP="009B332F">
      <w:pPr>
        <w:numPr>
          <w:ilvl w:val="0"/>
          <w:numId w:val="3"/>
        </w:numPr>
        <w:tabs>
          <w:tab w:val="clear" w:pos="1571"/>
          <w:tab w:val="num" w:pos="0"/>
        </w:tabs>
        <w:spacing w:line="360" w:lineRule="auto"/>
        <w:ind w:left="0" w:firstLine="0"/>
        <w:jc w:val="both"/>
        <w:rPr>
          <w:rFonts w:ascii="Times New Roman" w:hAnsi="Times New Roman" w:cs="Times New Roman"/>
          <w:sz w:val="28"/>
          <w:szCs w:val="28"/>
        </w:rPr>
      </w:pPr>
      <w:r w:rsidRPr="009B332F">
        <w:rPr>
          <w:rFonts w:ascii="Times New Roman" w:hAnsi="Times New Roman" w:cs="Times New Roman"/>
          <w:sz w:val="28"/>
          <w:szCs w:val="28"/>
        </w:rPr>
        <w:t>Кириллов С.Н., Виноградов О.Л., Лоцманов А.А. Алгоритмы адаптации цифровых фильтров в радиотехнических устройствах. Учебное пособие. Рязань. РГРТА, 2004. 80с.</w:t>
      </w:r>
    </w:p>
    <w:p w:rsidR="00A8623A" w:rsidRPr="009B332F" w:rsidRDefault="00A8623A" w:rsidP="009B332F">
      <w:pPr>
        <w:numPr>
          <w:ilvl w:val="0"/>
          <w:numId w:val="3"/>
        </w:numPr>
        <w:tabs>
          <w:tab w:val="clear" w:pos="1571"/>
          <w:tab w:val="num" w:pos="0"/>
        </w:tabs>
        <w:spacing w:line="360" w:lineRule="auto"/>
        <w:ind w:left="0" w:firstLine="0"/>
        <w:jc w:val="both"/>
        <w:rPr>
          <w:rFonts w:ascii="Times New Roman" w:hAnsi="Times New Roman" w:cs="Times New Roman"/>
          <w:sz w:val="28"/>
          <w:szCs w:val="28"/>
        </w:rPr>
      </w:pPr>
      <w:r w:rsidRPr="009B332F">
        <w:rPr>
          <w:rFonts w:ascii="Times New Roman" w:hAnsi="Times New Roman" w:cs="Times New Roman"/>
          <w:sz w:val="28"/>
          <w:szCs w:val="28"/>
        </w:rPr>
        <w:t>Кириллов С.Н., Дмитриев В.Т. Алгоритмы защиты речевой информации в телекоммуникационных системах. Учебное пособие с грифом УМО.</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Рязань. РГРТА, 2005. 128с.</w:t>
      </w:r>
    </w:p>
    <w:p w:rsidR="00A8623A" w:rsidRPr="009B332F" w:rsidRDefault="00A8623A" w:rsidP="009B332F">
      <w:pPr>
        <w:numPr>
          <w:ilvl w:val="0"/>
          <w:numId w:val="3"/>
        </w:numPr>
        <w:tabs>
          <w:tab w:val="clear" w:pos="1571"/>
          <w:tab w:val="num" w:pos="0"/>
        </w:tabs>
        <w:spacing w:line="360" w:lineRule="auto"/>
        <w:ind w:left="0" w:firstLine="0"/>
        <w:jc w:val="both"/>
        <w:rPr>
          <w:rFonts w:ascii="Times New Roman" w:hAnsi="Times New Roman" w:cs="Times New Roman"/>
          <w:sz w:val="28"/>
          <w:szCs w:val="28"/>
        </w:rPr>
      </w:pPr>
      <w:r w:rsidRPr="009B332F">
        <w:rPr>
          <w:rFonts w:ascii="Times New Roman" w:hAnsi="Times New Roman" w:cs="Times New Roman"/>
          <w:sz w:val="28"/>
          <w:szCs w:val="28"/>
        </w:rPr>
        <w:t>Тепляков И.М., Рощин Б.В., Фомин А.И., Вейцель В.А. Радиосистемы передачи информации: Учебное пособие для вузов / М.:</w:t>
      </w:r>
      <w:r w:rsidR="005D538F" w:rsidRPr="009B332F">
        <w:rPr>
          <w:rFonts w:ascii="Times New Roman" w:hAnsi="Times New Roman" w:cs="Times New Roman"/>
          <w:sz w:val="28"/>
          <w:szCs w:val="28"/>
        </w:rPr>
        <w:t xml:space="preserve"> </w:t>
      </w:r>
      <w:r w:rsidRPr="009B332F">
        <w:rPr>
          <w:rFonts w:ascii="Times New Roman" w:hAnsi="Times New Roman" w:cs="Times New Roman"/>
          <w:sz w:val="28"/>
          <w:szCs w:val="28"/>
        </w:rPr>
        <w:t>Радио и связь. 1982. 264с.</w:t>
      </w:r>
    </w:p>
    <w:p w:rsidR="000935D5" w:rsidRPr="000935D5" w:rsidRDefault="000935D5" w:rsidP="000935D5">
      <w:pPr>
        <w:pStyle w:val="a3"/>
        <w:jc w:val="center"/>
        <w:rPr>
          <w:color w:val="FFFFFF"/>
          <w:sz w:val="28"/>
          <w:szCs w:val="28"/>
        </w:rPr>
      </w:pPr>
      <w:r w:rsidRPr="000935D5">
        <w:rPr>
          <w:color w:val="FFFFFF"/>
          <w:sz w:val="28"/>
          <w:szCs w:val="28"/>
        </w:rPr>
        <w:t xml:space="preserve">Размещено на </w:t>
      </w:r>
      <w:r w:rsidRPr="005A3563">
        <w:rPr>
          <w:color w:val="FFFFFF"/>
          <w:sz w:val="28"/>
          <w:szCs w:val="28"/>
        </w:rPr>
        <w:t>http://www.</w:t>
      </w:r>
      <w:bookmarkStart w:id="12" w:name="_GoBack"/>
      <w:bookmarkEnd w:id="12"/>
    </w:p>
    <w:sectPr w:rsidR="000935D5" w:rsidRPr="000935D5" w:rsidSect="009B332F">
      <w:headerReference w:type="even" r:id="rId75"/>
      <w:headerReference w:type="default" r:id="rId76"/>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E1" w:rsidRDefault="004F33E1">
      <w:r>
        <w:separator/>
      </w:r>
    </w:p>
  </w:endnote>
  <w:endnote w:type="continuationSeparator" w:id="0">
    <w:p w:rsidR="004F33E1" w:rsidRDefault="004F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E1" w:rsidRDefault="004F33E1">
      <w:r>
        <w:separator/>
      </w:r>
    </w:p>
  </w:footnote>
  <w:footnote w:type="continuationSeparator" w:id="0">
    <w:p w:rsidR="004F33E1" w:rsidRDefault="004F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D5" w:rsidRDefault="000935D5" w:rsidP="000935D5">
    <w:pPr>
      <w:pStyle w:val="a3"/>
      <w:jc w:val="center"/>
      <w:rPr>
        <w:sz w:val="28"/>
        <w:szCs w:val="28"/>
      </w:rPr>
    </w:pPr>
    <w:r>
      <w:rPr>
        <w:sz w:val="28"/>
        <w:szCs w:val="28"/>
      </w:rPr>
      <w:t xml:space="preserve">Размещено на </w:t>
    </w:r>
    <w:r w:rsidRPr="005A3563">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D5" w:rsidRDefault="000935D5" w:rsidP="000935D5">
    <w:pPr>
      <w:pStyle w:val="a3"/>
      <w:jc w:val="center"/>
      <w:rPr>
        <w:sz w:val="28"/>
        <w:szCs w:val="28"/>
      </w:rPr>
    </w:pPr>
    <w:r>
      <w:rPr>
        <w:sz w:val="28"/>
        <w:szCs w:val="28"/>
      </w:rPr>
      <w:t xml:space="preserve">Размещено на </w:t>
    </w:r>
    <w:r w:rsidRPr="005A3563">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10BB1"/>
    <w:multiLevelType w:val="hybridMultilevel"/>
    <w:tmpl w:val="554A66E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
    <w:nsid w:val="7E4A28C7"/>
    <w:multiLevelType w:val="hybridMultilevel"/>
    <w:tmpl w:val="2AFA113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7FE25E60"/>
    <w:multiLevelType w:val="hybridMultilevel"/>
    <w:tmpl w:val="A852C2EE"/>
    <w:lvl w:ilvl="0" w:tplc="0419000F">
      <w:start w:val="1"/>
      <w:numFmt w:val="decimal"/>
      <w:lvlText w:val="%1."/>
      <w:lvlJc w:val="left"/>
      <w:pPr>
        <w:tabs>
          <w:tab w:val="num" w:pos="930"/>
        </w:tabs>
        <w:ind w:left="930" w:hanging="360"/>
      </w:pPr>
      <w:rPr>
        <w:rFonts w:cs="Times New Roman"/>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039"/>
    <w:rsid w:val="000935D5"/>
    <w:rsid w:val="000A3325"/>
    <w:rsid w:val="001903E4"/>
    <w:rsid w:val="00221039"/>
    <w:rsid w:val="0039798F"/>
    <w:rsid w:val="003A44F8"/>
    <w:rsid w:val="004175FC"/>
    <w:rsid w:val="004F33E1"/>
    <w:rsid w:val="005A3563"/>
    <w:rsid w:val="005D538F"/>
    <w:rsid w:val="006803D2"/>
    <w:rsid w:val="006D56D2"/>
    <w:rsid w:val="007B59BE"/>
    <w:rsid w:val="00864199"/>
    <w:rsid w:val="00994F21"/>
    <w:rsid w:val="009B332F"/>
    <w:rsid w:val="00A8623A"/>
    <w:rsid w:val="00BF1059"/>
    <w:rsid w:val="00D307E5"/>
    <w:rsid w:val="00D771CB"/>
    <w:rsid w:val="00E64111"/>
    <w:rsid w:val="00F24A9E"/>
    <w:rsid w:val="00FB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D147936A-E785-49C3-9E5A-35080391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039"/>
    <w:rPr>
      <w:rFonts w:ascii="Arial" w:eastAsia="Times New Roman" w:hAnsi="Arial" w:cs="Estrangelo Edess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35D5"/>
    <w:pPr>
      <w:tabs>
        <w:tab w:val="center" w:pos="4677"/>
        <w:tab w:val="right" w:pos="9355"/>
      </w:tabs>
    </w:pPr>
    <w:rPr>
      <w:rFonts w:ascii="Times New Roman" w:eastAsia="Calibri" w:hAnsi="Times New Roman" w:cs="Times New Roman"/>
    </w:rPr>
  </w:style>
  <w:style w:type="paragraph" w:styleId="a5">
    <w:name w:val="footer"/>
    <w:basedOn w:val="a"/>
    <w:link w:val="a6"/>
    <w:uiPriority w:val="99"/>
    <w:rsid w:val="000935D5"/>
    <w:pPr>
      <w:tabs>
        <w:tab w:val="center" w:pos="4677"/>
        <w:tab w:val="right" w:pos="9355"/>
      </w:tabs>
    </w:pPr>
  </w:style>
  <w:style w:type="character" w:styleId="a7">
    <w:name w:val="Hyperlink"/>
    <w:uiPriority w:val="99"/>
    <w:rsid w:val="000935D5"/>
    <w:rPr>
      <w:rFonts w:cs="Times New Roman"/>
      <w:color w:val="0000FF"/>
      <w:u w:val="single"/>
    </w:rPr>
  </w:style>
  <w:style w:type="character" w:customStyle="1" w:styleId="a4">
    <w:name w:val="Верхний колонтитул Знак"/>
    <w:link w:val="a3"/>
    <w:uiPriority w:val="99"/>
    <w:locked/>
    <w:rsid w:val="000935D5"/>
    <w:rPr>
      <w:rFonts w:cs="Times New Roman"/>
      <w:sz w:val="24"/>
      <w:szCs w:val="24"/>
      <w:lang w:val="ru-RU" w:eastAsia="ru-RU" w:bidi="ar-SA"/>
    </w:rPr>
  </w:style>
  <w:style w:type="character" w:customStyle="1" w:styleId="a6">
    <w:name w:val="Нижний колонтитул Знак"/>
    <w:link w:val="a5"/>
    <w:uiPriority w:val="99"/>
    <w:semiHidden/>
    <w:rPr>
      <w:rFonts w:ascii="Arial" w:eastAsia="Times New Roman" w:hAnsi="Arial" w:cs="Estrangelo Edess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wmf"/><Relationship Id="rId55" Type="http://schemas.openxmlformats.org/officeDocument/2006/relationships/image" Target="media/image49.emf"/><Relationship Id="rId63" Type="http://schemas.openxmlformats.org/officeDocument/2006/relationships/image" Target="media/image57.wmf"/><Relationship Id="rId68" Type="http://schemas.openxmlformats.org/officeDocument/2006/relationships/image" Target="media/image62.e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e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e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Kvartira</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Miha</dc:creator>
  <cp:keywords/>
  <dc:description/>
  <cp:lastModifiedBy>admin</cp:lastModifiedBy>
  <cp:revision>2</cp:revision>
  <dcterms:created xsi:type="dcterms:W3CDTF">2014-03-24T22:27:00Z</dcterms:created>
  <dcterms:modified xsi:type="dcterms:W3CDTF">2014-03-24T22:27:00Z</dcterms:modified>
</cp:coreProperties>
</file>