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40" w:rsidRPr="00A74464" w:rsidRDefault="00677840" w:rsidP="005928EF">
      <w:pPr>
        <w:pStyle w:val="ac"/>
        <w:spacing w:before="0" w:line="360" w:lineRule="auto"/>
        <w:jc w:val="center"/>
        <w:rPr>
          <w:rFonts w:ascii="Times New Roman" w:hAnsi="Times New Roman" w:cs="Times New Roman"/>
        </w:rPr>
      </w:pPr>
      <w:r w:rsidRPr="00A74464">
        <w:rPr>
          <w:rFonts w:ascii="Times New Roman" w:hAnsi="Times New Roman" w:cs="Times New Roman"/>
          <w:color w:val="auto"/>
        </w:rPr>
        <w:t>Содержание</w:t>
      </w:r>
    </w:p>
    <w:p w:rsidR="00677840" w:rsidRPr="00A74464" w:rsidRDefault="00677840" w:rsidP="005928EF">
      <w:pPr>
        <w:pStyle w:val="11"/>
        <w:tabs>
          <w:tab w:val="right" w:leader="dot" w:pos="9345"/>
        </w:tabs>
        <w:spacing w:after="0" w:line="360" w:lineRule="auto"/>
        <w:rPr>
          <w:rFonts w:ascii="Times New Roman" w:hAnsi="Times New Roman" w:cs="Times New Roman"/>
          <w:noProof/>
          <w:sz w:val="28"/>
          <w:szCs w:val="28"/>
        </w:rPr>
      </w:pPr>
    </w:p>
    <w:p w:rsidR="005928EF"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Введение</w:t>
      </w:r>
    </w:p>
    <w:p w:rsidR="005928EF"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1. Общие положения договора ренты</w:t>
      </w:r>
    </w:p>
    <w:p w:rsidR="005928EF"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2. Постоянная рента</w:t>
      </w:r>
    </w:p>
    <w:p w:rsidR="005928EF"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3. Пожизненная рента</w:t>
      </w:r>
    </w:p>
    <w:p w:rsidR="005928EF"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4. Пожизненное содержание с иждивением</w:t>
      </w:r>
    </w:p>
    <w:p w:rsidR="005928EF"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Заключение</w:t>
      </w:r>
    </w:p>
    <w:p w:rsidR="00677840" w:rsidRPr="00A74464" w:rsidRDefault="005928EF" w:rsidP="005928EF">
      <w:pPr>
        <w:spacing w:after="0" w:line="360" w:lineRule="auto"/>
        <w:rPr>
          <w:rFonts w:ascii="Times New Roman" w:hAnsi="Times New Roman" w:cs="Times New Roman"/>
          <w:sz w:val="28"/>
          <w:szCs w:val="28"/>
        </w:rPr>
      </w:pPr>
      <w:r w:rsidRPr="00A74464">
        <w:rPr>
          <w:rFonts w:ascii="Times New Roman" w:hAnsi="Times New Roman" w:cs="Times New Roman"/>
          <w:sz w:val="28"/>
          <w:szCs w:val="28"/>
        </w:rPr>
        <w:t>Список использованных источников</w:t>
      </w:r>
    </w:p>
    <w:p w:rsidR="005928EF" w:rsidRPr="00A74464" w:rsidRDefault="005928EF" w:rsidP="005928EF">
      <w:pPr>
        <w:spacing w:after="0" w:line="360" w:lineRule="auto"/>
        <w:rPr>
          <w:rFonts w:ascii="Times New Roman" w:hAnsi="Times New Roman" w:cs="Times New Roman"/>
          <w:sz w:val="28"/>
          <w:szCs w:val="28"/>
        </w:rPr>
      </w:pPr>
    </w:p>
    <w:p w:rsidR="009E2486" w:rsidRPr="00A74464" w:rsidRDefault="005928EF" w:rsidP="005928EF">
      <w:pPr>
        <w:spacing w:after="0" w:line="360" w:lineRule="auto"/>
        <w:jc w:val="center"/>
        <w:rPr>
          <w:rFonts w:ascii="Times New Roman" w:hAnsi="Times New Roman" w:cs="Times New Roman"/>
          <w:b/>
          <w:bCs/>
          <w:sz w:val="28"/>
          <w:szCs w:val="28"/>
        </w:rPr>
      </w:pPr>
      <w:r w:rsidRPr="00A74464">
        <w:rPr>
          <w:rFonts w:ascii="Times New Roman" w:hAnsi="Times New Roman" w:cs="Times New Roman"/>
        </w:rPr>
        <w:br w:type="page"/>
      </w:r>
      <w:bookmarkStart w:id="0" w:name="_Toc246830706"/>
      <w:r w:rsidR="009E2486" w:rsidRPr="00A74464">
        <w:rPr>
          <w:rFonts w:ascii="Times New Roman" w:hAnsi="Times New Roman" w:cs="Times New Roman"/>
          <w:b/>
          <w:bCs/>
          <w:sz w:val="28"/>
          <w:szCs w:val="28"/>
        </w:rPr>
        <w:t>Введение</w:t>
      </w:r>
      <w:bookmarkEnd w:id="0"/>
    </w:p>
    <w:p w:rsidR="00A83EE7" w:rsidRPr="00A74464" w:rsidRDefault="00A83EE7" w:rsidP="005928EF">
      <w:pPr>
        <w:pStyle w:val="ab"/>
        <w:spacing w:before="0" w:beforeAutospacing="0" w:after="0" w:afterAutospacing="0" w:line="360" w:lineRule="auto"/>
        <w:rPr>
          <w:rFonts w:ascii="Times New Roman" w:hAnsi="Times New Roman" w:cs="Times New Roman"/>
          <w:b/>
          <w:bCs/>
          <w:sz w:val="28"/>
          <w:szCs w:val="28"/>
        </w:rPr>
      </w:pPr>
    </w:p>
    <w:p w:rsidR="00A83EE7" w:rsidRPr="00A74464" w:rsidRDefault="00A83EE7" w:rsidP="005928EF">
      <w:pPr>
        <w:pStyle w:val="ab"/>
        <w:spacing w:before="0" w:beforeAutospacing="0" w:after="0" w:afterAutospacing="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Появление частной собственности на недвижимость и высокие цены на нее, а также нестабильная экономическая обстановка в нашем государстве, приведшая к обнищанию пожилой части населения страны, дали благоприятную почву для широкого распространения договоров ренты. </w:t>
      </w:r>
    </w:p>
    <w:p w:rsidR="00A83EE7" w:rsidRPr="00A74464" w:rsidRDefault="00A83EE7" w:rsidP="005928EF">
      <w:pPr>
        <w:pStyle w:val="ab"/>
        <w:spacing w:before="0" w:beforeAutospacing="0" w:after="0" w:afterAutospacing="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Существует три вида договоров ренты: постоянная рента, пожизненная рента и пожизненное содержание с иждивением. </w:t>
      </w:r>
    </w:p>
    <w:p w:rsidR="00A83EE7" w:rsidRPr="00A74464" w:rsidRDefault="00A83EE7" w:rsidP="005928EF">
      <w:pPr>
        <w:pStyle w:val="ab"/>
        <w:spacing w:before="0" w:beforeAutospacing="0" w:after="0" w:afterAutospacing="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Данные разновидности ренты имеют свои особенности, общими же для всех являются основные положения о том, что одна сторона договора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предоставлять средства на его содержание в иной форме (ст. 583 ГК РФ). </w:t>
      </w:r>
    </w:p>
    <w:p w:rsidR="00A83EE7" w:rsidRPr="00A74464" w:rsidRDefault="00A83EE7" w:rsidP="005928EF">
      <w:pPr>
        <w:pStyle w:val="ab"/>
        <w:spacing w:before="0" w:beforeAutospacing="0" w:after="0" w:afterAutospacing="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Для всех договоров ренты обязательно нотариальное удостоверение. Если по договору передается недвижимое имущество, договор должен быть зарегистрирован в Комитете по регистрации прав на недвижимо имущество и сделок с ним. </w:t>
      </w:r>
    </w:p>
    <w:p w:rsidR="009E2486" w:rsidRPr="00A74464" w:rsidRDefault="00A83EE7" w:rsidP="005928EF">
      <w:pPr>
        <w:spacing w:after="0" w:line="360" w:lineRule="auto"/>
        <w:ind w:firstLine="709"/>
        <w:rPr>
          <w:rFonts w:ascii="Times New Roman" w:hAnsi="Times New Roman" w:cs="Times New Roman"/>
          <w:sz w:val="28"/>
          <w:szCs w:val="28"/>
        </w:rPr>
      </w:pPr>
      <w:r w:rsidRPr="00A74464">
        <w:rPr>
          <w:rFonts w:ascii="Times New Roman" w:hAnsi="Times New Roman" w:cs="Times New Roman"/>
          <w:sz w:val="28"/>
          <w:szCs w:val="28"/>
        </w:rPr>
        <w:t>В данной</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работе мы рассмотрим</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общие положения, характеризующие договор ренты, а также особенности каждого вида договора ренты.</w:t>
      </w:r>
    </w:p>
    <w:p w:rsidR="005928EF" w:rsidRPr="00A74464" w:rsidRDefault="005928EF" w:rsidP="005928EF">
      <w:pPr>
        <w:spacing w:after="0" w:line="360" w:lineRule="auto"/>
        <w:rPr>
          <w:rFonts w:ascii="Times New Roman" w:hAnsi="Times New Roman" w:cs="Times New Roman"/>
          <w:sz w:val="28"/>
          <w:szCs w:val="28"/>
        </w:rPr>
      </w:pPr>
    </w:p>
    <w:p w:rsidR="005316F9" w:rsidRPr="00A74464" w:rsidRDefault="005928EF" w:rsidP="005928EF">
      <w:pPr>
        <w:spacing w:after="0" w:line="360" w:lineRule="auto"/>
        <w:jc w:val="center"/>
        <w:rPr>
          <w:rFonts w:ascii="Times New Roman" w:hAnsi="Times New Roman" w:cs="Times New Roman"/>
          <w:b/>
          <w:bCs/>
          <w:sz w:val="28"/>
          <w:szCs w:val="28"/>
        </w:rPr>
      </w:pPr>
      <w:r w:rsidRPr="00A74464">
        <w:rPr>
          <w:rFonts w:ascii="Times New Roman" w:hAnsi="Times New Roman" w:cs="Times New Roman"/>
        </w:rPr>
        <w:br w:type="page"/>
      </w:r>
      <w:bookmarkStart w:id="1" w:name="_Toc246830707"/>
      <w:r w:rsidR="005F27C8" w:rsidRPr="00A74464">
        <w:rPr>
          <w:rFonts w:ascii="Times New Roman" w:hAnsi="Times New Roman" w:cs="Times New Roman"/>
          <w:b/>
          <w:bCs/>
          <w:sz w:val="28"/>
          <w:szCs w:val="28"/>
        </w:rPr>
        <w:t>1. Общие положения договора ренты</w:t>
      </w:r>
      <w:bookmarkEnd w:id="1"/>
    </w:p>
    <w:p w:rsidR="00A83EE7" w:rsidRPr="00A74464" w:rsidRDefault="00A83EE7" w:rsidP="005928EF">
      <w:pPr>
        <w:autoSpaceDE w:val="0"/>
        <w:autoSpaceDN w:val="0"/>
        <w:adjustRightInd w:val="0"/>
        <w:spacing w:after="0" w:line="360" w:lineRule="auto"/>
        <w:rPr>
          <w:rFonts w:ascii="Times New Roman" w:hAnsi="Times New Roman" w:cs="Times New Roman"/>
          <w:b/>
          <w:bCs/>
          <w:sz w:val="28"/>
          <w:szCs w:val="28"/>
        </w:rPr>
      </w:pP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По </w:t>
      </w:r>
      <w:r w:rsidRPr="00A74464">
        <w:rPr>
          <w:rFonts w:ascii="Times New Roman" w:hAnsi="Times New Roman" w:cs="Times New Roman"/>
          <w:b/>
          <w:bCs/>
          <w:sz w:val="28"/>
          <w:szCs w:val="28"/>
        </w:rPr>
        <w:t xml:space="preserve">договору ренты </w:t>
      </w:r>
      <w:r w:rsidRPr="00A74464">
        <w:rPr>
          <w:rFonts w:ascii="Times New Roman" w:hAnsi="Times New Roman" w:cs="Times New Roman"/>
          <w:sz w:val="28"/>
          <w:szCs w:val="28"/>
        </w:rPr>
        <w:t>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b/>
          <w:bCs/>
          <w:i/>
          <w:iCs/>
          <w:sz w:val="28"/>
          <w:szCs w:val="28"/>
        </w:rPr>
      </w:pPr>
      <w:r w:rsidRPr="00A74464">
        <w:rPr>
          <w:rFonts w:ascii="Times New Roman" w:hAnsi="Times New Roman" w:cs="Times New Roman"/>
          <w:b/>
          <w:bCs/>
          <w:i/>
          <w:iCs/>
          <w:sz w:val="28"/>
          <w:szCs w:val="28"/>
        </w:rPr>
        <w:t>Виды ренты:</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постоянная — выплачивается бессрочно;</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пожизненная — выплачивается на срок жизни получателя;</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содержание с иждивением — пожизненная рента с условием об иждивении.</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Имущество в собственность может отчуждаться за плату или бесплатно. Если имущество передается за плату, к договору применяются правила о купле-продаже, если бесплатно — о дарении.</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Договор ренты заключается в письменной форме и подлежит обязательному нотариальному удостоверению. Если предметом договора является недвижимое имущество, то он также подлежит государственной регистрации.</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Существенным условием договора ренты при передаче движимого имущества или денег является обязанность плательщика предоставить обеспечение исполнения своего обязательства (залог, поручительство, банковская гарантия и др.) либо застраховать риск ответственности в пользу получателя за неисполнение или ненадлежащее исполнение обязательства. При нарушении данной обязанности или в случае утраты обеспечения получатель ренты вправе расторгнуть договор и требовать возмещения убытков.</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При заключении договора ренты имущество, переданное по договору, не выбывает из имущественного оборота. Собственник вправе отчуждать его без согласия получателя ренты, исключением является необходимость согласия получателя по договору пожизненного содержания с иждивением. Вместе с отчуждаемым имуществом к третьему лицу переходит и обязанность уплачивать ренту. Если законом или договором не предусмотрено иное, первоначальный плательщик ренты несет субсидиарную ответственность перед получателем ренты при отчуждении собственности.</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Получатель ренты, передавший в собственность плательщика земельный участок или иное недвижимое имущество, приобретает на него право залога, даже если данное условие не предусмотрено договором.</w:t>
      </w:r>
    </w:p>
    <w:p w:rsidR="00C24D7D" w:rsidRPr="00A74464" w:rsidRDefault="00C24D7D"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При просрочке выплат плательщиком ренты он обязан уплатить проценты за пользование чужими денежными средствами. Размер процентов определяется учетной ставкой Банка России, если иной размер не предусмотрен договором.</w:t>
      </w:r>
      <w:r w:rsidR="005F27C8" w:rsidRPr="00A74464">
        <w:rPr>
          <w:rStyle w:val="a5"/>
          <w:rFonts w:ascii="Times New Roman" w:hAnsi="Times New Roman" w:cs="Times New Roman"/>
          <w:sz w:val="28"/>
          <w:szCs w:val="28"/>
        </w:rPr>
        <w:footnoteReference w:id="1"/>
      </w:r>
    </w:p>
    <w:p w:rsidR="009E2486" w:rsidRPr="00A74464" w:rsidRDefault="009E2486" w:rsidP="005928EF">
      <w:pPr>
        <w:spacing w:after="0" w:line="360" w:lineRule="auto"/>
        <w:ind w:firstLine="709"/>
        <w:rPr>
          <w:rFonts w:ascii="Times New Roman" w:hAnsi="Times New Roman" w:cs="Times New Roman"/>
          <w:b/>
          <w:bCs/>
          <w:i/>
          <w:iCs/>
          <w:sz w:val="28"/>
          <w:szCs w:val="28"/>
        </w:rPr>
      </w:pPr>
      <w:r w:rsidRPr="00A74464">
        <w:rPr>
          <w:rFonts w:ascii="Times New Roman" w:hAnsi="Times New Roman" w:cs="Times New Roman"/>
          <w:b/>
          <w:bCs/>
          <w:i/>
          <w:iCs/>
          <w:sz w:val="28"/>
          <w:szCs w:val="28"/>
        </w:rPr>
        <w:t>Реклама услуг по заключению договоров ренты, в том числе договора пожизненного содержания с иждивением</w:t>
      </w:r>
    </w:p>
    <w:p w:rsidR="009E2486" w:rsidRPr="00A74464" w:rsidRDefault="009E2486"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Реклама услуг по заключению договоров ренты, в том числе договора пожизненного содержания с иждивением, не должна содержать:</w:t>
      </w:r>
    </w:p>
    <w:p w:rsidR="009E2486" w:rsidRPr="00A74464" w:rsidRDefault="009E2486"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выражение благодарности физическими лицами, заключившими такие договоры;</w:t>
      </w:r>
    </w:p>
    <w:p w:rsidR="009E2486" w:rsidRPr="00A74464" w:rsidRDefault="009E2486"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утверждение о том, что заключение таких договоров имеет преимущества перед завещанием жилого помещения или иного имущества;</w:t>
      </w:r>
    </w:p>
    <w:p w:rsidR="009E2486" w:rsidRPr="00A74464" w:rsidRDefault="009E2486"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3) осуждение членов семьи и близких родственников потенциального потребителя таких услуг, якобы не заботящихся о нем;</w:t>
      </w:r>
    </w:p>
    <w:p w:rsidR="009E2486" w:rsidRPr="00A74464" w:rsidRDefault="009E2486"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4) упоминание о подарках для физических лиц, принявших решение о заключении договоров ренты с рекламодателем или другим лицом.</w:t>
      </w:r>
    </w:p>
    <w:p w:rsidR="009E2486" w:rsidRPr="00A74464" w:rsidRDefault="009E2486"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r w:rsidRPr="00A74464">
        <w:rPr>
          <w:rStyle w:val="a5"/>
          <w:rFonts w:ascii="Times New Roman" w:hAnsi="Times New Roman" w:cs="Times New Roman"/>
          <w:sz w:val="28"/>
          <w:szCs w:val="28"/>
        </w:rPr>
        <w:footnoteReference w:id="2"/>
      </w:r>
    </w:p>
    <w:p w:rsidR="005316F9" w:rsidRPr="00A74464" w:rsidRDefault="005316F9" w:rsidP="005928EF">
      <w:pPr>
        <w:autoSpaceDE w:val="0"/>
        <w:autoSpaceDN w:val="0"/>
        <w:adjustRightInd w:val="0"/>
        <w:spacing w:after="0" w:line="360" w:lineRule="auto"/>
        <w:jc w:val="both"/>
        <w:rPr>
          <w:rFonts w:ascii="Times New Roman" w:hAnsi="Times New Roman" w:cs="Times New Roman"/>
          <w:sz w:val="28"/>
          <w:szCs w:val="28"/>
        </w:rPr>
      </w:pPr>
    </w:p>
    <w:p w:rsidR="00011F2E" w:rsidRPr="00A74464" w:rsidRDefault="005F27C8" w:rsidP="005928EF">
      <w:pPr>
        <w:pStyle w:val="1"/>
        <w:rPr>
          <w:rFonts w:ascii="Times New Roman" w:hAnsi="Times New Roman" w:cs="Times New Roman"/>
        </w:rPr>
      </w:pPr>
      <w:bookmarkStart w:id="2" w:name="_Toc246830708"/>
      <w:r w:rsidRPr="00A74464">
        <w:rPr>
          <w:rFonts w:ascii="Times New Roman" w:hAnsi="Times New Roman" w:cs="Times New Roman"/>
        </w:rPr>
        <w:t xml:space="preserve">2. </w:t>
      </w:r>
      <w:r w:rsidR="00011F2E" w:rsidRPr="00A74464">
        <w:rPr>
          <w:rFonts w:ascii="Times New Roman" w:hAnsi="Times New Roman" w:cs="Times New Roman"/>
        </w:rPr>
        <w:t>Постоянная рента</w:t>
      </w:r>
      <w:bookmarkEnd w:id="2"/>
    </w:p>
    <w:p w:rsidR="00011F2E" w:rsidRPr="00A74464" w:rsidRDefault="00011F2E" w:rsidP="005928EF">
      <w:pPr>
        <w:autoSpaceDE w:val="0"/>
        <w:autoSpaceDN w:val="0"/>
        <w:adjustRightInd w:val="0"/>
        <w:spacing w:after="0" w:line="360" w:lineRule="auto"/>
        <w:jc w:val="both"/>
        <w:rPr>
          <w:rFonts w:ascii="Times New Roman" w:hAnsi="Times New Roman" w:cs="Times New Roman"/>
          <w:sz w:val="28"/>
          <w:szCs w:val="28"/>
        </w:rPr>
      </w:pPr>
    </w:p>
    <w:p w:rsidR="00011F2E" w:rsidRPr="00A74464" w:rsidRDefault="00011F2E"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Получатель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Права получателя ренты по договору постоянной ренты могут передаваться лицам, указанным в пункте 1</w:t>
      </w:r>
      <w:r w:rsidR="005F27C8" w:rsidRPr="00A74464">
        <w:rPr>
          <w:rFonts w:ascii="Times New Roman" w:hAnsi="Times New Roman" w:cs="Times New Roman"/>
          <w:sz w:val="28"/>
          <w:szCs w:val="28"/>
        </w:rPr>
        <w:t>ст. 589 ГК РФ</w:t>
      </w:r>
      <w:r w:rsidRPr="00A74464">
        <w:rPr>
          <w:rFonts w:ascii="Times New Roman" w:hAnsi="Times New Roman" w:cs="Times New Roman"/>
          <w:sz w:val="28"/>
          <w:szCs w:val="28"/>
        </w:rPr>
        <w:t>,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r w:rsidR="005F27C8" w:rsidRPr="00A74464">
        <w:rPr>
          <w:rStyle w:val="a5"/>
          <w:rFonts w:ascii="Times New Roman" w:hAnsi="Times New Roman" w:cs="Times New Roman"/>
          <w:sz w:val="28"/>
          <w:szCs w:val="28"/>
        </w:rPr>
        <w:footnoteReference w:id="3"/>
      </w:r>
    </w:p>
    <w:p w:rsidR="00011F2E" w:rsidRPr="00A74464" w:rsidRDefault="00011F2E"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Форма и размер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Постоянная рента выплачивается в деньгах в размере, устанавливаемом договором.</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Если иное не предусмотрено договором постоянной ренты, размер выплачиваемой ренты увеличивается пропорционально увеличению установленного законом минимального размера оплаты труда.</w:t>
      </w:r>
      <w:r w:rsidR="005F27C8" w:rsidRPr="00A74464">
        <w:rPr>
          <w:rStyle w:val="a5"/>
          <w:rFonts w:ascii="Times New Roman" w:hAnsi="Times New Roman" w:cs="Times New Roman"/>
          <w:sz w:val="28"/>
          <w:szCs w:val="28"/>
        </w:rPr>
        <w:footnoteReference w:id="4"/>
      </w:r>
    </w:p>
    <w:p w:rsidR="00011F2E" w:rsidRPr="00A74464" w:rsidRDefault="00011F2E"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Сроки выплаты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Если иное не предусмотрено договором постоянной ренты, постоянная рента выплачивается по окончании каждого календарного квартала.</w:t>
      </w:r>
      <w:r w:rsidR="005F27C8" w:rsidRPr="00A74464">
        <w:rPr>
          <w:rStyle w:val="a5"/>
          <w:rFonts w:ascii="Times New Roman" w:hAnsi="Times New Roman" w:cs="Times New Roman"/>
          <w:sz w:val="28"/>
          <w:szCs w:val="28"/>
        </w:rPr>
        <w:footnoteReference w:id="5"/>
      </w:r>
    </w:p>
    <w:p w:rsidR="00011F2E" w:rsidRPr="00A74464" w:rsidRDefault="00011F2E"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Право плательщика на выкуп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Плательщик постоянной ренты вправе отказаться от дальнейшей выплаты ренты путем ее выкупа.</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3. Условие договора постоянной ренты об отказе плательщика постоянной ренты от права на ее выкуп ничтожно.</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r w:rsidR="005F27C8" w:rsidRPr="00A74464">
        <w:rPr>
          <w:rStyle w:val="a5"/>
          <w:rFonts w:ascii="Times New Roman" w:hAnsi="Times New Roman" w:cs="Times New Roman"/>
          <w:sz w:val="28"/>
          <w:szCs w:val="28"/>
        </w:rPr>
        <w:footnoteReference w:id="6"/>
      </w:r>
    </w:p>
    <w:p w:rsidR="00011F2E" w:rsidRPr="00A74464" w:rsidRDefault="00011F2E"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Выкуп постоянной ренты по требованию получателя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Получатель постоянной ренты вправе требовать выкупа ренты плательщиком в случаях, когда:</w:t>
      </w:r>
    </w:p>
    <w:p w:rsidR="00011F2E" w:rsidRPr="00A74464" w:rsidRDefault="00011F2E" w:rsidP="005928EF">
      <w:pPr>
        <w:pStyle w:val="a6"/>
        <w:numPr>
          <w:ilvl w:val="0"/>
          <w:numId w:val="1"/>
        </w:numPr>
        <w:tabs>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A74464">
        <w:rPr>
          <w:rFonts w:ascii="Times New Roman" w:hAnsi="Times New Roman" w:cs="Times New Roman"/>
          <w:sz w:val="28"/>
          <w:szCs w:val="28"/>
        </w:rPr>
        <w:t>плательщик ренты просрочил ее выплату более чем на один год, если иное не предусмотрено договором постоянной ренты;</w:t>
      </w:r>
    </w:p>
    <w:p w:rsidR="00011F2E" w:rsidRPr="00A74464" w:rsidRDefault="00011F2E" w:rsidP="005928EF">
      <w:pPr>
        <w:pStyle w:val="a6"/>
        <w:numPr>
          <w:ilvl w:val="0"/>
          <w:numId w:val="1"/>
        </w:numPr>
        <w:tabs>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A74464">
        <w:rPr>
          <w:rFonts w:ascii="Times New Roman" w:hAnsi="Times New Roman" w:cs="Times New Roman"/>
          <w:sz w:val="28"/>
          <w:szCs w:val="28"/>
        </w:rPr>
        <w:t>плательщик ренты нарушил свои обязательства по обеспечению выплаты ренты (статья 587</w:t>
      </w:r>
      <w:r w:rsidR="005F27C8" w:rsidRPr="00A74464">
        <w:rPr>
          <w:rStyle w:val="a5"/>
          <w:rFonts w:ascii="Times New Roman" w:hAnsi="Times New Roman" w:cs="Times New Roman"/>
          <w:sz w:val="28"/>
          <w:szCs w:val="28"/>
        </w:rPr>
        <w:footnoteReference w:id="7"/>
      </w:r>
      <w:r w:rsidRPr="00A74464">
        <w:rPr>
          <w:rFonts w:ascii="Times New Roman" w:hAnsi="Times New Roman" w:cs="Times New Roman"/>
          <w:sz w:val="28"/>
          <w:szCs w:val="28"/>
        </w:rPr>
        <w:t>);</w:t>
      </w:r>
    </w:p>
    <w:p w:rsidR="00011F2E" w:rsidRPr="00A74464" w:rsidRDefault="00011F2E" w:rsidP="005928EF">
      <w:pPr>
        <w:pStyle w:val="a6"/>
        <w:numPr>
          <w:ilvl w:val="0"/>
          <w:numId w:val="1"/>
        </w:numPr>
        <w:tabs>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A74464">
        <w:rPr>
          <w:rFonts w:ascii="Times New Roman" w:hAnsi="Times New Roman" w:cs="Times New Roman"/>
          <w:sz w:val="28"/>
          <w:szCs w:val="28"/>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011F2E" w:rsidRPr="00A74464" w:rsidRDefault="00011F2E" w:rsidP="005928EF">
      <w:pPr>
        <w:pStyle w:val="a6"/>
        <w:numPr>
          <w:ilvl w:val="0"/>
          <w:numId w:val="1"/>
        </w:numPr>
        <w:tabs>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A74464">
        <w:rPr>
          <w:rFonts w:ascii="Times New Roman" w:hAnsi="Times New Roman" w:cs="Times New Roman"/>
          <w:sz w:val="28"/>
          <w:szCs w:val="28"/>
        </w:rPr>
        <w:t>недвижимое имущество, переданное под выплату ренты, поступило в общую собственность или разделено между несколькими лицами;</w:t>
      </w:r>
    </w:p>
    <w:p w:rsidR="00011F2E" w:rsidRPr="00A74464" w:rsidRDefault="00011F2E" w:rsidP="005928EF">
      <w:pPr>
        <w:pStyle w:val="a6"/>
        <w:numPr>
          <w:ilvl w:val="0"/>
          <w:numId w:val="1"/>
        </w:numPr>
        <w:tabs>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A74464">
        <w:rPr>
          <w:rFonts w:ascii="Times New Roman" w:hAnsi="Times New Roman" w:cs="Times New Roman"/>
          <w:sz w:val="28"/>
          <w:szCs w:val="28"/>
        </w:rPr>
        <w:t>в других случаях, предусмотренных договором.</w:t>
      </w:r>
    </w:p>
    <w:p w:rsidR="00011F2E" w:rsidRPr="00A74464" w:rsidRDefault="00011F2E"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Выкупная цена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1. Выкуп постоянной ренты в случаях, предусмотренных статьями 592 и 593 </w:t>
      </w:r>
      <w:r w:rsidR="00F2098B" w:rsidRPr="00A74464">
        <w:rPr>
          <w:rFonts w:ascii="Times New Roman" w:hAnsi="Times New Roman" w:cs="Times New Roman"/>
          <w:sz w:val="28"/>
          <w:szCs w:val="28"/>
        </w:rPr>
        <w:t>ГК</w:t>
      </w:r>
      <w:r w:rsidRPr="00A74464">
        <w:rPr>
          <w:rFonts w:ascii="Times New Roman" w:hAnsi="Times New Roman" w:cs="Times New Roman"/>
          <w:sz w:val="28"/>
          <w:szCs w:val="28"/>
        </w:rPr>
        <w:t>, производится по цене, определенной договором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статьи 424 </w:t>
      </w:r>
      <w:r w:rsidR="00F2098B" w:rsidRPr="00A74464">
        <w:rPr>
          <w:rFonts w:ascii="Times New Roman" w:hAnsi="Times New Roman" w:cs="Times New Roman"/>
          <w:sz w:val="28"/>
          <w:szCs w:val="28"/>
        </w:rPr>
        <w:t>ГК</w:t>
      </w:r>
      <w:r w:rsidRPr="00A74464">
        <w:rPr>
          <w:rFonts w:ascii="Times New Roman" w:hAnsi="Times New Roman" w:cs="Times New Roman"/>
          <w:sz w:val="28"/>
          <w:szCs w:val="28"/>
        </w:rPr>
        <w:t>.</w:t>
      </w:r>
      <w:r w:rsidR="005928EF" w:rsidRPr="00A74464">
        <w:rPr>
          <w:rFonts w:ascii="Times New Roman" w:hAnsi="Times New Roman" w:cs="Times New Roman"/>
          <w:sz w:val="28"/>
          <w:szCs w:val="28"/>
        </w:rPr>
        <w:t xml:space="preserve"> </w:t>
      </w:r>
      <w:r w:rsidRPr="00A74464">
        <w:rPr>
          <w:rFonts w:ascii="Times New Roman" w:hAnsi="Times New Roman" w:cs="Times New Roman"/>
          <w:b/>
          <w:bCs/>
          <w:i/>
          <w:iCs/>
          <w:sz w:val="28"/>
          <w:szCs w:val="28"/>
        </w:rPr>
        <w:t>Риск случайной гибели имущества, переданного под выплату постоянной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Риск случайной гибели или случайного повреждения имущества, переданного бесплатно под выплату постоянной ренты, несет плательщик ренты.</w:t>
      </w:r>
    </w:p>
    <w:p w:rsidR="00011F2E" w:rsidRPr="00A74464" w:rsidRDefault="00011F2E"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5928EF" w:rsidRPr="00A74464" w:rsidRDefault="005928EF" w:rsidP="005928EF">
      <w:pPr>
        <w:pStyle w:val="1"/>
        <w:jc w:val="left"/>
        <w:rPr>
          <w:rFonts w:ascii="Times New Roman" w:hAnsi="Times New Roman" w:cs="Times New Roman"/>
        </w:rPr>
      </w:pPr>
      <w:bookmarkStart w:id="3" w:name="_Toc246830709"/>
    </w:p>
    <w:p w:rsidR="00C50BA1" w:rsidRPr="00A74464" w:rsidRDefault="00C50BA1" w:rsidP="005928EF">
      <w:pPr>
        <w:pStyle w:val="1"/>
        <w:rPr>
          <w:rFonts w:ascii="Times New Roman" w:hAnsi="Times New Roman" w:cs="Times New Roman"/>
        </w:rPr>
      </w:pPr>
      <w:r w:rsidRPr="00A74464">
        <w:rPr>
          <w:rFonts w:ascii="Times New Roman" w:hAnsi="Times New Roman" w:cs="Times New Roman"/>
        </w:rPr>
        <w:t>3. Пожизненная рента</w:t>
      </w:r>
      <w:bookmarkEnd w:id="3"/>
    </w:p>
    <w:p w:rsidR="00A83EE7" w:rsidRPr="00A74464" w:rsidRDefault="00A83EE7" w:rsidP="005928EF">
      <w:pPr>
        <w:autoSpaceDE w:val="0"/>
        <w:autoSpaceDN w:val="0"/>
        <w:adjustRightInd w:val="0"/>
        <w:spacing w:after="0" w:line="360" w:lineRule="auto"/>
        <w:jc w:val="both"/>
        <w:outlineLvl w:val="3"/>
        <w:rPr>
          <w:rFonts w:ascii="Times New Roman" w:hAnsi="Times New Roman" w:cs="Times New Roman"/>
          <w:b/>
          <w:bCs/>
          <w:i/>
          <w:iCs/>
          <w:sz w:val="28"/>
          <w:szCs w:val="28"/>
        </w:rPr>
      </w:pP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Получатель пожизненной ренты</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3. Договор, устанавливающий пожизненную ренту в пользу гражданина, который умер к моменту заключения договора, ничтожен.</w:t>
      </w:r>
      <w:r w:rsidRPr="00A74464">
        <w:rPr>
          <w:rStyle w:val="a5"/>
          <w:rFonts w:ascii="Times New Roman" w:hAnsi="Times New Roman" w:cs="Times New Roman"/>
          <w:sz w:val="28"/>
          <w:szCs w:val="28"/>
        </w:rPr>
        <w:footnoteReference w:id="8"/>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Размер пожизненной ренты</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Пожизненная рента определяется в договоре как денежная сумма, периодически выплачиваемая получателю ренты в течение его жизни.</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Размер пожизненной ренты, определяемый в договоре, в расчете на месяц должен быть не менее минимального размера оплаты труда, установленного законом, а в случаях, предусмотренных статьей 318</w:t>
      </w:r>
      <w:r w:rsidR="001B74E9" w:rsidRPr="00A74464">
        <w:rPr>
          <w:rStyle w:val="a5"/>
          <w:rFonts w:ascii="Times New Roman" w:hAnsi="Times New Roman" w:cs="Times New Roman"/>
          <w:sz w:val="28"/>
          <w:szCs w:val="28"/>
        </w:rPr>
        <w:footnoteReference w:id="9"/>
      </w:r>
      <w:r w:rsidRPr="00A74464">
        <w:rPr>
          <w:rFonts w:ascii="Times New Roman" w:hAnsi="Times New Roman" w:cs="Times New Roman"/>
          <w:sz w:val="28"/>
          <w:szCs w:val="28"/>
        </w:rPr>
        <w:t xml:space="preserve"> </w:t>
      </w:r>
      <w:r w:rsidR="001B74E9" w:rsidRPr="00A74464">
        <w:rPr>
          <w:rFonts w:ascii="Times New Roman" w:hAnsi="Times New Roman" w:cs="Times New Roman"/>
          <w:sz w:val="28"/>
          <w:szCs w:val="28"/>
        </w:rPr>
        <w:t>ГК</w:t>
      </w:r>
      <w:r w:rsidRPr="00A74464">
        <w:rPr>
          <w:rFonts w:ascii="Times New Roman" w:hAnsi="Times New Roman" w:cs="Times New Roman"/>
          <w:sz w:val="28"/>
          <w:szCs w:val="28"/>
        </w:rPr>
        <w:t>, подлежит увеличению.</w:t>
      </w:r>
      <w:r w:rsidRPr="00A74464">
        <w:rPr>
          <w:rStyle w:val="a5"/>
          <w:rFonts w:ascii="Times New Roman" w:hAnsi="Times New Roman" w:cs="Times New Roman"/>
          <w:sz w:val="28"/>
          <w:szCs w:val="28"/>
        </w:rPr>
        <w:footnoteReference w:id="10"/>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Сроки выплаты пожизненной ренты</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Если иное не предусмотрено договором пожизненной ренты, пожизненная рента выплачивается по окончании каждого календарного месяца.</w:t>
      </w:r>
      <w:r w:rsidRPr="00A74464">
        <w:rPr>
          <w:rStyle w:val="a5"/>
          <w:rFonts w:ascii="Times New Roman" w:hAnsi="Times New Roman" w:cs="Times New Roman"/>
          <w:sz w:val="28"/>
          <w:szCs w:val="28"/>
        </w:rPr>
        <w:footnoteReference w:id="11"/>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Расторжение договора пожизненной ренты по требованию получателя ренты</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статьей 594 </w:t>
      </w:r>
      <w:r w:rsidR="001B74E9" w:rsidRPr="00A74464">
        <w:rPr>
          <w:rFonts w:ascii="Times New Roman" w:hAnsi="Times New Roman" w:cs="Times New Roman"/>
          <w:sz w:val="28"/>
          <w:szCs w:val="28"/>
        </w:rPr>
        <w:t>ГК</w:t>
      </w:r>
      <w:r w:rsidRPr="00A74464">
        <w:rPr>
          <w:rFonts w:ascii="Times New Roman" w:hAnsi="Times New Roman" w:cs="Times New Roman"/>
          <w:sz w:val="28"/>
          <w:szCs w:val="28"/>
        </w:rPr>
        <w:t>, либо расторжения договора и возмещения убытков.</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r w:rsidRPr="00A74464">
        <w:rPr>
          <w:rStyle w:val="a5"/>
          <w:rFonts w:ascii="Times New Roman" w:hAnsi="Times New Roman" w:cs="Times New Roman"/>
          <w:sz w:val="28"/>
          <w:szCs w:val="28"/>
        </w:rPr>
        <w:footnoteReference w:id="12"/>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Риск случайной гибели имущества, переданного под выплату пожизненной ренты</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r w:rsidRPr="00A74464">
        <w:rPr>
          <w:rStyle w:val="a5"/>
          <w:rFonts w:ascii="Times New Roman" w:hAnsi="Times New Roman" w:cs="Times New Roman"/>
          <w:sz w:val="28"/>
          <w:szCs w:val="28"/>
        </w:rPr>
        <w:footnoteReference w:id="13"/>
      </w:r>
    </w:p>
    <w:p w:rsidR="005928EF" w:rsidRPr="00A74464" w:rsidRDefault="005928EF" w:rsidP="005928EF">
      <w:pPr>
        <w:autoSpaceDE w:val="0"/>
        <w:autoSpaceDN w:val="0"/>
        <w:adjustRightInd w:val="0"/>
        <w:spacing w:after="0" w:line="360" w:lineRule="auto"/>
        <w:jc w:val="both"/>
        <w:rPr>
          <w:rFonts w:ascii="Times New Roman" w:hAnsi="Times New Roman" w:cs="Times New Roman"/>
          <w:sz w:val="28"/>
          <w:szCs w:val="28"/>
        </w:rPr>
      </w:pPr>
    </w:p>
    <w:p w:rsidR="00C50BA1" w:rsidRPr="00A74464" w:rsidRDefault="00C50BA1" w:rsidP="005928EF">
      <w:pPr>
        <w:spacing w:after="0" w:line="360" w:lineRule="auto"/>
        <w:jc w:val="center"/>
        <w:rPr>
          <w:rFonts w:ascii="Times New Roman" w:hAnsi="Times New Roman" w:cs="Times New Roman"/>
          <w:b/>
          <w:bCs/>
          <w:sz w:val="28"/>
          <w:szCs w:val="28"/>
        </w:rPr>
      </w:pPr>
      <w:bookmarkStart w:id="4" w:name="_Toc246830710"/>
      <w:r w:rsidRPr="00A74464">
        <w:rPr>
          <w:rFonts w:ascii="Times New Roman" w:hAnsi="Times New Roman" w:cs="Times New Roman"/>
          <w:b/>
          <w:bCs/>
          <w:sz w:val="28"/>
          <w:szCs w:val="28"/>
        </w:rPr>
        <w:t>4. Пожизненное содержание с иждивением</w:t>
      </w:r>
      <w:bookmarkEnd w:id="4"/>
    </w:p>
    <w:p w:rsidR="005928EF" w:rsidRPr="00A74464" w:rsidRDefault="005928EF" w:rsidP="005928EF">
      <w:pPr>
        <w:spacing w:after="0" w:line="360" w:lineRule="auto"/>
        <w:rPr>
          <w:rFonts w:ascii="Times New Roman" w:hAnsi="Times New Roman" w:cs="Times New Roman"/>
          <w:b/>
          <w:bCs/>
          <w:sz w:val="28"/>
          <w:szCs w:val="28"/>
        </w:rPr>
      </w:pP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Договор пожизненного содержания с иждивением</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r w:rsidR="001B74E9" w:rsidRPr="00A74464">
        <w:rPr>
          <w:rStyle w:val="a5"/>
          <w:rFonts w:ascii="Times New Roman" w:hAnsi="Times New Roman" w:cs="Times New Roman"/>
          <w:sz w:val="28"/>
          <w:szCs w:val="28"/>
        </w:rPr>
        <w:footnoteReference w:id="14"/>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Обязанность по предоставлению содержания с иждивением</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двух минимальных размеров оплаты труда, установленных законом.</w:t>
      </w:r>
    </w:p>
    <w:p w:rsidR="005928EF"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b/>
          <w:bCs/>
          <w:i/>
          <w:iCs/>
          <w:sz w:val="28"/>
          <w:szCs w:val="28"/>
        </w:rPr>
      </w:pPr>
      <w:r w:rsidRPr="00A74464">
        <w:rPr>
          <w:rFonts w:ascii="Times New Roman" w:hAnsi="Times New Roman" w:cs="Times New Roman"/>
          <w:b/>
          <w:bCs/>
          <w:i/>
          <w:iCs/>
          <w:sz w:val="28"/>
          <w:szCs w:val="28"/>
        </w:rPr>
        <w:t>Замена пожизненного содержания периодическими платежами</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Отчуждение и использование имущества, переданного для обеспечения пожизненного содержания</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C50BA1" w:rsidRPr="00A74464" w:rsidRDefault="00C50BA1" w:rsidP="005928EF">
      <w:pPr>
        <w:autoSpaceDE w:val="0"/>
        <w:autoSpaceDN w:val="0"/>
        <w:adjustRightInd w:val="0"/>
        <w:spacing w:after="0" w:line="360" w:lineRule="auto"/>
        <w:ind w:firstLine="709"/>
        <w:jc w:val="both"/>
        <w:outlineLvl w:val="3"/>
        <w:rPr>
          <w:rFonts w:ascii="Times New Roman" w:hAnsi="Times New Roman" w:cs="Times New Roman"/>
          <w:b/>
          <w:bCs/>
          <w:i/>
          <w:iCs/>
          <w:sz w:val="28"/>
          <w:szCs w:val="28"/>
        </w:rPr>
      </w:pPr>
      <w:r w:rsidRPr="00A74464">
        <w:rPr>
          <w:rFonts w:ascii="Times New Roman" w:hAnsi="Times New Roman" w:cs="Times New Roman"/>
          <w:b/>
          <w:bCs/>
          <w:i/>
          <w:iCs/>
          <w:sz w:val="28"/>
          <w:szCs w:val="28"/>
        </w:rPr>
        <w:t>Прекращение пожизненного содержания с иждивением</w:t>
      </w:r>
    </w:p>
    <w:p w:rsidR="00C50BA1"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1. Обязательство пожизненного содержания с иждивением прекращается смертью получателя ренты.</w:t>
      </w:r>
    </w:p>
    <w:p w:rsidR="005928EF" w:rsidRPr="00A74464" w:rsidRDefault="00C50BA1" w:rsidP="005928EF">
      <w:pPr>
        <w:autoSpaceDE w:val="0"/>
        <w:autoSpaceDN w:val="0"/>
        <w:adjustRightInd w:val="0"/>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594 настоящего Кодекса. При этом плательщик ренты не вправе требовать компенсацию расходов, понесенных в связи с содержанием получателя ренты.</w:t>
      </w:r>
    </w:p>
    <w:p w:rsidR="005928EF" w:rsidRPr="00A74464" w:rsidRDefault="005928EF" w:rsidP="005928EF">
      <w:pPr>
        <w:pStyle w:val="1"/>
        <w:rPr>
          <w:rFonts w:ascii="Times New Roman" w:hAnsi="Times New Roman" w:cs="Times New Roman"/>
        </w:rPr>
      </w:pPr>
      <w:r w:rsidRPr="00A74464">
        <w:rPr>
          <w:rFonts w:ascii="Times New Roman" w:hAnsi="Times New Roman" w:cs="Times New Roman"/>
        </w:rPr>
        <w:br w:type="page"/>
      </w:r>
      <w:bookmarkStart w:id="5" w:name="_Toc246830711"/>
      <w:r w:rsidR="009E2486" w:rsidRPr="00A74464">
        <w:rPr>
          <w:rFonts w:ascii="Times New Roman" w:hAnsi="Times New Roman" w:cs="Times New Roman"/>
        </w:rPr>
        <w:t>Заключение</w:t>
      </w:r>
      <w:bookmarkEnd w:id="5"/>
    </w:p>
    <w:p w:rsidR="005928EF" w:rsidRPr="00A74464" w:rsidRDefault="005928EF" w:rsidP="005928EF">
      <w:pPr>
        <w:spacing w:line="360" w:lineRule="auto"/>
        <w:rPr>
          <w:rFonts w:ascii="Times New Roman" w:hAnsi="Times New Roman" w:cs="Times New Roman"/>
          <w:sz w:val="28"/>
          <w:szCs w:val="28"/>
        </w:rPr>
      </w:pPr>
    </w:p>
    <w:p w:rsidR="00A83EE7" w:rsidRPr="00A74464" w:rsidRDefault="00A83EE7" w:rsidP="005928EF">
      <w:pPr>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Одно из существенных новшеств современного российского законодательства - рента. Рента представляет собой вид регулярного дохода, не требующий от получателя осуществления трудовой, предпринимательской или иной деятельности, а основанный непосредственно на передаваемом в собственность плательщика имуществе.</w:t>
      </w:r>
    </w:p>
    <w:p w:rsidR="00A83EE7" w:rsidRPr="00A74464" w:rsidRDefault="00A83EE7" w:rsidP="005928EF">
      <w:pPr>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Договоры ренты - это двусторонние договоры, сторонами которых выступают плательщик ренты и получатель ренты. Согласно ст. 583 ГКРФ рента- это периодические платежи, которые плательщик ренты обязан уплачивать ее получателю в обмен на полученное в собственность имущество. Договор ренты подлежит обязательному нотариальному удостоверению. Под выплату ренты может быть передано любое имущество, в том числе и деньги. В соответствии со ст. 584 ГК РФ рентные договоры, согласно которым под выплату ренты передается недвижимость, подлежат государственной регистрации.</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Различают постоянную и пожизненную ренту. Постоянную ренту могут получать граждане и некоммерческие организации, право на получение постоянной ренты может быть унаследовано, уступлено или получено в порядке правопреемства согласно п. 2 ст. 589 ГК РФ.</w:t>
      </w:r>
    </w:p>
    <w:p w:rsidR="00A83EE7" w:rsidRPr="00A74464" w:rsidRDefault="00A83EE7" w:rsidP="005928EF">
      <w:pPr>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Получателем пожизненной ренты могут быть только граждане, этот вид ренты не наследуется, обязательства по ее выплате прекращаются со смертью получателя ренты (ст. 596 ГК РФ). Гибель или случайное повреждение переданного имущества не освобождают плательщика от обязательства по выплате пожизненной ренты (ст. 600 ГК РФ).</w:t>
      </w:r>
    </w:p>
    <w:p w:rsidR="00A83EE7" w:rsidRPr="00A74464" w:rsidRDefault="00A83EE7" w:rsidP="005928EF">
      <w:pPr>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Пожизненная рента может быть установлена на условиях пожизненного содержания гражданина с иждивением. Иначе говоря, договор пожизненного содержания с иждивением - одна из разновидностей договоров ренты, его правовое регулирование осуществляется гл. 30 "Купля-продажа" и гл. 33 "Рента и пожизненное содержание с иждивением" ГК РФ. По договору пожизненного содержания получателем ренты всегда передается недвижимость (ст. 601 ГКРФ), может быть передана и доля в праве общей собственности на нее (п. 2 ст. 246 ГК РФ). Потребности в жилище получателя ренты могут быть обеспечены сохранением права пользования жилым помещением, переданным под выплату ренты, или предоставлением плательщиком ренты другого жилья. Одним из существенных условий договора является стоимость всего объема содержания, что должно составлять в месяц не менее двух установленных законом минимальных размеров оплаты труда (п. 2 ст. 602 ГК РФ).</w:t>
      </w:r>
    </w:p>
    <w:p w:rsidR="00A83EE7" w:rsidRPr="00A74464" w:rsidRDefault="00A83EE7" w:rsidP="005928EF">
      <w:pPr>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Допускается установление ренты в пользу нескольких граждан, доли которых в праве на получение ренты считаются равными, если иное не предусмотрено договором ренты. В случае смерти одного из получателей ренты его доля в праве на получение ренты переходит к пережившим его получателям ренты, если иное не предусмотрено договором пожизненной ренты или содержания с иждивением (п. 2 ст. 596 ГК РФ).</w:t>
      </w:r>
      <w:r w:rsidRPr="00A74464">
        <w:rPr>
          <w:rFonts w:ascii="Times New Roman" w:hAnsi="Times New Roman" w:cs="Times New Roman"/>
          <w:sz w:val="28"/>
          <w:szCs w:val="28"/>
        </w:rPr>
        <w:br/>
        <w:t>Договор, устанавливающий пожизненную ренту в пользу гражданина, который умер к моменту заключения договора, ничтожен (п. 3 ст. 596 ГК РФ). Моментом заключения договора пожизненного содержания с иждивением является дата государственной регистрации. Если после нотариального удостоверения, но до государственной регистрации договора получатель ренты скончается, то данный договор ничтожен и не подлежит регистрации, соответственно, не может быть зарегистрировано и право собственности плательщика ренты. Напомним, что заявления о регистрации сделки должны быть поданы обеими сторонами - и плательщиком, и получателем ренты.</w:t>
      </w:r>
    </w:p>
    <w:p w:rsidR="005928EF" w:rsidRPr="00A74464" w:rsidRDefault="00A83EE7" w:rsidP="005928EF">
      <w:pPr>
        <w:spacing w:after="0" w:line="360" w:lineRule="auto"/>
        <w:ind w:firstLine="709"/>
        <w:jc w:val="both"/>
        <w:rPr>
          <w:rFonts w:ascii="Times New Roman" w:hAnsi="Times New Roman" w:cs="Times New Roman"/>
          <w:sz w:val="28"/>
          <w:szCs w:val="28"/>
        </w:rPr>
      </w:pPr>
      <w:r w:rsidRPr="00A74464">
        <w:rPr>
          <w:rFonts w:ascii="Times New Roman" w:hAnsi="Times New Roman" w:cs="Times New Roman"/>
          <w:sz w:val="28"/>
          <w:szCs w:val="28"/>
        </w:rPr>
        <w:t>Отчуждение имущества под выплату ренты может быть осуществлено за плату (ст. 585 ГК РФ): помимо обязательства по периодической уплате ренты (или предоставления содержания), плательщик ренты должен уплатить получателю ренты определенную договором сумму. В этом случае передача недвижимости осуществляется по передаточному акту (если договором не предусмотрен иной порядок).</w:t>
      </w:r>
    </w:p>
    <w:p w:rsidR="009E2486" w:rsidRPr="00A74464" w:rsidRDefault="005928EF" w:rsidP="005928EF">
      <w:pPr>
        <w:spacing w:after="0" w:line="360" w:lineRule="auto"/>
        <w:jc w:val="center"/>
        <w:rPr>
          <w:rFonts w:ascii="Times New Roman" w:hAnsi="Times New Roman" w:cs="Times New Roman"/>
          <w:b/>
          <w:bCs/>
          <w:sz w:val="28"/>
          <w:szCs w:val="28"/>
        </w:rPr>
      </w:pPr>
      <w:r w:rsidRPr="00A74464">
        <w:rPr>
          <w:rFonts w:ascii="Times New Roman" w:hAnsi="Times New Roman" w:cs="Times New Roman"/>
        </w:rPr>
        <w:br w:type="page"/>
      </w:r>
      <w:bookmarkStart w:id="6" w:name="_Toc246830712"/>
      <w:r w:rsidR="009E2486" w:rsidRPr="00A74464">
        <w:rPr>
          <w:rFonts w:ascii="Times New Roman" w:hAnsi="Times New Roman" w:cs="Times New Roman"/>
          <w:b/>
          <w:bCs/>
          <w:sz w:val="28"/>
          <w:szCs w:val="28"/>
        </w:rPr>
        <w:t>Список использованных источников</w:t>
      </w:r>
      <w:bookmarkEnd w:id="6"/>
    </w:p>
    <w:p w:rsidR="005928EF" w:rsidRPr="00A74464" w:rsidRDefault="005928EF" w:rsidP="005928EF">
      <w:pPr>
        <w:spacing w:after="0" w:line="360" w:lineRule="auto"/>
        <w:rPr>
          <w:rFonts w:ascii="Times New Roman" w:hAnsi="Times New Roman" w:cs="Times New Roman"/>
          <w:b/>
          <w:bCs/>
          <w:sz w:val="28"/>
          <w:szCs w:val="28"/>
        </w:rPr>
      </w:pPr>
    </w:p>
    <w:p w:rsidR="00A83EE7" w:rsidRPr="00A74464" w:rsidRDefault="00A83EE7" w:rsidP="005928EF">
      <w:pPr>
        <w:autoSpaceDE w:val="0"/>
        <w:autoSpaceDN w:val="0"/>
        <w:adjustRightInd w:val="0"/>
        <w:spacing w:after="0" w:line="360" w:lineRule="auto"/>
        <w:rPr>
          <w:rFonts w:ascii="Times New Roman" w:hAnsi="Times New Roman" w:cs="Times New Roman"/>
          <w:sz w:val="28"/>
          <w:szCs w:val="28"/>
        </w:rPr>
      </w:pPr>
      <w:r w:rsidRPr="00A74464">
        <w:rPr>
          <w:rFonts w:ascii="Times New Roman" w:hAnsi="Times New Roman" w:cs="Times New Roman"/>
          <w:sz w:val="28"/>
          <w:szCs w:val="28"/>
        </w:rPr>
        <w:t>1. ГРАЖДАНСКИЙ КОДЕКС РОССИЙСКОЙ ФЕДЕРАЦИИ (ЧАСТЬ ВТОРАЯ) от 26.01.1996 N 14-ФЗ (принят ГД ФС РФ 22.12.1995)</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(ред. от 06.12.2007) (с изм. и доп., вступающими в силу с 01.02.2008)</w:t>
      </w:r>
    </w:p>
    <w:p w:rsidR="00A83EE7" w:rsidRPr="00A74464" w:rsidRDefault="00A83EE7" w:rsidP="005928EF">
      <w:pPr>
        <w:autoSpaceDE w:val="0"/>
        <w:autoSpaceDN w:val="0"/>
        <w:adjustRightInd w:val="0"/>
        <w:spacing w:after="0" w:line="360" w:lineRule="auto"/>
        <w:rPr>
          <w:rFonts w:ascii="Times New Roman" w:hAnsi="Times New Roman" w:cs="Times New Roman"/>
          <w:sz w:val="28"/>
          <w:szCs w:val="28"/>
        </w:rPr>
      </w:pPr>
      <w:r w:rsidRPr="00A74464">
        <w:rPr>
          <w:rFonts w:ascii="Times New Roman" w:hAnsi="Times New Roman" w:cs="Times New Roman"/>
          <w:sz w:val="28"/>
          <w:szCs w:val="28"/>
        </w:rPr>
        <w:t>2. ФЕДЕРАЛЬНЫЙ ЗАКОН от 13.03.2006 N 38-ФЗ (ред. от 13.05.2008) "О РЕКЛАМЕ" (принят ГД ФС РФ 22.02.2006) (с изм. и доп., вступающими в силу с 01.07.2008)</w:t>
      </w:r>
    </w:p>
    <w:p w:rsidR="00A83EE7" w:rsidRPr="00A74464" w:rsidRDefault="00A83EE7" w:rsidP="005928EF">
      <w:pPr>
        <w:autoSpaceDE w:val="0"/>
        <w:autoSpaceDN w:val="0"/>
        <w:adjustRightInd w:val="0"/>
        <w:spacing w:after="0" w:line="360" w:lineRule="auto"/>
        <w:rPr>
          <w:rFonts w:ascii="Times New Roman" w:hAnsi="Times New Roman" w:cs="Times New Roman"/>
          <w:sz w:val="28"/>
          <w:szCs w:val="28"/>
        </w:rPr>
      </w:pPr>
      <w:r w:rsidRPr="00A74464">
        <w:rPr>
          <w:rFonts w:ascii="Times New Roman" w:hAnsi="Times New Roman" w:cs="Times New Roman"/>
          <w:sz w:val="28"/>
          <w:szCs w:val="28"/>
        </w:rPr>
        <w:t>3.</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Грудцына Л.Ю., Спектор А.А.</w:t>
      </w:r>
      <w:r w:rsidR="005928EF" w:rsidRPr="00A74464">
        <w:rPr>
          <w:rFonts w:ascii="Times New Roman" w:hAnsi="Times New Roman" w:cs="Times New Roman"/>
          <w:sz w:val="28"/>
          <w:szCs w:val="28"/>
        </w:rPr>
        <w:t xml:space="preserve"> </w:t>
      </w:r>
      <w:r w:rsidRPr="00A74464">
        <w:rPr>
          <w:rFonts w:ascii="Times New Roman" w:hAnsi="Times New Roman" w:cs="Times New Roman"/>
          <w:sz w:val="28"/>
          <w:szCs w:val="28"/>
        </w:rPr>
        <w:t>Гражданское право России: Учебник для вузов. — М.: ЗАО Юстицин-форм, 2008. — 560 с.</w:t>
      </w:r>
      <w:bookmarkStart w:id="7" w:name="_GoBack"/>
      <w:bookmarkEnd w:id="7"/>
    </w:p>
    <w:sectPr w:rsidR="00A83EE7" w:rsidRPr="00A74464" w:rsidSect="005928EF">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CE" w:rsidRDefault="00F04ECE" w:rsidP="005F27C8">
      <w:pPr>
        <w:spacing w:after="0" w:line="240" w:lineRule="auto"/>
      </w:pPr>
      <w:r>
        <w:separator/>
      </w:r>
    </w:p>
  </w:endnote>
  <w:endnote w:type="continuationSeparator" w:id="0">
    <w:p w:rsidR="00F04ECE" w:rsidRDefault="00F04ECE" w:rsidP="005F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486" w:rsidRPr="005928EF" w:rsidRDefault="00FC227B" w:rsidP="009E2486">
    <w:pPr>
      <w:pStyle w:val="a9"/>
      <w:jc w:val="right"/>
      <w:rPr>
        <w:sz w:val="24"/>
        <w:szCs w:val="24"/>
      </w:rPr>
    </w:pPr>
    <w:r>
      <w:rPr>
        <w:rFonts w:ascii="Times New Roman" w:hAnsi="Times New Roman" w:cs="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CE" w:rsidRDefault="00F04ECE" w:rsidP="005F27C8">
      <w:pPr>
        <w:spacing w:after="0" w:line="240" w:lineRule="auto"/>
      </w:pPr>
      <w:r>
        <w:separator/>
      </w:r>
    </w:p>
  </w:footnote>
  <w:footnote w:type="continuationSeparator" w:id="0">
    <w:p w:rsidR="00F04ECE" w:rsidRDefault="00F04ECE" w:rsidP="005F27C8">
      <w:pPr>
        <w:spacing w:after="0" w:line="240" w:lineRule="auto"/>
      </w:pPr>
      <w:r>
        <w:continuationSeparator/>
      </w:r>
    </w:p>
  </w:footnote>
  <w:footnote w:id="1">
    <w:p w:rsidR="00F04ECE" w:rsidRDefault="005F27C8" w:rsidP="005928EF">
      <w:pPr>
        <w:autoSpaceDE w:val="0"/>
        <w:autoSpaceDN w:val="0"/>
        <w:adjustRightInd w:val="0"/>
        <w:spacing w:after="0" w:line="240" w:lineRule="auto"/>
        <w:jc w:val="both"/>
      </w:pPr>
      <w:r w:rsidRPr="005F27C8">
        <w:rPr>
          <w:rStyle w:val="a5"/>
          <w:rFonts w:ascii="Times New Roman" w:hAnsi="Times New Roman" w:cs="Times New Roman"/>
          <w:sz w:val="20"/>
          <w:szCs w:val="20"/>
        </w:rPr>
        <w:footnoteRef/>
      </w:r>
      <w:r w:rsidRPr="005F27C8">
        <w:rPr>
          <w:rFonts w:ascii="Times New Roman" w:hAnsi="Times New Roman" w:cs="Times New Roman"/>
          <w:sz w:val="20"/>
          <w:szCs w:val="20"/>
        </w:rPr>
        <w:t xml:space="preserve"> Л.Ю. Грудцына, А.А. Спектор Гражданское право России: Учебник для вузов. — М.: ЗАО Юстицин-форм, 2008. — 560 с.</w:t>
      </w:r>
    </w:p>
  </w:footnote>
  <w:footnote w:id="2">
    <w:p w:rsidR="00F04ECE" w:rsidRDefault="009E2486" w:rsidP="005928EF">
      <w:pPr>
        <w:autoSpaceDE w:val="0"/>
        <w:autoSpaceDN w:val="0"/>
        <w:adjustRightInd w:val="0"/>
        <w:spacing w:after="0" w:line="240" w:lineRule="auto"/>
        <w:jc w:val="both"/>
      </w:pPr>
      <w:r w:rsidRPr="009E2486">
        <w:rPr>
          <w:rStyle w:val="a5"/>
          <w:rFonts w:ascii="Times New Roman" w:hAnsi="Times New Roman" w:cs="Times New Roman"/>
          <w:sz w:val="20"/>
          <w:szCs w:val="20"/>
        </w:rPr>
        <w:footnoteRef/>
      </w:r>
      <w:r>
        <w:rPr>
          <w:rFonts w:ascii="Times New Roman" w:hAnsi="Times New Roman" w:cs="Times New Roman"/>
          <w:sz w:val="20"/>
          <w:szCs w:val="20"/>
        </w:rPr>
        <w:t>Статья 30</w:t>
      </w:r>
      <w:r w:rsidRPr="009E2486">
        <w:rPr>
          <w:rFonts w:ascii="Times New Roman" w:hAnsi="Times New Roman" w:cs="Times New Roman"/>
          <w:sz w:val="20"/>
          <w:szCs w:val="20"/>
        </w:rPr>
        <w:t xml:space="preserve"> ФЕДЕРАЛЬН</w:t>
      </w:r>
      <w:r>
        <w:rPr>
          <w:rFonts w:ascii="Times New Roman" w:hAnsi="Times New Roman" w:cs="Times New Roman"/>
          <w:sz w:val="20"/>
          <w:szCs w:val="20"/>
        </w:rPr>
        <w:t>ОГО</w:t>
      </w:r>
      <w:r w:rsidRPr="009E2486">
        <w:rPr>
          <w:rFonts w:ascii="Times New Roman" w:hAnsi="Times New Roman" w:cs="Times New Roman"/>
          <w:sz w:val="20"/>
          <w:szCs w:val="20"/>
        </w:rPr>
        <w:t xml:space="preserve"> ЗАКОН</w:t>
      </w:r>
      <w:r>
        <w:rPr>
          <w:rFonts w:ascii="Times New Roman" w:hAnsi="Times New Roman" w:cs="Times New Roman"/>
          <w:sz w:val="20"/>
          <w:szCs w:val="20"/>
        </w:rPr>
        <w:t>А</w:t>
      </w:r>
      <w:r w:rsidRPr="009E2486">
        <w:rPr>
          <w:rFonts w:ascii="Times New Roman" w:hAnsi="Times New Roman" w:cs="Times New Roman"/>
          <w:sz w:val="20"/>
          <w:szCs w:val="20"/>
        </w:rPr>
        <w:t xml:space="preserve"> от 13.03.2006 N 38-ФЗ (ред. от 13.05.2008) "О РЕКЛАМЕ"</w:t>
      </w:r>
      <w:r>
        <w:rPr>
          <w:rFonts w:ascii="Times New Roman" w:hAnsi="Times New Roman" w:cs="Times New Roman"/>
          <w:sz w:val="20"/>
          <w:szCs w:val="20"/>
        </w:rPr>
        <w:t xml:space="preserve"> </w:t>
      </w:r>
      <w:r w:rsidRPr="009E2486">
        <w:rPr>
          <w:rFonts w:ascii="Times New Roman" w:hAnsi="Times New Roman" w:cs="Times New Roman"/>
          <w:sz w:val="20"/>
          <w:szCs w:val="20"/>
        </w:rPr>
        <w:t>(принят ГД ФС РФ 22.02.2006) (с изм. и доп., с 01.07.2008)</w:t>
      </w:r>
    </w:p>
  </w:footnote>
  <w:footnote w:id="3">
    <w:p w:rsidR="00F04ECE" w:rsidRDefault="005F27C8" w:rsidP="005928EF">
      <w:pPr>
        <w:autoSpaceDE w:val="0"/>
        <w:autoSpaceDN w:val="0"/>
        <w:adjustRightInd w:val="0"/>
        <w:spacing w:after="0" w:line="240" w:lineRule="auto"/>
        <w:jc w:val="both"/>
        <w:outlineLvl w:val="3"/>
      </w:pPr>
      <w:r w:rsidRPr="005F27C8">
        <w:rPr>
          <w:rStyle w:val="a5"/>
          <w:rFonts w:ascii="Times New Roman" w:hAnsi="Times New Roman" w:cs="Times New Roman"/>
          <w:sz w:val="20"/>
          <w:szCs w:val="20"/>
        </w:rPr>
        <w:footnoteRef/>
      </w:r>
      <w:r w:rsidRPr="005F27C8">
        <w:rPr>
          <w:rFonts w:ascii="Times New Roman" w:hAnsi="Times New Roman" w:cs="Times New Roman"/>
          <w:sz w:val="20"/>
          <w:szCs w:val="20"/>
        </w:rPr>
        <w:t xml:space="preserve"> Статья 589 «Получатель постоянной ренты» ГК РФ</w:t>
      </w:r>
    </w:p>
  </w:footnote>
  <w:footnote w:id="4">
    <w:p w:rsidR="00F04ECE" w:rsidRDefault="005F27C8" w:rsidP="005928EF">
      <w:pPr>
        <w:autoSpaceDE w:val="0"/>
        <w:autoSpaceDN w:val="0"/>
        <w:adjustRightInd w:val="0"/>
        <w:spacing w:after="0" w:line="240" w:lineRule="auto"/>
        <w:jc w:val="both"/>
        <w:outlineLvl w:val="3"/>
      </w:pPr>
      <w:r w:rsidRPr="005F27C8">
        <w:rPr>
          <w:rStyle w:val="a5"/>
          <w:rFonts w:ascii="Times New Roman" w:hAnsi="Times New Roman" w:cs="Times New Roman"/>
          <w:sz w:val="20"/>
          <w:szCs w:val="20"/>
        </w:rPr>
        <w:footnoteRef/>
      </w:r>
      <w:r w:rsidRPr="005F27C8">
        <w:rPr>
          <w:rFonts w:ascii="Times New Roman" w:hAnsi="Times New Roman" w:cs="Times New Roman"/>
          <w:sz w:val="20"/>
          <w:szCs w:val="20"/>
        </w:rPr>
        <w:t xml:space="preserve"> Статья 590. Форма и размер постоянной ренты ГК РФ</w:t>
      </w:r>
    </w:p>
  </w:footnote>
  <w:footnote w:id="5">
    <w:p w:rsidR="00F04ECE" w:rsidRDefault="005F27C8" w:rsidP="005928EF">
      <w:pPr>
        <w:autoSpaceDE w:val="0"/>
        <w:autoSpaceDN w:val="0"/>
        <w:adjustRightInd w:val="0"/>
        <w:spacing w:after="0" w:line="240" w:lineRule="auto"/>
        <w:jc w:val="both"/>
        <w:outlineLvl w:val="3"/>
      </w:pPr>
      <w:r w:rsidRPr="005F27C8">
        <w:rPr>
          <w:rStyle w:val="a5"/>
          <w:rFonts w:ascii="Times New Roman" w:hAnsi="Times New Roman" w:cs="Times New Roman"/>
          <w:sz w:val="20"/>
          <w:szCs w:val="20"/>
        </w:rPr>
        <w:footnoteRef/>
      </w:r>
      <w:r w:rsidRPr="005F27C8">
        <w:rPr>
          <w:rFonts w:ascii="Times New Roman" w:hAnsi="Times New Roman" w:cs="Times New Roman"/>
          <w:sz w:val="20"/>
          <w:szCs w:val="20"/>
        </w:rPr>
        <w:t xml:space="preserve"> Статья 591. Сроки выплаты постоянной ренты ГК РФ</w:t>
      </w:r>
    </w:p>
  </w:footnote>
  <w:footnote w:id="6">
    <w:p w:rsidR="00F04ECE" w:rsidRDefault="005F27C8" w:rsidP="005928EF">
      <w:pPr>
        <w:autoSpaceDE w:val="0"/>
        <w:autoSpaceDN w:val="0"/>
        <w:adjustRightInd w:val="0"/>
        <w:spacing w:after="0" w:line="240" w:lineRule="auto"/>
        <w:jc w:val="both"/>
        <w:outlineLvl w:val="3"/>
      </w:pPr>
      <w:r w:rsidRPr="005F27C8">
        <w:rPr>
          <w:rStyle w:val="a5"/>
          <w:rFonts w:ascii="Times New Roman" w:hAnsi="Times New Roman" w:cs="Times New Roman"/>
          <w:sz w:val="20"/>
          <w:szCs w:val="20"/>
        </w:rPr>
        <w:footnoteRef/>
      </w:r>
      <w:r w:rsidRPr="005F27C8">
        <w:rPr>
          <w:rFonts w:ascii="Times New Roman" w:hAnsi="Times New Roman" w:cs="Times New Roman"/>
          <w:sz w:val="20"/>
          <w:szCs w:val="20"/>
        </w:rPr>
        <w:t xml:space="preserve"> Статья 592. Право плательщика на выкуп постоянной ренты ГК РФ</w:t>
      </w:r>
    </w:p>
  </w:footnote>
  <w:footnote w:id="7">
    <w:p w:rsidR="00F04ECE" w:rsidRDefault="005F27C8" w:rsidP="005928EF">
      <w:pPr>
        <w:autoSpaceDE w:val="0"/>
        <w:autoSpaceDN w:val="0"/>
        <w:adjustRightInd w:val="0"/>
        <w:spacing w:after="0" w:line="240" w:lineRule="auto"/>
        <w:jc w:val="both"/>
      </w:pPr>
      <w:r w:rsidRPr="00F2098B">
        <w:rPr>
          <w:rStyle w:val="a5"/>
          <w:rFonts w:ascii="Times New Roman" w:hAnsi="Times New Roman" w:cs="Times New Roman"/>
          <w:sz w:val="20"/>
          <w:szCs w:val="20"/>
        </w:rPr>
        <w:footnoteRef/>
      </w:r>
      <w:r w:rsidRPr="00F2098B">
        <w:rPr>
          <w:rFonts w:ascii="Times New Roman" w:hAnsi="Times New Roman" w:cs="Times New Roman"/>
          <w:sz w:val="20"/>
          <w:szCs w:val="20"/>
        </w:rPr>
        <w:t xml:space="preserve"> При невыполнении плательщиком ренты обязанностей, предусмотренных пунктом 2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footnote>
  <w:footnote w:id="8">
    <w:p w:rsidR="00F04ECE" w:rsidRDefault="00C50BA1" w:rsidP="00C50BA1">
      <w:pPr>
        <w:autoSpaceDE w:val="0"/>
        <w:autoSpaceDN w:val="0"/>
        <w:adjustRightInd w:val="0"/>
        <w:spacing w:after="0" w:line="240" w:lineRule="auto"/>
        <w:jc w:val="both"/>
        <w:outlineLvl w:val="3"/>
      </w:pPr>
      <w:r w:rsidRPr="00C50BA1">
        <w:rPr>
          <w:rStyle w:val="a5"/>
          <w:rFonts w:ascii="Times New Roman" w:hAnsi="Times New Roman" w:cs="Times New Roman"/>
          <w:sz w:val="20"/>
          <w:szCs w:val="20"/>
        </w:rPr>
        <w:footnoteRef/>
      </w:r>
      <w:r w:rsidRPr="00C50BA1">
        <w:rPr>
          <w:rFonts w:ascii="Times New Roman" w:hAnsi="Times New Roman" w:cs="Times New Roman"/>
          <w:sz w:val="20"/>
          <w:szCs w:val="20"/>
        </w:rPr>
        <w:t xml:space="preserve"> Статья 596. Получатель пожизненной ренты</w:t>
      </w:r>
      <w:r>
        <w:rPr>
          <w:rFonts w:ascii="Times New Roman" w:hAnsi="Times New Roman" w:cs="Times New Roman"/>
          <w:sz w:val="20"/>
          <w:szCs w:val="20"/>
        </w:rPr>
        <w:t xml:space="preserve"> ГК РФ</w:t>
      </w:r>
    </w:p>
  </w:footnote>
  <w:footnote w:id="9">
    <w:p w:rsidR="00F04ECE" w:rsidRDefault="001B74E9" w:rsidP="001B74E9">
      <w:pPr>
        <w:autoSpaceDE w:val="0"/>
        <w:autoSpaceDN w:val="0"/>
        <w:adjustRightInd w:val="0"/>
        <w:spacing w:after="0" w:line="240" w:lineRule="auto"/>
        <w:jc w:val="both"/>
      </w:pPr>
      <w:r w:rsidRPr="001B74E9">
        <w:rPr>
          <w:rStyle w:val="a5"/>
          <w:rFonts w:ascii="Times New Roman" w:hAnsi="Times New Roman" w:cs="Times New Roman"/>
          <w:sz w:val="20"/>
          <w:szCs w:val="20"/>
        </w:rPr>
        <w:footnoteRef/>
      </w:r>
      <w:r w:rsidRPr="001B74E9">
        <w:rPr>
          <w:rFonts w:ascii="Times New Roman" w:hAnsi="Times New Roman" w:cs="Times New Roman"/>
          <w:sz w:val="20"/>
          <w:szCs w:val="20"/>
        </w:rPr>
        <w:t xml:space="preserve"> 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в других случаях - индексируется с учетом уровня инфляции в порядке и случаях, которые предусмотрены законом.</w:t>
      </w:r>
      <w:r>
        <w:rPr>
          <w:rFonts w:ascii="Times New Roman" w:hAnsi="Times New Roman" w:cs="Times New Roman"/>
          <w:sz w:val="20"/>
          <w:szCs w:val="20"/>
        </w:rPr>
        <w:t xml:space="preserve"> </w:t>
      </w:r>
      <w:r w:rsidRPr="001B74E9">
        <w:rPr>
          <w:rFonts w:ascii="Times New Roman" w:hAnsi="Times New Roman" w:cs="Times New Roman"/>
          <w:sz w:val="20"/>
          <w:szCs w:val="20"/>
        </w:rPr>
        <w:t>(в ред. Федерального закона от 26.11.2002 N 152-ФЗ)</w:t>
      </w:r>
    </w:p>
  </w:footnote>
  <w:footnote w:id="10">
    <w:p w:rsidR="00F04ECE" w:rsidRDefault="00C50BA1" w:rsidP="00C50BA1">
      <w:pPr>
        <w:autoSpaceDE w:val="0"/>
        <w:autoSpaceDN w:val="0"/>
        <w:adjustRightInd w:val="0"/>
        <w:spacing w:after="0" w:line="240" w:lineRule="auto"/>
        <w:jc w:val="both"/>
        <w:outlineLvl w:val="3"/>
      </w:pPr>
      <w:r w:rsidRPr="00C50BA1">
        <w:rPr>
          <w:rStyle w:val="a5"/>
          <w:rFonts w:ascii="Times New Roman" w:hAnsi="Times New Roman" w:cs="Times New Roman"/>
          <w:sz w:val="20"/>
          <w:szCs w:val="20"/>
        </w:rPr>
        <w:footnoteRef/>
      </w:r>
      <w:r w:rsidRPr="00C50BA1">
        <w:rPr>
          <w:rFonts w:ascii="Times New Roman" w:hAnsi="Times New Roman" w:cs="Times New Roman"/>
          <w:sz w:val="20"/>
          <w:szCs w:val="20"/>
        </w:rPr>
        <w:t xml:space="preserve"> Статья 597. Размер пожизненной ренты</w:t>
      </w:r>
      <w:r>
        <w:rPr>
          <w:rFonts w:ascii="Times New Roman" w:hAnsi="Times New Roman" w:cs="Times New Roman"/>
          <w:sz w:val="20"/>
          <w:szCs w:val="20"/>
        </w:rPr>
        <w:t xml:space="preserve"> ГК РФ</w:t>
      </w:r>
    </w:p>
  </w:footnote>
  <w:footnote w:id="11">
    <w:p w:rsidR="00F04ECE" w:rsidRDefault="00C50BA1" w:rsidP="00C50BA1">
      <w:pPr>
        <w:autoSpaceDE w:val="0"/>
        <w:autoSpaceDN w:val="0"/>
        <w:adjustRightInd w:val="0"/>
        <w:spacing w:after="0" w:line="240" w:lineRule="auto"/>
        <w:jc w:val="both"/>
        <w:outlineLvl w:val="3"/>
      </w:pPr>
      <w:r w:rsidRPr="00C50BA1">
        <w:rPr>
          <w:rStyle w:val="a5"/>
          <w:rFonts w:ascii="Times New Roman" w:hAnsi="Times New Roman" w:cs="Times New Roman"/>
          <w:sz w:val="20"/>
          <w:szCs w:val="20"/>
        </w:rPr>
        <w:footnoteRef/>
      </w:r>
      <w:r w:rsidRPr="00C50BA1">
        <w:rPr>
          <w:rFonts w:ascii="Times New Roman" w:hAnsi="Times New Roman" w:cs="Times New Roman"/>
          <w:sz w:val="20"/>
          <w:szCs w:val="20"/>
        </w:rPr>
        <w:t xml:space="preserve"> Статья 598. Сроки выплаты пожизненной ренты</w:t>
      </w:r>
      <w:r>
        <w:rPr>
          <w:rFonts w:ascii="Times New Roman" w:hAnsi="Times New Roman" w:cs="Times New Roman"/>
          <w:sz w:val="20"/>
          <w:szCs w:val="20"/>
        </w:rPr>
        <w:t xml:space="preserve"> ГК РФ</w:t>
      </w:r>
    </w:p>
  </w:footnote>
  <w:footnote w:id="12">
    <w:p w:rsidR="00F04ECE" w:rsidRDefault="00C50BA1" w:rsidP="00C50BA1">
      <w:pPr>
        <w:autoSpaceDE w:val="0"/>
        <w:autoSpaceDN w:val="0"/>
        <w:adjustRightInd w:val="0"/>
        <w:spacing w:after="0" w:line="240" w:lineRule="auto"/>
        <w:jc w:val="both"/>
        <w:outlineLvl w:val="3"/>
      </w:pPr>
      <w:r w:rsidRPr="00C50BA1">
        <w:rPr>
          <w:rStyle w:val="a5"/>
          <w:rFonts w:ascii="Times New Roman" w:hAnsi="Times New Roman" w:cs="Times New Roman"/>
          <w:sz w:val="20"/>
          <w:szCs w:val="20"/>
        </w:rPr>
        <w:footnoteRef/>
      </w:r>
      <w:r w:rsidRPr="00C50BA1">
        <w:rPr>
          <w:rFonts w:ascii="Times New Roman" w:hAnsi="Times New Roman" w:cs="Times New Roman"/>
          <w:sz w:val="20"/>
          <w:szCs w:val="20"/>
        </w:rPr>
        <w:t xml:space="preserve"> Статья 599. Расторжение договора пожизненной ренты по требованию получателя ренты</w:t>
      </w:r>
    </w:p>
  </w:footnote>
  <w:footnote w:id="13">
    <w:p w:rsidR="00F04ECE" w:rsidRDefault="00C50BA1">
      <w:pPr>
        <w:pStyle w:val="a3"/>
      </w:pPr>
      <w:r>
        <w:rPr>
          <w:rStyle w:val="a5"/>
        </w:rPr>
        <w:footnoteRef/>
      </w:r>
      <w:r>
        <w:t xml:space="preserve"> </w:t>
      </w:r>
      <w:r w:rsidRPr="00C50BA1">
        <w:rPr>
          <w:rFonts w:ascii="Times New Roman" w:hAnsi="Times New Roman" w:cs="Times New Roman"/>
        </w:rPr>
        <w:t>Статья 600. Риск случайной гибели имущества, переданного под выплату пожизненной ренты</w:t>
      </w:r>
    </w:p>
  </w:footnote>
  <w:footnote w:id="14">
    <w:p w:rsidR="00F04ECE" w:rsidRDefault="001B74E9" w:rsidP="001B74E9">
      <w:pPr>
        <w:autoSpaceDE w:val="0"/>
        <w:autoSpaceDN w:val="0"/>
        <w:adjustRightInd w:val="0"/>
        <w:spacing w:after="0" w:line="240" w:lineRule="auto"/>
        <w:jc w:val="both"/>
        <w:outlineLvl w:val="3"/>
      </w:pPr>
      <w:r w:rsidRPr="001B74E9">
        <w:rPr>
          <w:rStyle w:val="a5"/>
          <w:rFonts w:ascii="Times New Roman" w:hAnsi="Times New Roman" w:cs="Times New Roman"/>
          <w:sz w:val="20"/>
          <w:szCs w:val="20"/>
        </w:rPr>
        <w:footnoteRef/>
      </w:r>
      <w:r w:rsidRPr="001B74E9">
        <w:rPr>
          <w:rFonts w:ascii="Times New Roman" w:hAnsi="Times New Roman" w:cs="Times New Roman"/>
          <w:sz w:val="20"/>
          <w:szCs w:val="20"/>
        </w:rPr>
        <w:t xml:space="preserve"> Статья 601. Договор пожизненного содержания с иждивением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F2D83"/>
    <w:multiLevelType w:val="hybridMultilevel"/>
    <w:tmpl w:val="5034376C"/>
    <w:lvl w:ilvl="0" w:tplc="3E70CBE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7CE"/>
    <w:rsid w:val="00011F2E"/>
    <w:rsid w:val="000C0CF7"/>
    <w:rsid w:val="00175483"/>
    <w:rsid w:val="001B74E9"/>
    <w:rsid w:val="00233EA4"/>
    <w:rsid w:val="00336921"/>
    <w:rsid w:val="003B0561"/>
    <w:rsid w:val="003C553B"/>
    <w:rsid w:val="00507C05"/>
    <w:rsid w:val="005316F9"/>
    <w:rsid w:val="005928EF"/>
    <w:rsid w:val="005F27C8"/>
    <w:rsid w:val="00677840"/>
    <w:rsid w:val="0068243A"/>
    <w:rsid w:val="008A3224"/>
    <w:rsid w:val="0093470E"/>
    <w:rsid w:val="009E2486"/>
    <w:rsid w:val="009E5C00"/>
    <w:rsid w:val="00A53063"/>
    <w:rsid w:val="00A74464"/>
    <w:rsid w:val="00A83EE7"/>
    <w:rsid w:val="00AA6EDA"/>
    <w:rsid w:val="00AE0F65"/>
    <w:rsid w:val="00B87B24"/>
    <w:rsid w:val="00BC089C"/>
    <w:rsid w:val="00BF4F9D"/>
    <w:rsid w:val="00C21D6A"/>
    <w:rsid w:val="00C227CE"/>
    <w:rsid w:val="00C24D7D"/>
    <w:rsid w:val="00C50BA1"/>
    <w:rsid w:val="00CE25EE"/>
    <w:rsid w:val="00D7585C"/>
    <w:rsid w:val="00F04ECE"/>
    <w:rsid w:val="00F2098B"/>
    <w:rsid w:val="00FC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274F9-C10C-425E-9D73-C548B7A9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61"/>
    <w:pPr>
      <w:spacing w:after="200" w:line="276" w:lineRule="auto"/>
    </w:pPr>
    <w:rPr>
      <w:rFonts w:cs="Calibri"/>
      <w:sz w:val="22"/>
      <w:szCs w:val="22"/>
    </w:rPr>
  </w:style>
  <w:style w:type="paragraph" w:styleId="1">
    <w:name w:val="heading 1"/>
    <w:basedOn w:val="a"/>
    <w:next w:val="a"/>
    <w:link w:val="10"/>
    <w:uiPriority w:val="99"/>
    <w:qFormat/>
    <w:rsid w:val="00011F2E"/>
    <w:pPr>
      <w:keepNext/>
      <w:keepLines/>
      <w:spacing w:after="0" w:line="360" w:lineRule="auto"/>
      <w:jc w:val="center"/>
      <w:outlineLvl w:val="0"/>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F27C8"/>
    <w:pPr>
      <w:spacing w:after="0" w:line="240" w:lineRule="auto"/>
    </w:pPr>
    <w:rPr>
      <w:sz w:val="20"/>
      <w:szCs w:val="20"/>
    </w:rPr>
  </w:style>
  <w:style w:type="character" w:customStyle="1" w:styleId="10">
    <w:name w:val="Заголовок 1 Знак"/>
    <w:link w:val="1"/>
    <w:uiPriority w:val="99"/>
    <w:rsid w:val="00011F2E"/>
    <w:rPr>
      <w:rFonts w:ascii="Cambria" w:eastAsia="Times New Roman" w:hAnsi="Cambria" w:cs="Cambria"/>
      <w:b/>
      <w:bCs/>
      <w:sz w:val="28"/>
      <w:szCs w:val="28"/>
    </w:rPr>
  </w:style>
  <w:style w:type="character" w:styleId="a5">
    <w:name w:val="footnote reference"/>
    <w:uiPriority w:val="99"/>
    <w:semiHidden/>
    <w:rsid w:val="005F27C8"/>
    <w:rPr>
      <w:vertAlign w:val="superscript"/>
    </w:rPr>
  </w:style>
  <w:style w:type="character" w:customStyle="1" w:styleId="a4">
    <w:name w:val="Текст сноски Знак"/>
    <w:link w:val="a3"/>
    <w:uiPriority w:val="99"/>
    <w:semiHidden/>
    <w:rsid w:val="005F27C8"/>
    <w:rPr>
      <w:sz w:val="20"/>
      <w:szCs w:val="20"/>
    </w:rPr>
  </w:style>
  <w:style w:type="paragraph" w:styleId="a6">
    <w:name w:val="List Paragraph"/>
    <w:basedOn w:val="a"/>
    <w:uiPriority w:val="99"/>
    <w:qFormat/>
    <w:rsid w:val="005F27C8"/>
    <w:pPr>
      <w:ind w:left="720"/>
    </w:pPr>
  </w:style>
  <w:style w:type="paragraph" w:styleId="a7">
    <w:name w:val="header"/>
    <w:basedOn w:val="a"/>
    <w:link w:val="a8"/>
    <w:uiPriority w:val="99"/>
    <w:semiHidden/>
    <w:rsid w:val="009E2486"/>
    <w:pPr>
      <w:tabs>
        <w:tab w:val="center" w:pos="4677"/>
        <w:tab w:val="right" w:pos="9355"/>
      </w:tabs>
      <w:spacing w:after="0" w:line="240" w:lineRule="auto"/>
    </w:pPr>
  </w:style>
  <w:style w:type="paragraph" w:styleId="a9">
    <w:name w:val="footer"/>
    <w:basedOn w:val="a"/>
    <w:link w:val="aa"/>
    <w:uiPriority w:val="99"/>
    <w:rsid w:val="009E2486"/>
    <w:pPr>
      <w:tabs>
        <w:tab w:val="center" w:pos="4677"/>
        <w:tab w:val="right" w:pos="9355"/>
      </w:tabs>
      <w:spacing w:after="0" w:line="240" w:lineRule="auto"/>
    </w:pPr>
  </w:style>
  <w:style w:type="character" w:customStyle="1" w:styleId="a8">
    <w:name w:val="Верхний колонтитул Знак"/>
    <w:link w:val="a7"/>
    <w:uiPriority w:val="99"/>
    <w:semiHidden/>
    <w:rsid w:val="009E2486"/>
  </w:style>
  <w:style w:type="paragraph" w:styleId="ab">
    <w:name w:val="Normal (Web)"/>
    <w:basedOn w:val="a"/>
    <w:uiPriority w:val="99"/>
    <w:semiHidden/>
    <w:rsid w:val="00A83EE7"/>
    <w:pPr>
      <w:spacing w:before="100" w:beforeAutospacing="1" w:after="100" w:afterAutospacing="1" w:line="240" w:lineRule="auto"/>
    </w:pPr>
    <w:rPr>
      <w:sz w:val="24"/>
      <w:szCs w:val="24"/>
    </w:rPr>
  </w:style>
  <w:style w:type="character" w:customStyle="1" w:styleId="aa">
    <w:name w:val="Нижний колонтитул Знак"/>
    <w:link w:val="a9"/>
    <w:uiPriority w:val="99"/>
    <w:rsid w:val="009E2486"/>
  </w:style>
  <w:style w:type="paragraph" w:styleId="ac">
    <w:name w:val="TOC Heading"/>
    <w:basedOn w:val="1"/>
    <w:next w:val="a"/>
    <w:uiPriority w:val="99"/>
    <w:qFormat/>
    <w:rsid w:val="00677840"/>
    <w:pPr>
      <w:spacing w:before="480" w:line="276" w:lineRule="auto"/>
      <w:jc w:val="left"/>
      <w:outlineLvl w:val="9"/>
    </w:pPr>
    <w:rPr>
      <w:color w:val="365F91"/>
      <w:lang w:eastAsia="en-US"/>
    </w:rPr>
  </w:style>
  <w:style w:type="paragraph" w:styleId="11">
    <w:name w:val="toc 1"/>
    <w:basedOn w:val="a"/>
    <w:next w:val="a"/>
    <w:autoRedefine/>
    <w:uiPriority w:val="99"/>
    <w:semiHidden/>
    <w:rsid w:val="00677840"/>
    <w:pPr>
      <w:spacing w:after="100"/>
    </w:pPr>
  </w:style>
  <w:style w:type="paragraph" w:styleId="2">
    <w:name w:val="toc 2"/>
    <w:basedOn w:val="a"/>
    <w:next w:val="a"/>
    <w:autoRedefine/>
    <w:uiPriority w:val="99"/>
    <w:semiHidden/>
    <w:rsid w:val="00677840"/>
    <w:pPr>
      <w:spacing w:after="100"/>
      <w:ind w:left="220"/>
    </w:pPr>
  </w:style>
  <w:style w:type="character" w:styleId="ad">
    <w:name w:val="Hyperlink"/>
    <w:uiPriority w:val="99"/>
    <w:rsid w:val="00677840"/>
    <w:rPr>
      <w:color w:val="0000FF"/>
      <w:u w:val="single"/>
    </w:rPr>
  </w:style>
  <w:style w:type="paragraph" w:styleId="ae">
    <w:name w:val="Balloon Text"/>
    <w:basedOn w:val="a"/>
    <w:link w:val="af"/>
    <w:uiPriority w:val="99"/>
    <w:semiHidden/>
    <w:rsid w:val="0067784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677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8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2009-11-24T20:22:00Z</cp:lastPrinted>
  <dcterms:created xsi:type="dcterms:W3CDTF">2014-03-06T02:57:00Z</dcterms:created>
  <dcterms:modified xsi:type="dcterms:W3CDTF">2014-03-06T02:57:00Z</dcterms:modified>
</cp:coreProperties>
</file>