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B5" w:rsidRPr="003E2596" w:rsidRDefault="003027F3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Г</w:t>
      </w:r>
      <w:r w:rsidR="007029B5" w:rsidRPr="003E2596">
        <w:rPr>
          <w:sz w:val="28"/>
          <w:szCs w:val="28"/>
        </w:rPr>
        <w:t>осударственное образовательное учреждение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высшего профессионального образования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«Ростовский государственный университет путей сообщения</w:t>
      </w:r>
      <w:r w:rsidR="003027F3" w:rsidRPr="003E2596">
        <w:rPr>
          <w:sz w:val="28"/>
          <w:szCs w:val="28"/>
        </w:rPr>
        <w:t>»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(РГУПС)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 xml:space="preserve">Кафедра «Экономика и </w:t>
      </w:r>
      <w:r w:rsidR="00004AEF" w:rsidRPr="003E2596">
        <w:rPr>
          <w:sz w:val="28"/>
          <w:szCs w:val="28"/>
        </w:rPr>
        <w:t>финансы</w:t>
      </w:r>
      <w:r w:rsidRPr="003E2596">
        <w:rPr>
          <w:sz w:val="28"/>
          <w:szCs w:val="28"/>
        </w:rPr>
        <w:t>»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Дисциплина «</w:t>
      </w:r>
      <w:r w:rsidR="00004AEF" w:rsidRPr="003E2596">
        <w:rPr>
          <w:sz w:val="28"/>
          <w:szCs w:val="28"/>
        </w:rPr>
        <w:t>Страховое дело на транспорте</w:t>
      </w:r>
      <w:r w:rsidRPr="003E2596">
        <w:rPr>
          <w:sz w:val="28"/>
          <w:szCs w:val="28"/>
        </w:rPr>
        <w:t>»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3E2596" w:rsidRDefault="003E2596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3E2596" w:rsidRDefault="003E2596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3E2596" w:rsidRPr="003E2596" w:rsidRDefault="003E2596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E2596">
        <w:rPr>
          <w:b/>
          <w:sz w:val="28"/>
          <w:szCs w:val="28"/>
        </w:rPr>
        <w:t>К</w:t>
      </w:r>
      <w:r w:rsidR="003027F3" w:rsidRPr="003E2596">
        <w:rPr>
          <w:b/>
          <w:sz w:val="28"/>
          <w:szCs w:val="28"/>
        </w:rPr>
        <w:t>ОНТРОЛЬН</w:t>
      </w:r>
      <w:r w:rsidRPr="003E2596">
        <w:rPr>
          <w:b/>
          <w:sz w:val="28"/>
          <w:szCs w:val="28"/>
        </w:rPr>
        <w:t>АЯ</w:t>
      </w:r>
      <w:r w:rsidR="003E2596" w:rsidRPr="003E2596">
        <w:rPr>
          <w:b/>
          <w:sz w:val="28"/>
          <w:szCs w:val="28"/>
        </w:rPr>
        <w:t xml:space="preserve"> </w:t>
      </w:r>
      <w:r w:rsidRPr="003E2596">
        <w:rPr>
          <w:b/>
          <w:sz w:val="28"/>
          <w:szCs w:val="28"/>
        </w:rPr>
        <w:t>РАБОТА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3E2596">
        <w:rPr>
          <w:b/>
          <w:sz w:val="28"/>
          <w:szCs w:val="28"/>
        </w:rPr>
        <w:t>Тема: «</w:t>
      </w:r>
      <w:r w:rsidR="00004AEF" w:rsidRPr="003E2596">
        <w:rPr>
          <w:b/>
          <w:sz w:val="28"/>
          <w:szCs w:val="28"/>
        </w:rPr>
        <w:t>Договор страхования грузоперевозок</w:t>
      </w:r>
      <w:r w:rsidRPr="003E2596">
        <w:rPr>
          <w:b/>
          <w:sz w:val="28"/>
          <w:szCs w:val="28"/>
        </w:rPr>
        <w:t>»</w:t>
      </w: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73047D" w:rsidRPr="003E2596" w:rsidRDefault="0073047D" w:rsidP="003E2596">
      <w:pPr>
        <w:widowControl w:val="0"/>
        <w:spacing w:line="360" w:lineRule="auto"/>
        <w:jc w:val="center"/>
        <w:rPr>
          <w:sz w:val="28"/>
          <w:szCs w:val="28"/>
          <w:lang w:val="en-US"/>
        </w:rPr>
      </w:pPr>
    </w:p>
    <w:p w:rsidR="00004AEF" w:rsidRPr="003E2596" w:rsidRDefault="00004AEF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004AEF" w:rsidRPr="003E2596" w:rsidRDefault="00004AEF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3027F3" w:rsidRPr="003E2596" w:rsidRDefault="003027F3" w:rsidP="003E2596">
      <w:pPr>
        <w:widowControl w:val="0"/>
        <w:spacing w:line="360" w:lineRule="auto"/>
        <w:jc w:val="center"/>
        <w:rPr>
          <w:sz w:val="28"/>
          <w:szCs w:val="28"/>
        </w:rPr>
      </w:pPr>
    </w:p>
    <w:p w:rsidR="007029B5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г. Ростов-на-Дону</w:t>
      </w:r>
    </w:p>
    <w:p w:rsidR="00004AEF" w:rsidRPr="003E2596" w:rsidRDefault="007029B5" w:rsidP="003E2596">
      <w:pPr>
        <w:widowControl w:val="0"/>
        <w:spacing w:line="360" w:lineRule="auto"/>
        <w:jc w:val="center"/>
        <w:rPr>
          <w:sz w:val="28"/>
          <w:szCs w:val="28"/>
        </w:rPr>
      </w:pPr>
      <w:r w:rsidRPr="003E2596">
        <w:rPr>
          <w:sz w:val="28"/>
          <w:szCs w:val="28"/>
        </w:rPr>
        <w:t>200</w:t>
      </w:r>
      <w:r w:rsidR="003027F3" w:rsidRPr="003E2596">
        <w:rPr>
          <w:sz w:val="28"/>
          <w:szCs w:val="28"/>
        </w:rPr>
        <w:t>8</w:t>
      </w:r>
      <w:r w:rsidRPr="003E2596">
        <w:rPr>
          <w:sz w:val="28"/>
          <w:szCs w:val="28"/>
        </w:rPr>
        <w:t>г.</w:t>
      </w:r>
    </w:p>
    <w:p w:rsidR="00004AEF" w:rsidRPr="003E2596" w:rsidRDefault="003E2596" w:rsidP="003E2596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004AEF" w:rsidRPr="003E2596" w:rsidRDefault="00004AEF" w:rsidP="003E2596">
      <w:pPr>
        <w:widowControl w:val="0"/>
        <w:spacing w:line="360" w:lineRule="auto"/>
        <w:rPr>
          <w:sz w:val="28"/>
          <w:szCs w:val="28"/>
        </w:rPr>
      </w:pPr>
    </w:p>
    <w:p w:rsidR="00004AEF" w:rsidRPr="003E2596" w:rsidRDefault="00004AEF" w:rsidP="003E2596">
      <w:pPr>
        <w:widowControl w:val="0"/>
        <w:spacing w:line="360" w:lineRule="auto"/>
        <w:rPr>
          <w:sz w:val="28"/>
          <w:szCs w:val="28"/>
        </w:rPr>
      </w:pPr>
      <w:r w:rsidRPr="003E2596">
        <w:rPr>
          <w:sz w:val="28"/>
          <w:szCs w:val="28"/>
        </w:rPr>
        <w:t>Введение</w:t>
      </w:r>
    </w:p>
    <w:p w:rsidR="00004AEF" w:rsidRPr="003E2596" w:rsidRDefault="005850FC" w:rsidP="003E259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Общие положения, условия договора страхования</w:t>
      </w:r>
    </w:p>
    <w:p w:rsidR="00004AEF" w:rsidRPr="003E2596" w:rsidRDefault="005850FC" w:rsidP="003E259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Принципы формирования договора страхования</w:t>
      </w:r>
    </w:p>
    <w:p w:rsidR="00004AEF" w:rsidRPr="003E2596" w:rsidRDefault="00E81187" w:rsidP="003E259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Страховые интересы</w:t>
      </w:r>
    </w:p>
    <w:p w:rsidR="00004AEF" w:rsidRPr="003E2596" w:rsidRDefault="00B76DB6" w:rsidP="003E259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Страхуемые риски</w:t>
      </w:r>
    </w:p>
    <w:p w:rsidR="00004AEF" w:rsidRPr="003E2596" w:rsidRDefault="00F11471" w:rsidP="003E2596">
      <w:pPr>
        <w:widowControl w:val="0"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Виды договоров страхования грузоперевозок</w:t>
      </w:r>
    </w:p>
    <w:p w:rsidR="00004AEF" w:rsidRPr="003E2596" w:rsidRDefault="00004AEF" w:rsidP="003E2596">
      <w:pPr>
        <w:widowControl w:val="0"/>
        <w:spacing w:line="360" w:lineRule="auto"/>
        <w:rPr>
          <w:sz w:val="28"/>
          <w:szCs w:val="28"/>
          <w:lang w:val="en-US"/>
        </w:rPr>
      </w:pPr>
      <w:r w:rsidRPr="003E2596">
        <w:rPr>
          <w:sz w:val="28"/>
          <w:szCs w:val="28"/>
        </w:rPr>
        <w:t>Список используемой литературы</w:t>
      </w:r>
    </w:p>
    <w:p w:rsidR="006E6653" w:rsidRPr="003E2596" w:rsidRDefault="006E6653" w:rsidP="003E2596">
      <w:pPr>
        <w:widowControl w:val="0"/>
        <w:spacing w:line="360" w:lineRule="auto"/>
        <w:rPr>
          <w:sz w:val="28"/>
          <w:szCs w:val="28"/>
          <w:lang w:val="en-US"/>
        </w:rPr>
      </w:pPr>
    </w:p>
    <w:p w:rsidR="006E6653" w:rsidRPr="003E2596" w:rsidRDefault="003E2596" w:rsidP="003E259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3834" w:rsidRPr="003E2596" w:rsidRDefault="006E665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Страхование грузов (карго) – это одна из старейших подотраслей транспортного страхования, развитие которой началось вместе с историей торгового мореплавания. </w:t>
      </w:r>
    </w:p>
    <w:p w:rsidR="006E6653" w:rsidRPr="003E2596" w:rsidRDefault="006E665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В России в 60-70-е гг. </w:t>
      </w:r>
      <w:r w:rsidRPr="003E2596">
        <w:rPr>
          <w:sz w:val="28"/>
          <w:szCs w:val="28"/>
          <w:lang w:val="en-US"/>
        </w:rPr>
        <w:t>XIX</w:t>
      </w:r>
      <w:r w:rsidRPr="003E2596">
        <w:rPr>
          <w:sz w:val="28"/>
          <w:szCs w:val="28"/>
        </w:rPr>
        <w:t xml:space="preserve"> в. Интенсивно развивается страхование грузов (кладей), перевозимых по волжско-каспийским водным путям, а также страхование экспортных отправок (транспортов). В самостоятельный вид имущественного страхования страхование грузов оформилось во второй половине </w:t>
      </w:r>
      <w:r w:rsidRPr="003E2596">
        <w:rPr>
          <w:sz w:val="28"/>
          <w:szCs w:val="28"/>
          <w:lang w:val="en-US"/>
        </w:rPr>
        <w:t>XX</w:t>
      </w:r>
      <w:r w:rsidRPr="003E2596">
        <w:rPr>
          <w:sz w:val="28"/>
          <w:szCs w:val="28"/>
        </w:rPr>
        <w:t xml:space="preserve"> в.</w:t>
      </w:r>
      <w:r w:rsidR="00EC3834" w:rsidRPr="003E2596">
        <w:rPr>
          <w:sz w:val="28"/>
          <w:szCs w:val="28"/>
        </w:rPr>
        <w:t xml:space="preserve"> </w:t>
      </w:r>
    </w:p>
    <w:p w:rsidR="00464E7A" w:rsidRPr="003E2596" w:rsidRDefault="00464E7A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Объектами страхования являются имущественные интересы, связанные с сохранностью перевозимого груза от воздействий множества рисков, возникающих в холе транспортировки.</w:t>
      </w:r>
      <w:r w:rsidR="003E2596">
        <w:rPr>
          <w:sz w:val="28"/>
          <w:szCs w:val="28"/>
        </w:rPr>
        <w:t xml:space="preserve"> </w:t>
      </w:r>
      <w:r w:rsidR="00F336F0" w:rsidRPr="003E2596">
        <w:rPr>
          <w:sz w:val="28"/>
          <w:szCs w:val="28"/>
        </w:rPr>
        <w:t>В рамки страхового интереса страхователя включается не только груз, но и плата за перевозку и ожидаемая прибыль.</w:t>
      </w:r>
    </w:p>
    <w:p w:rsidR="00552862" w:rsidRPr="003E2596" w:rsidRDefault="00552862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Страхование осуществляется на основании договоров страхования, заключаемых гражданином или юридическим лицом (страхователем) со страховой организацией (страховщиком). Договорные отношения в страховании строятся на основе норм Гражданского кодекса РФ, регулирующего все гражданско-правовые</w:t>
      </w:r>
      <w:r w:rsidR="00464E7A" w:rsidRPr="003E2596">
        <w:rPr>
          <w:sz w:val="28"/>
          <w:szCs w:val="28"/>
        </w:rPr>
        <w:t xml:space="preserve"> договоры, и специально гл. 48 «Страхование», а так же Федерального закона «Об организации страхового дела</w:t>
      </w:r>
      <w:r w:rsidR="003E2596">
        <w:rPr>
          <w:sz w:val="28"/>
          <w:szCs w:val="28"/>
        </w:rPr>
        <w:t xml:space="preserve"> </w:t>
      </w:r>
      <w:r w:rsidR="00464E7A" w:rsidRPr="003E2596">
        <w:rPr>
          <w:sz w:val="28"/>
          <w:szCs w:val="28"/>
        </w:rPr>
        <w:t xml:space="preserve">в Российской Федерации». </w:t>
      </w:r>
    </w:p>
    <w:p w:rsidR="00464E7A" w:rsidRPr="003E2596" w:rsidRDefault="00464E7A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– это соглашение между страхователем и страховщиком. По этому соглашению страховщик обязуется при страховом случае произвести страховую выплату страхователю, а страхователь обязуется выплачивать страховые взносы в установленные сроки.</w:t>
      </w:r>
    </w:p>
    <w:p w:rsidR="00F336F0" w:rsidRPr="003E2596" w:rsidRDefault="00F336F0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Обязанности сторон в договоре страхования устанавливаются в зависимости от того, как оговорены обязанности грузоотправителя и грузополучателя в договоре поставки товара.</w:t>
      </w:r>
    </w:p>
    <w:p w:rsidR="00F336F0" w:rsidRPr="003E2596" w:rsidRDefault="00F336F0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Страховое покрытие по договору страхования грузов распространяется на :</w:t>
      </w:r>
    </w:p>
    <w:p w:rsidR="00F336F0" w:rsidRPr="003E2596" w:rsidRDefault="00F336F0" w:rsidP="003E2596">
      <w:pPr>
        <w:widowControl w:val="0"/>
        <w:numPr>
          <w:ilvl w:val="0"/>
          <w:numId w:val="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Стоимость грузов, транспортные расходы (фрахт), ожидаемую прибыль;</w:t>
      </w:r>
    </w:p>
    <w:p w:rsidR="00F336F0" w:rsidRPr="003E2596" w:rsidRDefault="00172712" w:rsidP="003E2596">
      <w:pPr>
        <w:widowControl w:val="0"/>
        <w:numPr>
          <w:ilvl w:val="0"/>
          <w:numId w:val="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Целесообразные расходы, которые предприняты страхователем для предотвращения или уменьшения ущерба при наступлении страхового случая;</w:t>
      </w:r>
    </w:p>
    <w:p w:rsidR="00172712" w:rsidRPr="003E2596" w:rsidRDefault="00172712" w:rsidP="003E2596">
      <w:pPr>
        <w:widowControl w:val="0"/>
        <w:numPr>
          <w:ilvl w:val="0"/>
          <w:numId w:val="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Расходы и жертвы по общей аварии;</w:t>
      </w:r>
    </w:p>
    <w:p w:rsidR="00172712" w:rsidRPr="003E2596" w:rsidRDefault="00172712" w:rsidP="003E2596">
      <w:pPr>
        <w:widowControl w:val="0"/>
        <w:numPr>
          <w:ilvl w:val="0"/>
          <w:numId w:val="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Затраты на перегрузку, складирование и дальнейшее движение груза после страхового случая.</w:t>
      </w:r>
    </w:p>
    <w:p w:rsidR="00172712" w:rsidRPr="003E2596" w:rsidRDefault="00172712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Ниже рассмотрены: условия договора страхования; порядок заключения договора; права и обязанности страхователя и страховщика; прекращение договора страхования; виды договоров страхования грузоперевозок.</w:t>
      </w:r>
    </w:p>
    <w:p w:rsidR="00243079" w:rsidRPr="003E2596" w:rsidRDefault="00243079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3079" w:rsidRPr="003E2596" w:rsidRDefault="003E2596" w:rsidP="003E259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50FC" w:rsidRPr="003E2596">
        <w:rPr>
          <w:b/>
          <w:sz w:val="28"/>
          <w:szCs w:val="28"/>
        </w:rPr>
        <w:t xml:space="preserve"> Общие положени</w:t>
      </w:r>
      <w:r>
        <w:rPr>
          <w:b/>
          <w:sz w:val="28"/>
          <w:szCs w:val="28"/>
        </w:rPr>
        <w:t>я, условия договора страхования</w:t>
      </w:r>
    </w:p>
    <w:p w:rsid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43079" w:rsidRPr="003E2596" w:rsidRDefault="00243079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Содержание договора страхования составляет совокупность его условий и пунктов, выражающих волю сторон. В юридической практике условия договора принято делить, с одной стороны, на существенные и обычные, с другой стороны, на обязательные и инициативные.</w:t>
      </w:r>
    </w:p>
    <w:p w:rsidR="00243079" w:rsidRPr="003E2596" w:rsidRDefault="00243079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Существенными считаются те условия договора, которые признаются таковыми в соответствующих законодательных и нормативных акта</w:t>
      </w:r>
      <w:r w:rsidR="00CB3891" w:rsidRPr="003E2596">
        <w:rPr>
          <w:sz w:val="28"/>
          <w:szCs w:val="28"/>
        </w:rPr>
        <w:t>х. В страховой практике для договоров страхования существенны следующие условия: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События, при наступлении которых страховщик обязан выплатить страховое возмещение (страховую сумму);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Территория, на которую распространяется действие договора страхования;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Объект страхования;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Страховая сумма;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Порядок и сроки выплаты страхового возмещения;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Период ответственности страховщика по обязательствам;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Размер и порядок уплаты страховой премии (взноса);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Порядок внесения изменений в условия договора;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Правовые последствия в случае неисполнения либо ненадлежащего исполнения сторонами обязательств по договору;</w:t>
      </w:r>
    </w:p>
    <w:p w:rsidR="00CB3891" w:rsidRPr="003E2596" w:rsidRDefault="00CB3891" w:rsidP="003E2596">
      <w:pPr>
        <w:widowControl w:val="0"/>
        <w:numPr>
          <w:ilvl w:val="0"/>
          <w:numId w:val="11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Порядок урегулирования споров между сторонами по договору.</w:t>
      </w:r>
    </w:p>
    <w:p w:rsidR="00CB3891" w:rsidRPr="003E2596" w:rsidRDefault="00CB3891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При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не</w:t>
      </w:r>
      <w:r w:rsidR="00147DD0" w:rsidRP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достижении соглашения между сторонами хотя бы по одному из этих условий договор считается незаключенным. А незаключенный договор не действует просто потому, что его нет.</w:t>
      </w:r>
    </w:p>
    <w:p w:rsidR="00CB3891" w:rsidRPr="003E2596" w:rsidRDefault="00CB3891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Обычные условия договора – это условия, имеющиеся во всяком договоре и предусмотренные законодательством на тот случай, если стороны не пожелают установить что-либо иное. Это сведения о месте заключения договора, форме договора, моменте вступления его в силу. </w:t>
      </w:r>
    </w:p>
    <w:p w:rsidR="00CB3891" w:rsidRPr="003E2596" w:rsidRDefault="000C185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Обязательные условия договора предписываются сторонами для согласования законодательством. В договорах страхования это страховая сумма, срок начала страховой защиты и т.д.</w:t>
      </w:r>
    </w:p>
    <w:p w:rsidR="000C1856" w:rsidRDefault="000C185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Инициативные условия вносятся в договор по желанию сторон. Законодательством разрешено устанавливать в договоре по взаимному согласию любые не противоречащие закону условия, что способствует максимальному учету пожеланий сторон.</w:t>
      </w:r>
    </w:p>
    <w:p w:rsidR="003E2596" w:rsidRP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1856" w:rsidRDefault="005850FC" w:rsidP="003E259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E2596">
        <w:rPr>
          <w:b/>
          <w:sz w:val="28"/>
          <w:szCs w:val="28"/>
        </w:rPr>
        <w:t>Принципы формирования договора страхов</w:t>
      </w:r>
      <w:r w:rsidR="003E2596">
        <w:rPr>
          <w:b/>
          <w:sz w:val="28"/>
          <w:szCs w:val="28"/>
        </w:rPr>
        <w:t>ания</w:t>
      </w:r>
    </w:p>
    <w:p w:rsidR="003E2596" w:rsidRPr="003E2596" w:rsidRDefault="003E2596" w:rsidP="003E2596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5850FC" w:rsidRPr="003E2596" w:rsidRDefault="005850FC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заключается на основании письменного заявления страхователя, которое должно содержать следующие сведения: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Точное название, род упаковки, число мест и вес груза;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Номера и даты коносаментов и других перевозочных документов;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Вид транспорта ( при морской перевозке – название, год постройки, флаг и тоннаж судна);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Способ отправки груза (в трюме, на палубе, насыпью, наливом и др.;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Пункты отправления, перегрузки, назначения груза;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Дату отправки груза;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Страховую сумму груза;</w:t>
      </w:r>
    </w:p>
    <w:p w:rsidR="005850FC" w:rsidRPr="003E2596" w:rsidRDefault="005850FC" w:rsidP="003E2596">
      <w:pPr>
        <w:widowControl w:val="0"/>
        <w:numPr>
          <w:ilvl w:val="1"/>
          <w:numId w:val="10"/>
        </w:numPr>
        <w:tabs>
          <w:tab w:val="clear" w:pos="17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Условия страхования (вид договора).</w:t>
      </w:r>
    </w:p>
    <w:p w:rsidR="005850FC" w:rsidRPr="003E2596" w:rsidRDefault="005850FC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Страхователь несет ответственность за достоверность и полноту сведений, содержащихся в заявлении. Кроме того, страхователь обязан сообщить все другие известные ему сведения об </w:t>
      </w:r>
      <w:r w:rsidR="00C538AE" w:rsidRPr="003E2596">
        <w:rPr>
          <w:sz w:val="28"/>
          <w:szCs w:val="28"/>
        </w:rPr>
        <w:t>обстоятельствах, имеющих существенное значение для оценки риска.</w:t>
      </w:r>
    </w:p>
    <w:p w:rsidR="00C538AE" w:rsidRPr="003E2596" w:rsidRDefault="004C7F40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При неполноте имеющихся у страхователя данных договор страхования может быть заключен предва</w:t>
      </w:r>
      <w:r w:rsidR="008B73A3" w:rsidRPr="003E2596">
        <w:rPr>
          <w:sz w:val="28"/>
          <w:szCs w:val="28"/>
        </w:rPr>
        <w:t>р</w:t>
      </w:r>
      <w:r w:rsidRPr="003E2596">
        <w:rPr>
          <w:sz w:val="28"/>
          <w:szCs w:val="28"/>
        </w:rPr>
        <w:t>ительно на основании сообщенных сведений о род</w:t>
      </w:r>
      <w:r w:rsidR="008B73A3" w:rsidRPr="003E2596">
        <w:rPr>
          <w:sz w:val="28"/>
          <w:szCs w:val="28"/>
        </w:rPr>
        <w:t>е</w:t>
      </w:r>
      <w:r w:rsidRPr="003E2596">
        <w:rPr>
          <w:sz w:val="28"/>
          <w:szCs w:val="28"/>
        </w:rPr>
        <w:t xml:space="preserve"> груза, пунктах отправления и назначения, предполагаемой дате начала перевозки, приблизительной общей страховой сумме груза и основных условиях страхования. Окончательное оформление договора будет произведено</w:t>
      </w:r>
      <w:r w:rsidR="008B73A3" w:rsidRPr="003E2596">
        <w:rPr>
          <w:sz w:val="28"/>
          <w:szCs w:val="28"/>
        </w:rPr>
        <w:t xml:space="preserve"> после предоставления недостающих сведений.</w:t>
      </w:r>
    </w:p>
    <w:p w:rsidR="008B73A3" w:rsidRPr="003E2596" w:rsidRDefault="008B73A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может быть заключен на конкретную единичную партию груза или перевозки грузов в течении определенного времени (генеральный полис).</w:t>
      </w:r>
    </w:p>
    <w:p w:rsidR="008B73A3" w:rsidRPr="003E2596" w:rsidRDefault="008B73A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считается заключенным с момента, когда принятие на страхование подтверждается страховщиком в письменном виде. Факт заключения договора удостоверяется выдачей страхователю страхового полиса с приложением условий страхования.</w:t>
      </w:r>
    </w:p>
    <w:p w:rsidR="008B73A3" w:rsidRPr="003E2596" w:rsidRDefault="008B73A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может быть заключен в пользу третьего лица – выгодоприобретателя. Выгодоприобретатель имеет право на получение страхового возмещения при наступлении страхового случая.</w:t>
      </w:r>
    </w:p>
    <w:p w:rsidR="008B73A3" w:rsidRPr="003E2596" w:rsidRDefault="008B73A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вступает в силу со дня, следующего за днем уплаты страхователем страховой премии. Днем уплаты страховой премии считается день списания денежных средств со счета страхователя.</w:t>
      </w:r>
    </w:p>
    <w:p w:rsidR="008B73A3" w:rsidRPr="003E2596" w:rsidRDefault="008B73A3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Груз считается застрахованным в сумме, заявленной страхователем, но не выше стоимости, указанной в счете поставщика, с включением расходов по перевозке, если в договоре не обусловлено иное.</w:t>
      </w:r>
    </w:p>
    <w:p w:rsidR="00F10D8D" w:rsidRPr="003E2596" w:rsidRDefault="00F10D8D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 ходе действия договора страхователь обязан сообщить страховщику о всех изменениях в риске, как только ему стало о них известно. Например,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о значительном замедлении отправки груза, отклонения от маршрута следования, задержке рейса, изменением пунктов перегрузки, выгрузки или назначения груза и т.д. Изменения, происшедшие в риске после заключения договора страхования, дают страховщику право изменить условия страхования и потребовать уплаты дополнительной премии.</w:t>
      </w:r>
      <w:r w:rsidR="00A31854" w:rsidRPr="003E2596">
        <w:rPr>
          <w:sz w:val="28"/>
          <w:szCs w:val="28"/>
        </w:rPr>
        <w:t xml:space="preserve"> Если страхователь не согласен с этими предложениями, договор страхования прекращается с момента наступления изменений в риске.</w:t>
      </w:r>
    </w:p>
    <w:p w:rsidR="00A31854" w:rsidRPr="003E2596" w:rsidRDefault="00E81187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При прекращении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договора страхования следует различать основания, которые ликвидируют его на будущее, и основания, по которым он считается недействительным с самого начала.</w:t>
      </w:r>
    </w:p>
    <w:p w:rsidR="00E81187" w:rsidRPr="003E2596" w:rsidRDefault="00E81187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Договор страхования прекращается на будущее:</w:t>
      </w:r>
    </w:p>
    <w:p w:rsidR="00E81187" w:rsidRPr="003E2596" w:rsidRDefault="00E81187" w:rsidP="003E259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 истечении срока своего действия;</w:t>
      </w:r>
    </w:p>
    <w:p w:rsidR="00E81187" w:rsidRDefault="00E81187" w:rsidP="003E2596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Досрочно, при возникновении определенных обстоятельств.</w:t>
      </w:r>
    </w:p>
    <w:p w:rsidR="003E2596" w:rsidRPr="003E2596" w:rsidRDefault="003E2596" w:rsidP="003E2596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624062" w:rsidRPr="003E2596" w:rsidRDefault="003E2596" w:rsidP="003E259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Страховые интересы</w:t>
      </w:r>
    </w:p>
    <w:p w:rsid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062" w:rsidRPr="003E2596" w:rsidRDefault="00624062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Объектами страхования являются имущественные интересы, связанные с сохранностью перевозимого груза от воздействия множества рисков, возникающих в ходе транспортировки. В рамки страхового интереса страхователя включается не только груз, но и оплата за перевозку и ожидаемая прибыль.</w:t>
      </w:r>
    </w:p>
    <w:p w:rsidR="00624062" w:rsidRPr="003E2596" w:rsidRDefault="00624062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Страховой интерес к грузу могут иметь не только собственник и перевозчик, но и другие лица, например, получатель груза. Перевозчик, несущий ответственность за сохранность и доставку груза перед грузовладельцем, обязан возместить убытки, причиненные нарушением договора перевозки. Поэтому он может заключить со страховщиком отдельный договор страхования ответственности перевозчика.</w:t>
      </w:r>
    </w:p>
    <w:p w:rsidR="00624062" w:rsidRPr="003E2596" w:rsidRDefault="00624062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Право собственности на груз переходит от продавца к покупателю в соответствии с договором купли-продажи. Договор купли-продажи или договор поставки, лежащий в основе договора страхования, определяет переход собственности на груз и,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следовательно, переход рисков от продавца к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покупателю. В зависимости от обязанностей грузоотправителя</w:t>
      </w:r>
      <w:r w:rsidR="00B76DB6" w:rsidRPr="003E2596">
        <w:rPr>
          <w:sz w:val="28"/>
          <w:szCs w:val="28"/>
        </w:rPr>
        <w:t xml:space="preserve"> и грузополучателя устанавливаются обязанности сторон в договоре страхования.</w:t>
      </w:r>
    </w:p>
    <w:p w:rsidR="00B76DB6" w:rsidRPr="003E2596" w:rsidRDefault="00B76DB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Наряду с грузом предметом договора страхования может быть всякая провозная плата, а также все дополнительные сборы транспортных организаций за выполнение ими дополнительных работ и операций.</w:t>
      </w:r>
    </w:p>
    <w:p w:rsidR="00B76DB6" w:rsidRDefault="00B76DB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Третий вид имущественного интереса в договоре страхования грузов – ожидаемая прибыль от реализации груза в пункте назначения. Эту прибыль добавляют к стоимости груза, подлежащего страхованию. Она определяется соглашением между страхователем и страховщиком исходя из рыночной стоимости груза в месте его получения.</w:t>
      </w:r>
    </w:p>
    <w:p w:rsidR="003E2596" w:rsidRP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0E4B" w:rsidRPr="003E2596" w:rsidRDefault="003E2596" w:rsidP="003E259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Страхуемые риски</w:t>
      </w:r>
    </w:p>
    <w:p w:rsid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0E4B" w:rsidRPr="003E2596" w:rsidRDefault="00620E4B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 договорам страхования грузоперевозок страхуются следующие опасности:</w:t>
      </w:r>
    </w:p>
    <w:p w:rsidR="00620E4B" w:rsidRPr="003E2596" w:rsidRDefault="00620E4B" w:rsidP="003E2596">
      <w:pPr>
        <w:widowControl w:val="0"/>
        <w:numPr>
          <w:ilvl w:val="0"/>
          <w:numId w:val="13"/>
        </w:numPr>
        <w:tabs>
          <w:tab w:val="clear" w:pos="142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Повреждение или полная гибель груза или его части по следующим причинам: стихийные бедствия; крушения, столкновения перевозочных средств, удар транспортных средств о неподвижные или подвижные предметы; посадка судна на мель, повреждение судна льдом; огонь, молния,</w:t>
      </w:r>
      <w:r w:rsidR="00F11471" w:rsidRPr="003E2596">
        <w:rPr>
          <w:sz w:val="28"/>
          <w:szCs w:val="28"/>
        </w:rPr>
        <w:t xml:space="preserve"> пожар, взрыв и другие опасности;</w:t>
      </w:r>
    </w:p>
    <w:p w:rsidR="00F11471" w:rsidRPr="003E2596" w:rsidRDefault="00F11471" w:rsidP="003E2596">
      <w:pPr>
        <w:widowControl w:val="0"/>
        <w:numPr>
          <w:ilvl w:val="0"/>
          <w:numId w:val="13"/>
        </w:numPr>
        <w:tabs>
          <w:tab w:val="clear" w:pos="142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Пропажа груза без вести вместе с перевозочным средством;</w:t>
      </w:r>
    </w:p>
    <w:p w:rsidR="00F11471" w:rsidRPr="003E2596" w:rsidRDefault="00F11471" w:rsidP="003E2596">
      <w:pPr>
        <w:widowControl w:val="0"/>
        <w:numPr>
          <w:ilvl w:val="0"/>
          <w:numId w:val="13"/>
        </w:numPr>
        <w:tabs>
          <w:tab w:val="clear" w:pos="142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Повреждение или полная гибель груза в следствие несчастных случаев при погрузке, укладке, выгрузке, при заправке перевозочного средства топливом;</w:t>
      </w:r>
    </w:p>
    <w:p w:rsidR="00F11471" w:rsidRPr="003E2596" w:rsidRDefault="00F11471" w:rsidP="003E2596">
      <w:pPr>
        <w:widowControl w:val="0"/>
        <w:numPr>
          <w:ilvl w:val="0"/>
          <w:numId w:val="13"/>
        </w:numPr>
        <w:tabs>
          <w:tab w:val="clear" w:pos="142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Расходы,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произведенные с целью спасения груза или уменьшения убытка, а также по установлению размеров ущерба;</w:t>
      </w:r>
    </w:p>
    <w:p w:rsidR="00F11471" w:rsidRPr="003E2596" w:rsidRDefault="00F11471" w:rsidP="003E2596">
      <w:pPr>
        <w:widowControl w:val="0"/>
        <w:numPr>
          <w:ilvl w:val="0"/>
          <w:numId w:val="13"/>
        </w:numPr>
        <w:tabs>
          <w:tab w:val="clear" w:pos="1428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Убытки, расходы и взносы по общей аварии.</w:t>
      </w:r>
    </w:p>
    <w:p w:rsidR="006433B1" w:rsidRDefault="00F11471" w:rsidP="003E2596">
      <w:pPr>
        <w:widowControl w:val="0"/>
        <w:tabs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Исключения из страхового покрытия кроме обычных для договоров имущественного страхования включают: порчу груза, не связанную с условиями транспортировки; производственные дефекты и недостачу груза при целостности наружной упаковки; задержки в доставке груза и изменения цен.</w:t>
      </w:r>
    </w:p>
    <w:p w:rsidR="003E2596" w:rsidRPr="003E2596" w:rsidRDefault="003E2596" w:rsidP="003E2596">
      <w:pPr>
        <w:widowControl w:val="0"/>
        <w:tabs>
          <w:tab w:val="num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6433B1" w:rsidRPr="003E2596" w:rsidRDefault="006433B1" w:rsidP="003E2596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E2596">
        <w:rPr>
          <w:b/>
          <w:sz w:val="28"/>
          <w:szCs w:val="28"/>
        </w:rPr>
        <w:t>Виды догов</w:t>
      </w:r>
      <w:r w:rsidR="003E2596">
        <w:rPr>
          <w:b/>
          <w:sz w:val="28"/>
          <w:szCs w:val="28"/>
        </w:rPr>
        <w:t>оров страхования грузоперевозок</w:t>
      </w:r>
    </w:p>
    <w:p w:rsidR="003E2596" w:rsidRDefault="003E2596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33B1" w:rsidRPr="003E2596" w:rsidRDefault="006433B1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В практике страхования существуют два принципа формирования страхового покрытия в договоре страхования, т.е. набора страхуемых рисков. Первый принцип построен на методе исключения, т.е. в договоре написано, что груз страхуется от всех рисков за исключением некоторых перечисленных. </w:t>
      </w:r>
      <w:r w:rsidR="008A634E" w:rsidRPr="003E2596">
        <w:rPr>
          <w:sz w:val="28"/>
          <w:szCs w:val="28"/>
        </w:rPr>
        <w:t>Второй принцип построен по методу включения т.е. в договоре перечислены все с</w:t>
      </w:r>
      <w:r w:rsidR="00147DD0" w:rsidRPr="003E2596">
        <w:rPr>
          <w:sz w:val="28"/>
          <w:szCs w:val="28"/>
        </w:rPr>
        <w:t>т</w:t>
      </w:r>
      <w:r w:rsidR="008A634E" w:rsidRPr="003E2596">
        <w:rPr>
          <w:sz w:val="28"/>
          <w:szCs w:val="28"/>
        </w:rPr>
        <w:t>рахуемые</w:t>
      </w:r>
      <w:r w:rsidR="003E2596">
        <w:rPr>
          <w:sz w:val="28"/>
          <w:szCs w:val="28"/>
        </w:rPr>
        <w:t xml:space="preserve"> </w:t>
      </w:r>
      <w:r w:rsidR="008A634E" w:rsidRPr="003E2596">
        <w:rPr>
          <w:sz w:val="28"/>
          <w:szCs w:val="28"/>
        </w:rPr>
        <w:t>риски.</w:t>
      </w:r>
    </w:p>
    <w:p w:rsidR="008A634E" w:rsidRPr="003E2596" w:rsidRDefault="008A634E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 зави</w:t>
      </w:r>
      <w:r w:rsidR="00147DD0" w:rsidRPr="003E2596">
        <w:rPr>
          <w:sz w:val="28"/>
          <w:szCs w:val="28"/>
        </w:rPr>
        <w:t>си</w:t>
      </w:r>
      <w:r w:rsidRPr="003E2596">
        <w:rPr>
          <w:sz w:val="28"/>
          <w:szCs w:val="28"/>
        </w:rPr>
        <w:t>мости от полноты страхового покрытия предлагается три вида договора страхования грузов:</w:t>
      </w:r>
    </w:p>
    <w:p w:rsidR="008A634E" w:rsidRPr="003E2596" w:rsidRDefault="008A634E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1)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Договор «с ответственностью за все риски». По договру страхования заключенному на данных условиях, возмещаются убытки:</w:t>
      </w:r>
    </w:p>
    <w:p w:rsidR="008A634E" w:rsidRPr="003E2596" w:rsidRDefault="008A634E" w:rsidP="003E2596">
      <w:pPr>
        <w:widowControl w:val="0"/>
        <w:numPr>
          <w:ilvl w:val="0"/>
          <w:numId w:val="14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От повреждения или полной гибели всего или части груза, произошедшие по любой причине, кроме случаев, указанных в исключениях из покрытия;</w:t>
      </w:r>
    </w:p>
    <w:p w:rsidR="008A634E" w:rsidRPr="003E2596" w:rsidRDefault="008A634E" w:rsidP="003E2596">
      <w:pPr>
        <w:widowControl w:val="0"/>
        <w:numPr>
          <w:ilvl w:val="0"/>
          <w:numId w:val="14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Убытки, расходы и взносы по общей аварии;</w:t>
      </w:r>
    </w:p>
    <w:p w:rsidR="008A634E" w:rsidRPr="003E2596" w:rsidRDefault="008A634E" w:rsidP="003E2596">
      <w:pPr>
        <w:widowControl w:val="0"/>
        <w:numPr>
          <w:ilvl w:val="0"/>
          <w:numId w:val="14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Все необходимые и целесообразные расходы, произведенные с целью спасения груза или уменьшения убытка и установления его размера,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если убыток подлежит возмещению по условиям страхования.</w:t>
      </w:r>
    </w:p>
    <w:p w:rsidR="008A634E" w:rsidRPr="003E2596" w:rsidRDefault="008A634E" w:rsidP="003E2596">
      <w:pPr>
        <w:widowControl w:val="0"/>
        <w:tabs>
          <w:tab w:val="num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Не возмещаются убытки, произошедшие по следующим причинам:</w:t>
      </w:r>
    </w:p>
    <w:p w:rsidR="008A634E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Всякого рода военных действий или военных мероприятий и их последствий, вследствие гражданской войны, народных волнений и забастовок, конфискации, реквизиции, ареста или уничтожения грузов по требованию военных или гражданских властей;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Прямого или косвенного воздействия атомного взрыва, радиации или радиационного заражения, связанных с любым применением атомной энергии и использованием расщепляющих материалов;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Злого умысла или грубой небрежности страхователя или выгодоприобретателя и их представителей, а также вследствие нарушения кем-либо из них установленных правил перевозки, пересылки и хранения грузов;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Влияния температуры трюмного воздуха или особых свойств и естественных качеств груза, включая усушку;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Несоответствующей упаковки или укупорки грузов и отправления грузов в поврежденном состоянии;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Огня или взрыва вследствие погрузки с ведома страхователя или выгодоприобретателя или их представителей, но без ведома страховщика, веществ и предметов, опасных в отношении взрыва или самовозгорания;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Недостачи груза при целостности наружной упаковки;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Повреждение груза червями, грызунами или насекомыми;</w:t>
      </w:r>
    </w:p>
    <w:p w:rsidR="0064094D" w:rsidRPr="003E2596" w:rsidRDefault="0064094D" w:rsidP="003E2596">
      <w:pPr>
        <w:widowControl w:val="0"/>
        <w:numPr>
          <w:ilvl w:val="0"/>
          <w:numId w:val="15"/>
        </w:numPr>
        <w:tabs>
          <w:tab w:val="clear" w:pos="142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Замедление в доставке грузов или падения цен, кроме тех случаев когда убытки подлежат возмещению по условиям страхования.</w:t>
      </w:r>
    </w:p>
    <w:p w:rsidR="0064094D" w:rsidRPr="003E2596" w:rsidRDefault="0064094D" w:rsidP="003E259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2) </w:t>
      </w:r>
      <w:r w:rsidR="0089022E" w:rsidRPr="003E2596">
        <w:rPr>
          <w:sz w:val="28"/>
          <w:szCs w:val="28"/>
        </w:rPr>
        <w:t>Договор «с ответственностью за частную аварию». По договору страхования грузов, заключенному на таких условиях, возмещаются:</w:t>
      </w:r>
    </w:p>
    <w:p w:rsidR="0089022E" w:rsidRPr="003E2596" w:rsidRDefault="0089022E" w:rsidP="003E2596">
      <w:pPr>
        <w:widowControl w:val="0"/>
        <w:numPr>
          <w:ilvl w:val="0"/>
          <w:numId w:val="17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от повреждения или полной гибели всего или части груза вследствие огня, молнии, бури, вихря и других стихийных бедствий, крушения или столкновения судов, самолетов и других перевозочных средств между собой или удара их о неподвижные или плавучие предметы,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посадки судна на мель, провала мостов, взрыва, повреждения судна льдом, а также вследствие мер принятых для спасения или тушения пожара;</w:t>
      </w:r>
    </w:p>
    <w:p w:rsidR="0089022E" w:rsidRPr="003E2596" w:rsidRDefault="0089022E" w:rsidP="003E2596">
      <w:pPr>
        <w:widowControl w:val="0"/>
        <w:numPr>
          <w:ilvl w:val="0"/>
          <w:numId w:val="17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вследствие пропажи судна или самолета без вести;</w:t>
      </w:r>
    </w:p>
    <w:p w:rsidR="0089022E" w:rsidRPr="003E2596" w:rsidRDefault="0089022E" w:rsidP="003E2596">
      <w:pPr>
        <w:widowControl w:val="0"/>
        <w:numPr>
          <w:ilvl w:val="0"/>
          <w:numId w:val="17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от повреждения или полной гибели всего или части груза вследствие несчастных случаев при погрузке, укладке, выгрузке груза и приеме судном топлива;</w:t>
      </w:r>
    </w:p>
    <w:p w:rsidR="0089022E" w:rsidRPr="003E2596" w:rsidRDefault="0089022E" w:rsidP="003E2596">
      <w:pPr>
        <w:widowControl w:val="0"/>
        <w:numPr>
          <w:ilvl w:val="0"/>
          <w:numId w:val="17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Убытки, расходы и взносы по общей аварии;</w:t>
      </w:r>
    </w:p>
    <w:p w:rsidR="0089022E" w:rsidRPr="003E2596" w:rsidRDefault="0089022E" w:rsidP="003E2596">
      <w:pPr>
        <w:widowControl w:val="0"/>
        <w:numPr>
          <w:ilvl w:val="0"/>
          <w:numId w:val="17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Все необходимые и целесообразные расходы, произведенные с целью спасения груза или уменьшения убытка и установления его размера,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если убыток подлежит возмещению по условиям страхования.</w:t>
      </w:r>
    </w:p>
    <w:p w:rsidR="0089022E" w:rsidRPr="003E2596" w:rsidRDefault="0089022E" w:rsidP="003E2596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 xml:space="preserve">3) Договор «без ответственности за повреждения, кроме случаев крушения». </w:t>
      </w:r>
      <w:r w:rsidR="00930200" w:rsidRPr="003E2596">
        <w:rPr>
          <w:sz w:val="28"/>
          <w:szCs w:val="28"/>
        </w:rPr>
        <w:t>По договору возмещается: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от повреждения или полной гибели всего или части груза вследствие огня, молнии, бури, вихря и других стихийных бедствий, крушения или столкновения судов, самолетов и других перевозочных средств между собой или удара их о неподвижные или плавучие предметы,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посадки судна на мель, провала мостов, взрыва, повреждения судна льдом, а также вследствие мер принятых для спасения или тушения пожара;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вследствие пропажи судна или самолета без вести;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от повреждения или полной гибели всего или части груза вследствие несчастных случаев при погрузке, укладке, выгрузке груза и приеме судном топлива;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 от повреждения груза вследствие крушения или столкновения судов, самолетов и других перевозочных средств между собой или со всякими неподвижными или плавучими предметами (включая лед), посадки судна на мель, пожара или взрыва на судне, самолете или другом перевозочном средстве;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Убытки, расходы и взносы по общей аварии;</w:t>
      </w:r>
    </w:p>
    <w:p w:rsidR="00930200" w:rsidRPr="003E2596" w:rsidRDefault="00930200" w:rsidP="003E2596">
      <w:pPr>
        <w:widowControl w:val="0"/>
        <w:numPr>
          <w:ilvl w:val="0"/>
          <w:numId w:val="18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Все необходимые и целесообразные расходы, произведенные с целью спасения груза или уменьшения убытка и установления его размера,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если убыток подлежит возмещению по условиям страхования.</w:t>
      </w:r>
    </w:p>
    <w:p w:rsidR="00930200" w:rsidRPr="003E2596" w:rsidRDefault="00930200" w:rsidP="003E2596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По договорам «с ответственностью за частную аварию» и « без ответственности за повреждения, кроме случаев крушения» не возмещаются убытки, перечисленные в первых пяти пунктах исключений для договора страхования «с ответственностью за все риски»,</w:t>
      </w:r>
      <w:r w:rsid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а также произошедшие вследствие:</w:t>
      </w:r>
    </w:p>
    <w:p w:rsidR="00930200" w:rsidRPr="003E2596" w:rsidRDefault="00930200" w:rsidP="003E2596">
      <w:pPr>
        <w:widowControl w:val="0"/>
        <w:numPr>
          <w:ilvl w:val="0"/>
          <w:numId w:val="1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Наводнения и землетрясения;</w:t>
      </w:r>
    </w:p>
    <w:p w:rsidR="00930200" w:rsidRPr="003E2596" w:rsidRDefault="00930200" w:rsidP="003E2596">
      <w:pPr>
        <w:widowControl w:val="0"/>
        <w:numPr>
          <w:ilvl w:val="0"/>
          <w:numId w:val="1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Отпотевания судна и подмочки груза атмосферными осадками;</w:t>
      </w:r>
    </w:p>
    <w:p w:rsidR="00930200" w:rsidRPr="003E2596" w:rsidRDefault="003A4639" w:rsidP="003E2596">
      <w:pPr>
        <w:widowControl w:val="0"/>
        <w:numPr>
          <w:ilvl w:val="0"/>
          <w:numId w:val="1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Обесценения груза вследствие загрязнения ил порчи тары при целостности наружной упаковки;</w:t>
      </w:r>
    </w:p>
    <w:p w:rsidR="003A4639" w:rsidRPr="003E2596" w:rsidRDefault="003A4639" w:rsidP="003E2596">
      <w:pPr>
        <w:widowControl w:val="0"/>
        <w:numPr>
          <w:ilvl w:val="0"/>
          <w:numId w:val="1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Выбрасывания Зв борт или смытия волной палубного груза или груза , перевозимого в беспалубных судах;</w:t>
      </w:r>
    </w:p>
    <w:p w:rsidR="003A4639" w:rsidRPr="003E2596" w:rsidRDefault="003A4639" w:rsidP="003E2596">
      <w:pPr>
        <w:widowControl w:val="0"/>
        <w:numPr>
          <w:ilvl w:val="0"/>
          <w:numId w:val="19"/>
        </w:numPr>
        <w:tabs>
          <w:tab w:val="clear" w:pos="1428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Кражи или недостачи груза.</w:t>
      </w:r>
    </w:p>
    <w:p w:rsidR="003A4639" w:rsidRPr="003E2596" w:rsidRDefault="003A4639" w:rsidP="003E2596">
      <w:pPr>
        <w:widowControl w:val="0"/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3E2596">
        <w:rPr>
          <w:sz w:val="28"/>
          <w:szCs w:val="28"/>
        </w:rPr>
        <w:t>Ответственность по договору страхования начинается с момента когда груз будет взят со склада в пункте отправления для перевозки, и продолжается в течение всей перевозки, включая перегрузки и перевалки, а также хранения на складах в пунктах перегрузок и перевалок, до тех пор, пока груз не будет доставлен на склад грузополучателя или другой конечный склад в пункте назначения, но не более 60 дней после выгрузки груза из морского судна в окончательном порту разгрузки.</w:t>
      </w:r>
    </w:p>
    <w:p w:rsidR="006532C0" w:rsidRPr="003E2596" w:rsidRDefault="006532C0" w:rsidP="003E259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7247" w:rsidRPr="003E2596" w:rsidRDefault="003E2596" w:rsidP="003E2596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7247" w:rsidRPr="003E2596">
        <w:rPr>
          <w:b/>
          <w:sz w:val="28"/>
          <w:szCs w:val="28"/>
        </w:rPr>
        <w:t>С</w:t>
      </w:r>
      <w:r w:rsidRPr="003E2596">
        <w:rPr>
          <w:b/>
          <w:sz w:val="28"/>
          <w:szCs w:val="28"/>
        </w:rPr>
        <w:t>писок использованных источников</w:t>
      </w:r>
    </w:p>
    <w:p w:rsidR="00CD4EF7" w:rsidRPr="003E2596" w:rsidRDefault="00CD4EF7" w:rsidP="003E2596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</w:p>
    <w:p w:rsidR="005E1A0C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 xml:space="preserve">Федорова Т.А. </w:t>
      </w:r>
      <w:r w:rsidR="00004AEF" w:rsidRPr="003E2596">
        <w:rPr>
          <w:sz w:val="28"/>
          <w:szCs w:val="28"/>
        </w:rPr>
        <w:t>Основы страховой деятельности</w:t>
      </w:r>
      <w:r w:rsidR="00D37247" w:rsidRPr="003E2596">
        <w:rPr>
          <w:sz w:val="28"/>
          <w:szCs w:val="28"/>
        </w:rPr>
        <w:t>.</w:t>
      </w:r>
      <w:r w:rsidR="00004AEF" w:rsidRPr="003E2596">
        <w:rPr>
          <w:sz w:val="28"/>
          <w:szCs w:val="28"/>
        </w:rPr>
        <w:t xml:space="preserve"> /</w:t>
      </w:r>
      <w:r w:rsidR="003E2596" w:rsidRPr="003E2596">
        <w:rPr>
          <w:sz w:val="28"/>
          <w:szCs w:val="28"/>
        </w:rPr>
        <w:t xml:space="preserve"> </w:t>
      </w:r>
      <w:r w:rsidR="00004AEF" w:rsidRPr="003E2596">
        <w:rPr>
          <w:sz w:val="28"/>
          <w:szCs w:val="28"/>
        </w:rPr>
        <w:t>М.: БЕК, 1999.</w:t>
      </w:r>
    </w:p>
    <w:p w:rsidR="00D37247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Басаков М.И. Страховое дело /М.: Изд-во ПРИОР, 2001</w:t>
      </w:r>
    </w:p>
    <w:p w:rsidR="00122538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Рябикин В.И. Страхование. /Учебное пособие/М.:</w:t>
      </w:r>
      <w:r w:rsidR="003E2596" w:rsidRP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Экономистъ, 2006</w:t>
      </w:r>
    </w:p>
    <w:p w:rsidR="00122538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Федорова Т.А. Страхование / учебник/ М.: Экономистъ, 2006</w:t>
      </w:r>
    </w:p>
    <w:p w:rsidR="00122538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</w:rPr>
        <w:t>Шахов В.В. Введение в страхование: учебник.</w:t>
      </w:r>
      <w:r w:rsidR="00147DD0" w:rsidRPr="003E2596">
        <w:rPr>
          <w:sz w:val="28"/>
          <w:szCs w:val="28"/>
        </w:rPr>
        <w:t xml:space="preserve"> </w:t>
      </w:r>
      <w:r w:rsidRPr="003E2596">
        <w:rPr>
          <w:sz w:val="28"/>
          <w:szCs w:val="28"/>
        </w:rPr>
        <w:t>М.: ЮНИТИ. Страховой полис, 1997.</w:t>
      </w:r>
    </w:p>
    <w:p w:rsidR="00122538" w:rsidRPr="003E2596" w:rsidRDefault="00122538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  <w:lang w:val="en-US"/>
        </w:rPr>
        <w:t>www.expert.ru</w:t>
      </w:r>
    </w:p>
    <w:p w:rsidR="00122538" w:rsidRPr="003E2596" w:rsidRDefault="00F53A65" w:rsidP="003E2596">
      <w:pPr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3E2596">
        <w:rPr>
          <w:sz w:val="28"/>
          <w:szCs w:val="28"/>
          <w:lang w:val="en-US"/>
        </w:rPr>
        <w:t>www.renins.ru</w:t>
      </w:r>
    </w:p>
    <w:p w:rsidR="00D730FA" w:rsidRPr="003E2596" w:rsidRDefault="00D730FA" w:rsidP="003E2596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730FA" w:rsidRPr="003E2596" w:rsidSect="003E259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D72" w:rsidRDefault="007E6D72">
      <w:r>
        <w:separator/>
      </w:r>
    </w:p>
  </w:endnote>
  <w:endnote w:type="continuationSeparator" w:id="0">
    <w:p w:rsidR="007E6D72" w:rsidRDefault="007E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D72" w:rsidRDefault="007E6D72">
      <w:r>
        <w:separator/>
      </w:r>
    </w:p>
  </w:footnote>
  <w:footnote w:type="continuationSeparator" w:id="0">
    <w:p w:rsidR="007E6D72" w:rsidRDefault="007E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Default="00147DD0" w:rsidP="00BC7EA2">
    <w:pPr>
      <w:pStyle w:val="a4"/>
      <w:framePr w:wrap="around" w:vAnchor="text" w:hAnchor="margin" w:xAlign="center" w:y="1"/>
      <w:rPr>
        <w:rStyle w:val="a8"/>
      </w:rPr>
    </w:pPr>
  </w:p>
  <w:p w:rsidR="00147DD0" w:rsidRDefault="00147D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DD0" w:rsidRDefault="007039F7" w:rsidP="00BC7EA2">
    <w:pPr>
      <w:pStyle w:val="a4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147DD0" w:rsidRDefault="00147D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40F2"/>
    <w:multiLevelType w:val="hybridMultilevel"/>
    <w:tmpl w:val="ABE4FA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77E5FD3"/>
    <w:multiLevelType w:val="hybridMultilevel"/>
    <w:tmpl w:val="D676072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C5F6F38"/>
    <w:multiLevelType w:val="hybridMultilevel"/>
    <w:tmpl w:val="F78ECE9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E7B6B29"/>
    <w:multiLevelType w:val="hybridMultilevel"/>
    <w:tmpl w:val="9A38C7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015542D"/>
    <w:multiLevelType w:val="hybridMultilevel"/>
    <w:tmpl w:val="1FA8B7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5C6D14"/>
    <w:multiLevelType w:val="hybridMultilevel"/>
    <w:tmpl w:val="EFAE7B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115C5E"/>
    <w:multiLevelType w:val="hybridMultilevel"/>
    <w:tmpl w:val="75AA6FFC"/>
    <w:lvl w:ilvl="0" w:tplc="5B30D4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532367"/>
    <w:multiLevelType w:val="hybridMultilevel"/>
    <w:tmpl w:val="C88417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5D82D77"/>
    <w:multiLevelType w:val="hybridMultilevel"/>
    <w:tmpl w:val="D80E34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6B309EF"/>
    <w:multiLevelType w:val="hybridMultilevel"/>
    <w:tmpl w:val="53F2E920"/>
    <w:lvl w:ilvl="0" w:tplc="6CD488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9CD0C51"/>
    <w:multiLevelType w:val="hybridMultilevel"/>
    <w:tmpl w:val="39EC7FDA"/>
    <w:lvl w:ilvl="0" w:tplc="5B30D4E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BEB28DF"/>
    <w:multiLevelType w:val="hybridMultilevel"/>
    <w:tmpl w:val="4F9697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50E45F0"/>
    <w:multiLevelType w:val="hybridMultilevel"/>
    <w:tmpl w:val="220ED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ACD2EE3"/>
    <w:multiLevelType w:val="hybridMultilevel"/>
    <w:tmpl w:val="CA5CE2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B0088B"/>
    <w:multiLevelType w:val="hybridMultilevel"/>
    <w:tmpl w:val="879E1F00"/>
    <w:lvl w:ilvl="0" w:tplc="49CA4E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610E1128"/>
    <w:multiLevelType w:val="hybridMultilevel"/>
    <w:tmpl w:val="AED0D7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66603F3D"/>
    <w:multiLevelType w:val="multilevel"/>
    <w:tmpl w:val="4D481A4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7">
    <w:nsid w:val="6FAE39C4"/>
    <w:multiLevelType w:val="hybridMultilevel"/>
    <w:tmpl w:val="C0B2F9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72F1724"/>
    <w:multiLevelType w:val="hybridMultilevel"/>
    <w:tmpl w:val="32509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3"/>
  </w:num>
  <w:num w:numId="5">
    <w:abstractNumId w:val="6"/>
  </w:num>
  <w:num w:numId="6">
    <w:abstractNumId w:val="14"/>
  </w:num>
  <w:num w:numId="7">
    <w:abstractNumId w:val="8"/>
  </w:num>
  <w:num w:numId="8">
    <w:abstractNumId w:val="18"/>
  </w:num>
  <w:num w:numId="9">
    <w:abstractNumId w:val="11"/>
  </w:num>
  <w:num w:numId="10">
    <w:abstractNumId w:val="9"/>
  </w:num>
  <w:num w:numId="11">
    <w:abstractNumId w:val="1"/>
  </w:num>
  <w:num w:numId="12">
    <w:abstractNumId w:val="2"/>
  </w:num>
  <w:num w:numId="13">
    <w:abstractNumId w:val="0"/>
  </w:num>
  <w:num w:numId="14">
    <w:abstractNumId w:val="17"/>
  </w:num>
  <w:num w:numId="15">
    <w:abstractNumId w:val="4"/>
  </w:num>
  <w:num w:numId="16">
    <w:abstractNumId w:val="13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B9F"/>
    <w:rsid w:val="0000124D"/>
    <w:rsid w:val="00004AEF"/>
    <w:rsid w:val="00031187"/>
    <w:rsid w:val="00052EB1"/>
    <w:rsid w:val="000672CD"/>
    <w:rsid w:val="000707E7"/>
    <w:rsid w:val="00072606"/>
    <w:rsid w:val="00072F9D"/>
    <w:rsid w:val="0008130F"/>
    <w:rsid w:val="000C1856"/>
    <w:rsid w:val="000D16F3"/>
    <w:rsid w:val="000F7DFA"/>
    <w:rsid w:val="00104D7E"/>
    <w:rsid w:val="00122538"/>
    <w:rsid w:val="00132F37"/>
    <w:rsid w:val="00147DD0"/>
    <w:rsid w:val="00164733"/>
    <w:rsid w:val="00165F4C"/>
    <w:rsid w:val="00172712"/>
    <w:rsid w:val="001B20C9"/>
    <w:rsid w:val="001B230B"/>
    <w:rsid w:val="001C01A5"/>
    <w:rsid w:val="001C5665"/>
    <w:rsid w:val="001C64EA"/>
    <w:rsid w:val="001D38FF"/>
    <w:rsid w:val="001E4588"/>
    <w:rsid w:val="001F57E7"/>
    <w:rsid w:val="00213942"/>
    <w:rsid w:val="00243079"/>
    <w:rsid w:val="00245B29"/>
    <w:rsid w:val="00250087"/>
    <w:rsid w:val="002732FE"/>
    <w:rsid w:val="002928AA"/>
    <w:rsid w:val="00296FB0"/>
    <w:rsid w:val="002A68CE"/>
    <w:rsid w:val="002A7500"/>
    <w:rsid w:val="002B4A5B"/>
    <w:rsid w:val="002B63F4"/>
    <w:rsid w:val="002C1EB9"/>
    <w:rsid w:val="002E452D"/>
    <w:rsid w:val="00301CD7"/>
    <w:rsid w:val="003027F3"/>
    <w:rsid w:val="003126A7"/>
    <w:rsid w:val="0035397B"/>
    <w:rsid w:val="00356166"/>
    <w:rsid w:val="00375E78"/>
    <w:rsid w:val="003A1445"/>
    <w:rsid w:val="003A4430"/>
    <w:rsid w:val="003A4639"/>
    <w:rsid w:val="003A5209"/>
    <w:rsid w:val="003B2F29"/>
    <w:rsid w:val="003B7A51"/>
    <w:rsid w:val="003E2596"/>
    <w:rsid w:val="003F1609"/>
    <w:rsid w:val="003F4F10"/>
    <w:rsid w:val="0040646C"/>
    <w:rsid w:val="004373C8"/>
    <w:rsid w:val="00441C99"/>
    <w:rsid w:val="004432E2"/>
    <w:rsid w:val="00464E7A"/>
    <w:rsid w:val="00477E0F"/>
    <w:rsid w:val="004B4AA4"/>
    <w:rsid w:val="004C19CD"/>
    <w:rsid w:val="004C3756"/>
    <w:rsid w:val="004C7F40"/>
    <w:rsid w:val="004D4DA8"/>
    <w:rsid w:val="004F2BAC"/>
    <w:rsid w:val="004F70A2"/>
    <w:rsid w:val="005004F6"/>
    <w:rsid w:val="00503323"/>
    <w:rsid w:val="0052088E"/>
    <w:rsid w:val="00524019"/>
    <w:rsid w:val="00536DF1"/>
    <w:rsid w:val="0053744B"/>
    <w:rsid w:val="00552862"/>
    <w:rsid w:val="005850FC"/>
    <w:rsid w:val="00586683"/>
    <w:rsid w:val="005A312D"/>
    <w:rsid w:val="005A6381"/>
    <w:rsid w:val="005C213E"/>
    <w:rsid w:val="005C2AAA"/>
    <w:rsid w:val="005C58CB"/>
    <w:rsid w:val="005C7C29"/>
    <w:rsid w:val="005D4334"/>
    <w:rsid w:val="005D5F43"/>
    <w:rsid w:val="005D6906"/>
    <w:rsid w:val="005E0E6A"/>
    <w:rsid w:val="005E1A0C"/>
    <w:rsid w:val="005F5C6A"/>
    <w:rsid w:val="00620E4B"/>
    <w:rsid w:val="00624062"/>
    <w:rsid w:val="00630B48"/>
    <w:rsid w:val="00633EBD"/>
    <w:rsid w:val="0064094D"/>
    <w:rsid w:val="006433B1"/>
    <w:rsid w:val="006532C0"/>
    <w:rsid w:val="006777CC"/>
    <w:rsid w:val="006A0FFF"/>
    <w:rsid w:val="006B33D4"/>
    <w:rsid w:val="006C7E7E"/>
    <w:rsid w:val="006E6653"/>
    <w:rsid w:val="007029B5"/>
    <w:rsid w:val="007039F7"/>
    <w:rsid w:val="0073047D"/>
    <w:rsid w:val="007322E3"/>
    <w:rsid w:val="00734086"/>
    <w:rsid w:val="00780087"/>
    <w:rsid w:val="007802B3"/>
    <w:rsid w:val="00792F1E"/>
    <w:rsid w:val="007A72C7"/>
    <w:rsid w:val="007C6018"/>
    <w:rsid w:val="007D00A5"/>
    <w:rsid w:val="007E6D72"/>
    <w:rsid w:val="007E72B5"/>
    <w:rsid w:val="00811505"/>
    <w:rsid w:val="0082000E"/>
    <w:rsid w:val="00842D2F"/>
    <w:rsid w:val="00860304"/>
    <w:rsid w:val="008628B4"/>
    <w:rsid w:val="00887938"/>
    <w:rsid w:val="0089022E"/>
    <w:rsid w:val="00897FF5"/>
    <w:rsid w:val="008A634E"/>
    <w:rsid w:val="008B73A3"/>
    <w:rsid w:val="008C217E"/>
    <w:rsid w:val="008E1992"/>
    <w:rsid w:val="008E4D7F"/>
    <w:rsid w:val="0092161C"/>
    <w:rsid w:val="00930200"/>
    <w:rsid w:val="0095549C"/>
    <w:rsid w:val="009A4B24"/>
    <w:rsid w:val="009A7B8D"/>
    <w:rsid w:val="009D3980"/>
    <w:rsid w:val="009D5FAE"/>
    <w:rsid w:val="009F1C6F"/>
    <w:rsid w:val="00A13387"/>
    <w:rsid w:val="00A23B1E"/>
    <w:rsid w:val="00A31854"/>
    <w:rsid w:val="00A37C9C"/>
    <w:rsid w:val="00A57F3E"/>
    <w:rsid w:val="00A638C7"/>
    <w:rsid w:val="00A71E60"/>
    <w:rsid w:val="00A97FC9"/>
    <w:rsid w:val="00AA07D1"/>
    <w:rsid w:val="00AA48AC"/>
    <w:rsid w:val="00AC2129"/>
    <w:rsid w:val="00AC549D"/>
    <w:rsid w:val="00AF56FD"/>
    <w:rsid w:val="00B43541"/>
    <w:rsid w:val="00B76DB6"/>
    <w:rsid w:val="00BA07F2"/>
    <w:rsid w:val="00BB5508"/>
    <w:rsid w:val="00BC7EA2"/>
    <w:rsid w:val="00BD3958"/>
    <w:rsid w:val="00BE07FF"/>
    <w:rsid w:val="00BE457F"/>
    <w:rsid w:val="00BE58E5"/>
    <w:rsid w:val="00BF2715"/>
    <w:rsid w:val="00BF46C8"/>
    <w:rsid w:val="00C538AE"/>
    <w:rsid w:val="00C5456C"/>
    <w:rsid w:val="00C5594F"/>
    <w:rsid w:val="00C60BD9"/>
    <w:rsid w:val="00C73636"/>
    <w:rsid w:val="00C73E55"/>
    <w:rsid w:val="00CA3B96"/>
    <w:rsid w:val="00CA466D"/>
    <w:rsid w:val="00CB19F1"/>
    <w:rsid w:val="00CB2701"/>
    <w:rsid w:val="00CB3891"/>
    <w:rsid w:val="00CC1111"/>
    <w:rsid w:val="00CD0A15"/>
    <w:rsid w:val="00CD4EF7"/>
    <w:rsid w:val="00CE105E"/>
    <w:rsid w:val="00D026FB"/>
    <w:rsid w:val="00D15AA4"/>
    <w:rsid w:val="00D17110"/>
    <w:rsid w:val="00D24475"/>
    <w:rsid w:val="00D37247"/>
    <w:rsid w:val="00D730FA"/>
    <w:rsid w:val="00D74157"/>
    <w:rsid w:val="00D76B98"/>
    <w:rsid w:val="00D91038"/>
    <w:rsid w:val="00DE697F"/>
    <w:rsid w:val="00DE70BA"/>
    <w:rsid w:val="00DF7D62"/>
    <w:rsid w:val="00E23767"/>
    <w:rsid w:val="00E31B9F"/>
    <w:rsid w:val="00E81187"/>
    <w:rsid w:val="00E8435A"/>
    <w:rsid w:val="00EA1C5D"/>
    <w:rsid w:val="00EC3834"/>
    <w:rsid w:val="00F10D8D"/>
    <w:rsid w:val="00F11471"/>
    <w:rsid w:val="00F336F0"/>
    <w:rsid w:val="00F53A65"/>
    <w:rsid w:val="00F546FF"/>
    <w:rsid w:val="00F75388"/>
    <w:rsid w:val="00F76848"/>
    <w:rsid w:val="00F76CEB"/>
    <w:rsid w:val="00F86D01"/>
    <w:rsid w:val="00FA1637"/>
    <w:rsid w:val="00FD1E39"/>
    <w:rsid w:val="00FF112F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9E6C7D-AF8E-466B-AE49-F5CD61C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A4430"/>
    <w:pPr>
      <w:tabs>
        <w:tab w:val="center" w:pos="4677"/>
        <w:tab w:val="right" w:pos="9355"/>
      </w:tabs>
      <w:spacing w:line="360" w:lineRule="auto"/>
      <w:ind w:firstLine="709"/>
      <w:jc w:val="both"/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3A4430"/>
    <w:pPr>
      <w:spacing w:line="360" w:lineRule="auto"/>
      <w:ind w:firstLine="709"/>
      <w:jc w:val="both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3A4430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character" w:styleId="a8">
    <w:name w:val="page number"/>
    <w:uiPriority w:val="99"/>
    <w:rsid w:val="00072606"/>
    <w:rPr>
      <w:rFonts w:cs="Times New Roman"/>
    </w:rPr>
  </w:style>
  <w:style w:type="character" w:styleId="a9">
    <w:name w:val="Hyperlink"/>
    <w:uiPriority w:val="99"/>
    <w:rsid w:val="0012253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5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excimer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</cp:lastModifiedBy>
  <cp:revision>2</cp:revision>
  <cp:lastPrinted>2007-10-12T17:31:00Z</cp:lastPrinted>
  <dcterms:created xsi:type="dcterms:W3CDTF">2014-08-10T11:50:00Z</dcterms:created>
  <dcterms:modified xsi:type="dcterms:W3CDTF">2014-08-10T11:50:00Z</dcterms:modified>
</cp:coreProperties>
</file>