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DD" w:rsidRPr="003B3465" w:rsidRDefault="00604B74" w:rsidP="003B3465">
      <w:pPr>
        <w:widowControl w:val="0"/>
        <w:shd w:val="clear" w:color="000000" w:fill="auto"/>
        <w:spacing w:after="0" w:line="360" w:lineRule="auto"/>
        <w:ind w:firstLine="709"/>
        <w:jc w:val="center"/>
        <w:rPr>
          <w:rFonts w:ascii="Times New Roman" w:hAnsi="Times New Roman"/>
          <w:b/>
          <w:sz w:val="28"/>
          <w:szCs w:val="24"/>
        </w:rPr>
      </w:pPr>
      <w:r w:rsidRPr="003B3465">
        <w:rPr>
          <w:rFonts w:ascii="Times New Roman" w:hAnsi="Times New Roman"/>
          <w:b/>
          <w:sz w:val="28"/>
          <w:szCs w:val="24"/>
        </w:rPr>
        <w:t>Федеральное агентство по образованию</w:t>
      </w:r>
    </w:p>
    <w:p w:rsidR="00604B74" w:rsidRPr="003B3465" w:rsidRDefault="00604B74" w:rsidP="003B3465">
      <w:pPr>
        <w:widowControl w:val="0"/>
        <w:shd w:val="clear" w:color="000000" w:fill="auto"/>
        <w:spacing w:after="0" w:line="360" w:lineRule="auto"/>
        <w:ind w:firstLine="709"/>
        <w:jc w:val="center"/>
        <w:rPr>
          <w:rFonts w:ascii="Times New Roman" w:hAnsi="Times New Roman"/>
          <w:b/>
          <w:sz w:val="28"/>
          <w:szCs w:val="24"/>
        </w:rPr>
      </w:pPr>
      <w:r w:rsidRPr="003B3465">
        <w:rPr>
          <w:rFonts w:ascii="Times New Roman" w:hAnsi="Times New Roman"/>
          <w:b/>
          <w:sz w:val="28"/>
          <w:szCs w:val="24"/>
        </w:rPr>
        <w:t>Санкт- Петербургский государственный архитектурно-строительный университет</w:t>
      </w:r>
    </w:p>
    <w:p w:rsidR="00604B74"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center"/>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center"/>
        <w:rPr>
          <w:rFonts w:ascii="Times New Roman" w:hAnsi="Times New Roman"/>
          <w:sz w:val="28"/>
          <w:szCs w:val="24"/>
        </w:rPr>
      </w:pPr>
    </w:p>
    <w:p w:rsidR="0046144F" w:rsidRPr="003B3465" w:rsidRDefault="0046144F" w:rsidP="003B3465">
      <w:pPr>
        <w:widowControl w:val="0"/>
        <w:shd w:val="clear" w:color="000000" w:fill="auto"/>
        <w:spacing w:after="0" w:line="360" w:lineRule="auto"/>
        <w:ind w:firstLine="709"/>
        <w:jc w:val="center"/>
        <w:rPr>
          <w:rFonts w:ascii="Times New Roman" w:hAnsi="Times New Roman"/>
          <w:sz w:val="28"/>
          <w:szCs w:val="24"/>
        </w:rPr>
      </w:pPr>
    </w:p>
    <w:p w:rsidR="006D1C99"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r w:rsidRPr="003B3465">
        <w:rPr>
          <w:rFonts w:ascii="Times New Roman" w:hAnsi="Times New Roman"/>
          <w:sz w:val="28"/>
          <w:szCs w:val="24"/>
        </w:rPr>
        <w:t xml:space="preserve">Кафедра </w:t>
      </w:r>
      <w:r w:rsidR="00AB20A3" w:rsidRPr="003B3465">
        <w:rPr>
          <w:rFonts w:ascii="Times New Roman" w:hAnsi="Times New Roman"/>
          <w:sz w:val="28"/>
          <w:szCs w:val="24"/>
        </w:rPr>
        <w:t>финансов, анализа и учета</w:t>
      </w:r>
    </w:p>
    <w:p w:rsidR="00604B74"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p>
    <w:p w:rsidR="00AB20A3" w:rsidRPr="003B3465" w:rsidRDefault="00AB20A3" w:rsidP="003B3465">
      <w:pPr>
        <w:widowControl w:val="0"/>
        <w:shd w:val="clear" w:color="000000" w:fill="auto"/>
        <w:spacing w:after="0" w:line="360" w:lineRule="auto"/>
        <w:ind w:firstLine="709"/>
        <w:jc w:val="center"/>
        <w:rPr>
          <w:rFonts w:ascii="Times New Roman" w:hAnsi="Times New Roman"/>
          <w:b/>
          <w:sz w:val="28"/>
          <w:szCs w:val="24"/>
        </w:rPr>
      </w:pPr>
      <w:r w:rsidRPr="003B3465">
        <w:rPr>
          <w:rFonts w:ascii="Times New Roman" w:hAnsi="Times New Roman"/>
          <w:b/>
          <w:sz w:val="28"/>
          <w:szCs w:val="24"/>
        </w:rPr>
        <w:t>Контрольная работа</w:t>
      </w:r>
    </w:p>
    <w:p w:rsidR="00996510" w:rsidRDefault="00996510" w:rsidP="003B3465">
      <w:pPr>
        <w:widowControl w:val="0"/>
        <w:shd w:val="clear" w:color="000000" w:fill="auto"/>
        <w:spacing w:after="0" w:line="360" w:lineRule="auto"/>
        <w:ind w:firstLine="709"/>
        <w:jc w:val="center"/>
        <w:rPr>
          <w:rFonts w:ascii="Times New Roman" w:hAnsi="Times New Roman"/>
          <w:b/>
          <w:sz w:val="28"/>
          <w:szCs w:val="24"/>
        </w:rPr>
      </w:pPr>
    </w:p>
    <w:p w:rsidR="00941958" w:rsidRPr="003B3465" w:rsidRDefault="00941958" w:rsidP="003B3465">
      <w:pPr>
        <w:widowControl w:val="0"/>
        <w:shd w:val="clear" w:color="000000" w:fill="auto"/>
        <w:spacing w:after="0" w:line="360" w:lineRule="auto"/>
        <w:ind w:firstLine="709"/>
        <w:jc w:val="center"/>
        <w:rPr>
          <w:rFonts w:ascii="Times New Roman" w:hAnsi="Times New Roman"/>
          <w:b/>
          <w:sz w:val="28"/>
          <w:szCs w:val="24"/>
        </w:rPr>
      </w:pPr>
    </w:p>
    <w:p w:rsidR="00056E23"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r w:rsidRPr="003B3465">
        <w:rPr>
          <w:rFonts w:ascii="Times New Roman" w:hAnsi="Times New Roman"/>
          <w:sz w:val="28"/>
          <w:szCs w:val="24"/>
        </w:rPr>
        <w:t>На тему: «</w:t>
      </w:r>
      <w:r w:rsidR="009812EB" w:rsidRPr="003B3465">
        <w:rPr>
          <w:rFonts w:ascii="Times New Roman" w:hAnsi="Times New Roman"/>
          <w:sz w:val="28"/>
          <w:szCs w:val="24"/>
        </w:rPr>
        <w:t xml:space="preserve">Договора </w:t>
      </w:r>
      <w:r w:rsidR="002D1CDC" w:rsidRPr="003B3465">
        <w:rPr>
          <w:rFonts w:ascii="Times New Roman" w:hAnsi="Times New Roman"/>
          <w:sz w:val="28"/>
          <w:szCs w:val="24"/>
        </w:rPr>
        <w:t>заключения сделок по недвижимости»</w:t>
      </w:r>
    </w:p>
    <w:p w:rsidR="002D1CDC" w:rsidRPr="003B3465" w:rsidRDefault="002D1CDC" w:rsidP="003B3465">
      <w:pPr>
        <w:widowControl w:val="0"/>
        <w:shd w:val="clear" w:color="000000" w:fill="auto"/>
        <w:spacing w:after="0" w:line="360" w:lineRule="auto"/>
        <w:ind w:firstLine="709"/>
        <w:jc w:val="both"/>
        <w:rPr>
          <w:rFonts w:ascii="Times New Roman" w:hAnsi="Times New Roman"/>
          <w:sz w:val="28"/>
          <w:szCs w:val="24"/>
        </w:rPr>
      </w:pPr>
    </w:p>
    <w:p w:rsidR="00604B74" w:rsidRPr="003B3465" w:rsidRDefault="00604B74" w:rsidP="003B3465">
      <w:pPr>
        <w:widowControl w:val="0"/>
        <w:shd w:val="clear" w:color="000000" w:fill="auto"/>
        <w:spacing w:after="0" w:line="360" w:lineRule="auto"/>
        <w:jc w:val="both"/>
        <w:rPr>
          <w:rFonts w:ascii="Times New Roman" w:hAnsi="Times New Roman"/>
          <w:sz w:val="28"/>
          <w:szCs w:val="24"/>
        </w:rPr>
      </w:pPr>
      <w:r w:rsidRPr="003B3465">
        <w:rPr>
          <w:rFonts w:ascii="Times New Roman" w:hAnsi="Times New Roman"/>
          <w:sz w:val="28"/>
          <w:szCs w:val="24"/>
        </w:rPr>
        <w:t>Работу выполнила</w:t>
      </w:r>
    </w:p>
    <w:p w:rsidR="00604B74" w:rsidRPr="003B3465" w:rsidRDefault="00604B74" w:rsidP="003B3465">
      <w:pPr>
        <w:widowControl w:val="0"/>
        <w:shd w:val="clear" w:color="000000" w:fill="auto"/>
        <w:spacing w:after="0" w:line="360" w:lineRule="auto"/>
        <w:jc w:val="both"/>
        <w:rPr>
          <w:rFonts w:ascii="Times New Roman" w:hAnsi="Times New Roman"/>
          <w:sz w:val="28"/>
          <w:szCs w:val="24"/>
        </w:rPr>
      </w:pPr>
      <w:r w:rsidRPr="003B3465">
        <w:rPr>
          <w:rFonts w:ascii="Times New Roman" w:hAnsi="Times New Roman"/>
          <w:sz w:val="28"/>
          <w:szCs w:val="24"/>
        </w:rPr>
        <w:t>Работу проверил</w:t>
      </w:r>
    </w:p>
    <w:p w:rsidR="00604B74" w:rsidRPr="003B3465" w:rsidRDefault="00604B74" w:rsidP="003B3465">
      <w:pPr>
        <w:widowControl w:val="0"/>
        <w:shd w:val="clear" w:color="000000" w:fill="auto"/>
        <w:spacing w:after="0" w:line="360" w:lineRule="auto"/>
        <w:ind w:firstLine="709"/>
        <w:jc w:val="both"/>
        <w:rPr>
          <w:rFonts w:ascii="Times New Roman" w:hAnsi="Times New Roman"/>
          <w:sz w:val="28"/>
          <w:szCs w:val="24"/>
        </w:rPr>
      </w:pPr>
    </w:p>
    <w:p w:rsidR="00EA5E1C" w:rsidRPr="003B3465" w:rsidRDefault="00EA5E1C" w:rsidP="003B3465">
      <w:pPr>
        <w:widowControl w:val="0"/>
        <w:shd w:val="clear" w:color="000000" w:fill="auto"/>
        <w:spacing w:after="0" w:line="360" w:lineRule="auto"/>
        <w:ind w:firstLine="709"/>
        <w:jc w:val="both"/>
        <w:rPr>
          <w:rFonts w:ascii="Times New Roman" w:hAnsi="Times New Roman"/>
          <w:sz w:val="28"/>
          <w:szCs w:val="24"/>
        </w:rPr>
      </w:pPr>
    </w:p>
    <w:p w:rsidR="00EA5E1C" w:rsidRPr="003B3465" w:rsidRDefault="00EA5E1C" w:rsidP="003B3465">
      <w:pPr>
        <w:widowControl w:val="0"/>
        <w:shd w:val="clear" w:color="000000" w:fill="auto"/>
        <w:spacing w:after="0" w:line="360" w:lineRule="auto"/>
        <w:ind w:firstLine="709"/>
        <w:jc w:val="both"/>
        <w:rPr>
          <w:rFonts w:ascii="Times New Roman" w:hAnsi="Times New Roman"/>
          <w:sz w:val="28"/>
          <w:szCs w:val="24"/>
        </w:rPr>
      </w:pPr>
    </w:p>
    <w:p w:rsidR="00EA5E1C" w:rsidRPr="003B3465" w:rsidRDefault="00EA5E1C" w:rsidP="003B3465">
      <w:pPr>
        <w:widowControl w:val="0"/>
        <w:shd w:val="clear" w:color="000000" w:fill="auto"/>
        <w:spacing w:after="0" w:line="360" w:lineRule="auto"/>
        <w:ind w:firstLine="709"/>
        <w:jc w:val="both"/>
        <w:rPr>
          <w:rFonts w:ascii="Times New Roman" w:hAnsi="Times New Roman"/>
          <w:sz w:val="28"/>
          <w:szCs w:val="24"/>
        </w:rPr>
      </w:pPr>
    </w:p>
    <w:p w:rsidR="00604B74" w:rsidRPr="003B3465" w:rsidRDefault="00604B74"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604B74"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r w:rsidRPr="003B3465">
        <w:rPr>
          <w:rFonts w:ascii="Times New Roman" w:hAnsi="Times New Roman"/>
          <w:sz w:val="28"/>
          <w:szCs w:val="24"/>
        </w:rPr>
        <w:t>Санкт- Петербург</w:t>
      </w:r>
    </w:p>
    <w:p w:rsidR="00604B74" w:rsidRPr="003B3465" w:rsidRDefault="00604B74" w:rsidP="003B3465">
      <w:pPr>
        <w:widowControl w:val="0"/>
        <w:shd w:val="clear" w:color="000000" w:fill="auto"/>
        <w:spacing w:after="0" w:line="360" w:lineRule="auto"/>
        <w:ind w:firstLine="709"/>
        <w:jc w:val="center"/>
        <w:rPr>
          <w:rFonts w:ascii="Times New Roman" w:hAnsi="Times New Roman"/>
          <w:sz w:val="28"/>
          <w:szCs w:val="24"/>
        </w:rPr>
      </w:pPr>
      <w:r w:rsidRPr="003B3465">
        <w:rPr>
          <w:rFonts w:ascii="Times New Roman" w:hAnsi="Times New Roman"/>
          <w:sz w:val="28"/>
          <w:szCs w:val="24"/>
        </w:rPr>
        <w:t>2011</w:t>
      </w:r>
    </w:p>
    <w:p w:rsidR="00056E23" w:rsidRPr="003B3465" w:rsidRDefault="003B3465" w:rsidP="003B3465">
      <w:pPr>
        <w:widowControl w:val="0"/>
        <w:shd w:val="clear" w:color="000000" w:fill="auto"/>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056E23" w:rsidRPr="003B3465">
        <w:rPr>
          <w:rFonts w:ascii="Times New Roman" w:hAnsi="Times New Roman"/>
          <w:b/>
          <w:sz w:val="28"/>
          <w:szCs w:val="24"/>
        </w:rPr>
        <w:t>ВВЕДЕНИЕ</w:t>
      </w:r>
    </w:p>
    <w:p w:rsidR="00056E23" w:rsidRPr="003B3465" w:rsidRDefault="00056E23" w:rsidP="003B3465">
      <w:pPr>
        <w:widowControl w:val="0"/>
        <w:shd w:val="clear" w:color="000000" w:fill="auto"/>
        <w:spacing w:after="0" w:line="360" w:lineRule="auto"/>
        <w:ind w:firstLine="709"/>
        <w:jc w:val="both"/>
        <w:rPr>
          <w:rFonts w:ascii="Times New Roman" w:hAnsi="Times New Roman"/>
          <w:sz w:val="28"/>
          <w:szCs w:val="24"/>
        </w:rPr>
      </w:pPr>
    </w:p>
    <w:p w:rsidR="00AF5810" w:rsidRPr="003B3465" w:rsidRDefault="00AF5810"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Каждый день, общаясь с людьми, находясь в социальной среде,</w:t>
      </w:r>
      <w:r w:rsidR="003B3465" w:rsidRPr="003B3465">
        <w:rPr>
          <w:rFonts w:ascii="Times New Roman" w:hAnsi="Times New Roman"/>
          <w:sz w:val="28"/>
          <w:szCs w:val="24"/>
          <w:lang w:eastAsia="ru-RU"/>
        </w:rPr>
        <w:t xml:space="preserve"> </w:t>
      </w:r>
      <w:r w:rsidRPr="003B3465">
        <w:rPr>
          <w:rFonts w:ascii="Times New Roman" w:hAnsi="Times New Roman"/>
          <w:sz w:val="28"/>
          <w:szCs w:val="24"/>
          <w:lang w:eastAsia="ru-RU"/>
        </w:rPr>
        <w:t>мы сталкиваемся</w:t>
      </w:r>
      <w:r w:rsidR="003B3465" w:rsidRPr="003B3465">
        <w:rPr>
          <w:rFonts w:ascii="Times New Roman" w:hAnsi="Times New Roman"/>
          <w:sz w:val="28"/>
          <w:szCs w:val="24"/>
          <w:lang w:eastAsia="ru-RU"/>
        </w:rPr>
        <w:t xml:space="preserve"> </w:t>
      </w:r>
      <w:r w:rsidRPr="003B3465">
        <w:rPr>
          <w:rFonts w:ascii="Times New Roman" w:hAnsi="Times New Roman"/>
          <w:sz w:val="28"/>
          <w:szCs w:val="24"/>
          <w:lang w:eastAsia="ru-RU"/>
        </w:rPr>
        <w:t xml:space="preserve">с процессом называемым сделкой. Будь это договоренность двух </w:t>
      </w:r>
      <w:r w:rsidR="001A0623" w:rsidRPr="003B3465">
        <w:rPr>
          <w:rFonts w:ascii="Times New Roman" w:hAnsi="Times New Roman"/>
          <w:sz w:val="28"/>
          <w:szCs w:val="24"/>
          <w:lang w:eastAsia="ru-RU"/>
        </w:rPr>
        <w:t>людей о совместной поездке</w:t>
      </w:r>
      <w:r w:rsidRPr="003B3465">
        <w:rPr>
          <w:rFonts w:ascii="Times New Roman" w:hAnsi="Times New Roman"/>
          <w:sz w:val="28"/>
          <w:szCs w:val="24"/>
          <w:lang w:eastAsia="ru-RU"/>
        </w:rPr>
        <w:t xml:space="preserve"> или </w:t>
      </w:r>
      <w:r w:rsidR="001A0623" w:rsidRPr="003B3465">
        <w:rPr>
          <w:rFonts w:ascii="Times New Roman" w:hAnsi="Times New Roman"/>
          <w:sz w:val="28"/>
          <w:szCs w:val="24"/>
          <w:lang w:eastAsia="ru-RU"/>
        </w:rPr>
        <w:t>это купля</w:t>
      </w:r>
      <w:r w:rsidRPr="003B3465">
        <w:rPr>
          <w:rFonts w:ascii="Times New Roman" w:hAnsi="Times New Roman"/>
          <w:sz w:val="28"/>
          <w:szCs w:val="24"/>
          <w:lang w:eastAsia="ru-RU"/>
        </w:rPr>
        <w:t xml:space="preserve"> </w:t>
      </w:r>
      <w:r w:rsidR="001A0623" w:rsidRPr="003B3465">
        <w:rPr>
          <w:rFonts w:ascii="Times New Roman" w:hAnsi="Times New Roman"/>
          <w:sz w:val="28"/>
          <w:szCs w:val="24"/>
          <w:lang w:eastAsia="ru-RU"/>
        </w:rPr>
        <w:t>некоего</w:t>
      </w:r>
      <w:r w:rsidRPr="003B3465">
        <w:rPr>
          <w:rFonts w:ascii="Times New Roman" w:hAnsi="Times New Roman"/>
          <w:sz w:val="28"/>
          <w:szCs w:val="24"/>
          <w:lang w:eastAsia="ru-RU"/>
        </w:rPr>
        <w:t xml:space="preserve"> товар</w:t>
      </w:r>
      <w:r w:rsidR="001A0623" w:rsidRPr="003B3465">
        <w:rPr>
          <w:rFonts w:ascii="Times New Roman" w:hAnsi="Times New Roman"/>
          <w:sz w:val="28"/>
          <w:szCs w:val="24"/>
          <w:lang w:eastAsia="ru-RU"/>
        </w:rPr>
        <w:t>а</w:t>
      </w:r>
      <w:r w:rsidRPr="003B3465">
        <w:rPr>
          <w:rFonts w:ascii="Times New Roman" w:hAnsi="Times New Roman"/>
          <w:sz w:val="28"/>
          <w:szCs w:val="24"/>
          <w:lang w:eastAsia="ru-RU"/>
        </w:rPr>
        <w:t xml:space="preserve"> в магазине</w:t>
      </w:r>
      <w:r w:rsidR="001A0623" w:rsidRPr="003B3465">
        <w:rPr>
          <w:rFonts w:ascii="Times New Roman" w:hAnsi="Times New Roman"/>
          <w:sz w:val="28"/>
          <w:szCs w:val="24"/>
          <w:lang w:eastAsia="ru-RU"/>
        </w:rPr>
        <w:t xml:space="preserve">- все это простейшие примеры устной сделки. Таким образом «на бытовом уровне» можно </w:t>
      </w:r>
      <w:r w:rsidR="009D3A2E" w:rsidRPr="003B3465">
        <w:rPr>
          <w:rFonts w:ascii="Times New Roman" w:hAnsi="Times New Roman"/>
          <w:sz w:val="28"/>
          <w:szCs w:val="24"/>
          <w:lang w:eastAsia="ru-RU"/>
        </w:rPr>
        <w:t>сказать</w:t>
      </w:r>
      <w:r w:rsidR="001A0623" w:rsidRPr="003B3465">
        <w:rPr>
          <w:rFonts w:ascii="Times New Roman" w:hAnsi="Times New Roman"/>
          <w:sz w:val="28"/>
          <w:szCs w:val="24"/>
          <w:lang w:eastAsia="ru-RU"/>
        </w:rPr>
        <w:t>, что сделка- это</w:t>
      </w:r>
      <w:r w:rsidR="003B3465" w:rsidRPr="003B3465">
        <w:rPr>
          <w:rFonts w:ascii="Times New Roman" w:hAnsi="Times New Roman"/>
          <w:sz w:val="28"/>
          <w:szCs w:val="24"/>
          <w:lang w:eastAsia="ru-RU"/>
        </w:rPr>
        <w:t xml:space="preserve"> </w:t>
      </w:r>
      <w:r w:rsidR="001A0623" w:rsidRPr="003B3465">
        <w:rPr>
          <w:rFonts w:ascii="Times New Roman" w:hAnsi="Times New Roman"/>
          <w:sz w:val="28"/>
          <w:szCs w:val="24"/>
          <w:lang w:eastAsia="ru-RU"/>
        </w:rPr>
        <w:t xml:space="preserve">договоренность </w:t>
      </w:r>
      <w:r w:rsidR="009D3A2E" w:rsidRPr="003B3465">
        <w:rPr>
          <w:rFonts w:ascii="Times New Roman" w:hAnsi="Times New Roman"/>
          <w:sz w:val="28"/>
          <w:szCs w:val="24"/>
          <w:lang w:eastAsia="ru-RU"/>
        </w:rPr>
        <w:t xml:space="preserve">между заинтересованными лицами </w:t>
      </w:r>
      <w:r w:rsidR="001A0623" w:rsidRPr="003B3465">
        <w:rPr>
          <w:rFonts w:ascii="Times New Roman" w:hAnsi="Times New Roman"/>
          <w:sz w:val="28"/>
          <w:szCs w:val="24"/>
          <w:lang w:eastAsia="ru-RU"/>
        </w:rPr>
        <w:t>о совершении некоторого процесса, соответственно имеющего временные рамки</w:t>
      </w:r>
      <w:r w:rsidR="009D3A2E" w:rsidRPr="003B3465">
        <w:rPr>
          <w:rFonts w:ascii="Times New Roman" w:hAnsi="Times New Roman"/>
          <w:sz w:val="28"/>
          <w:szCs w:val="24"/>
          <w:lang w:eastAsia="ru-RU"/>
        </w:rPr>
        <w:t>.</w:t>
      </w:r>
    </w:p>
    <w:p w:rsidR="00C74819" w:rsidRPr="003B3465" w:rsidRDefault="008F4327" w:rsidP="003B3465">
      <w:pPr>
        <w:widowControl w:val="0"/>
        <w:shd w:val="clear" w:color="000000" w:fill="auto"/>
        <w:spacing w:after="0" w:line="360" w:lineRule="auto"/>
        <w:ind w:firstLine="709"/>
        <w:jc w:val="both"/>
        <w:rPr>
          <w:rFonts w:ascii="Times New Roman" w:hAnsi="Times New Roman"/>
          <w:iCs/>
          <w:sz w:val="28"/>
          <w:szCs w:val="24"/>
        </w:rPr>
      </w:pPr>
      <w:r w:rsidRPr="003B3465">
        <w:rPr>
          <w:rFonts w:ascii="Times New Roman" w:hAnsi="Times New Roman"/>
          <w:iCs/>
          <w:sz w:val="28"/>
          <w:szCs w:val="24"/>
        </w:rPr>
        <w:t>Сделка</w:t>
      </w:r>
      <w:r w:rsidR="009D3A2E" w:rsidRPr="003B3465">
        <w:rPr>
          <w:rFonts w:ascii="Times New Roman" w:hAnsi="Times New Roman"/>
          <w:iCs/>
          <w:sz w:val="28"/>
          <w:szCs w:val="24"/>
        </w:rPr>
        <w:t xml:space="preserve"> же</w:t>
      </w:r>
      <w:r w:rsidRPr="003B3465">
        <w:rPr>
          <w:rFonts w:ascii="Times New Roman" w:hAnsi="Times New Roman"/>
          <w:iCs/>
          <w:sz w:val="28"/>
          <w:szCs w:val="24"/>
        </w:rPr>
        <w:t>, в соответствии с Гражданским Кодексом Российской Федерации</w:t>
      </w:r>
      <w:r w:rsidR="009D3A2E" w:rsidRPr="003B3465">
        <w:rPr>
          <w:rFonts w:ascii="Times New Roman" w:hAnsi="Times New Roman"/>
          <w:iCs/>
          <w:sz w:val="28"/>
          <w:szCs w:val="24"/>
        </w:rPr>
        <w:t xml:space="preserve"> (глава 9, ст. 153)</w:t>
      </w:r>
      <w:r w:rsidRPr="003B3465">
        <w:rPr>
          <w:rFonts w:ascii="Times New Roman" w:hAnsi="Times New Roman"/>
          <w:iCs/>
          <w:sz w:val="28"/>
          <w:szCs w:val="24"/>
        </w:rPr>
        <w:t xml:space="preserve">, это </w:t>
      </w:r>
      <w:r w:rsidR="00C74819" w:rsidRPr="003B3465">
        <w:rPr>
          <w:rFonts w:ascii="Times New Roman" w:hAnsi="Times New Roman"/>
          <w:iCs/>
          <w:sz w:val="28"/>
          <w:szCs w:val="24"/>
        </w:rPr>
        <w:t>действия</w:t>
      </w:r>
      <w:r w:rsidR="009D3A2E" w:rsidRPr="003B3465">
        <w:rPr>
          <w:rFonts w:ascii="Times New Roman" w:hAnsi="Times New Roman"/>
          <w:iCs/>
          <w:sz w:val="28"/>
          <w:szCs w:val="24"/>
        </w:rPr>
        <w:t xml:space="preserve"> граждан и юридических лиц, направленные на установление, изменение или прекращение гражданских прав и обязанностей</w:t>
      </w:r>
      <w:r w:rsidRPr="003B3465">
        <w:rPr>
          <w:rFonts w:ascii="Times New Roman" w:hAnsi="Times New Roman"/>
          <w:iCs/>
          <w:sz w:val="28"/>
          <w:szCs w:val="24"/>
        </w:rPr>
        <w:t>.</w:t>
      </w:r>
      <w:r w:rsidR="009D3A2E" w:rsidRPr="003B3465">
        <w:rPr>
          <w:rFonts w:ascii="Times New Roman" w:hAnsi="Times New Roman"/>
          <w:iCs/>
          <w:sz w:val="28"/>
          <w:szCs w:val="24"/>
        </w:rPr>
        <w:t xml:space="preserve"> Сделки совершаются в устной или в письменной форме. (ст. 158).</w:t>
      </w:r>
      <w:r w:rsidR="003B3465" w:rsidRPr="003B3465">
        <w:rPr>
          <w:rFonts w:ascii="Times New Roman" w:hAnsi="Times New Roman"/>
          <w:iCs/>
          <w:sz w:val="28"/>
          <w:szCs w:val="24"/>
        </w:rPr>
        <w:t xml:space="preserve"> </w:t>
      </w:r>
      <w:r w:rsidR="009D3A2E" w:rsidRPr="003B3465">
        <w:rPr>
          <w:rFonts w:ascii="Times New Roman" w:hAnsi="Times New Roman"/>
          <w:iCs/>
          <w:sz w:val="28"/>
          <w:szCs w:val="24"/>
        </w:rPr>
        <w:t xml:space="preserve">Устная форма сделки чаще используется в </w:t>
      </w:r>
      <w:r w:rsidR="00C74819" w:rsidRPr="003B3465">
        <w:rPr>
          <w:rFonts w:ascii="Times New Roman" w:hAnsi="Times New Roman"/>
          <w:iCs/>
          <w:sz w:val="28"/>
          <w:szCs w:val="24"/>
        </w:rPr>
        <w:t xml:space="preserve">процессе </w:t>
      </w:r>
      <w:r w:rsidR="009D3A2E" w:rsidRPr="003B3465">
        <w:rPr>
          <w:rFonts w:ascii="Times New Roman" w:hAnsi="Times New Roman"/>
          <w:iCs/>
          <w:sz w:val="28"/>
          <w:szCs w:val="24"/>
        </w:rPr>
        <w:t xml:space="preserve">нашей </w:t>
      </w:r>
      <w:r w:rsidR="00C74819" w:rsidRPr="003B3465">
        <w:rPr>
          <w:rFonts w:ascii="Times New Roman" w:hAnsi="Times New Roman"/>
          <w:iCs/>
          <w:sz w:val="28"/>
          <w:szCs w:val="24"/>
        </w:rPr>
        <w:t>обычной</w:t>
      </w:r>
      <w:r w:rsidR="009D3A2E" w:rsidRPr="003B3465">
        <w:rPr>
          <w:rFonts w:ascii="Times New Roman" w:hAnsi="Times New Roman"/>
          <w:iCs/>
          <w:sz w:val="28"/>
          <w:szCs w:val="24"/>
        </w:rPr>
        <w:t xml:space="preserve"> жизни и подразумевает доверие</w:t>
      </w:r>
      <w:r w:rsidR="003B3465" w:rsidRPr="003B3465">
        <w:rPr>
          <w:rFonts w:ascii="Times New Roman" w:hAnsi="Times New Roman"/>
          <w:iCs/>
          <w:sz w:val="28"/>
          <w:szCs w:val="24"/>
        </w:rPr>
        <w:t xml:space="preserve"> </w:t>
      </w:r>
      <w:r w:rsidR="009D3A2E" w:rsidRPr="003B3465">
        <w:rPr>
          <w:rFonts w:ascii="Times New Roman" w:hAnsi="Times New Roman"/>
          <w:iCs/>
          <w:sz w:val="28"/>
          <w:szCs w:val="24"/>
        </w:rPr>
        <w:t xml:space="preserve">заинтересованных лиц. </w:t>
      </w:r>
      <w:r w:rsidR="00C74819" w:rsidRPr="003B3465">
        <w:rPr>
          <w:rFonts w:ascii="Times New Roman" w:hAnsi="Times New Roman"/>
          <w:iCs/>
          <w:sz w:val="28"/>
          <w:szCs w:val="24"/>
        </w:rPr>
        <w:t xml:space="preserve">А при участии в сделке материальных ценностей, собственности (купля- продажа, аренда, </w:t>
      </w:r>
      <w:r w:rsidR="004277EA" w:rsidRPr="003B3465">
        <w:rPr>
          <w:rFonts w:ascii="Times New Roman" w:hAnsi="Times New Roman"/>
          <w:iCs/>
          <w:sz w:val="28"/>
          <w:szCs w:val="24"/>
        </w:rPr>
        <w:t>займы</w:t>
      </w:r>
      <w:r w:rsidR="00C74819" w:rsidRPr="003B3465">
        <w:rPr>
          <w:rFonts w:ascii="Times New Roman" w:hAnsi="Times New Roman"/>
          <w:iCs/>
          <w:sz w:val="28"/>
          <w:szCs w:val="24"/>
        </w:rPr>
        <w:t xml:space="preserve"> и др.) обычно имеет место быть письменной форме сделки. «Сделка в письменной форме должна быть совершена путем составлен</w:t>
      </w:r>
      <w:r w:rsidR="004277EA" w:rsidRPr="003B3465">
        <w:rPr>
          <w:rFonts w:ascii="Times New Roman" w:hAnsi="Times New Roman"/>
          <w:iCs/>
          <w:sz w:val="28"/>
          <w:szCs w:val="24"/>
        </w:rPr>
        <w:t>ия</w:t>
      </w:r>
      <w:r w:rsidR="00C74819" w:rsidRPr="003B3465">
        <w:rPr>
          <w:rFonts w:ascii="Times New Roman" w:hAnsi="Times New Roman"/>
          <w:iCs/>
          <w:sz w:val="28"/>
          <w:szCs w:val="24"/>
        </w:rPr>
        <w:t xml:space="preserve"> документа, выражающего его содержание и подписанного лицом или лицами, совершающими сделку, или должным образом уполномоченными ими лица</w:t>
      </w:r>
      <w:r w:rsidR="004277EA" w:rsidRPr="003B3465">
        <w:rPr>
          <w:rFonts w:ascii="Times New Roman" w:hAnsi="Times New Roman"/>
          <w:iCs/>
          <w:sz w:val="28"/>
          <w:szCs w:val="24"/>
        </w:rPr>
        <w:t>м</w:t>
      </w:r>
      <w:r w:rsidR="00C74819" w:rsidRPr="003B3465">
        <w:rPr>
          <w:rFonts w:ascii="Times New Roman" w:hAnsi="Times New Roman"/>
          <w:iCs/>
          <w:sz w:val="28"/>
          <w:szCs w:val="24"/>
        </w:rPr>
        <w:t>и» (ст. 160 п.1)</w:t>
      </w:r>
      <w:r w:rsidR="004277EA" w:rsidRPr="003B3465">
        <w:rPr>
          <w:rFonts w:ascii="Times New Roman" w:hAnsi="Times New Roman"/>
          <w:iCs/>
          <w:sz w:val="28"/>
          <w:szCs w:val="24"/>
        </w:rPr>
        <w:t xml:space="preserve">. </w:t>
      </w:r>
    </w:p>
    <w:p w:rsidR="004277EA" w:rsidRPr="003B3465" w:rsidRDefault="004277EA" w:rsidP="003B3465">
      <w:pPr>
        <w:widowControl w:val="0"/>
        <w:shd w:val="clear" w:color="000000" w:fill="auto"/>
        <w:spacing w:after="0" w:line="360" w:lineRule="auto"/>
        <w:ind w:firstLine="709"/>
        <w:jc w:val="both"/>
        <w:rPr>
          <w:rFonts w:ascii="Times New Roman" w:hAnsi="Times New Roman"/>
          <w:iCs/>
          <w:sz w:val="28"/>
          <w:szCs w:val="24"/>
        </w:rPr>
      </w:pPr>
      <w:r w:rsidRPr="003B3465">
        <w:rPr>
          <w:rFonts w:ascii="Times New Roman" w:hAnsi="Times New Roman"/>
          <w:iCs/>
          <w:sz w:val="28"/>
          <w:szCs w:val="24"/>
        </w:rPr>
        <w:t>Таким документом обычно является настоящий договор. «Договором признается соглашение двух или нескольких лиц об установлении или прекращении гражданских прав и обязанностей» (гл. 27 ГКРФ, ст. 420, п.1)</w:t>
      </w:r>
    </w:p>
    <w:p w:rsidR="00C74819" w:rsidRPr="00EB1015" w:rsidRDefault="00941958" w:rsidP="003B3465">
      <w:pPr>
        <w:widowControl w:val="0"/>
        <w:shd w:val="clear" w:color="000000" w:fill="auto"/>
        <w:spacing w:after="0" w:line="360" w:lineRule="auto"/>
        <w:ind w:firstLine="709"/>
        <w:jc w:val="both"/>
        <w:rPr>
          <w:rFonts w:ascii="Times New Roman" w:hAnsi="Times New Roman"/>
          <w:iCs/>
          <w:color w:val="FFFFFF"/>
          <w:sz w:val="28"/>
          <w:szCs w:val="24"/>
        </w:rPr>
      </w:pPr>
      <w:r w:rsidRPr="00EB1015">
        <w:rPr>
          <w:rFonts w:ascii="Times New Roman" w:hAnsi="Times New Roman"/>
          <w:iCs/>
          <w:color w:val="FFFFFF"/>
          <w:sz w:val="28"/>
          <w:szCs w:val="24"/>
        </w:rPr>
        <w:t>договор недвижимость рента аренда</w:t>
      </w:r>
    </w:p>
    <w:p w:rsidR="003B00A9" w:rsidRPr="003B3465" w:rsidRDefault="003B3465" w:rsidP="003B3465">
      <w:pPr>
        <w:widowControl w:val="0"/>
        <w:shd w:val="clear" w:color="000000" w:fill="auto"/>
        <w:spacing w:after="0" w:line="360" w:lineRule="auto"/>
        <w:ind w:firstLine="709"/>
        <w:jc w:val="both"/>
        <w:rPr>
          <w:rFonts w:ascii="Times New Roman" w:hAnsi="Times New Roman"/>
          <w:b/>
          <w:iCs/>
          <w:sz w:val="28"/>
          <w:szCs w:val="24"/>
        </w:rPr>
      </w:pPr>
      <w:r>
        <w:rPr>
          <w:rFonts w:ascii="Times New Roman" w:hAnsi="Times New Roman"/>
          <w:iCs/>
          <w:sz w:val="28"/>
          <w:szCs w:val="24"/>
        </w:rPr>
        <w:br w:type="page"/>
      </w:r>
      <w:r w:rsidR="003B00A9" w:rsidRPr="003B3465">
        <w:rPr>
          <w:rFonts w:ascii="Times New Roman" w:hAnsi="Times New Roman"/>
          <w:b/>
          <w:iCs/>
          <w:sz w:val="28"/>
          <w:szCs w:val="24"/>
        </w:rPr>
        <w:t>СОДЕРЖАТЕЛЬНАЯ ЧАСТЬ</w:t>
      </w:r>
    </w:p>
    <w:p w:rsidR="004277EA" w:rsidRPr="003B3465" w:rsidRDefault="004277EA" w:rsidP="003B3465">
      <w:pPr>
        <w:widowControl w:val="0"/>
        <w:shd w:val="clear" w:color="000000" w:fill="auto"/>
        <w:spacing w:after="0" w:line="360" w:lineRule="auto"/>
        <w:ind w:firstLine="709"/>
        <w:jc w:val="both"/>
        <w:rPr>
          <w:rFonts w:ascii="Times New Roman" w:hAnsi="Times New Roman"/>
          <w:iCs/>
          <w:sz w:val="28"/>
          <w:szCs w:val="24"/>
        </w:rPr>
      </w:pPr>
    </w:p>
    <w:p w:rsidR="004277EA" w:rsidRPr="003B3465" w:rsidRDefault="004277EA"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Регистрация сделки с недвижимостью, как правило, осуществляются в форме договора купли-продажи, дарения, обмена</w:t>
      </w:r>
      <w:r w:rsidR="001757A7" w:rsidRPr="003B3465">
        <w:rPr>
          <w:rFonts w:ascii="Times New Roman" w:hAnsi="Times New Roman"/>
          <w:sz w:val="28"/>
          <w:szCs w:val="24"/>
          <w:lang w:eastAsia="ru-RU"/>
        </w:rPr>
        <w:t>,</w:t>
      </w:r>
      <w:r w:rsidRPr="003B3465">
        <w:rPr>
          <w:rFonts w:ascii="Times New Roman" w:hAnsi="Times New Roman"/>
          <w:sz w:val="28"/>
          <w:szCs w:val="24"/>
          <w:lang w:eastAsia="ru-RU"/>
        </w:rPr>
        <w:t xml:space="preserve"> ренты</w:t>
      </w:r>
      <w:r w:rsidR="001757A7" w:rsidRPr="003B3465">
        <w:rPr>
          <w:rFonts w:ascii="Times New Roman" w:hAnsi="Times New Roman"/>
          <w:sz w:val="28"/>
          <w:szCs w:val="24"/>
          <w:lang w:eastAsia="ru-RU"/>
        </w:rPr>
        <w:t>, приватизации</w:t>
      </w:r>
      <w:r w:rsidR="003B00A9" w:rsidRPr="003B3465">
        <w:rPr>
          <w:rFonts w:ascii="Times New Roman" w:hAnsi="Times New Roman"/>
          <w:sz w:val="28"/>
          <w:szCs w:val="24"/>
          <w:lang w:eastAsia="ru-RU"/>
        </w:rPr>
        <w:t>, аренды</w:t>
      </w:r>
      <w:r w:rsidRPr="003B3465">
        <w:rPr>
          <w:rFonts w:ascii="Times New Roman" w:hAnsi="Times New Roman"/>
          <w:sz w:val="28"/>
          <w:szCs w:val="24"/>
          <w:lang w:eastAsia="ru-RU"/>
        </w:rPr>
        <w:t xml:space="preserve">. При этом лишь в случае ренты обязательна нотариальная форма, то есть договор обязательно должен быть удостоверен нотариусом. Для остальных договоров предусмотрена простая письменная форма.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Заключение договора в нотариальной форме имеет положительные стороны: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1. Нотариус принимает на себя ответственность за то, что участники договора обладают дееспособностью, понимают значение своих действий.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2. Также он разъясняет статьи законов, на основании которых заключается сделка по недвижимости, последствиях заключения сделки.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3. Юридически грамотно корректирует, при надобности, проект договора.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4. В случае разбирательства в суде выступает в качестве свидетеля, либо, если расторжение договора происходит по вине нотариуса, в качестве ответчика. </w:t>
      </w:r>
    </w:p>
    <w:p w:rsidR="00EB6E18" w:rsidRP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5. За составление проекта договора и удостоверение договора взимается государственная пошлина.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При заключении договора в простой письменной форме: </w:t>
      </w:r>
    </w:p>
    <w:p w:rsid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1. Договор составляется самостоятельно, либо с помощью юриста. </w:t>
      </w:r>
    </w:p>
    <w:p w:rsidR="00EB6E18" w:rsidRP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2. Риск заключения ненадлежащего договора несут стороны.</w:t>
      </w:r>
    </w:p>
    <w:p w:rsidR="00EB6E18" w:rsidRPr="003B3465" w:rsidRDefault="00EB6E18"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rPr>
        <w:t>Переход права собственности на недвижимость к</w:t>
      </w:r>
      <w:r w:rsidR="003B3465" w:rsidRPr="003B3465">
        <w:rPr>
          <w:rFonts w:ascii="Times New Roman" w:hAnsi="Times New Roman"/>
          <w:sz w:val="28"/>
          <w:szCs w:val="24"/>
        </w:rPr>
        <w:t xml:space="preserve"> </w:t>
      </w:r>
      <w:r w:rsidRPr="003B3465">
        <w:rPr>
          <w:rFonts w:ascii="Times New Roman" w:hAnsi="Times New Roman"/>
          <w:sz w:val="28"/>
          <w:szCs w:val="24"/>
        </w:rPr>
        <w:t>покупателю подлежит государственной</w:t>
      </w:r>
      <w:r w:rsidR="003B3465" w:rsidRPr="003B3465">
        <w:rPr>
          <w:rFonts w:ascii="Times New Roman" w:hAnsi="Times New Roman"/>
          <w:sz w:val="28"/>
          <w:szCs w:val="24"/>
        </w:rPr>
        <w:t xml:space="preserve"> </w:t>
      </w:r>
      <w:r w:rsidRPr="003B3465">
        <w:rPr>
          <w:rFonts w:ascii="Times New Roman" w:hAnsi="Times New Roman"/>
          <w:sz w:val="28"/>
          <w:szCs w:val="24"/>
        </w:rPr>
        <w:t>регистрации (п. 1 статья 551 ГК).</w:t>
      </w:r>
    </w:p>
    <w:p w:rsidR="001757A7" w:rsidRPr="003B3465" w:rsidRDefault="004277EA"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iCs/>
          <w:sz w:val="28"/>
          <w:szCs w:val="24"/>
        </w:rPr>
        <w:t>Н</w:t>
      </w:r>
      <w:r w:rsidRPr="003B3465">
        <w:rPr>
          <w:rFonts w:ascii="Times New Roman" w:hAnsi="Times New Roman"/>
          <w:sz w:val="28"/>
          <w:szCs w:val="24"/>
          <w:lang w:eastAsia="ru-RU"/>
        </w:rPr>
        <w:t>еобходимость совершения сделок с недвижимостью обуславливает</w:t>
      </w:r>
      <w:r w:rsidR="003B3465" w:rsidRPr="003B3465">
        <w:rPr>
          <w:rFonts w:ascii="Times New Roman" w:hAnsi="Times New Roman"/>
          <w:sz w:val="28"/>
          <w:szCs w:val="24"/>
          <w:lang w:eastAsia="ru-RU"/>
        </w:rPr>
        <w:t xml:space="preserve"> </w:t>
      </w:r>
      <w:r w:rsidRPr="003B3465">
        <w:rPr>
          <w:rFonts w:ascii="Times New Roman" w:hAnsi="Times New Roman"/>
          <w:sz w:val="28"/>
          <w:szCs w:val="24"/>
          <w:lang w:eastAsia="ru-RU"/>
        </w:rPr>
        <w:t>наличие списка документов, определяющих правомерность заключения этих сделок. При регистрации договора на недвижимость и перехода права по сделке в Управлении подаются договор, документы прежнего собственника, экспликация</w:t>
      </w:r>
      <w:r w:rsidR="00394A22" w:rsidRPr="003B3465">
        <w:rPr>
          <w:rFonts w:ascii="Times New Roman" w:hAnsi="Times New Roman"/>
          <w:sz w:val="28"/>
          <w:szCs w:val="24"/>
          <w:lang w:eastAsia="ru-RU"/>
        </w:rPr>
        <w:t xml:space="preserve"> объекта и</w:t>
      </w:r>
      <w:r w:rsidRPr="003B3465">
        <w:rPr>
          <w:rFonts w:ascii="Times New Roman" w:hAnsi="Times New Roman"/>
          <w:sz w:val="28"/>
          <w:szCs w:val="24"/>
          <w:lang w:eastAsia="ru-RU"/>
        </w:rPr>
        <w:t xml:space="preserve"> план, вы</w:t>
      </w:r>
      <w:r w:rsidR="00394A22" w:rsidRPr="003B3465">
        <w:rPr>
          <w:rFonts w:ascii="Times New Roman" w:hAnsi="Times New Roman"/>
          <w:sz w:val="28"/>
          <w:szCs w:val="24"/>
          <w:lang w:eastAsia="ru-RU"/>
        </w:rPr>
        <w:t>писка из домовой книги и др</w:t>
      </w:r>
      <w:r w:rsidRPr="003B3465">
        <w:rPr>
          <w:rFonts w:ascii="Times New Roman" w:hAnsi="Times New Roman"/>
          <w:sz w:val="28"/>
          <w:szCs w:val="24"/>
          <w:lang w:eastAsia="ru-RU"/>
        </w:rPr>
        <w:t xml:space="preserve">. Во время регистрации проверяется договор и документы на соответствие действующему законодательству, </w:t>
      </w:r>
      <w:r w:rsidR="00EB6E18" w:rsidRPr="003B3465">
        <w:rPr>
          <w:rFonts w:ascii="Times New Roman" w:hAnsi="Times New Roman"/>
          <w:sz w:val="28"/>
          <w:szCs w:val="24"/>
          <w:lang w:eastAsia="ru-RU"/>
        </w:rPr>
        <w:t xml:space="preserve">а также </w:t>
      </w:r>
      <w:r w:rsidRPr="003B3465">
        <w:rPr>
          <w:rFonts w:ascii="Times New Roman" w:hAnsi="Times New Roman"/>
          <w:sz w:val="28"/>
          <w:szCs w:val="24"/>
          <w:lang w:eastAsia="ru-RU"/>
        </w:rPr>
        <w:t>то</w:t>
      </w:r>
      <w:r w:rsidR="00EB6E18" w:rsidRPr="003B3465">
        <w:rPr>
          <w:rFonts w:ascii="Times New Roman" w:hAnsi="Times New Roman"/>
          <w:sz w:val="28"/>
          <w:szCs w:val="24"/>
          <w:lang w:eastAsia="ru-RU"/>
        </w:rPr>
        <w:t>т факт</w:t>
      </w:r>
      <w:r w:rsidRPr="003B3465">
        <w:rPr>
          <w:rFonts w:ascii="Times New Roman" w:hAnsi="Times New Roman"/>
          <w:sz w:val="28"/>
          <w:szCs w:val="24"/>
          <w:lang w:eastAsia="ru-RU"/>
        </w:rPr>
        <w:t>,</w:t>
      </w:r>
      <w:r w:rsidR="00EB6E18" w:rsidRPr="003B3465">
        <w:rPr>
          <w:rFonts w:ascii="Times New Roman" w:hAnsi="Times New Roman"/>
          <w:sz w:val="28"/>
          <w:szCs w:val="24"/>
          <w:lang w:eastAsia="ru-RU"/>
        </w:rPr>
        <w:t xml:space="preserve"> что документы поданы</w:t>
      </w:r>
      <w:r w:rsidRPr="003B3465">
        <w:rPr>
          <w:rFonts w:ascii="Times New Roman" w:hAnsi="Times New Roman"/>
          <w:sz w:val="28"/>
          <w:szCs w:val="24"/>
          <w:lang w:eastAsia="ru-RU"/>
        </w:rPr>
        <w:t xml:space="preserve"> собственником. </w:t>
      </w:r>
    </w:p>
    <w:p w:rsidR="001757A7" w:rsidRPr="003B3465" w:rsidRDefault="001757A7" w:rsidP="003B3465">
      <w:pPr>
        <w:widowControl w:val="0"/>
        <w:shd w:val="clear" w:color="000000" w:fill="auto"/>
        <w:spacing w:after="0" w:line="360" w:lineRule="auto"/>
        <w:ind w:firstLine="709"/>
        <w:jc w:val="both"/>
        <w:rPr>
          <w:rFonts w:ascii="Times New Roman" w:hAnsi="Times New Roman"/>
          <w:sz w:val="28"/>
          <w:szCs w:val="24"/>
          <w:lang w:eastAsia="ru-RU"/>
        </w:rPr>
      </w:pPr>
    </w:p>
    <w:p w:rsidR="001757A7" w:rsidRPr="003B3465" w:rsidRDefault="00394A22" w:rsidP="003B3465">
      <w:pPr>
        <w:widowControl w:val="0"/>
        <w:shd w:val="clear" w:color="000000" w:fill="auto"/>
        <w:spacing w:after="0" w:line="360" w:lineRule="auto"/>
        <w:ind w:firstLine="709"/>
        <w:jc w:val="both"/>
        <w:rPr>
          <w:rFonts w:ascii="Times New Roman" w:hAnsi="Times New Roman"/>
          <w:b/>
          <w:sz w:val="28"/>
          <w:szCs w:val="24"/>
          <w:lang w:eastAsia="ru-RU"/>
        </w:rPr>
      </w:pPr>
      <w:r w:rsidRPr="003B3465">
        <w:rPr>
          <w:rFonts w:ascii="Times New Roman" w:hAnsi="Times New Roman"/>
          <w:b/>
          <w:sz w:val="28"/>
          <w:szCs w:val="24"/>
          <w:lang w:eastAsia="ru-RU"/>
        </w:rPr>
        <w:t>Виды договоров сделок по</w:t>
      </w:r>
      <w:r w:rsidR="003B3465">
        <w:rPr>
          <w:rFonts w:ascii="Times New Roman" w:hAnsi="Times New Roman"/>
          <w:b/>
          <w:sz w:val="28"/>
          <w:szCs w:val="24"/>
          <w:lang w:eastAsia="ru-RU"/>
        </w:rPr>
        <w:t xml:space="preserve"> недвижимости</w:t>
      </w:r>
    </w:p>
    <w:p w:rsidR="00394A22" w:rsidRPr="003B3465" w:rsidRDefault="00394A22" w:rsidP="003B3465">
      <w:pPr>
        <w:widowControl w:val="0"/>
        <w:shd w:val="clear" w:color="000000" w:fill="auto"/>
        <w:spacing w:after="0" w:line="360" w:lineRule="auto"/>
        <w:ind w:firstLine="709"/>
        <w:jc w:val="both"/>
        <w:rPr>
          <w:rFonts w:ascii="Times New Roman" w:hAnsi="Times New Roman"/>
          <w:sz w:val="28"/>
          <w:szCs w:val="24"/>
          <w:lang w:eastAsia="ru-RU"/>
        </w:rPr>
      </w:pPr>
    </w:p>
    <w:p w:rsidR="00113302" w:rsidRPr="003B3465" w:rsidRDefault="001757A7"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bCs/>
          <w:sz w:val="28"/>
          <w:szCs w:val="24"/>
          <w:lang w:eastAsia="ru-RU"/>
        </w:rPr>
        <w:t>КУПЛЯ-ПРОДАЖА</w:t>
      </w:r>
      <w:r w:rsidRPr="003B3465">
        <w:rPr>
          <w:rFonts w:ascii="Times New Roman" w:hAnsi="Times New Roman"/>
          <w:sz w:val="28"/>
          <w:szCs w:val="24"/>
          <w:lang w:eastAsia="ru-RU"/>
        </w:rPr>
        <w:t xml:space="preserve">. По договору купли-продажи одно лицо передает другому за деньги объект недвижимости на условиях, определенных </w:t>
      </w:r>
      <w:r w:rsidR="00394A22" w:rsidRPr="003B3465">
        <w:rPr>
          <w:rFonts w:ascii="Times New Roman" w:hAnsi="Times New Roman"/>
          <w:sz w:val="28"/>
          <w:szCs w:val="24"/>
          <w:lang w:eastAsia="ru-RU"/>
        </w:rPr>
        <w:t xml:space="preserve">настоящим </w:t>
      </w:r>
      <w:r w:rsidRPr="003B3465">
        <w:rPr>
          <w:rFonts w:ascii="Times New Roman" w:hAnsi="Times New Roman"/>
          <w:sz w:val="28"/>
          <w:szCs w:val="24"/>
          <w:lang w:eastAsia="ru-RU"/>
        </w:rPr>
        <w:t xml:space="preserve">договором. </w:t>
      </w:r>
    </w:p>
    <w:p w:rsidR="008765E8" w:rsidRPr="003B3465" w:rsidRDefault="00113302"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В соответствии с п. 1 статьи 549 ГК</w:t>
      </w:r>
      <w:r w:rsidR="00394A22" w:rsidRPr="003B3465">
        <w:rPr>
          <w:rFonts w:ascii="Times New Roman" w:hAnsi="Times New Roman"/>
          <w:sz w:val="28"/>
          <w:szCs w:val="24"/>
        </w:rPr>
        <w:t>,</w:t>
      </w:r>
      <w:r w:rsidRPr="003B3465">
        <w:rPr>
          <w:rFonts w:ascii="Times New Roman" w:hAnsi="Times New Roman"/>
          <w:sz w:val="28"/>
          <w:szCs w:val="24"/>
        </w:rPr>
        <w:t xml:space="preserve"> по договору купли-продажи недвижимого имущества продавец обязуется передать в собственность</w:t>
      </w:r>
      <w:r w:rsidR="003B3465" w:rsidRPr="003B3465">
        <w:rPr>
          <w:rFonts w:ascii="Times New Roman" w:hAnsi="Times New Roman"/>
          <w:sz w:val="28"/>
          <w:szCs w:val="24"/>
        </w:rPr>
        <w:t xml:space="preserve"> </w:t>
      </w:r>
      <w:r w:rsidRPr="003B3465">
        <w:rPr>
          <w:rFonts w:ascii="Times New Roman" w:hAnsi="Times New Roman"/>
          <w:sz w:val="28"/>
          <w:szCs w:val="24"/>
        </w:rPr>
        <w:t>покупателя</w:t>
      </w:r>
      <w:r w:rsidR="00394A22" w:rsidRPr="003B3465">
        <w:rPr>
          <w:rFonts w:ascii="Times New Roman" w:hAnsi="Times New Roman"/>
          <w:sz w:val="28"/>
          <w:szCs w:val="24"/>
        </w:rPr>
        <w:t>:</w:t>
      </w:r>
      <w:r w:rsidRPr="003B3465">
        <w:rPr>
          <w:rFonts w:ascii="Times New Roman" w:hAnsi="Times New Roman"/>
          <w:sz w:val="28"/>
          <w:szCs w:val="24"/>
        </w:rPr>
        <w:t xml:space="preserve"> земельный участок, здание, сооружение, </w:t>
      </w:r>
      <w:r w:rsidRPr="003B3465">
        <w:rPr>
          <w:rStyle w:val="a6"/>
          <w:rFonts w:ascii="Times New Roman" w:hAnsi="Times New Roman"/>
          <w:b w:val="0"/>
          <w:sz w:val="28"/>
          <w:szCs w:val="24"/>
        </w:rPr>
        <w:t>нежилое помещение</w:t>
      </w:r>
      <w:r w:rsidRPr="003B3465">
        <w:rPr>
          <w:rFonts w:ascii="Times New Roman" w:hAnsi="Times New Roman"/>
          <w:sz w:val="28"/>
          <w:szCs w:val="24"/>
        </w:rPr>
        <w:t xml:space="preserve"> или другое недвижимое имущество</w:t>
      </w:r>
      <w:r w:rsidR="00394A22" w:rsidRPr="003B3465">
        <w:rPr>
          <w:rFonts w:ascii="Times New Roman" w:hAnsi="Times New Roman"/>
          <w:sz w:val="28"/>
          <w:szCs w:val="24"/>
        </w:rPr>
        <w:t xml:space="preserve"> за установленную договорную плату</w:t>
      </w:r>
      <w:r w:rsidRPr="003B3465">
        <w:rPr>
          <w:rFonts w:ascii="Times New Roman" w:hAnsi="Times New Roman"/>
          <w:sz w:val="28"/>
          <w:szCs w:val="24"/>
        </w:rPr>
        <w:t>. По</w:t>
      </w:r>
      <w:r w:rsidR="003B3465" w:rsidRPr="003B3465">
        <w:rPr>
          <w:rFonts w:ascii="Times New Roman" w:hAnsi="Times New Roman"/>
          <w:sz w:val="28"/>
          <w:szCs w:val="24"/>
        </w:rPr>
        <w:t xml:space="preserve"> </w:t>
      </w:r>
      <w:r w:rsidRPr="003B3465">
        <w:rPr>
          <w:rFonts w:ascii="Times New Roman" w:hAnsi="Times New Roman"/>
          <w:sz w:val="28"/>
          <w:szCs w:val="24"/>
        </w:rPr>
        <w:t xml:space="preserve">договору продажи объекта недвижимости покупателю одновременно с передачей права собственности передаются права на ту часть земельного участка, которая занята этим объектом недвижимости и необходима для ее использования. </w:t>
      </w:r>
    </w:p>
    <w:p w:rsidR="003B3465" w:rsidRDefault="001757A7"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bCs/>
          <w:sz w:val="28"/>
          <w:szCs w:val="24"/>
          <w:lang w:eastAsia="ru-RU"/>
        </w:rPr>
        <w:t>ДАРЕНИЕ</w:t>
      </w:r>
      <w:r w:rsidR="00113302" w:rsidRPr="003B3465">
        <w:rPr>
          <w:rFonts w:ascii="Times New Roman" w:hAnsi="Times New Roman"/>
          <w:bCs/>
          <w:sz w:val="28"/>
          <w:szCs w:val="24"/>
          <w:lang w:eastAsia="ru-RU"/>
        </w:rPr>
        <w:t>.</w:t>
      </w:r>
      <w:r w:rsidRPr="003B3465">
        <w:rPr>
          <w:rFonts w:ascii="Times New Roman" w:hAnsi="Times New Roman"/>
          <w:sz w:val="28"/>
          <w:szCs w:val="24"/>
          <w:lang w:eastAsia="ru-RU"/>
        </w:rPr>
        <w:t xml:space="preserve"> По договору дарения одна сторона передает другой стороне </w:t>
      </w:r>
      <w:r w:rsidR="00321C7B" w:rsidRPr="003B3465">
        <w:rPr>
          <w:rFonts w:ascii="Times New Roman" w:hAnsi="Times New Roman"/>
          <w:sz w:val="28"/>
          <w:szCs w:val="24"/>
          <w:lang w:eastAsia="ru-RU"/>
        </w:rPr>
        <w:t>объект недвижимости</w:t>
      </w:r>
      <w:r w:rsidRPr="003B3465">
        <w:rPr>
          <w:rFonts w:ascii="Times New Roman" w:hAnsi="Times New Roman"/>
          <w:sz w:val="28"/>
          <w:szCs w:val="24"/>
          <w:lang w:eastAsia="ru-RU"/>
        </w:rPr>
        <w:t xml:space="preserve"> безвозмездно, то есть не получая ни денег, ни услуг. Договор дарения </w:t>
      </w:r>
      <w:r w:rsidR="00394A22" w:rsidRPr="003B3465">
        <w:rPr>
          <w:rFonts w:ascii="Times New Roman" w:hAnsi="Times New Roman"/>
          <w:sz w:val="28"/>
          <w:szCs w:val="24"/>
          <w:lang w:eastAsia="ru-RU"/>
        </w:rPr>
        <w:t>соответственно</w:t>
      </w:r>
      <w:r w:rsidRPr="003B3465">
        <w:rPr>
          <w:rFonts w:ascii="Times New Roman" w:hAnsi="Times New Roman"/>
          <w:sz w:val="28"/>
          <w:szCs w:val="24"/>
          <w:lang w:eastAsia="ru-RU"/>
        </w:rPr>
        <w:t xml:space="preserve"> не может содержать никаких условий, кроме возможности дари</w:t>
      </w:r>
      <w:r w:rsidR="00394A22" w:rsidRPr="003B3465">
        <w:rPr>
          <w:rFonts w:ascii="Times New Roman" w:hAnsi="Times New Roman"/>
          <w:sz w:val="28"/>
          <w:szCs w:val="24"/>
          <w:lang w:eastAsia="ru-RU"/>
        </w:rPr>
        <w:t xml:space="preserve">теля отменить дарение. При этом, </w:t>
      </w:r>
      <w:r w:rsidRPr="003B3465">
        <w:rPr>
          <w:rFonts w:ascii="Times New Roman" w:hAnsi="Times New Roman"/>
          <w:sz w:val="28"/>
          <w:szCs w:val="24"/>
          <w:lang w:eastAsia="ru-RU"/>
        </w:rPr>
        <w:t xml:space="preserve">указанное условие действует только до регистрации перехода права. </w:t>
      </w:r>
    </w:p>
    <w:p w:rsidR="00384C4F" w:rsidRPr="003B3465" w:rsidRDefault="00321C7B"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МЕНА. В этой сделке каждая из сторон обязуется передать в собственность другой стороне один объект недвижимости в обмен на другой (п.1 ст. 567 ГКРФ). Договор мены заключается в письменной форме</w:t>
      </w:r>
      <w:r w:rsidR="00394A22" w:rsidRPr="003B3465">
        <w:rPr>
          <w:rFonts w:ascii="Times New Roman" w:hAnsi="Times New Roman"/>
          <w:sz w:val="28"/>
          <w:szCs w:val="24"/>
          <w:lang w:eastAsia="ru-RU"/>
        </w:rPr>
        <w:t>, н</w:t>
      </w:r>
      <w:r w:rsidRPr="003B3465">
        <w:rPr>
          <w:rFonts w:ascii="Times New Roman" w:hAnsi="Times New Roman"/>
          <w:sz w:val="28"/>
          <w:szCs w:val="24"/>
          <w:lang w:eastAsia="ru-RU"/>
        </w:rPr>
        <w:t>отариальное удостоверение договора необязательно.</w:t>
      </w:r>
    </w:p>
    <w:p w:rsidR="003B3465" w:rsidRDefault="00384C4F"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rPr>
        <w:t>К договору применяются соответственно правила о купле-продаже (гл. 30 ГК РФ), если это не противоречит правилам гл. 31 ГК РФ и существу мены. При этом каждая из сторон договора признается продавцом товара, который она обязуется передать, и покупателем товара, который она обязуется принять в</w:t>
      </w:r>
      <w:r w:rsidR="00394A22" w:rsidRPr="003B3465">
        <w:rPr>
          <w:rFonts w:ascii="Times New Roman" w:hAnsi="Times New Roman"/>
          <w:sz w:val="28"/>
          <w:szCs w:val="24"/>
        </w:rPr>
        <w:t>за</w:t>
      </w:r>
      <w:r w:rsidR="008F1EB8" w:rsidRPr="003B3465">
        <w:rPr>
          <w:rFonts w:ascii="Times New Roman" w:hAnsi="Times New Roman"/>
          <w:sz w:val="28"/>
          <w:szCs w:val="24"/>
        </w:rPr>
        <w:t>мен</w:t>
      </w:r>
      <w:r w:rsidRPr="003B3465">
        <w:rPr>
          <w:rFonts w:ascii="Times New Roman" w:hAnsi="Times New Roman"/>
          <w:sz w:val="28"/>
          <w:szCs w:val="24"/>
        </w:rPr>
        <w:t>. А</w:t>
      </w:r>
      <w:r w:rsidRPr="003B3465">
        <w:rPr>
          <w:rFonts w:ascii="Times New Roman" w:hAnsi="Times New Roman"/>
          <w:sz w:val="28"/>
          <w:szCs w:val="24"/>
          <w:lang w:eastAsia="ru-RU"/>
        </w:rPr>
        <w:t xml:space="preserve"> также т</w:t>
      </w:r>
      <w:r w:rsidRPr="003B3465">
        <w:rPr>
          <w:rFonts w:ascii="Times New Roman" w:hAnsi="Times New Roman"/>
          <w:sz w:val="28"/>
          <w:szCs w:val="24"/>
        </w:rPr>
        <w:t>ребования о соразмерном уменьшении покупной цены товара ненадлежащего качества и передаче дополнительно товара на сумму, на которую уменьшена его стоимость, к договору мены не применяются (п. 9 Информационного письма Президиума ВАС РФ от 24.09.2002 N 69 "Обзор практики разрешения споров, связанных с договором мены").</w:t>
      </w:r>
    </w:p>
    <w:p w:rsidR="00384C4F" w:rsidRPr="003B3465" w:rsidRDefault="001757A7"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bCs/>
          <w:sz w:val="28"/>
          <w:szCs w:val="24"/>
          <w:lang w:eastAsia="ru-RU"/>
        </w:rPr>
        <w:t>РЕНТА</w:t>
      </w:r>
      <w:r w:rsidR="00384C4F" w:rsidRPr="003B3465">
        <w:rPr>
          <w:rFonts w:ascii="Times New Roman" w:hAnsi="Times New Roman"/>
          <w:sz w:val="28"/>
          <w:szCs w:val="24"/>
          <w:lang w:eastAsia="ru-RU"/>
        </w:rPr>
        <w:t xml:space="preserve">. </w:t>
      </w:r>
      <w:r w:rsidR="00384C4F" w:rsidRPr="003B3465">
        <w:rPr>
          <w:rFonts w:ascii="Times New Roman" w:hAnsi="Times New Roman"/>
          <w:sz w:val="28"/>
          <w:szCs w:val="24"/>
        </w:rPr>
        <w:t>Договор ренты недвижимости п</w:t>
      </w:r>
      <w:r w:rsidR="003B00A9" w:rsidRPr="003B3465">
        <w:rPr>
          <w:rFonts w:ascii="Times New Roman" w:hAnsi="Times New Roman"/>
          <w:sz w:val="28"/>
          <w:szCs w:val="24"/>
        </w:rPr>
        <w:t>одразумевает под собой передачу</w:t>
      </w:r>
      <w:r w:rsidR="00384C4F" w:rsidRPr="003B3465">
        <w:rPr>
          <w:rFonts w:ascii="Times New Roman" w:hAnsi="Times New Roman"/>
          <w:sz w:val="28"/>
          <w:szCs w:val="24"/>
        </w:rPr>
        <w:t xml:space="preserve"> плательщику ренты в собственность объекта недвижимости</w:t>
      </w:r>
      <w:r w:rsidR="00394A22" w:rsidRPr="003B3465">
        <w:rPr>
          <w:rFonts w:ascii="Times New Roman" w:hAnsi="Times New Roman"/>
          <w:sz w:val="28"/>
          <w:szCs w:val="24"/>
        </w:rPr>
        <w:t>,</w:t>
      </w:r>
      <w:r w:rsidR="00384C4F" w:rsidRPr="003B3465">
        <w:rPr>
          <w:rFonts w:ascii="Times New Roman" w:hAnsi="Times New Roman"/>
          <w:sz w:val="28"/>
          <w:szCs w:val="24"/>
        </w:rPr>
        <w:t xml:space="preserve"> в обмен на обязательство </w:t>
      </w:r>
      <w:r w:rsidR="00394A22" w:rsidRPr="003B3465">
        <w:rPr>
          <w:rFonts w:ascii="Times New Roman" w:hAnsi="Times New Roman"/>
          <w:sz w:val="28"/>
          <w:szCs w:val="24"/>
        </w:rPr>
        <w:t xml:space="preserve">этого </w:t>
      </w:r>
      <w:r w:rsidR="00384C4F" w:rsidRPr="003B3465">
        <w:rPr>
          <w:rFonts w:ascii="Times New Roman" w:hAnsi="Times New Roman"/>
          <w:sz w:val="28"/>
          <w:szCs w:val="24"/>
        </w:rPr>
        <w:t>плательщика периодически выплачивать получателю ренту в виде определенной денежной суммы либо предоставлять средства на его содержание в иной форме.</w:t>
      </w:r>
      <w:r w:rsidR="003B3465" w:rsidRPr="003B3465">
        <w:rPr>
          <w:rFonts w:ascii="Times New Roman" w:hAnsi="Times New Roman"/>
          <w:sz w:val="28"/>
          <w:szCs w:val="24"/>
        </w:rPr>
        <w:t xml:space="preserve"> </w:t>
      </w:r>
    </w:p>
    <w:p w:rsidR="00384C4F" w:rsidRPr="003B3465" w:rsidRDefault="00384C4F"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Российское законодательство предусматривает два вида ренты: постоянную</w:t>
      </w:r>
      <w:r w:rsidR="001E6769" w:rsidRPr="003B3465">
        <w:rPr>
          <w:rFonts w:ascii="Times New Roman" w:hAnsi="Times New Roman"/>
          <w:sz w:val="28"/>
          <w:szCs w:val="24"/>
        </w:rPr>
        <w:t>,</w:t>
      </w:r>
      <w:r w:rsidRPr="003B3465">
        <w:rPr>
          <w:rFonts w:ascii="Times New Roman" w:hAnsi="Times New Roman"/>
          <w:sz w:val="28"/>
          <w:szCs w:val="24"/>
        </w:rPr>
        <w:t xml:space="preserve"> пожизненную. В качестве специального п</w:t>
      </w:r>
      <w:r w:rsidR="00531F80" w:rsidRPr="003B3465">
        <w:rPr>
          <w:rFonts w:ascii="Times New Roman" w:hAnsi="Times New Roman"/>
          <w:sz w:val="28"/>
          <w:szCs w:val="24"/>
        </w:rPr>
        <w:t>одвида пожизненной ренты выделяют</w:t>
      </w:r>
      <w:r w:rsidRPr="003B3465">
        <w:rPr>
          <w:rFonts w:ascii="Times New Roman" w:hAnsi="Times New Roman"/>
          <w:sz w:val="28"/>
          <w:szCs w:val="24"/>
        </w:rPr>
        <w:t xml:space="preserve"> пожизненное содержание с иждивением. </w:t>
      </w:r>
      <w:r w:rsidR="00531F80" w:rsidRPr="003B3465">
        <w:rPr>
          <w:rFonts w:ascii="Times New Roman" w:hAnsi="Times New Roman"/>
          <w:sz w:val="28"/>
          <w:szCs w:val="24"/>
        </w:rPr>
        <w:t>Постоянная рента учитывает</w:t>
      </w:r>
      <w:r w:rsidRPr="003B3465">
        <w:rPr>
          <w:rFonts w:ascii="Times New Roman" w:hAnsi="Times New Roman"/>
          <w:sz w:val="28"/>
          <w:szCs w:val="24"/>
        </w:rPr>
        <w:t xml:space="preserve"> обязанность плательщика вып</w:t>
      </w:r>
      <w:r w:rsidR="00531F80" w:rsidRPr="003B3465">
        <w:rPr>
          <w:rFonts w:ascii="Times New Roman" w:hAnsi="Times New Roman"/>
          <w:sz w:val="28"/>
          <w:szCs w:val="24"/>
        </w:rPr>
        <w:t>лачивать</w:t>
      </w:r>
      <w:r w:rsidR="003B3465" w:rsidRPr="003B3465">
        <w:rPr>
          <w:rFonts w:ascii="Times New Roman" w:hAnsi="Times New Roman"/>
          <w:sz w:val="28"/>
          <w:szCs w:val="24"/>
        </w:rPr>
        <w:t xml:space="preserve"> </w:t>
      </w:r>
      <w:r w:rsidR="00531F80" w:rsidRPr="003B3465">
        <w:rPr>
          <w:rFonts w:ascii="Times New Roman" w:hAnsi="Times New Roman"/>
          <w:sz w:val="28"/>
          <w:szCs w:val="24"/>
        </w:rPr>
        <w:t xml:space="preserve">ренту </w:t>
      </w:r>
      <w:r w:rsidRPr="003B3465">
        <w:rPr>
          <w:rFonts w:ascii="Times New Roman" w:hAnsi="Times New Roman"/>
          <w:sz w:val="28"/>
          <w:szCs w:val="24"/>
        </w:rPr>
        <w:t>бесср</w:t>
      </w:r>
      <w:r w:rsidR="00531F80" w:rsidRPr="003B3465">
        <w:rPr>
          <w:rFonts w:ascii="Times New Roman" w:hAnsi="Times New Roman"/>
          <w:sz w:val="28"/>
          <w:szCs w:val="24"/>
        </w:rPr>
        <w:t xml:space="preserve">очно, при этом права ее получателя </w:t>
      </w:r>
      <w:r w:rsidRPr="003B3465">
        <w:rPr>
          <w:rFonts w:ascii="Times New Roman" w:hAnsi="Times New Roman"/>
          <w:sz w:val="28"/>
          <w:szCs w:val="24"/>
        </w:rPr>
        <w:t>могут передаваться от одного лица к другому по договору уступки права требования, наследству или в порядке правопреемства. Пожизненная рента устанавлива</w:t>
      </w:r>
      <w:r w:rsidR="00531F80" w:rsidRPr="003B3465">
        <w:rPr>
          <w:rFonts w:ascii="Times New Roman" w:hAnsi="Times New Roman"/>
          <w:sz w:val="28"/>
          <w:szCs w:val="24"/>
        </w:rPr>
        <w:t>ется на период жизни получателя</w:t>
      </w:r>
      <w:r w:rsidRPr="003B3465">
        <w:rPr>
          <w:rFonts w:ascii="Times New Roman" w:hAnsi="Times New Roman"/>
          <w:sz w:val="28"/>
          <w:szCs w:val="24"/>
        </w:rPr>
        <w:t xml:space="preserve">. </w:t>
      </w:r>
      <w:r w:rsidR="00531F80" w:rsidRPr="003B3465">
        <w:rPr>
          <w:rFonts w:ascii="Times New Roman" w:hAnsi="Times New Roman"/>
          <w:sz w:val="28"/>
          <w:szCs w:val="24"/>
        </w:rPr>
        <w:t>Передаваемое имущество</w:t>
      </w:r>
      <w:r w:rsidRPr="003B3465">
        <w:rPr>
          <w:rFonts w:ascii="Times New Roman" w:hAnsi="Times New Roman"/>
          <w:sz w:val="28"/>
          <w:szCs w:val="24"/>
        </w:rPr>
        <w:t xml:space="preserve"> под выплату ренты, может быть </w:t>
      </w:r>
      <w:r w:rsidR="00531F80" w:rsidRPr="003B3465">
        <w:rPr>
          <w:rFonts w:ascii="Times New Roman" w:hAnsi="Times New Roman"/>
          <w:sz w:val="28"/>
          <w:szCs w:val="24"/>
        </w:rPr>
        <w:t>отдано</w:t>
      </w:r>
      <w:r w:rsidRPr="003B3465">
        <w:rPr>
          <w:rFonts w:ascii="Times New Roman" w:hAnsi="Times New Roman"/>
          <w:sz w:val="28"/>
          <w:szCs w:val="24"/>
        </w:rPr>
        <w:t xml:space="preserve"> получателем ренты в собственность плательщика</w:t>
      </w:r>
      <w:r w:rsidR="00531F80" w:rsidRPr="003B3465">
        <w:rPr>
          <w:rFonts w:ascii="Times New Roman" w:hAnsi="Times New Roman"/>
          <w:sz w:val="28"/>
          <w:szCs w:val="24"/>
        </w:rPr>
        <w:t xml:space="preserve"> </w:t>
      </w:r>
      <w:r w:rsidRPr="003B3465">
        <w:rPr>
          <w:rFonts w:ascii="Times New Roman" w:hAnsi="Times New Roman"/>
          <w:sz w:val="28"/>
          <w:szCs w:val="24"/>
        </w:rPr>
        <w:t xml:space="preserve">за плату или бесплатно. </w:t>
      </w:r>
    </w:p>
    <w:p w:rsidR="003B3465" w:rsidRDefault="001757A7"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 xml:space="preserve">Договор ренты </w:t>
      </w:r>
      <w:r w:rsidR="00531F80" w:rsidRPr="003B3465">
        <w:rPr>
          <w:rFonts w:ascii="Times New Roman" w:hAnsi="Times New Roman"/>
          <w:sz w:val="28"/>
          <w:szCs w:val="24"/>
          <w:lang w:eastAsia="ru-RU"/>
        </w:rPr>
        <w:t>должен быть обязательно нотариально</w:t>
      </w:r>
      <w:r w:rsidRPr="003B3465">
        <w:rPr>
          <w:rFonts w:ascii="Times New Roman" w:hAnsi="Times New Roman"/>
          <w:sz w:val="28"/>
          <w:szCs w:val="24"/>
          <w:lang w:eastAsia="ru-RU"/>
        </w:rPr>
        <w:t xml:space="preserve"> удостоверен. С момента регистрации договора и перехода права в Управлении ФРС </w:t>
      </w:r>
      <w:r w:rsidR="00384C4F" w:rsidRPr="003B3465">
        <w:rPr>
          <w:rFonts w:ascii="Times New Roman" w:hAnsi="Times New Roman"/>
          <w:sz w:val="28"/>
          <w:szCs w:val="24"/>
          <w:lang w:eastAsia="ru-RU"/>
        </w:rPr>
        <w:t>недвижимость</w:t>
      </w:r>
      <w:r w:rsidRPr="003B3465">
        <w:rPr>
          <w:rFonts w:ascii="Times New Roman" w:hAnsi="Times New Roman"/>
          <w:sz w:val="28"/>
          <w:szCs w:val="24"/>
          <w:lang w:eastAsia="ru-RU"/>
        </w:rPr>
        <w:t xml:space="preserve"> находится в залоге у бывшего собственника. Это значит, что без его согласия </w:t>
      </w:r>
      <w:r w:rsidR="007771EF" w:rsidRPr="003B3465">
        <w:rPr>
          <w:rFonts w:ascii="Times New Roman" w:hAnsi="Times New Roman"/>
          <w:sz w:val="28"/>
          <w:szCs w:val="24"/>
          <w:lang w:eastAsia="ru-RU"/>
        </w:rPr>
        <w:t>передача объекта недвижимости</w:t>
      </w:r>
      <w:r w:rsidRPr="003B3465">
        <w:rPr>
          <w:rFonts w:ascii="Times New Roman" w:hAnsi="Times New Roman"/>
          <w:sz w:val="28"/>
          <w:szCs w:val="24"/>
          <w:lang w:eastAsia="ru-RU"/>
        </w:rPr>
        <w:t xml:space="preserve"> невозможн</w:t>
      </w:r>
      <w:r w:rsidR="007771EF" w:rsidRPr="003B3465">
        <w:rPr>
          <w:rFonts w:ascii="Times New Roman" w:hAnsi="Times New Roman"/>
          <w:sz w:val="28"/>
          <w:szCs w:val="24"/>
          <w:lang w:eastAsia="ru-RU"/>
        </w:rPr>
        <w:t>а</w:t>
      </w:r>
      <w:r w:rsidRPr="003B3465">
        <w:rPr>
          <w:rFonts w:ascii="Times New Roman" w:hAnsi="Times New Roman"/>
          <w:sz w:val="28"/>
          <w:szCs w:val="24"/>
          <w:lang w:eastAsia="ru-RU"/>
        </w:rPr>
        <w:t xml:space="preserve">. </w:t>
      </w:r>
    </w:p>
    <w:p w:rsidR="00D74E30" w:rsidRPr="003B3465" w:rsidRDefault="00D74E30" w:rsidP="003B3465">
      <w:pPr>
        <w:widowControl w:val="0"/>
        <w:shd w:val="clear" w:color="000000" w:fill="auto"/>
        <w:spacing w:after="0" w:line="360" w:lineRule="auto"/>
        <w:ind w:firstLine="709"/>
        <w:jc w:val="both"/>
        <w:rPr>
          <w:rFonts w:ascii="Times New Roman" w:hAnsi="Times New Roman"/>
          <w:sz w:val="28"/>
          <w:szCs w:val="24"/>
          <w:lang w:eastAsia="ru-RU"/>
        </w:rPr>
      </w:pPr>
      <w:r w:rsidRPr="003B3465">
        <w:rPr>
          <w:rFonts w:ascii="Times New Roman" w:hAnsi="Times New Roman"/>
          <w:sz w:val="28"/>
          <w:szCs w:val="24"/>
          <w:lang w:eastAsia="ru-RU"/>
        </w:rPr>
        <w:t>ПРИВАТИЗАЦИЯ.</w:t>
      </w:r>
      <w:r w:rsidR="003B3465" w:rsidRPr="003B3465">
        <w:rPr>
          <w:rFonts w:ascii="Times New Roman" w:hAnsi="Times New Roman"/>
          <w:sz w:val="28"/>
          <w:szCs w:val="24"/>
          <w:lang w:eastAsia="ru-RU"/>
        </w:rPr>
        <w:t xml:space="preserve"> </w:t>
      </w:r>
      <w:r w:rsidRPr="003B3465">
        <w:rPr>
          <w:rFonts w:ascii="Times New Roman" w:hAnsi="Times New Roman"/>
          <w:sz w:val="28"/>
          <w:szCs w:val="24"/>
          <w:lang w:eastAsia="ru-RU"/>
        </w:rPr>
        <w:t>Это процесс перехода, передачи или продажи государственного имущества в собственность юридически</w:t>
      </w:r>
      <w:r w:rsidR="007771EF" w:rsidRPr="003B3465">
        <w:rPr>
          <w:rFonts w:ascii="Times New Roman" w:hAnsi="Times New Roman"/>
          <w:sz w:val="28"/>
          <w:szCs w:val="24"/>
          <w:lang w:eastAsia="ru-RU"/>
        </w:rPr>
        <w:t>м</w:t>
      </w:r>
      <w:r w:rsidRPr="003B3465">
        <w:rPr>
          <w:rFonts w:ascii="Times New Roman" w:hAnsi="Times New Roman"/>
          <w:sz w:val="28"/>
          <w:szCs w:val="24"/>
          <w:lang w:eastAsia="ru-RU"/>
        </w:rPr>
        <w:t xml:space="preserve"> или физически</w:t>
      </w:r>
      <w:r w:rsidR="007771EF" w:rsidRPr="003B3465">
        <w:rPr>
          <w:rFonts w:ascii="Times New Roman" w:hAnsi="Times New Roman"/>
          <w:sz w:val="28"/>
          <w:szCs w:val="24"/>
          <w:lang w:eastAsia="ru-RU"/>
        </w:rPr>
        <w:t>м</w:t>
      </w:r>
      <w:r w:rsidRPr="003B3465">
        <w:rPr>
          <w:rFonts w:ascii="Times New Roman" w:hAnsi="Times New Roman"/>
          <w:sz w:val="28"/>
          <w:szCs w:val="24"/>
          <w:lang w:eastAsia="ru-RU"/>
        </w:rPr>
        <w:t xml:space="preserve"> лиц</w:t>
      </w:r>
      <w:r w:rsidR="007771EF" w:rsidRPr="003B3465">
        <w:rPr>
          <w:rFonts w:ascii="Times New Roman" w:hAnsi="Times New Roman"/>
          <w:sz w:val="28"/>
          <w:szCs w:val="24"/>
          <w:lang w:eastAsia="ru-RU"/>
        </w:rPr>
        <w:t>ам</w:t>
      </w:r>
      <w:r w:rsidRPr="003B3465">
        <w:rPr>
          <w:rFonts w:ascii="Times New Roman" w:hAnsi="Times New Roman"/>
          <w:sz w:val="28"/>
          <w:szCs w:val="24"/>
          <w:lang w:eastAsia="ru-RU"/>
        </w:rPr>
        <w:t>.</w:t>
      </w:r>
      <w:r w:rsidR="00753692" w:rsidRPr="003B3465">
        <w:rPr>
          <w:rFonts w:ascii="Times New Roman" w:hAnsi="Times New Roman"/>
          <w:sz w:val="28"/>
        </w:rPr>
        <w:t xml:space="preserve"> </w:t>
      </w:r>
      <w:r w:rsidR="00753692" w:rsidRPr="003B3465">
        <w:rPr>
          <w:rFonts w:ascii="Times New Roman" w:hAnsi="Times New Roman"/>
          <w:sz w:val="28"/>
          <w:szCs w:val="24"/>
        </w:rPr>
        <w:t>Такое право даётся каждому гражданину на введе</w:t>
      </w:r>
      <w:r w:rsidR="007771EF" w:rsidRPr="003B3465">
        <w:rPr>
          <w:rFonts w:ascii="Times New Roman" w:hAnsi="Times New Roman"/>
          <w:sz w:val="28"/>
          <w:szCs w:val="24"/>
        </w:rPr>
        <w:t xml:space="preserve">ние имущества в собственность </w:t>
      </w:r>
      <w:r w:rsidR="00753692" w:rsidRPr="003B3465">
        <w:rPr>
          <w:rFonts w:ascii="Times New Roman" w:hAnsi="Times New Roman"/>
          <w:sz w:val="28"/>
          <w:szCs w:val="24"/>
        </w:rPr>
        <w:t xml:space="preserve">всего один раз, на протяжении жизни. </w:t>
      </w:r>
      <w:r w:rsidR="00753692" w:rsidRPr="003B3465">
        <w:rPr>
          <w:rFonts w:ascii="Times New Roman" w:hAnsi="Times New Roman"/>
          <w:sz w:val="28"/>
          <w:szCs w:val="24"/>
          <w:lang w:eastAsia="ru-RU"/>
        </w:rPr>
        <w:t>Такой договор оформляется в районном или городском агентстве по приватизации.</w:t>
      </w:r>
    </w:p>
    <w:p w:rsidR="00753692" w:rsidRPr="003B3465" w:rsidRDefault="00D74E30"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lang w:eastAsia="ru-RU"/>
        </w:rPr>
        <w:t xml:space="preserve">АРЕНДА. </w:t>
      </w:r>
      <w:r w:rsidRPr="003B3465">
        <w:rPr>
          <w:rFonts w:ascii="Times New Roman" w:hAnsi="Times New Roman"/>
          <w:sz w:val="28"/>
          <w:szCs w:val="24"/>
        </w:rPr>
        <w:t>По</w:t>
      </w:r>
      <w:r w:rsidR="003B3465" w:rsidRPr="003B3465">
        <w:rPr>
          <w:rFonts w:ascii="Times New Roman" w:hAnsi="Times New Roman"/>
          <w:sz w:val="28"/>
          <w:szCs w:val="24"/>
        </w:rPr>
        <w:t xml:space="preserve"> </w:t>
      </w:r>
      <w:r w:rsidRPr="003B3465">
        <w:rPr>
          <w:rStyle w:val="a6"/>
          <w:rFonts w:ascii="Times New Roman" w:hAnsi="Times New Roman"/>
          <w:b w:val="0"/>
          <w:sz w:val="28"/>
          <w:szCs w:val="24"/>
        </w:rPr>
        <w:t>договору аренды</w:t>
      </w:r>
      <w:r w:rsidR="003B3465" w:rsidRPr="003B3465">
        <w:rPr>
          <w:rFonts w:ascii="Times New Roman" w:hAnsi="Times New Roman"/>
          <w:sz w:val="28"/>
          <w:szCs w:val="24"/>
        </w:rPr>
        <w:t xml:space="preserve"> </w:t>
      </w:r>
      <w:r w:rsidR="007771EF" w:rsidRPr="003B3465">
        <w:rPr>
          <w:rFonts w:ascii="Times New Roman" w:hAnsi="Times New Roman"/>
          <w:sz w:val="28"/>
          <w:szCs w:val="24"/>
        </w:rPr>
        <w:t>собственник</w:t>
      </w:r>
      <w:r w:rsidRPr="003B3465">
        <w:rPr>
          <w:rFonts w:ascii="Times New Roman" w:hAnsi="Times New Roman"/>
          <w:sz w:val="28"/>
          <w:szCs w:val="24"/>
        </w:rPr>
        <w:t xml:space="preserve"> обязуется</w:t>
      </w:r>
      <w:r w:rsidR="003B3465" w:rsidRPr="003B3465">
        <w:rPr>
          <w:rFonts w:ascii="Times New Roman" w:hAnsi="Times New Roman"/>
          <w:sz w:val="28"/>
          <w:szCs w:val="24"/>
        </w:rPr>
        <w:t xml:space="preserve"> </w:t>
      </w:r>
      <w:r w:rsidRPr="003B3465">
        <w:rPr>
          <w:rFonts w:ascii="Times New Roman" w:hAnsi="Times New Roman"/>
          <w:sz w:val="28"/>
          <w:szCs w:val="24"/>
        </w:rPr>
        <w:t xml:space="preserve">предоставить арендатору имущество </w:t>
      </w:r>
      <w:r w:rsidR="007771EF" w:rsidRPr="003B3465">
        <w:rPr>
          <w:rFonts w:ascii="Times New Roman" w:hAnsi="Times New Roman"/>
          <w:sz w:val="28"/>
          <w:szCs w:val="24"/>
        </w:rPr>
        <w:t>за плату во временное владение или</w:t>
      </w:r>
      <w:r w:rsidRPr="003B3465">
        <w:rPr>
          <w:rFonts w:ascii="Times New Roman" w:hAnsi="Times New Roman"/>
          <w:sz w:val="28"/>
          <w:szCs w:val="24"/>
        </w:rPr>
        <w:t xml:space="preserve"> пользование</w:t>
      </w:r>
      <w:r w:rsidR="007771EF" w:rsidRPr="003B3465">
        <w:rPr>
          <w:rFonts w:ascii="Times New Roman" w:hAnsi="Times New Roman"/>
          <w:sz w:val="28"/>
          <w:szCs w:val="24"/>
        </w:rPr>
        <w:t>.</w:t>
      </w:r>
      <w:r w:rsidRPr="003B3465">
        <w:rPr>
          <w:rFonts w:ascii="Times New Roman" w:hAnsi="Times New Roman"/>
          <w:sz w:val="28"/>
          <w:szCs w:val="24"/>
        </w:rPr>
        <w:t xml:space="preserve"> В аренду могут быть переданы земельные участки, здания, сооружения, помещения. Законом могут быть установлены виды </w:t>
      </w:r>
      <w:r w:rsidR="007771EF" w:rsidRPr="003B3465">
        <w:rPr>
          <w:rFonts w:ascii="Times New Roman" w:hAnsi="Times New Roman"/>
          <w:sz w:val="28"/>
          <w:szCs w:val="24"/>
        </w:rPr>
        <w:t>недвижимых объектов</w:t>
      </w:r>
      <w:r w:rsidRPr="003B3465">
        <w:rPr>
          <w:rFonts w:ascii="Times New Roman" w:hAnsi="Times New Roman"/>
          <w:sz w:val="28"/>
          <w:szCs w:val="24"/>
        </w:rPr>
        <w:t xml:space="preserve">, </w:t>
      </w:r>
      <w:r w:rsidR="007771EF" w:rsidRPr="003B3465">
        <w:rPr>
          <w:rFonts w:ascii="Times New Roman" w:hAnsi="Times New Roman"/>
          <w:sz w:val="28"/>
          <w:szCs w:val="24"/>
        </w:rPr>
        <w:t>сдача которых</w:t>
      </w:r>
      <w:r w:rsidRPr="003B3465">
        <w:rPr>
          <w:rFonts w:ascii="Times New Roman" w:hAnsi="Times New Roman"/>
          <w:sz w:val="28"/>
          <w:szCs w:val="24"/>
        </w:rPr>
        <w:t xml:space="preserve"> в аренду не допускается или ограничивается. Согласно п. 1 статьи 650 ГК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Договор аренды </w:t>
      </w:r>
      <w:r w:rsidR="007771EF" w:rsidRPr="003B3465">
        <w:rPr>
          <w:rFonts w:ascii="Times New Roman" w:hAnsi="Times New Roman"/>
          <w:sz w:val="28"/>
          <w:szCs w:val="24"/>
        </w:rPr>
        <w:t>недвижимости</w:t>
      </w:r>
      <w:r w:rsidRPr="003B3465">
        <w:rPr>
          <w:rFonts w:ascii="Times New Roman" w:hAnsi="Times New Roman"/>
          <w:sz w:val="28"/>
          <w:szCs w:val="24"/>
        </w:rPr>
        <w:t>, заключенный на срок не менее года, подлежит государственной регистрации и считается за</w:t>
      </w:r>
      <w:r w:rsidR="007771EF" w:rsidRPr="003B3465">
        <w:rPr>
          <w:rFonts w:ascii="Times New Roman" w:hAnsi="Times New Roman"/>
          <w:sz w:val="28"/>
          <w:szCs w:val="24"/>
        </w:rPr>
        <w:t>ключенным с момента регистрации</w:t>
      </w:r>
      <w:r w:rsidRPr="003B3465">
        <w:rPr>
          <w:rFonts w:ascii="Times New Roman" w:hAnsi="Times New Roman"/>
          <w:sz w:val="28"/>
          <w:szCs w:val="24"/>
        </w:rPr>
        <w:t>. По договору</w:t>
      </w:r>
      <w:r w:rsidR="007771EF" w:rsidRPr="003B3465">
        <w:rPr>
          <w:rFonts w:ascii="Times New Roman" w:hAnsi="Times New Roman"/>
          <w:sz w:val="28"/>
          <w:szCs w:val="24"/>
        </w:rPr>
        <w:t>,</w:t>
      </w:r>
      <w:r w:rsidRPr="003B3465">
        <w:rPr>
          <w:rFonts w:ascii="Times New Roman" w:hAnsi="Times New Roman"/>
          <w:sz w:val="28"/>
          <w:szCs w:val="24"/>
        </w:rPr>
        <w:t xml:space="preserve"> арендатору одновременно с передачей прав владения и пользования такой недвижимостью</w:t>
      </w:r>
      <w:r w:rsidR="007771EF" w:rsidRPr="003B3465">
        <w:rPr>
          <w:rFonts w:ascii="Times New Roman" w:hAnsi="Times New Roman"/>
          <w:sz w:val="28"/>
          <w:szCs w:val="24"/>
        </w:rPr>
        <w:t>,</w:t>
      </w:r>
      <w:r w:rsidRPr="003B3465">
        <w:rPr>
          <w:rFonts w:ascii="Times New Roman" w:hAnsi="Times New Roman"/>
          <w:sz w:val="28"/>
          <w:szCs w:val="24"/>
        </w:rPr>
        <w:t xml:space="preserve"> передаются права на ту часть земельного участка, которая занята этой недвижимостью и необходима для ее использования. </w:t>
      </w:r>
    </w:p>
    <w:p w:rsidR="00F158AC" w:rsidRPr="003B3465" w:rsidRDefault="003B00A9"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Обычно</w:t>
      </w:r>
      <w:r w:rsidR="001757A7" w:rsidRPr="003B3465">
        <w:rPr>
          <w:rFonts w:ascii="Times New Roman" w:hAnsi="Times New Roman"/>
          <w:sz w:val="28"/>
          <w:szCs w:val="24"/>
        </w:rPr>
        <w:t xml:space="preserve"> все договор</w:t>
      </w:r>
      <w:r w:rsidRPr="003B3465">
        <w:rPr>
          <w:rFonts w:ascii="Times New Roman" w:hAnsi="Times New Roman"/>
          <w:sz w:val="28"/>
          <w:szCs w:val="24"/>
        </w:rPr>
        <w:t>а</w:t>
      </w:r>
      <w:r w:rsidR="001757A7" w:rsidRPr="003B3465">
        <w:rPr>
          <w:rFonts w:ascii="Times New Roman" w:hAnsi="Times New Roman"/>
          <w:sz w:val="28"/>
          <w:szCs w:val="24"/>
        </w:rPr>
        <w:t xml:space="preserve"> начинаются с описания участников сделки. Если одна из сторон — физическое лицо, указ</w:t>
      </w:r>
      <w:r w:rsidR="00DF30B2" w:rsidRPr="003B3465">
        <w:rPr>
          <w:rFonts w:ascii="Times New Roman" w:hAnsi="Times New Roman"/>
          <w:sz w:val="28"/>
          <w:szCs w:val="24"/>
        </w:rPr>
        <w:t>ываются фамилия</w:t>
      </w:r>
      <w:r w:rsidR="001757A7" w:rsidRPr="003B3465">
        <w:rPr>
          <w:rFonts w:ascii="Times New Roman" w:hAnsi="Times New Roman"/>
          <w:sz w:val="28"/>
          <w:szCs w:val="24"/>
        </w:rPr>
        <w:t xml:space="preserve">, имя, отчество, паспортные данные (номер, когда и кем выдан, адрес места жительства), если человек действует по доверенности — номер доверенности, когда и кем она выдана. Если стороной договора является юридическое лицо, то следует указать наименование юридического лица, его организационно-правовую форму, адрес, когда и кем была зарегистрирована организация, ИНН, ОГРН. Без доверенности от имени юридического лица может действовать генеральный директор, если же это другое лицо, то нужны реквизиты доверенности. </w:t>
      </w:r>
    </w:p>
    <w:p w:rsid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Существенным условием является предмет</w:t>
      </w:r>
      <w:r w:rsidR="007C5A5A" w:rsidRPr="003B3465">
        <w:rPr>
          <w:rFonts w:ascii="Times New Roman" w:hAnsi="Times New Roman"/>
          <w:sz w:val="28"/>
          <w:szCs w:val="24"/>
        </w:rPr>
        <w:t xml:space="preserve"> договора</w:t>
      </w:r>
      <w:r w:rsidRPr="003B3465">
        <w:rPr>
          <w:rFonts w:ascii="Times New Roman" w:hAnsi="Times New Roman"/>
          <w:sz w:val="28"/>
          <w:szCs w:val="24"/>
        </w:rPr>
        <w:t xml:space="preserve">. В соответствии с ГК РФ, в договорах о сделках с недвижимостью должны быть приведены данные, позволяющие точно установить </w:t>
      </w:r>
      <w:r w:rsidR="007C5A5A" w:rsidRPr="003B3465">
        <w:rPr>
          <w:rFonts w:ascii="Times New Roman" w:hAnsi="Times New Roman"/>
          <w:sz w:val="28"/>
          <w:szCs w:val="24"/>
        </w:rPr>
        <w:t>вид недвижимого</w:t>
      </w:r>
      <w:r w:rsidRPr="003B3465">
        <w:rPr>
          <w:rFonts w:ascii="Times New Roman" w:hAnsi="Times New Roman"/>
          <w:sz w:val="28"/>
          <w:szCs w:val="24"/>
        </w:rPr>
        <w:t xml:space="preserve"> имуществ</w:t>
      </w:r>
      <w:r w:rsidR="007C5A5A" w:rsidRPr="003B3465">
        <w:rPr>
          <w:rFonts w:ascii="Times New Roman" w:hAnsi="Times New Roman"/>
          <w:sz w:val="28"/>
          <w:szCs w:val="24"/>
        </w:rPr>
        <w:t>а, подлежащее</w:t>
      </w:r>
      <w:r w:rsidRPr="003B3465">
        <w:rPr>
          <w:rFonts w:ascii="Times New Roman" w:hAnsi="Times New Roman"/>
          <w:sz w:val="28"/>
          <w:szCs w:val="24"/>
        </w:rPr>
        <w:t xml:space="preserve"> передаче покупателю, </w:t>
      </w:r>
      <w:r w:rsidR="007C5A5A" w:rsidRPr="003B3465">
        <w:rPr>
          <w:rFonts w:ascii="Times New Roman" w:hAnsi="Times New Roman"/>
          <w:sz w:val="28"/>
          <w:szCs w:val="24"/>
        </w:rPr>
        <w:t xml:space="preserve">а также </w:t>
      </w:r>
      <w:r w:rsidRPr="003B3465">
        <w:rPr>
          <w:rFonts w:ascii="Times New Roman" w:hAnsi="Times New Roman"/>
          <w:sz w:val="28"/>
          <w:szCs w:val="24"/>
        </w:rPr>
        <w:t>сведения, определяющие расположение недвижимости на соответствующем земельном участке либо в составе другого недвижимого имущества. Данные должны содержать</w:t>
      </w:r>
      <w:r w:rsidR="007C5A5A" w:rsidRPr="003B3465">
        <w:rPr>
          <w:rFonts w:ascii="Times New Roman" w:hAnsi="Times New Roman"/>
          <w:sz w:val="28"/>
          <w:szCs w:val="24"/>
        </w:rPr>
        <w:t>:</w:t>
      </w:r>
      <w:r w:rsidRPr="003B3465">
        <w:rPr>
          <w:rFonts w:ascii="Times New Roman" w:hAnsi="Times New Roman"/>
          <w:sz w:val="28"/>
          <w:szCs w:val="24"/>
        </w:rPr>
        <w:t xml:space="preserve"> адрес месторасположения недвижимости, кадастровый или инвентарный номер, площадь земельного участка или помещения, этаж</w:t>
      </w:r>
      <w:r w:rsidR="007C5A5A" w:rsidRPr="003B3465">
        <w:rPr>
          <w:rFonts w:ascii="Times New Roman" w:hAnsi="Times New Roman"/>
          <w:sz w:val="28"/>
          <w:szCs w:val="24"/>
        </w:rPr>
        <w:t>ность</w:t>
      </w:r>
      <w:r w:rsidRPr="003B3465">
        <w:rPr>
          <w:rFonts w:ascii="Times New Roman" w:hAnsi="Times New Roman"/>
          <w:sz w:val="28"/>
          <w:szCs w:val="24"/>
        </w:rPr>
        <w:t xml:space="preserve"> и др. При отсутствии информации о предмете договор считается не</w:t>
      </w:r>
      <w:r w:rsidR="007C5A5A" w:rsidRPr="003B3465">
        <w:rPr>
          <w:rFonts w:ascii="Times New Roman" w:hAnsi="Times New Roman"/>
          <w:sz w:val="28"/>
          <w:szCs w:val="24"/>
        </w:rPr>
        <w:t>действительн</w:t>
      </w:r>
      <w:r w:rsidRPr="003B3465">
        <w:rPr>
          <w:rFonts w:ascii="Times New Roman" w:hAnsi="Times New Roman"/>
          <w:sz w:val="28"/>
          <w:szCs w:val="24"/>
        </w:rPr>
        <w:t xml:space="preserve">ым. При продаже здания, строения, сооружения одновременно с передачей права собственности на такую недвижимость передаются права на ту часть земельного участка, которая занята этим имуществом и необходима для его использования. При </w:t>
      </w:r>
      <w:r w:rsidRPr="00997EF0">
        <w:rPr>
          <w:rFonts w:ascii="Times New Roman" w:hAnsi="Times New Roman"/>
          <w:sz w:val="28"/>
          <w:szCs w:val="24"/>
        </w:rPr>
        <w:t>продаже недвижимости</w:t>
      </w:r>
      <w:r w:rsidRPr="003B3465">
        <w:rPr>
          <w:rFonts w:ascii="Times New Roman" w:hAnsi="Times New Roman"/>
          <w:sz w:val="28"/>
          <w:szCs w:val="24"/>
        </w:rPr>
        <w:t xml:space="preserve">, находящейся на участке, который не принадлежит продавцу, допускается продажа без согласия собственника участка. В этом случае покупатель приобретает право пользования соответствующей частью земельного участка на тех же условиях, что и продавец. </w:t>
      </w:r>
    </w:p>
    <w:p w:rsidR="008765E8"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Может сложиться ситуация,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покупателю этой недвижимости. В </w:t>
      </w:r>
      <w:r w:rsidR="008765E8" w:rsidRPr="003B3465">
        <w:rPr>
          <w:rFonts w:ascii="Times New Roman" w:hAnsi="Times New Roman"/>
          <w:sz w:val="28"/>
          <w:szCs w:val="24"/>
        </w:rPr>
        <w:t>таком</w:t>
      </w:r>
      <w:r w:rsidRPr="003B3465">
        <w:rPr>
          <w:rFonts w:ascii="Times New Roman" w:hAnsi="Times New Roman"/>
          <w:sz w:val="28"/>
          <w:szCs w:val="24"/>
        </w:rPr>
        <w:t xml:space="preserve"> случае за продавцом сохраняется право пользования частью земельного участка, которая занята недвижимостью и необходима для ее использования, на условиях, установленных договором. Если такие условия не определены, то продавец сохраняет право ограниченного пользования той частью участка, которая занята недвижимостью и необходима для ее использования в соответствии с ее назначением. </w:t>
      </w:r>
    </w:p>
    <w:p w:rsid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Другим существенным условием договора продажи</w:t>
      </w:r>
      <w:r w:rsidR="008765E8" w:rsidRPr="003B3465">
        <w:rPr>
          <w:rFonts w:ascii="Times New Roman" w:hAnsi="Times New Roman"/>
          <w:sz w:val="28"/>
          <w:szCs w:val="24"/>
        </w:rPr>
        <w:t>, передачи, аренды</w:t>
      </w:r>
      <w:r w:rsidRPr="003B3465">
        <w:rPr>
          <w:rFonts w:ascii="Times New Roman" w:hAnsi="Times New Roman"/>
          <w:sz w:val="28"/>
          <w:szCs w:val="24"/>
        </w:rPr>
        <w:t xml:space="preserve"> недвижимости является цена этого имущества. При отсутствии в договоре стоимости имущества договор считается незаключенным. Цена имущества может быть указана в рублях или в другой валюте, эквивалентной рублю. Если в договоре указывают сумму в евро или в долларах, то необходима оговорка, что сумма уплачивается в рублях по курсу ЦБ РФ на день оплаты. </w:t>
      </w:r>
    </w:p>
    <w:p w:rsidR="008765E8"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В соответствии с п. 2 ст. 555 ГК РФ, если иное не предусмотрено законом или договором, то установленная в нем цена здания, сооружения или другого недвижимого имущества, включает цену передаваемой с этим недвижимым имуществом соответствующей части земельного участка или права на нее. </w:t>
      </w:r>
    </w:p>
    <w:p w:rsidR="001076EC"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В некоторых случаях в договоре указывают две стоимости: инвентарную, которую определило БТИ, и рыночную, которую устанавливают специализированная организация или стороны самостоятельно. </w:t>
      </w:r>
    </w:p>
    <w:p w:rsidR="008765E8" w:rsidRPr="003B3465" w:rsidRDefault="001076EC" w:rsidP="003B3465">
      <w:pPr>
        <w:widowControl w:val="0"/>
        <w:shd w:val="clear" w:color="000000" w:fill="auto"/>
        <w:spacing w:after="0" w:line="360" w:lineRule="auto"/>
        <w:ind w:firstLine="709"/>
        <w:jc w:val="both"/>
        <w:rPr>
          <w:rFonts w:ascii="Times New Roman" w:hAnsi="Times New Roman"/>
          <w:sz w:val="28"/>
          <w:szCs w:val="24"/>
        </w:rPr>
      </w:pPr>
      <w:r w:rsidRPr="003B3465">
        <w:rPr>
          <w:rStyle w:val="a6"/>
          <w:rFonts w:ascii="Times New Roman" w:hAnsi="Times New Roman"/>
          <w:b w:val="0"/>
          <w:sz w:val="28"/>
          <w:szCs w:val="24"/>
        </w:rPr>
        <w:t>Независимая о</w:t>
      </w:r>
      <w:r w:rsidR="00012196" w:rsidRPr="003B3465">
        <w:rPr>
          <w:rStyle w:val="a6"/>
          <w:rFonts w:ascii="Times New Roman" w:hAnsi="Times New Roman"/>
          <w:b w:val="0"/>
          <w:sz w:val="28"/>
          <w:szCs w:val="24"/>
        </w:rPr>
        <w:t>ценка недвижимости</w:t>
      </w:r>
      <w:r w:rsidR="00012196" w:rsidRPr="003B3465">
        <w:rPr>
          <w:rFonts w:ascii="Times New Roman" w:hAnsi="Times New Roman"/>
          <w:sz w:val="28"/>
          <w:szCs w:val="24"/>
        </w:rPr>
        <w:t xml:space="preserve"> проводится в отношении таких объектов, как здания промышленного, социального или культурного назначения, жилые дома, квартиры, комнаты</w:t>
      </w:r>
      <w:r w:rsidRPr="003B3465">
        <w:rPr>
          <w:rFonts w:ascii="Times New Roman" w:hAnsi="Times New Roman"/>
          <w:sz w:val="28"/>
          <w:szCs w:val="24"/>
        </w:rPr>
        <w:t>,</w:t>
      </w:r>
      <w:r w:rsidR="00012196" w:rsidRPr="003B3465">
        <w:rPr>
          <w:rFonts w:ascii="Times New Roman" w:hAnsi="Times New Roman"/>
          <w:sz w:val="28"/>
          <w:szCs w:val="24"/>
        </w:rPr>
        <w:t xml:space="preserve"> офисные, складские и производственные помещения</w:t>
      </w:r>
      <w:r w:rsidRPr="003B3465">
        <w:rPr>
          <w:rFonts w:ascii="Times New Roman" w:hAnsi="Times New Roman"/>
          <w:sz w:val="28"/>
          <w:szCs w:val="24"/>
        </w:rPr>
        <w:t>,</w:t>
      </w:r>
      <w:r w:rsidR="00012196" w:rsidRPr="003B3465">
        <w:rPr>
          <w:rFonts w:ascii="Times New Roman" w:hAnsi="Times New Roman"/>
          <w:sz w:val="28"/>
          <w:szCs w:val="24"/>
        </w:rPr>
        <w:t xml:space="preserve"> земельные участки</w:t>
      </w:r>
      <w:r w:rsidRPr="003B3465">
        <w:rPr>
          <w:rFonts w:ascii="Times New Roman" w:hAnsi="Times New Roman"/>
          <w:sz w:val="28"/>
          <w:szCs w:val="24"/>
        </w:rPr>
        <w:t>,</w:t>
      </w:r>
      <w:r w:rsidR="00012196" w:rsidRPr="003B3465">
        <w:rPr>
          <w:rFonts w:ascii="Times New Roman" w:hAnsi="Times New Roman"/>
          <w:sz w:val="28"/>
          <w:szCs w:val="24"/>
        </w:rPr>
        <w:t xml:space="preserve"> и т.п</w:t>
      </w:r>
      <w:r w:rsidRPr="003B3465">
        <w:rPr>
          <w:rFonts w:ascii="Times New Roman" w:hAnsi="Times New Roman"/>
          <w:sz w:val="28"/>
          <w:szCs w:val="24"/>
        </w:rPr>
        <w:t xml:space="preserve">. </w:t>
      </w:r>
      <w:r w:rsidR="00012196" w:rsidRPr="003B3465">
        <w:rPr>
          <w:rFonts w:ascii="Times New Roman" w:hAnsi="Times New Roman"/>
          <w:sz w:val="28"/>
          <w:szCs w:val="24"/>
        </w:rPr>
        <w:t xml:space="preserve">При </w:t>
      </w:r>
      <w:r w:rsidRPr="003B3465">
        <w:rPr>
          <w:rFonts w:ascii="Times New Roman" w:hAnsi="Times New Roman"/>
          <w:sz w:val="28"/>
          <w:szCs w:val="24"/>
        </w:rPr>
        <w:t>подробной оценке зданий и сооружений</w:t>
      </w:r>
      <w:r w:rsidR="003B3465" w:rsidRPr="003B3465">
        <w:rPr>
          <w:rFonts w:ascii="Times New Roman" w:hAnsi="Times New Roman"/>
          <w:sz w:val="28"/>
          <w:szCs w:val="24"/>
        </w:rPr>
        <w:t xml:space="preserve"> </w:t>
      </w:r>
      <w:r w:rsidRPr="003B3465">
        <w:rPr>
          <w:rFonts w:ascii="Times New Roman" w:hAnsi="Times New Roman"/>
          <w:sz w:val="28"/>
          <w:szCs w:val="24"/>
        </w:rPr>
        <w:t>учитываются</w:t>
      </w:r>
      <w:r w:rsidR="00012196" w:rsidRPr="003B3465">
        <w:rPr>
          <w:rFonts w:ascii="Times New Roman" w:hAnsi="Times New Roman"/>
          <w:sz w:val="28"/>
          <w:szCs w:val="24"/>
        </w:rPr>
        <w:t xml:space="preserve"> все факторы, влияющие на стоимость объекта: месторасположение, наличие и качество инфраструктуры, удаленность от основных центров, транспортное сообщение, экологическую обстановку; </w:t>
      </w:r>
      <w:r w:rsidRPr="003B3465">
        <w:rPr>
          <w:rFonts w:ascii="Times New Roman" w:hAnsi="Times New Roman"/>
          <w:sz w:val="28"/>
          <w:szCs w:val="24"/>
        </w:rPr>
        <w:t>изучается</w:t>
      </w:r>
      <w:r w:rsidR="00012196" w:rsidRPr="003B3465">
        <w:rPr>
          <w:rFonts w:ascii="Times New Roman" w:hAnsi="Times New Roman"/>
          <w:sz w:val="28"/>
          <w:szCs w:val="24"/>
        </w:rPr>
        <w:t xml:space="preserve"> состояние оцениваемого объекта, определ</w:t>
      </w:r>
      <w:r w:rsidRPr="003B3465">
        <w:rPr>
          <w:rFonts w:ascii="Times New Roman" w:hAnsi="Times New Roman"/>
          <w:sz w:val="28"/>
          <w:szCs w:val="24"/>
        </w:rPr>
        <w:t>яется</w:t>
      </w:r>
      <w:r w:rsidR="00012196" w:rsidRPr="003B3465">
        <w:rPr>
          <w:rFonts w:ascii="Times New Roman" w:hAnsi="Times New Roman"/>
          <w:sz w:val="28"/>
          <w:szCs w:val="24"/>
        </w:rPr>
        <w:t xml:space="preserve"> износ всех основных конструкций.</w:t>
      </w:r>
      <w:r w:rsidR="00012196" w:rsidRPr="003B3465">
        <w:rPr>
          <w:rFonts w:ascii="Times New Roman" w:hAnsi="Times New Roman"/>
          <w:sz w:val="28"/>
        </w:rPr>
        <w:t xml:space="preserve"> </w:t>
      </w:r>
      <w:r w:rsidR="00012196" w:rsidRPr="003B3465">
        <w:rPr>
          <w:rFonts w:ascii="Times New Roman" w:hAnsi="Times New Roman"/>
          <w:sz w:val="28"/>
          <w:szCs w:val="24"/>
        </w:rPr>
        <w:t>Окончательная стоимость объекта недвижимости будет устан</w:t>
      </w:r>
      <w:r w:rsidRPr="003B3465">
        <w:rPr>
          <w:rFonts w:ascii="Times New Roman" w:hAnsi="Times New Roman"/>
          <w:sz w:val="28"/>
          <w:szCs w:val="24"/>
        </w:rPr>
        <w:t>авливается</w:t>
      </w:r>
      <w:r w:rsidR="00012196" w:rsidRPr="003B3465">
        <w:rPr>
          <w:rFonts w:ascii="Times New Roman" w:hAnsi="Times New Roman"/>
          <w:sz w:val="28"/>
          <w:szCs w:val="24"/>
        </w:rPr>
        <w:t xml:space="preserve"> с учетом сравнения его рыночной стоимости с ценой предложений на покупку-продажу объектов-аналогов и сопоставления с полной стоимостью нового строительства аналогичного объекта собственности, а также с учетом способности объект</w:t>
      </w:r>
      <w:r w:rsidRPr="003B3465">
        <w:rPr>
          <w:rFonts w:ascii="Times New Roman" w:hAnsi="Times New Roman"/>
          <w:sz w:val="28"/>
          <w:szCs w:val="24"/>
        </w:rPr>
        <w:t>а</w:t>
      </w:r>
      <w:r w:rsidR="00012196" w:rsidRPr="003B3465">
        <w:rPr>
          <w:rFonts w:ascii="Times New Roman" w:hAnsi="Times New Roman"/>
          <w:sz w:val="28"/>
          <w:szCs w:val="24"/>
        </w:rPr>
        <w:t xml:space="preserve"> приносить доход за счет его коммерческого использования.</w:t>
      </w:r>
    </w:p>
    <w:p w:rsidR="00F879BB"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Если предмет договора — жилое помещение, в котором проживают лица, сохраняющие в соответствии с законом право пользования этим жилым помещением, то существенным условием такого договора является перечень таких лиц с перечислением их прав на пользование продаваемым жильем. Необходимо помнить, что если раньше переход права собственности на жилое помещение не служил основанием для прекращения права пользования жильем членами семьи прежнего собственника, то в настоящий момент действует обратное. Члены семьи прежнего собственника теряют право пользования жилым помещением при переходе права собственности на жилое помещение к другому лицу, если иное не предусмотрено законом. В частности, если гражданин приобрел право пользования в силу завещательного отказа, то при переходе права собственности к другому лицу право пользования сохраняет силу. </w:t>
      </w:r>
    </w:p>
    <w:p w:rsidR="00F879BB"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В договоре необходимо указать, на основании чего продавцу принадлежит</w:t>
      </w:r>
      <w:r w:rsidR="003B3465" w:rsidRPr="003B3465">
        <w:rPr>
          <w:rFonts w:ascii="Times New Roman" w:hAnsi="Times New Roman"/>
          <w:sz w:val="28"/>
          <w:szCs w:val="24"/>
        </w:rPr>
        <w:t xml:space="preserve"> </w:t>
      </w:r>
      <w:r w:rsidRPr="003B3465">
        <w:rPr>
          <w:rFonts w:ascii="Times New Roman" w:hAnsi="Times New Roman"/>
          <w:sz w:val="28"/>
          <w:szCs w:val="24"/>
        </w:rPr>
        <w:t>имущество. Если продавец получил недвижимое имущество в наследство, то таким основанием будет свидетельство о праве на наследство. Если продавец приобрел данное имущество по договору купли-продажи</w:t>
      </w:r>
      <w:r w:rsidR="00F879BB" w:rsidRPr="003B3465">
        <w:rPr>
          <w:rFonts w:ascii="Times New Roman" w:hAnsi="Times New Roman"/>
          <w:sz w:val="28"/>
          <w:szCs w:val="24"/>
        </w:rPr>
        <w:t xml:space="preserve"> или</w:t>
      </w:r>
      <w:r w:rsidRPr="003B3465">
        <w:rPr>
          <w:rFonts w:ascii="Times New Roman" w:hAnsi="Times New Roman"/>
          <w:sz w:val="28"/>
          <w:szCs w:val="24"/>
        </w:rPr>
        <w:t xml:space="preserve"> дарения, то необходимы реквизиты договора (дата заключения, номер). Если данное имущество поступило в собственность продавца после 31 января 1998 года, то в договоре должно фигурировать свидетельство о праве собственности (дата выдачи, серия и номер). </w:t>
      </w:r>
    </w:p>
    <w:p w:rsidR="0055587D"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Чтобы у сторон не возникало споров, кто понесет все расходы, связанные с государственной регистрацией договора, лучше конкретизировать этот пункт в договоре</w:t>
      </w:r>
      <w:r w:rsidR="00F879BB" w:rsidRPr="003B3465">
        <w:rPr>
          <w:rFonts w:ascii="Times New Roman" w:hAnsi="Times New Roman"/>
          <w:sz w:val="28"/>
          <w:szCs w:val="24"/>
        </w:rPr>
        <w:t xml:space="preserve">. Государственную пошлину за </w:t>
      </w:r>
      <w:r w:rsidRPr="003B3465">
        <w:rPr>
          <w:rFonts w:ascii="Times New Roman" w:hAnsi="Times New Roman"/>
          <w:sz w:val="28"/>
          <w:szCs w:val="24"/>
        </w:rPr>
        <w:t>регистрацию перехода права от продавца к покупателю, как правило, платит сам покупатель. Если одна из сторон уклоняется от государственной регистрации перехода права собственности на недвижимость, то по требованию другой стороны суд вправе вынести решение о регистрации. Кроме того, сторона, которая необоснованно уклонялась от гос</w:t>
      </w:r>
      <w:r w:rsidR="0055587D" w:rsidRPr="003B3465">
        <w:rPr>
          <w:rFonts w:ascii="Times New Roman" w:hAnsi="Times New Roman"/>
          <w:sz w:val="28"/>
          <w:szCs w:val="24"/>
        </w:rPr>
        <w:t xml:space="preserve">. </w:t>
      </w:r>
      <w:r w:rsidRPr="003B3465">
        <w:rPr>
          <w:rFonts w:ascii="Times New Roman" w:hAnsi="Times New Roman"/>
          <w:sz w:val="28"/>
          <w:szCs w:val="24"/>
        </w:rPr>
        <w:t xml:space="preserve">регистрации, должна возместить другой стороне убытки, вызванные задержкой регистрации. </w:t>
      </w:r>
    </w:p>
    <w:p w:rsidR="00F158AC"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В договоре нужно предусмотреть правовые последствия на случай расторжения договора. Напомним, что расторгнуть можно договор, который еще не исполнен до конца. Так, при продаже жилого дома, если стороны уже зарегистрировали договор купли-продажи, но государственная регистрация перехода права еще не состоялась, стороны еще могут расторгнуть договор. Предусмотреть правовые последствия на случай расторжения необходимо в связи с тем, что при расторжении договора стороны не вправе требовать того, что было исполнено по договору до момента расторжения (ст. 453 ГК РФ). Так, если покупатель передал деньги за квартиру до государственной регистрации договора, а после нее стороны решили расторгнуть договор, то в этом случае покупатель может просто не предусмотреть, что продавец не отдаст деньги, хотя последний вправе поступить именно так. Обязанность вернуть другой стороне все полученн</w:t>
      </w:r>
      <w:r w:rsidR="0055587D" w:rsidRPr="003B3465">
        <w:rPr>
          <w:rFonts w:ascii="Times New Roman" w:hAnsi="Times New Roman"/>
          <w:sz w:val="28"/>
          <w:szCs w:val="24"/>
        </w:rPr>
        <w:t>ые</w:t>
      </w:r>
      <w:r w:rsidRPr="003B3465">
        <w:rPr>
          <w:rFonts w:ascii="Times New Roman" w:hAnsi="Times New Roman"/>
          <w:sz w:val="28"/>
          <w:szCs w:val="24"/>
        </w:rPr>
        <w:t xml:space="preserve"> по сделке </w:t>
      </w:r>
      <w:r w:rsidR="0055587D" w:rsidRPr="003B3465">
        <w:rPr>
          <w:rFonts w:ascii="Times New Roman" w:hAnsi="Times New Roman"/>
          <w:sz w:val="28"/>
          <w:szCs w:val="24"/>
        </w:rPr>
        <w:t xml:space="preserve">материальные ценности </w:t>
      </w:r>
      <w:r w:rsidRPr="003B3465">
        <w:rPr>
          <w:rFonts w:ascii="Times New Roman" w:hAnsi="Times New Roman"/>
          <w:sz w:val="28"/>
          <w:szCs w:val="24"/>
        </w:rPr>
        <w:t xml:space="preserve">(двойная реституция) возникает при признании сделки недействительной. </w:t>
      </w:r>
    </w:p>
    <w:p w:rsidR="0055587D"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Прежде чем заключить договор, нелишне убедиться, что передаваемое имущество принадлежит продавцу на праве собственности. Для этого лучше всего запросить выписку из Единого государственного реестра прав на недвижимое имущество. Даже если продавец представит свидетельство о государственной регистрации права собственности на отчуждаемое имущество, желательно </w:t>
      </w:r>
      <w:r w:rsidR="0055587D" w:rsidRPr="003B3465">
        <w:rPr>
          <w:rFonts w:ascii="Times New Roman" w:hAnsi="Times New Roman"/>
          <w:sz w:val="28"/>
          <w:szCs w:val="24"/>
        </w:rPr>
        <w:t xml:space="preserve">все равно </w:t>
      </w:r>
      <w:r w:rsidRPr="003B3465">
        <w:rPr>
          <w:rFonts w:ascii="Times New Roman" w:hAnsi="Times New Roman"/>
          <w:sz w:val="28"/>
          <w:szCs w:val="24"/>
        </w:rPr>
        <w:t>потребовать выписку</w:t>
      </w:r>
      <w:r w:rsidR="0055587D" w:rsidRPr="003B3465">
        <w:rPr>
          <w:rFonts w:ascii="Times New Roman" w:hAnsi="Times New Roman"/>
          <w:sz w:val="28"/>
          <w:szCs w:val="24"/>
        </w:rPr>
        <w:t xml:space="preserve"> из ЕГРР</w:t>
      </w:r>
      <w:r w:rsidRPr="003B3465">
        <w:rPr>
          <w:rFonts w:ascii="Times New Roman" w:hAnsi="Times New Roman"/>
          <w:sz w:val="28"/>
          <w:szCs w:val="24"/>
        </w:rPr>
        <w:t xml:space="preserve">. </w:t>
      </w:r>
      <w:r w:rsidR="0055587D" w:rsidRPr="003B3465">
        <w:rPr>
          <w:rFonts w:ascii="Times New Roman" w:hAnsi="Times New Roman"/>
          <w:sz w:val="28"/>
          <w:szCs w:val="24"/>
        </w:rPr>
        <w:t xml:space="preserve">Так как </w:t>
      </w:r>
      <w:r w:rsidRPr="003B3465">
        <w:rPr>
          <w:rFonts w:ascii="Times New Roman" w:hAnsi="Times New Roman"/>
          <w:sz w:val="28"/>
          <w:szCs w:val="24"/>
        </w:rPr>
        <w:t xml:space="preserve">со времени государственной регистрации могло пройти определенное время, за которое имущество могло быть продано или заложено. Напомним, что в настоящее время выписки из Единого государственного реестра прав органы по государственной регистрации обязаны выдать не позднее рабочего дня, следующего за днем обращения. </w:t>
      </w:r>
    </w:p>
    <w:p w:rsidR="0055587D" w:rsidRPr="003B3465" w:rsidRDefault="0055587D"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Не лишним будет у</w:t>
      </w:r>
      <w:r w:rsidR="00F158AC" w:rsidRPr="003B3465">
        <w:rPr>
          <w:rFonts w:ascii="Times New Roman" w:hAnsi="Times New Roman"/>
          <w:sz w:val="28"/>
          <w:szCs w:val="24"/>
        </w:rPr>
        <w:t>ка</w:t>
      </w:r>
      <w:r w:rsidRPr="003B3465">
        <w:rPr>
          <w:rFonts w:ascii="Times New Roman" w:hAnsi="Times New Roman"/>
          <w:sz w:val="28"/>
          <w:szCs w:val="24"/>
        </w:rPr>
        <w:t>зать</w:t>
      </w:r>
      <w:r w:rsidR="00F158AC" w:rsidRPr="003B3465">
        <w:rPr>
          <w:rFonts w:ascii="Times New Roman" w:hAnsi="Times New Roman"/>
          <w:sz w:val="28"/>
          <w:szCs w:val="24"/>
        </w:rPr>
        <w:t xml:space="preserve"> в договоре обязанность освободить жилое помещение в конкретные сроки, а если продавец нарушит данные сроки, то лучше всего установить ответственность за просрочку, например пеню. Что касается продавца, то для него также не мешает прописать в договоре ответственность покупателя на случай про</w:t>
      </w:r>
      <w:r w:rsidRPr="003B3465">
        <w:rPr>
          <w:rFonts w:ascii="Times New Roman" w:hAnsi="Times New Roman"/>
          <w:sz w:val="28"/>
          <w:szCs w:val="24"/>
        </w:rPr>
        <w:t xml:space="preserve">срочки по оплате недвижимости. </w:t>
      </w:r>
    </w:p>
    <w:p w:rsid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 xml:space="preserve">Неотъемлемой частью </w:t>
      </w:r>
      <w:r w:rsidR="0055587D" w:rsidRPr="003B3465">
        <w:rPr>
          <w:rFonts w:ascii="Times New Roman" w:hAnsi="Times New Roman"/>
          <w:sz w:val="28"/>
          <w:szCs w:val="24"/>
        </w:rPr>
        <w:t>договоров</w:t>
      </w:r>
      <w:r w:rsidRPr="003B3465">
        <w:rPr>
          <w:rFonts w:ascii="Times New Roman" w:hAnsi="Times New Roman"/>
          <w:sz w:val="28"/>
          <w:szCs w:val="24"/>
        </w:rPr>
        <w:t xml:space="preserve"> </w:t>
      </w:r>
      <w:r w:rsidR="0055587D" w:rsidRPr="003B3465">
        <w:rPr>
          <w:rFonts w:ascii="Times New Roman" w:hAnsi="Times New Roman"/>
          <w:sz w:val="28"/>
          <w:szCs w:val="24"/>
        </w:rPr>
        <w:t xml:space="preserve">о сделках с </w:t>
      </w:r>
      <w:r w:rsidRPr="003B3465">
        <w:rPr>
          <w:rFonts w:ascii="Times New Roman" w:hAnsi="Times New Roman"/>
          <w:sz w:val="28"/>
          <w:szCs w:val="24"/>
        </w:rPr>
        <w:t>недвижимост</w:t>
      </w:r>
      <w:r w:rsidR="0055587D" w:rsidRPr="003B3465">
        <w:rPr>
          <w:rFonts w:ascii="Times New Roman" w:hAnsi="Times New Roman"/>
          <w:sz w:val="28"/>
          <w:szCs w:val="24"/>
        </w:rPr>
        <w:t>ью</w:t>
      </w:r>
      <w:r w:rsidRPr="003B3465">
        <w:rPr>
          <w:rFonts w:ascii="Times New Roman" w:hAnsi="Times New Roman"/>
          <w:sz w:val="28"/>
          <w:szCs w:val="24"/>
        </w:rPr>
        <w:t xml:space="preserve"> является передаточный акт или иной документ о передаче. По общему правилу обязательство продавца</w:t>
      </w:r>
      <w:r w:rsidR="0055587D" w:rsidRPr="003B3465">
        <w:rPr>
          <w:rFonts w:ascii="Times New Roman" w:hAnsi="Times New Roman"/>
          <w:sz w:val="28"/>
          <w:szCs w:val="24"/>
        </w:rPr>
        <w:t xml:space="preserve"> (арендатора)</w:t>
      </w:r>
      <w:r w:rsidRPr="003B3465">
        <w:rPr>
          <w:rFonts w:ascii="Times New Roman" w:hAnsi="Times New Roman"/>
          <w:sz w:val="28"/>
          <w:szCs w:val="24"/>
        </w:rPr>
        <w:t xml:space="preserve"> передать имущество </w:t>
      </w:r>
      <w:r w:rsidR="0055587D" w:rsidRPr="003B3465">
        <w:rPr>
          <w:rFonts w:ascii="Times New Roman" w:hAnsi="Times New Roman"/>
          <w:sz w:val="28"/>
          <w:szCs w:val="24"/>
        </w:rPr>
        <w:t>принимающей стороне</w:t>
      </w:r>
      <w:r w:rsidRPr="003B3465">
        <w:rPr>
          <w:rFonts w:ascii="Times New Roman" w:hAnsi="Times New Roman"/>
          <w:sz w:val="28"/>
          <w:szCs w:val="24"/>
        </w:rPr>
        <w:t xml:space="preserve"> считается исполненным после вручения этого имущества и подписания соответствующего документа о передаче. Если одна из сторон уклоняется от подписания документа о передаче недвижимости, это считается отказом продавца от исполнения обязанности передать имущество, а покупателя — обязанности принять имущество. </w:t>
      </w:r>
    </w:p>
    <w:p w:rsidR="00F158AC" w:rsidRPr="003B3465" w:rsidRDefault="00F158AC" w:rsidP="003B3465">
      <w:pPr>
        <w:widowControl w:val="0"/>
        <w:shd w:val="clear" w:color="000000" w:fill="auto"/>
        <w:spacing w:after="0" w:line="360" w:lineRule="auto"/>
        <w:ind w:firstLine="709"/>
        <w:jc w:val="both"/>
        <w:rPr>
          <w:rFonts w:ascii="Times New Roman" w:hAnsi="Times New Roman"/>
          <w:sz w:val="28"/>
          <w:szCs w:val="24"/>
        </w:rPr>
      </w:pPr>
      <w:r w:rsidRPr="003B3465">
        <w:rPr>
          <w:rFonts w:ascii="Times New Roman" w:hAnsi="Times New Roman"/>
          <w:sz w:val="28"/>
          <w:szCs w:val="24"/>
        </w:rPr>
        <w:t>Если покупатель принял недвижимое имущество, которое не соответствует договору, даже если в акте передачи оговорено такое несоответствие, то это не является основанием для освобождения продавца от ответственности за ненадлежащее исполнение договора.</w:t>
      </w:r>
    </w:p>
    <w:p w:rsidR="00996510" w:rsidRPr="003B3465" w:rsidRDefault="00996510" w:rsidP="003B3465">
      <w:pPr>
        <w:widowControl w:val="0"/>
        <w:shd w:val="clear" w:color="000000" w:fill="auto"/>
        <w:spacing w:after="0" w:line="360" w:lineRule="auto"/>
        <w:ind w:firstLine="709"/>
        <w:jc w:val="both"/>
        <w:rPr>
          <w:rFonts w:ascii="Times New Roman" w:hAnsi="Times New Roman"/>
          <w:sz w:val="28"/>
          <w:szCs w:val="24"/>
        </w:rPr>
      </w:pPr>
    </w:p>
    <w:p w:rsidR="000344D4" w:rsidRPr="003B3465" w:rsidRDefault="003B3465" w:rsidP="003B3465">
      <w:pPr>
        <w:widowControl w:val="0"/>
        <w:shd w:val="clear" w:color="000000" w:fill="auto"/>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996510" w:rsidRPr="003B3465">
        <w:rPr>
          <w:rFonts w:ascii="Times New Roman" w:hAnsi="Times New Roman"/>
          <w:b/>
          <w:sz w:val="28"/>
          <w:szCs w:val="24"/>
        </w:rPr>
        <w:t>ЗАКЛЮЧЕНИЕ</w:t>
      </w:r>
    </w:p>
    <w:p w:rsidR="003B3465" w:rsidRDefault="003B3465" w:rsidP="003B3465">
      <w:pPr>
        <w:pStyle w:val="a3"/>
        <w:widowControl w:val="0"/>
        <w:shd w:val="clear" w:color="000000" w:fill="auto"/>
        <w:spacing w:before="0" w:beforeAutospacing="0" w:after="0" w:afterAutospacing="0" w:line="360" w:lineRule="auto"/>
        <w:ind w:firstLine="709"/>
        <w:jc w:val="both"/>
        <w:rPr>
          <w:sz w:val="28"/>
        </w:rPr>
      </w:pPr>
    </w:p>
    <w:p w:rsidR="000344D4" w:rsidRPr="003B3465" w:rsidRDefault="000344D4" w:rsidP="003B3465">
      <w:pPr>
        <w:pStyle w:val="a3"/>
        <w:widowControl w:val="0"/>
        <w:shd w:val="clear" w:color="000000" w:fill="auto"/>
        <w:spacing w:before="0" w:beforeAutospacing="0" w:after="0" w:afterAutospacing="0" w:line="360" w:lineRule="auto"/>
        <w:ind w:firstLine="709"/>
        <w:jc w:val="both"/>
        <w:rPr>
          <w:sz w:val="28"/>
        </w:rPr>
      </w:pPr>
      <w:r w:rsidRPr="003B3465">
        <w:rPr>
          <w:sz w:val="28"/>
        </w:rPr>
        <w:t>Для составления грамотных договоров необходим опыт</w:t>
      </w:r>
      <w:r w:rsidR="00026458" w:rsidRPr="003B3465">
        <w:rPr>
          <w:sz w:val="28"/>
        </w:rPr>
        <w:t xml:space="preserve"> в сфере недвижимости</w:t>
      </w:r>
      <w:r w:rsidRPr="003B3465">
        <w:rPr>
          <w:sz w:val="28"/>
        </w:rPr>
        <w:t>, знания юридической практики и гражданского права.</w:t>
      </w:r>
      <w:r w:rsidR="003B3465" w:rsidRPr="003B3465">
        <w:rPr>
          <w:sz w:val="28"/>
        </w:rPr>
        <w:t xml:space="preserve"> </w:t>
      </w:r>
      <w:r w:rsidR="00C2473F" w:rsidRPr="003B3465">
        <w:rPr>
          <w:sz w:val="28"/>
        </w:rPr>
        <w:t>С</w:t>
      </w:r>
      <w:r w:rsidRPr="003B3465">
        <w:rPr>
          <w:sz w:val="28"/>
        </w:rPr>
        <w:t xml:space="preserve">уществует множество сборников типовых документов, которые, можно использовать для составления </w:t>
      </w:r>
      <w:r w:rsidR="00026458" w:rsidRPr="003B3465">
        <w:rPr>
          <w:sz w:val="28"/>
        </w:rPr>
        <w:t>настоящих</w:t>
      </w:r>
      <w:r w:rsidRPr="003B3465">
        <w:rPr>
          <w:sz w:val="28"/>
        </w:rPr>
        <w:t xml:space="preserve"> договоров</w:t>
      </w:r>
      <w:r w:rsidR="00C2473F" w:rsidRPr="003B3465">
        <w:rPr>
          <w:sz w:val="28"/>
        </w:rPr>
        <w:t>, о</w:t>
      </w:r>
      <w:r w:rsidRPr="003B3465">
        <w:rPr>
          <w:sz w:val="28"/>
        </w:rPr>
        <w:t xml:space="preserve">днако </w:t>
      </w:r>
      <w:r w:rsidR="00C2473F" w:rsidRPr="003B3465">
        <w:rPr>
          <w:sz w:val="28"/>
        </w:rPr>
        <w:t xml:space="preserve">их </w:t>
      </w:r>
      <w:r w:rsidRPr="003B3465">
        <w:rPr>
          <w:sz w:val="28"/>
        </w:rPr>
        <w:t xml:space="preserve">составление </w:t>
      </w:r>
      <w:r w:rsidR="00C2473F" w:rsidRPr="003B3465">
        <w:rPr>
          <w:sz w:val="28"/>
        </w:rPr>
        <w:t xml:space="preserve">лучше проводить </w:t>
      </w:r>
      <w:r w:rsidRPr="003B3465">
        <w:rPr>
          <w:sz w:val="28"/>
        </w:rPr>
        <w:t>каждый раз индивидуально. При составлении договоров необходимо учитывать конкретные условия, особенности сторон договора и прочие конкретные обстоятельства.</w:t>
      </w:r>
    </w:p>
    <w:p w:rsidR="009812EB" w:rsidRPr="003B3465" w:rsidRDefault="000344D4" w:rsidP="003B3465">
      <w:pPr>
        <w:pStyle w:val="a3"/>
        <w:widowControl w:val="0"/>
        <w:shd w:val="clear" w:color="000000" w:fill="auto"/>
        <w:spacing w:before="0" w:beforeAutospacing="0" w:after="0" w:afterAutospacing="0" w:line="360" w:lineRule="auto"/>
        <w:ind w:firstLine="709"/>
        <w:jc w:val="both"/>
        <w:rPr>
          <w:b/>
          <w:sz w:val="28"/>
        </w:rPr>
      </w:pPr>
      <w:r w:rsidRPr="003B3465">
        <w:rPr>
          <w:sz w:val="28"/>
        </w:rPr>
        <w:t xml:space="preserve">При составлении договоров достаточно часто встречаются ошибки, которые потом ощутимо сказываются на выполнении договоров после их составления. Так, если при составлении договора не учесть различные риски и не застраховаться от них при </w:t>
      </w:r>
      <w:r w:rsidR="00C2473F" w:rsidRPr="003B3465">
        <w:rPr>
          <w:sz w:val="28"/>
        </w:rPr>
        <w:t>заключении</w:t>
      </w:r>
      <w:r w:rsidRPr="003B3465">
        <w:rPr>
          <w:sz w:val="28"/>
        </w:rPr>
        <w:t xml:space="preserve"> договора, то вполне вероятно неисполнение соглашения, а затем и</w:t>
      </w:r>
      <w:r w:rsidR="003B3465" w:rsidRPr="003B3465">
        <w:rPr>
          <w:sz w:val="28"/>
        </w:rPr>
        <w:t xml:space="preserve"> </w:t>
      </w:r>
      <w:r w:rsidRPr="003B3465">
        <w:rPr>
          <w:sz w:val="28"/>
        </w:rPr>
        <w:t>различные серьезные последствия для обеих сторон в виде многолетнего судебного разбирательства и весомых материальных убытков.</w:t>
      </w:r>
      <w:r w:rsidR="00C2473F" w:rsidRPr="003B3465">
        <w:rPr>
          <w:sz w:val="28"/>
        </w:rPr>
        <w:t xml:space="preserve"> Порой ошибки в составлении договоров вызваны недостаточным изучением требуемого количества документов. </w:t>
      </w:r>
      <w:r w:rsidRPr="003B3465">
        <w:rPr>
          <w:sz w:val="28"/>
        </w:rPr>
        <w:t xml:space="preserve">При составлении договоров необходимо обеспечить их соответствие законодательству, не допуская сужения прав и ограничения интересов сторон договора. </w:t>
      </w:r>
    </w:p>
    <w:p w:rsidR="009812EB" w:rsidRPr="003B3465" w:rsidRDefault="009812EB" w:rsidP="003B3465">
      <w:pPr>
        <w:widowControl w:val="0"/>
        <w:shd w:val="clear" w:color="000000" w:fill="auto"/>
        <w:spacing w:after="0" w:line="360" w:lineRule="auto"/>
        <w:ind w:firstLine="709"/>
        <w:jc w:val="both"/>
        <w:rPr>
          <w:rFonts w:ascii="Times New Roman" w:hAnsi="Times New Roman"/>
          <w:b/>
          <w:sz w:val="28"/>
          <w:szCs w:val="24"/>
          <w:lang w:eastAsia="ru-RU"/>
        </w:rPr>
      </w:pPr>
    </w:p>
    <w:p w:rsidR="007343F6" w:rsidRPr="003B3465" w:rsidRDefault="003B3465" w:rsidP="003B3465">
      <w:pPr>
        <w:widowControl w:val="0"/>
        <w:shd w:val="clear" w:color="000000" w:fill="auto"/>
        <w:spacing w:after="0" w:line="360" w:lineRule="auto"/>
        <w:ind w:firstLine="709"/>
        <w:jc w:val="both"/>
        <w:rPr>
          <w:rFonts w:ascii="Times New Roman" w:hAnsi="Times New Roman"/>
          <w:b/>
          <w:sz w:val="28"/>
          <w:szCs w:val="24"/>
          <w:lang w:eastAsia="ru-RU"/>
        </w:rPr>
      </w:pPr>
      <w:r>
        <w:rPr>
          <w:rFonts w:ascii="Times New Roman" w:hAnsi="Times New Roman"/>
          <w:b/>
          <w:sz w:val="28"/>
          <w:szCs w:val="24"/>
          <w:lang w:eastAsia="ru-RU"/>
        </w:rPr>
        <w:br w:type="page"/>
      </w:r>
      <w:r w:rsidR="007343F6" w:rsidRPr="003B3465">
        <w:rPr>
          <w:rFonts w:ascii="Times New Roman" w:hAnsi="Times New Roman"/>
          <w:b/>
          <w:sz w:val="28"/>
          <w:szCs w:val="24"/>
          <w:lang w:eastAsia="ru-RU"/>
        </w:rPr>
        <w:t>СПИСОК ЛИТЕРАТУРЫ</w:t>
      </w:r>
    </w:p>
    <w:p w:rsidR="009E54F9" w:rsidRPr="003B3465" w:rsidRDefault="009E54F9" w:rsidP="003B3465">
      <w:pPr>
        <w:widowControl w:val="0"/>
        <w:shd w:val="clear" w:color="000000" w:fill="auto"/>
        <w:tabs>
          <w:tab w:val="left" w:pos="284"/>
        </w:tabs>
        <w:spacing w:after="0" w:line="360" w:lineRule="auto"/>
        <w:rPr>
          <w:rFonts w:ascii="Times New Roman" w:hAnsi="Times New Roman"/>
          <w:b/>
          <w:sz w:val="28"/>
          <w:szCs w:val="24"/>
        </w:rPr>
      </w:pPr>
    </w:p>
    <w:p w:rsidR="002D0876" w:rsidRPr="003B3465" w:rsidRDefault="0001254E" w:rsidP="003B3465">
      <w:pPr>
        <w:pStyle w:val="a7"/>
        <w:widowControl w:val="0"/>
        <w:numPr>
          <w:ilvl w:val="0"/>
          <w:numId w:val="9"/>
        </w:numPr>
        <w:shd w:val="clear" w:color="000000" w:fill="auto"/>
        <w:tabs>
          <w:tab w:val="left" w:pos="284"/>
        </w:tabs>
        <w:spacing w:after="0" w:line="360" w:lineRule="auto"/>
        <w:ind w:left="0" w:firstLine="0"/>
        <w:rPr>
          <w:rFonts w:ascii="Times New Roman" w:hAnsi="Times New Roman"/>
          <w:sz w:val="28"/>
          <w:szCs w:val="24"/>
        </w:rPr>
      </w:pPr>
      <w:r w:rsidRPr="003B3465">
        <w:rPr>
          <w:rFonts w:ascii="Times New Roman" w:hAnsi="Times New Roman"/>
          <w:sz w:val="28"/>
          <w:szCs w:val="24"/>
        </w:rPr>
        <w:t>А.Н. Асаул, А.В. Карасаев, Экономика недв</w:t>
      </w:r>
      <w:r w:rsidR="00772B8A" w:rsidRPr="003B3465">
        <w:rPr>
          <w:rFonts w:ascii="Times New Roman" w:hAnsi="Times New Roman"/>
          <w:sz w:val="28"/>
          <w:szCs w:val="24"/>
        </w:rPr>
        <w:t>ижимости</w:t>
      </w:r>
    </w:p>
    <w:p w:rsidR="00772B8A" w:rsidRPr="003B3465" w:rsidRDefault="008C4F42" w:rsidP="003B3465">
      <w:pPr>
        <w:pStyle w:val="a7"/>
        <w:widowControl w:val="0"/>
        <w:numPr>
          <w:ilvl w:val="0"/>
          <w:numId w:val="9"/>
        </w:numPr>
        <w:shd w:val="clear" w:color="000000" w:fill="auto"/>
        <w:tabs>
          <w:tab w:val="left" w:pos="284"/>
        </w:tabs>
        <w:spacing w:after="0" w:line="360" w:lineRule="auto"/>
        <w:ind w:left="0" w:firstLine="0"/>
        <w:rPr>
          <w:rFonts w:ascii="Times New Roman" w:hAnsi="Times New Roman"/>
          <w:sz w:val="28"/>
          <w:szCs w:val="24"/>
        </w:rPr>
      </w:pPr>
      <w:r w:rsidRPr="003B3465">
        <w:rPr>
          <w:rFonts w:ascii="Times New Roman" w:hAnsi="Times New Roman"/>
          <w:sz w:val="28"/>
          <w:szCs w:val="24"/>
        </w:rPr>
        <w:t>Гражданский Кодекс Российской Федерации</w:t>
      </w:r>
    </w:p>
    <w:p w:rsidR="00772B8A" w:rsidRPr="003B3465" w:rsidRDefault="00772B8A" w:rsidP="003B3465">
      <w:pPr>
        <w:pStyle w:val="a7"/>
        <w:widowControl w:val="0"/>
        <w:numPr>
          <w:ilvl w:val="0"/>
          <w:numId w:val="9"/>
        </w:numPr>
        <w:shd w:val="clear" w:color="000000" w:fill="auto"/>
        <w:tabs>
          <w:tab w:val="left" w:pos="284"/>
        </w:tabs>
        <w:spacing w:after="0" w:line="360" w:lineRule="auto"/>
        <w:ind w:left="0" w:firstLine="0"/>
        <w:rPr>
          <w:rFonts w:ascii="Times New Roman" w:hAnsi="Times New Roman"/>
          <w:sz w:val="28"/>
          <w:szCs w:val="24"/>
        </w:rPr>
      </w:pPr>
      <w:r w:rsidRPr="003B3465">
        <w:rPr>
          <w:rFonts w:ascii="Times New Roman" w:hAnsi="Times New Roman"/>
          <w:sz w:val="28"/>
          <w:szCs w:val="24"/>
        </w:rPr>
        <w:t xml:space="preserve">http://dogovor-nedv.ru/ </w:t>
      </w:r>
    </w:p>
    <w:p w:rsidR="005E4696" w:rsidRPr="00EB1015" w:rsidRDefault="005E4696" w:rsidP="003B3465">
      <w:pPr>
        <w:widowControl w:val="0"/>
        <w:shd w:val="clear" w:color="000000" w:fill="auto"/>
        <w:spacing w:after="0" w:line="360" w:lineRule="auto"/>
        <w:ind w:firstLine="709"/>
        <w:jc w:val="both"/>
        <w:rPr>
          <w:rFonts w:ascii="Times New Roman" w:hAnsi="Times New Roman"/>
          <w:color w:val="FFFFFF"/>
          <w:sz w:val="28"/>
          <w:szCs w:val="24"/>
        </w:rPr>
      </w:pPr>
      <w:bookmarkStart w:id="0" w:name="_GoBack"/>
      <w:bookmarkEnd w:id="0"/>
    </w:p>
    <w:sectPr w:rsidR="005E4696" w:rsidRPr="00EB1015" w:rsidSect="003B3465">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15" w:rsidRDefault="00EB1015" w:rsidP="001A0623">
      <w:pPr>
        <w:spacing w:after="0" w:line="240" w:lineRule="auto"/>
      </w:pPr>
      <w:r>
        <w:separator/>
      </w:r>
    </w:p>
  </w:endnote>
  <w:endnote w:type="continuationSeparator" w:id="0">
    <w:p w:rsidR="00EB1015" w:rsidRDefault="00EB1015" w:rsidP="001A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15" w:rsidRDefault="00EB1015" w:rsidP="001A0623">
      <w:pPr>
        <w:spacing w:after="0" w:line="240" w:lineRule="auto"/>
      </w:pPr>
      <w:r>
        <w:separator/>
      </w:r>
    </w:p>
  </w:footnote>
  <w:footnote w:type="continuationSeparator" w:id="0">
    <w:p w:rsidR="00EB1015" w:rsidRDefault="00EB1015" w:rsidP="001A0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65" w:rsidRPr="003B3465" w:rsidRDefault="003B3465" w:rsidP="003B3465">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DF4"/>
    <w:multiLevelType w:val="multilevel"/>
    <w:tmpl w:val="AF4A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6E03"/>
    <w:multiLevelType w:val="hybridMultilevel"/>
    <w:tmpl w:val="D9FC312A"/>
    <w:lvl w:ilvl="0" w:tplc="14381A9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F31014F"/>
    <w:multiLevelType w:val="multilevel"/>
    <w:tmpl w:val="B322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D36C5"/>
    <w:multiLevelType w:val="hybridMultilevel"/>
    <w:tmpl w:val="AC7472E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7275EA4"/>
    <w:multiLevelType w:val="multilevel"/>
    <w:tmpl w:val="2DA20034"/>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5">
    <w:nsid w:val="1BBF126F"/>
    <w:multiLevelType w:val="multilevel"/>
    <w:tmpl w:val="9CBC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82E1E"/>
    <w:multiLevelType w:val="multilevel"/>
    <w:tmpl w:val="79C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7038A"/>
    <w:multiLevelType w:val="multilevel"/>
    <w:tmpl w:val="036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65E1C"/>
    <w:multiLevelType w:val="multilevel"/>
    <w:tmpl w:val="5DE8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863B9"/>
    <w:multiLevelType w:val="multilevel"/>
    <w:tmpl w:val="EF1C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16D3F"/>
    <w:multiLevelType w:val="multilevel"/>
    <w:tmpl w:val="CCB8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F7811"/>
    <w:multiLevelType w:val="multilevel"/>
    <w:tmpl w:val="2A623ED8"/>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2">
    <w:nsid w:val="5389705D"/>
    <w:multiLevelType w:val="hybridMultilevel"/>
    <w:tmpl w:val="F4EC9D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87417FE"/>
    <w:multiLevelType w:val="multilevel"/>
    <w:tmpl w:val="2A623ED8"/>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4">
    <w:nsid w:val="73B94E6D"/>
    <w:multiLevelType w:val="hybridMultilevel"/>
    <w:tmpl w:val="C3A076B2"/>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5">
    <w:nsid w:val="76CE7F61"/>
    <w:multiLevelType w:val="hybridMultilevel"/>
    <w:tmpl w:val="E96ED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F663584"/>
    <w:multiLevelType w:val="hybridMultilevel"/>
    <w:tmpl w:val="AAC49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12"/>
  </w:num>
  <w:num w:numId="6">
    <w:abstractNumId w:val="14"/>
  </w:num>
  <w:num w:numId="7">
    <w:abstractNumId w:val="16"/>
  </w:num>
  <w:num w:numId="8">
    <w:abstractNumId w:val="15"/>
  </w:num>
  <w:num w:numId="9">
    <w:abstractNumId w:val="1"/>
  </w:num>
  <w:num w:numId="10">
    <w:abstractNumId w:val="4"/>
  </w:num>
  <w:num w:numId="11">
    <w:abstractNumId w:val="13"/>
  </w:num>
  <w:num w:numId="12">
    <w:abstractNumId w:val="8"/>
  </w:num>
  <w:num w:numId="13">
    <w:abstractNumId w:val="7"/>
  </w:num>
  <w:num w:numId="14">
    <w:abstractNumId w:val="5"/>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0DD"/>
    <w:rsid w:val="00012196"/>
    <w:rsid w:val="0001254E"/>
    <w:rsid w:val="00026458"/>
    <w:rsid w:val="000266A2"/>
    <w:rsid w:val="000344D4"/>
    <w:rsid w:val="00052BD8"/>
    <w:rsid w:val="00056E23"/>
    <w:rsid w:val="00063BCA"/>
    <w:rsid w:val="00075148"/>
    <w:rsid w:val="000A279C"/>
    <w:rsid w:val="00106F30"/>
    <w:rsid w:val="001076EC"/>
    <w:rsid w:val="00107857"/>
    <w:rsid w:val="00113302"/>
    <w:rsid w:val="001143A9"/>
    <w:rsid w:val="00114C51"/>
    <w:rsid w:val="0012544F"/>
    <w:rsid w:val="001262CA"/>
    <w:rsid w:val="00167C86"/>
    <w:rsid w:val="00174527"/>
    <w:rsid w:val="001757A7"/>
    <w:rsid w:val="001A0623"/>
    <w:rsid w:val="001E6769"/>
    <w:rsid w:val="001E77ED"/>
    <w:rsid w:val="002061E4"/>
    <w:rsid w:val="002D0876"/>
    <w:rsid w:val="002D1CDC"/>
    <w:rsid w:val="002E273C"/>
    <w:rsid w:val="00321C7B"/>
    <w:rsid w:val="00342326"/>
    <w:rsid w:val="00370C90"/>
    <w:rsid w:val="00384C4F"/>
    <w:rsid w:val="00394A22"/>
    <w:rsid w:val="003A453F"/>
    <w:rsid w:val="003B00A9"/>
    <w:rsid w:val="003B3465"/>
    <w:rsid w:val="003B6491"/>
    <w:rsid w:val="003D3239"/>
    <w:rsid w:val="004277EA"/>
    <w:rsid w:val="00440392"/>
    <w:rsid w:val="00447AFD"/>
    <w:rsid w:val="0046144F"/>
    <w:rsid w:val="004875E6"/>
    <w:rsid w:val="004941B4"/>
    <w:rsid w:val="004A3F0E"/>
    <w:rsid w:val="004C1B58"/>
    <w:rsid w:val="004D1E40"/>
    <w:rsid w:val="00531F80"/>
    <w:rsid w:val="0055587D"/>
    <w:rsid w:val="00597E0B"/>
    <w:rsid w:val="005A7E36"/>
    <w:rsid w:val="005B795B"/>
    <w:rsid w:val="005C037C"/>
    <w:rsid w:val="005E4696"/>
    <w:rsid w:val="00604B74"/>
    <w:rsid w:val="00616365"/>
    <w:rsid w:val="0064784D"/>
    <w:rsid w:val="006C21C5"/>
    <w:rsid w:val="006D1C99"/>
    <w:rsid w:val="007343F6"/>
    <w:rsid w:val="007432BC"/>
    <w:rsid w:val="00753692"/>
    <w:rsid w:val="00761A71"/>
    <w:rsid w:val="00762891"/>
    <w:rsid w:val="00772B8A"/>
    <w:rsid w:val="007771EF"/>
    <w:rsid w:val="007C5A5A"/>
    <w:rsid w:val="007D1471"/>
    <w:rsid w:val="00837A73"/>
    <w:rsid w:val="008415C4"/>
    <w:rsid w:val="00844359"/>
    <w:rsid w:val="008765E8"/>
    <w:rsid w:val="0089704D"/>
    <w:rsid w:val="008C4F42"/>
    <w:rsid w:val="008C7FE6"/>
    <w:rsid w:val="008F1EB8"/>
    <w:rsid w:val="008F4327"/>
    <w:rsid w:val="00936C8F"/>
    <w:rsid w:val="00941958"/>
    <w:rsid w:val="00970ADA"/>
    <w:rsid w:val="00977C39"/>
    <w:rsid w:val="009812EB"/>
    <w:rsid w:val="00981E86"/>
    <w:rsid w:val="00996510"/>
    <w:rsid w:val="00997EF0"/>
    <w:rsid w:val="009C5B08"/>
    <w:rsid w:val="009D3A2E"/>
    <w:rsid w:val="009E54F9"/>
    <w:rsid w:val="00A070DD"/>
    <w:rsid w:val="00A22DC4"/>
    <w:rsid w:val="00A46F66"/>
    <w:rsid w:val="00A73A6B"/>
    <w:rsid w:val="00AB20A3"/>
    <w:rsid w:val="00AD029A"/>
    <w:rsid w:val="00AE5DFE"/>
    <w:rsid w:val="00AF5810"/>
    <w:rsid w:val="00B124C9"/>
    <w:rsid w:val="00B71745"/>
    <w:rsid w:val="00B823F9"/>
    <w:rsid w:val="00B93070"/>
    <w:rsid w:val="00BB7376"/>
    <w:rsid w:val="00C10E4C"/>
    <w:rsid w:val="00C2473F"/>
    <w:rsid w:val="00C74819"/>
    <w:rsid w:val="00C84644"/>
    <w:rsid w:val="00CB0DC7"/>
    <w:rsid w:val="00CE15FF"/>
    <w:rsid w:val="00D375F2"/>
    <w:rsid w:val="00D74E30"/>
    <w:rsid w:val="00DE7054"/>
    <w:rsid w:val="00DF2FE9"/>
    <w:rsid w:val="00DF30B2"/>
    <w:rsid w:val="00E05E6A"/>
    <w:rsid w:val="00E50241"/>
    <w:rsid w:val="00EA12A0"/>
    <w:rsid w:val="00EA440C"/>
    <w:rsid w:val="00EA5E1C"/>
    <w:rsid w:val="00EB1015"/>
    <w:rsid w:val="00EB6E18"/>
    <w:rsid w:val="00EC3A9F"/>
    <w:rsid w:val="00EE6FAB"/>
    <w:rsid w:val="00F158AC"/>
    <w:rsid w:val="00F4433E"/>
    <w:rsid w:val="00F65A68"/>
    <w:rsid w:val="00F70C37"/>
    <w:rsid w:val="00F767CC"/>
    <w:rsid w:val="00F879BB"/>
    <w:rsid w:val="00FE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D53EC7-154B-45D2-BE78-D7912971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F2"/>
    <w:pPr>
      <w:spacing w:after="200" w:line="276" w:lineRule="auto"/>
    </w:pPr>
    <w:rPr>
      <w:sz w:val="22"/>
      <w:szCs w:val="22"/>
      <w:lang w:eastAsia="en-US"/>
    </w:rPr>
  </w:style>
  <w:style w:type="paragraph" w:styleId="1">
    <w:name w:val="heading 1"/>
    <w:basedOn w:val="a"/>
    <w:link w:val="10"/>
    <w:uiPriority w:val="9"/>
    <w:qFormat/>
    <w:rsid w:val="00447AF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4C1B5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C1B58"/>
    <w:pPr>
      <w:keepNext/>
      <w:keepLines/>
      <w:spacing w:before="200" w:after="0"/>
      <w:outlineLvl w:val="2"/>
    </w:pPr>
    <w:rPr>
      <w:rFonts w:ascii="Cambria" w:hAnsi="Cambria"/>
      <w:b/>
      <w:bCs/>
      <w:color w:val="4F81BD"/>
    </w:rPr>
  </w:style>
  <w:style w:type="paragraph" w:styleId="4">
    <w:name w:val="heading 4"/>
    <w:basedOn w:val="a"/>
    <w:link w:val="40"/>
    <w:uiPriority w:val="9"/>
    <w:qFormat/>
    <w:rsid w:val="00447AFD"/>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next w:val="a"/>
    <w:link w:val="50"/>
    <w:uiPriority w:val="9"/>
    <w:semiHidden/>
    <w:unhideWhenUsed/>
    <w:qFormat/>
    <w:rsid w:val="004C1B58"/>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47AFD"/>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4C1B58"/>
    <w:rPr>
      <w:rFonts w:ascii="Cambria" w:hAnsi="Cambria" w:cs="Times New Roman"/>
      <w:b/>
      <w:bCs/>
      <w:color w:val="4F81BD"/>
      <w:sz w:val="26"/>
      <w:szCs w:val="26"/>
    </w:rPr>
  </w:style>
  <w:style w:type="character" w:customStyle="1" w:styleId="30">
    <w:name w:val="Заголовок 3 Знак"/>
    <w:link w:val="3"/>
    <w:uiPriority w:val="9"/>
    <w:semiHidden/>
    <w:locked/>
    <w:rsid w:val="004C1B58"/>
    <w:rPr>
      <w:rFonts w:ascii="Cambria" w:hAnsi="Cambria" w:cs="Times New Roman"/>
      <w:b/>
      <w:bCs/>
      <w:color w:val="4F81BD"/>
    </w:rPr>
  </w:style>
  <w:style w:type="character" w:customStyle="1" w:styleId="40">
    <w:name w:val="Заголовок 4 Знак"/>
    <w:link w:val="4"/>
    <w:uiPriority w:val="9"/>
    <w:locked/>
    <w:rsid w:val="00447AFD"/>
    <w:rPr>
      <w:rFonts w:ascii="Times New Roman" w:hAnsi="Times New Roman" w:cs="Times New Roman"/>
      <w:b/>
      <w:bCs/>
      <w:sz w:val="24"/>
      <w:szCs w:val="24"/>
      <w:lang w:val="x-none" w:eastAsia="ru-RU"/>
    </w:rPr>
  </w:style>
  <w:style w:type="character" w:customStyle="1" w:styleId="50">
    <w:name w:val="Заголовок 5 Знак"/>
    <w:link w:val="5"/>
    <w:uiPriority w:val="9"/>
    <w:semiHidden/>
    <w:locked/>
    <w:rsid w:val="004C1B58"/>
    <w:rPr>
      <w:rFonts w:ascii="Cambria" w:hAnsi="Cambria" w:cs="Times New Roman"/>
      <w:color w:val="243F60"/>
    </w:rPr>
  </w:style>
  <w:style w:type="paragraph" w:styleId="a3">
    <w:name w:val="Normal (Web)"/>
    <w:basedOn w:val="a"/>
    <w:uiPriority w:val="99"/>
    <w:unhideWhenUsed/>
    <w:rsid w:val="00977C39"/>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837A73"/>
    <w:rPr>
      <w:rFonts w:cs="Times New Roman"/>
      <w:i/>
      <w:iCs/>
    </w:rPr>
  </w:style>
  <w:style w:type="character" w:styleId="a5">
    <w:name w:val="Hyperlink"/>
    <w:uiPriority w:val="99"/>
    <w:unhideWhenUsed/>
    <w:rsid w:val="005E4696"/>
    <w:rPr>
      <w:rFonts w:cs="Times New Roman"/>
      <w:color w:val="0000FF"/>
      <w:u w:val="single"/>
    </w:rPr>
  </w:style>
  <w:style w:type="paragraph" w:customStyle="1" w:styleId="u">
    <w:name w:val="u"/>
    <w:basedOn w:val="a"/>
    <w:rsid w:val="00447AFD"/>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447AFD"/>
    <w:rPr>
      <w:rFonts w:cs="Times New Roman"/>
      <w:b/>
      <w:bCs/>
    </w:rPr>
  </w:style>
  <w:style w:type="character" w:customStyle="1" w:styleId="r">
    <w:name w:val="r"/>
    <w:rsid w:val="00FE38E0"/>
    <w:rPr>
      <w:rFonts w:cs="Times New Roman"/>
    </w:rPr>
  </w:style>
  <w:style w:type="paragraph" w:styleId="a7">
    <w:name w:val="List Paragraph"/>
    <w:basedOn w:val="a"/>
    <w:uiPriority w:val="34"/>
    <w:qFormat/>
    <w:rsid w:val="00EE6FAB"/>
    <w:pPr>
      <w:ind w:left="720"/>
      <w:contextualSpacing/>
    </w:pPr>
  </w:style>
  <w:style w:type="character" w:customStyle="1" w:styleId="b-letter">
    <w:name w:val="b-letter"/>
    <w:rsid w:val="004C1B58"/>
    <w:rPr>
      <w:rFonts w:cs="Times New Roman"/>
    </w:rPr>
  </w:style>
  <w:style w:type="paragraph" w:styleId="a8">
    <w:name w:val="Balloon Text"/>
    <w:basedOn w:val="a"/>
    <w:link w:val="a9"/>
    <w:uiPriority w:val="99"/>
    <w:semiHidden/>
    <w:unhideWhenUsed/>
    <w:rsid w:val="00B7174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71745"/>
    <w:rPr>
      <w:rFonts w:ascii="Tahoma" w:hAnsi="Tahoma" w:cs="Tahoma"/>
      <w:sz w:val="16"/>
      <w:szCs w:val="16"/>
    </w:rPr>
  </w:style>
  <w:style w:type="table" w:styleId="aa">
    <w:name w:val="Table Grid"/>
    <w:basedOn w:val="a1"/>
    <w:uiPriority w:val="59"/>
    <w:rsid w:val="00B12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1A0623"/>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1A0623"/>
    <w:rPr>
      <w:rFonts w:cs="Times New Roman"/>
    </w:rPr>
  </w:style>
  <w:style w:type="paragraph" w:styleId="ad">
    <w:name w:val="footer"/>
    <w:basedOn w:val="a"/>
    <w:link w:val="ae"/>
    <w:uiPriority w:val="99"/>
    <w:semiHidden/>
    <w:unhideWhenUsed/>
    <w:rsid w:val="001A0623"/>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1A06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20745">
      <w:marLeft w:val="0"/>
      <w:marRight w:val="0"/>
      <w:marTop w:val="0"/>
      <w:marBottom w:val="0"/>
      <w:divBdr>
        <w:top w:val="none" w:sz="0" w:space="0" w:color="auto"/>
        <w:left w:val="none" w:sz="0" w:space="0" w:color="auto"/>
        <w:bottom w:val="none" w:sz="0" w:space="0" w:color="auto"/>
        <w:right w:val="none" w:sz="0" w:space="0" w:color="auto"/>
      </w:divBdr>
    </w:div>
    <w:div w:id="2042120747">
      <w:marLeft w:val="0"/>
      <w:marRight w:val="0"/>
      <w:marTop w:val="0"/>
      <w:marBottom w:val="0"/>
      <w:divBdr>
        <w:top w:val="none" w:sz="0" w:space="0" w:color="auto"/>
        <w:left w:val="none" w:sz="0" w:space="0" w:color="auto"/>
        <w:bottom w:val="none" w:sz="0" w:space="0" w:color="auto"/>
        <w:right w:val="none" w:sz="0" w:space="0" w:color="auto"/>
      </w:divBdr>
    </w:div>
    <w:div w:id="2042120748">
      <w:marLeft w:val="0"/>
      <w:marRight w:val="0"/>
      <w:marTop w:val="0"/>
      <w:marBottom w:val="0"/>
      <w:divBdr>
        <w:top w:val="none" w:sz="0" w:space="0" w:color="auto"/>
        <w:left w:val="none" w:sz="0" w:space="0" w:color="auto"/>
        <w:bottom w:val="none" w:sz="0" w:space="0" w:color="auto"/>
        <w:right w:val="none" w:sz="0" w:space="0" w:color="auto"/>
      </w:divBdr>
    </w:div>
    <w:div w:id="2042120749">
      <w:marLeft w:val="0"/>
      <w:marRight w:val="0"/>
      <w:marTop w:val="0"/>
      <w:marBottom w:val="0"/>
      <w:divBdr>
        <w:top w:val="none" w:sz="0" w:space="0" w:color="auto"/>
        <w:left w:val="none" w:sz="0" w:space="0" w:color="auto"/>
        <w:bottom w:val="none" w:sz="0" w:space="0" w:color="auto"/>
        <w:right w:val="none" w:sz="0" w:space="0" w:color="auto"/>
      </w:divBdr>
      <w:divsChild>
        <w:div w:id="2042120771">
          <w:marLeft w:val="0"/>
          <w:marRight w:val="0"/>
          <w:marTop w:val="0"/>
          <w:marBottom w:val="0"/>
          <w:divBdr>
            <w:top w:val="none" w:sz="0" w:space="0" w:color="auto"/>
            <w:left w:val="none" w:sz="0" w:space="0" w:color="auto"/>
            <w:bottom w:val="none" w:sz="0" w:space="0" w:color="auto"/>
            <w:right w:val="none" w:sz="0" w:space="0" w:color="auto"/>
          </w:divBdr>
        </w:div>
      </w:divsChild>
    </w:div>
    <w:div w:id="2042120750">
      <w:marLeft w:val="0"/>
      <w:marRight w:val="0"/>
      <w:marTop w:val="0"/>
      <w:marBottom w:val="0"/>
      <w:divBdr>
        <w:top w:val="none" w:sz="0" w:space="0" w:color="auto"/>
        <w:left w:val="none" w:sz="0" w:space="0" w:color="auto"/>
        <w:bottom w:val="none" w:sz="0" w:space="0" w:color="auto"/>
        <w:right w:val="none" w:sz="0" w:space="0" w:color="auto"/>
      </w:divBdr>
    </w:div>
    <w:div w:id="2042120753">
      <w:marLeft w:val="0"/>
      <w:marRight w:val="0"/>
      <w:marTop w:val="0"/>
      <w:marBottom w:val="0"/>
      <w:divBdr>
        <w:top w:val="none" w:sz="0" w:space="0" w:color="auto"/>
        <w:left w:val="none" w:sz="0" w:space="0" w:color="auto"/>
        <w:bottom w:val="none" w:sz="0" w:space="0" w:color="auto"/>
        <w:right w:val="none" w:sz="0" w:space="0" w:color="auto"/>
      </w:divBdr>
    </w:div>
    <w:div w:id="2042120755">
      <w:marLeft w:val="0"/>
      <w:marRight w:val="0"/>
      <w:marTop w:val="0"/>
      <w:marBottom w:val="0"/>
      <w:divBdr>
        <w:top w:val="none" w:sz="0" w:space="0" w:color="auto"/>
        <w:left w:val="none" w:sz="0" w:space="0" w:color="auto"/>
        <w:bottom w:val="none" w:sz="0" w:space="0" w:color="auto"/>
        <w:right w:val="none" w:sz="0" w:space="0" w:color="auto"/>
      </w:divBdr>
    </w:div>
    <w:div w:id="2042120756">
      <w:marLeft w:val="0"/>
      <w:marRight w:val="0"/>
      <w:marTop w:val="0"/>
      <w:marBottom w:val="0"/>
      <w:divBdr>
        <w:top w:val="none" w:sz="0" w:space="0" w:color="auto"/>
        <w:left w:val="none" w:sz="0" w:space="0" w:color="auto"/>
        <w:bottom w:val="none" w:sz="0" w:space="0" w:color="auto"/>
        <w:right w:val="none" w:sz="0" w:space="0" w:color="auto"/>
      </w:divBdr>
    </w:div>
    <w:div w:id="2042120759">
      <w:marLeft w:val="0"/>
      <w:marRight w:val="0"/>
      <w:marTop w:val="0"/>
      <w:marBottom w:val="0"/>
      <w:divBdr>
        <w:top w:val="none" w:sz="0" w:space="0" w:color="auto"/>
        <w:left w:val="none" w:sz="0" w:space="0" w:color="auto"/>
        <w:bottom w:val="none" w:sz="0" w:space="0" w:color="auto"/>
        <w:right w:val="none" w:sz="0" w:space="0" w:color="auto"/>
      </w:divBdr>
    </w:div>
    <w:div w:id="2042120760">
      <w:marLeft w:val="0"/>
      <w:marRight w:val="0"/>
      <w:marTop w:val="0"/>
      <w:marBottom w:val="0"/>
      <w:divBdr>
        <w:top w:val="none" w:sz="0" w:space="0" w:color="auto"/>
        <w:left w:val="none" w:sz="0" w:space="0" w:color="auto"/>
        <w:bottom w:val="none" w:sz="0" w:space="0" w:color="auto"/>
        <w:right w:val="none" w:sz="0" w:space="0" w:color="auto"/>
      </w:divBdr>
    </w:div>
    <w:div w:id="2042120761">
      <w:marLeft w:val="0"/>
      <w:marRight w:val="0"/>
      <w:marTop w:val="0"/>
      <w:marBottom w:val="0"/>
      <w:divBdr>
        <w:top w:val="none" w:sz="0" w:space="0" w:color="auto"/>
        <w:left w:val="none" w:sz="0" w:space="0" w:color="auto"/>
        <w:bottom w:val="none" w:sz="0" w:space="0" w:color="auto"/>
        <w:right w:val="none" w:sz="0" w:space="0" w:color="auto"/>
      </w:divBdr>
      <w:divsChild>
        <w:div w:id="2042120746">
          <w:marLeft w:val="0"/>
          <w:marRight w:val="0"/>
          <w:marTop w:val="0"/>
          <w:marBottom w:val="0"/>
          <w:divBdr>
            <w:top w:val="none" w:sz="0" w:space="0" w:color="auto"/>
            <w:left w:val="none" w:sz="0" w:space="0" w:color="auto"/>
            <w:bottom w:val="none" w:sz="0" w:space="0" w:color="auto"/>
            <w:right w:val="none" w:sz="0" w:space="0" w:color="auto"/>
          </w:divBdr>
        </w:div>
        <w:div w:id="2042120751">
          <w:marLeft w:val="0"/>
          <w:marRight w:val="0"/>
          <w:marTop w:val="0"/>
          <w:marBottom w:val="0"/>
          <w:divBdr>
            <w:top w:val="none" w:sz="0" w:space="0" w:color="auto"/>
            <w:left w:val="none" w:sz="0" w:space="0" w:color="auto"/>
            <w:bottom w:val="none" w:sz="0" w:space="0" w:color="auto"/>
            <w:right w:val="none" w:sz="0" w:space="0" w:color="auto"/>
          </w:divBdr>
        </w:div>
        <w:div w:id="2042120757">
          <w:marLeft w:val="0"/>
          <w:marRight w:val="0"/>
          <w:marTop w:val="0"/>
          <w:marBottom w:val="0"/>
          <w:divBdr>
            <w:top w:val="none" w:sz="0" w:space="0" w:color="auto"/>
            <w:left w:val="none" w:sz="0" w:space="0" w:color="auto"/>
            <w:bottom w:val="none" w:sz="0" w:space="0" w:color="auto"/>
            <w:right w:val="none" w:sz="0" w:space="0" w:color="auto"/>
          </w:divBdr>
        </w:div>
        <w:div w:id="2042120758">
          <w:marLeft w:val="0"/>
          <w:marRight w:val="0"/>
          <w:marTop w:val="0"/>
          <w:marBottom w:val="0"/>
          <w:divBdr>
            <w:top w:val="none" w:sz="0" w:space="0" w:color="auto"/>
            <w:left w:val="none" w:sz="0" w:space="0" w:color="auto"/>
            <w:bottom w:val="none" w:sz="0" w:space="0" w:color="auto"/>
            <w:right w:val="none" w:sz="0" w:space="0" w:color="auto"/>
          </w:divBdr>
        </w:div>
        <w:div w:id="2042120768">
          <w:marLeft w:val="0"/>
          <w:marRight w:val="0"/>
          <w:marTop w:val="0"/>
          <w:marBottom w:val="0"/>
          <w:divBdr>
            <w:top w:val="none" w:sz="0" w:space="0" w:color="auto"/>
            <w:left w:val="none" w:sz="0" w:space="0" w:color="auto"/>
            <w:bottom w:val="none" w:sz="0" w:space="0" w:color="auto"/>
            <w:right w:val="none" w:sz="0" w:space="0" w:color="auto"/>
          </w:divBdr>
          <w:divsChild>
            <w:div w:id="2042120754">
              <w:marLeft w:val="720"/>
              <w:marRight w:val="720"/>
              <w:marTop w:val="100"/>
              <w:marBottom w:val="100"/>
              <w:divBdr>
                <w:top w:val="none" w:sz="0" w:space="0" w:color="auto"/>
                <w:left w:val="none" w:sz="0" w:space="0" w:color="auto"/>
                <w:bottom w:val="none" w:sz="0" w:space="0" w:color="auto"/>
                <w:right w:val="none" w:sz="0" w:space="0" w:color="auto"/>
              </w:divBdr>
            </w:div>
          </w:divsChild>
        </w:div>
        <w:div w:id="2042120773">
          <w:marLeft w:val="0"/>
          <w:marRight w:val="0"/>
          <w:marTop w:val="0"/>
          <w:marBottom w:val="0"/>
          <w:divBdr>
            <w:top w:val="none" w:sz="0" w:space="0" w:color="auto"/>
            <w:left w:val="none" w:sz="0" w:space="0" w:color="auto"/>
            <w:bottom w:val="none" w:sz="0" w:space="0" w:color="auto"/>
            <w:right w:val="none" w:sz="0" w:space="0" w:color="auto"/>
          </w:divBdr>
          <w:divsChild>
            <w:div w:id="20421207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2120762">
      <w:marLeft w:val="0"/>
      <w:marRight w:val="0"/>
      <w:marTop w:val="0"/>
      <w:marBottom w:val="0"/>
      <w:divBdr>
        <w:top w:val="none" w:sz="0" w:space="0" w:color="auto"/>
        <w:left w:val="none" w:sz="0" w:space="0" w:color="auto"/>
        <w:bottom w:val="none" w:sz="0" w:space="0" w:color="auto"/>
        <w:right w:val="none" w:sz="0" w:space="0" w:color="auto"/>
      </w:divBdr>
    </w:div>
    <w:div w:id="2042120763">
      <w:marLeft w:val="0"/>
      <w:marRight w:val="0"/>
      <w:marTop w:val="0"/>
      <w:marBottom w:val="0"/>
      <w:divBdr>
        <w:top w:val="none" w:sz="0" w:space="0" w:color="auto"/>
        <w:left w:val="none" w:sz="0" w:space="0" w:color="auto"/>
        <w:bottom w:val="none" w:sz="0" w:space="0" w:color="auto"/>
        <w:right w:val="none" w:sz="0" w:space="0" w:color="auto"/>
      </w:divBdr>
    </w:div>
    <w:div w:id="2042120764">
      <w:marLeft w:val="0"/>
      <w:marRight w:val="0"/>
      <w:marTop w:val="0"/>
      <w:marBottom w:val="0"/>
      <w:divBdr>
        <w:top w:val="none" w:sz="0" w:space="0" w:color="auto"/>
        <w:left w:val="none" w:sz="0" w:space="0" w:color="auto"/>
        <w:bottom w:val="none" w:sz="0" w:space="0" w:color="auto"/>
        <w:right w:val="none" w:sz="0" w:space="0" w:color="auto"/>
      </w:divBdr>
    </w:div>
    <w:div w:id="2042120765">
      <w:marLeft w:val="0"/>
      <w:marRight w:val="0"/>
      <w:marTop w:val="0"/>
      <w:marBottom w:val="0"/>
      <w:divBdr>
        <w:top w:val="none" w:sz="0" w:space="0" w:color="auto"/>
        <w:left w:val="none" w:sz="0" w:space="0" w:color="auto"/>
        <w:bottom w:val="none" w:sz="0" w:space="0" w:color="auto"/>
        <w:right w:val="none" w:sz="0" w:space="0" w:color="auto"/>
      </w:divBdr>
    </w:div>
    <w:div w:id="2042120767">
      <w:marLeft w:val="0"/>
      <w:marRight w:val="0"/>
      <w:marTop w:val="0"/>
      <w:marBottom w:val="0"/>
      <w:divBdr>
        <w:top w:val="none" w:sz="0" w:space="0" w:color="auto"/>
        <w:left w:val="none" w:sz="0" w:space="0" w:color="auto"/>
        <w:bottom w:val="none" w:sz="0" w:space="0" w:color="auto"/>
        <w:right w:val="none" w:sz="0" w:space="0" w:color="auto"/>
      </w:divBdr>
    </w:div>
    <w:div w:id="2042120769">
      <w:marLeft w:val="0"/>
      <w:marRight w:val="0"/>
      <w:marTop w:val="0"/>
      <w:marBottom w:val="0"/>
      <w:divBdr>
        <w:top w:val="none" w:sz="0" w:space="0" w:color="auto"/>
        <w:left w:val="none" w:sz="0" w:space="0" w:color="auto"/>
        <w:bottom w:val="none" w:sz="0" w:space="0" w:color="auto"/>
        <w:right w:val="none" w:sz="0" w:space="0" w:color="auto"/>
      </w:divBdr>
    </w:div>
    <w:div w:id="2042120770">
      <w:marLeft w:val="0"/>
      <w:marRight w:val="0"/>
      <w:marTop w:val="0"/>
      <w:marBottom w:val="0"/>
      <w:divBdr>
        <w:top w:val="none" w:sz="0" w:space="0" w:color="auto"/>
        <w:left w:val="none" w:sz="0" w:space="0" w:color="auto"/>
        <w:bottom w:val="none" w:sz="0" w:space="0" w:color="auto"/>
        <w:right w:val="none" w:sz="0" w:space="0" w:color="auto"/>
      </w:divBdr>
      <w:divsChild>
        <w:div w:id="2042120752">
          <w:marLeft w:val="0"/>
          <w:marRight w:val="0"/>
          <w:marTop w:val="0"/>
          <w:marBottom w:val="0"/>
          <w:divBdr>
            <w:top w:val="none" w:sz="0" w:space="0" w:color="auto"/>
            <w:left w:val="none" w:sz="0" w:space="0" w:color="auto"/>
            <w:bottom w:val="none" w:sz="0" w:space="0" w:color="auto"/>
            <w:right w:val="none" w:sz="0" w:space="0" w:color="auto"/>
          </w:divBdr>
        </w:div>
      </w:divsChild>
    </w:div>
    <w:div w:id="2042120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7091-2767-4456-A6E7-B6946156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2014-03-25T04:00:00Z</dcterms:created>
  <dcterms:modified xsi:type="dcterms:W3CDTF">2014-03-25T04:00:00Z</dcterms:modified>
</cp:coreProperties>
</file>