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4B" w:rsidRPr="009029C8" w:rsidRDefault="004E594B" w:rsidP="009029C8">
      <w:pPr>
        <w:suppressAutoHyphens/>
        <w:spacing w:after="0" w:line="360" w:lineRule="auto"/>
        <w:ind w:firstLine="709"/>
        <w:jc w:val="center"/>
        <w:rPr>
          <w:rFonts w:ascii="Times New Roman" w:hAnsi="Times New Roman"/>
          <w:sz w:val="28"/>
          <w:szCs w:val="28"/>
        </w:rPr>
      </w:pPr>
      <w:r w:rsidRPr="009029C8">
        <w:rPr>
          <w:rFonts w:ascii="Times New Roman" w:hAnsi="Times New Roman"/>
          <w:sz w:val="28"/>
          <w:szCs w:val="28"/>
        </w:rPr>
        <w:t>Министерство образования и науки Российской Федерации</w:t>
      </w:r>
    </w:p>
    <w:p w:rsidR="004E594B" w:rsidRPr="009029C8" w:rsidRDefault="004E594B" w:rsidP="009029C8">
      <w:pPr>
        <w:suppressAutoHyphens/>
        <w:spacing w:after="0" w:line="360" w:lineRule="auto"/>
        <w:ind w:firstLine="709"/>
        <w:jc w:val="center"/>
        <w:rPr>
          <w:rFonts w:ascii="Times New Roman" w:hAnsi="Times New Roman"/>
          <w:sz w:val="28"/>
          <w:szCs w:val="28"/>
        </w:rPr>
      </w:pPr>
      <w:r w:rsidRPr="009029C8">
        <w:rPr>
          <w:rFonts w:ascii="Times New Roman" w:hAnsi="Times New Roman"/>
          <w:sz w:val="28"/>
          <w:szCs w:val="28"/>
        </w:rPr>
        <w:t>Федеральное агентство по образованию</w:t>
      </w:r>
    </w:p>
    <w:p w:rsidR="004E594B" w:rsidRPr="009029C8" w:rsidRDefault="004E594B" w:rsidP="009029C8">
      <w:pPr>
        <w:suppressAutoHyphens/>
        <w:spacing w:after="0" w:line="360" w:lineRule="auto"/>
        <w:ind w:firstLine="709"/>
        <w:jc w:val="center"/>
        <w:rPr>
          <w:rFonts w:ascii="Times New Roman" w:hAnsi="Times New Roman"/>
          <w:sz w:val="28"/>
          <w:szCs w:val="28"/>
        </w:rPr>
      </w:pPr>
      <w:r w:rsidRPr="009029C8">
        <w:rPr>
          <w:rFonts w:ascii="Times New Roman" w:hAnsi="Times New Roman"/>
          <w:sz w:val="28"/>
          <w:szCs w:val="28"/>
        </w:rPr>
        <w:t>Санкт-Петербургский Государственный Университет</w:t>
      </w:r>
      <w:r w:rsidR="009029C8" w:rsidRPr="009029C8">
        <w:rPr>
          <w:rFonts w:ascii="Times New Roman" w:hAnsi="Times New Roman"/>
          <w:sz w:val="28"/>
          <w:szCs w:val="28"/>
        </w:rPr>
        <w:t xml:space="preserve"> </w:t>
      </w:r>
      <w:r w:rsidRPr="009029C8">
        <w:rPr>
          <w:rFonts w:ascii="Times New Roman" w:hAnsi="Times New Roman"/>
          <w:sz w:val="28"/>
          <w:szCs w:val="28"/>
        </w:rPr>
        <w:t>технологии и дизайна</w:t>
      </w:r>
    </w:p>
    <w:p w:rsidR="004E594B" w:rsidRPr="009029C8" w:rsidRDefault="004E594B" w:rsidP="009029C8">
      <w:pPr>
        <w:suppressAutoHyphens/>
        <w:spacing w:after="0" w:line="360" w:lineRule="auto"/>
        <w:ind w:firstLine="709"/>
        <w:jc w:val="center"/>
        <w:rPr>
          <w:rFonts w:ascii="Times New Roman" w:hAnsi="Times New Roman"/>
          <w:sz w:val="28"/>
          <w:szCs w:val="28"/>
        </w:rPr>
      </w:pPr>
      <w:r w:rsidRPr="009029C8">
        <w:rPr>
          <w:rFonts w:ascii="Times New Roman" w:hAnsi="Times New Roman"/>
          <w:sz w:val="28"/>
          <w:szCs w:val="28"/>
        </w:rPr>
        <w:t>Кафедра менеджмента</w:t>
      </w:r>
    </w:p>
    <w:p w:rsidR="004E594B" w:rsidRPr="003D0C20" w:rsidRDefault="004E594B" w:rsidP="009029C8">
      <w:pPr>
        <w:suppressAutoHyphens/>
        <w:spacing w:after="0" w:line="360" w:lineRule="auto"/>
        <w:ind w:firstLine="709"/>
        <w:jc w:val="center"/>
        <w:rPr>
          <w:rFonts w:ascii="Times New Roman" w:hAnsi="Times New Roman"/>
          <w:sz w:val="28"/>
          <w:szCs w:val="28"/>
        </w:rPr>
      </w:pPr>
    </w:p>
    <w:p w:rsidR="009029C8" w:rsidRPr="003D0C20" w:rsidRDefault="009029C8" w:rsidP="009029C8">
      <w:pPr>
        <w:suppressAutoHyphens/>
        <w:spacing w:after="0" w:line="360" w:lineRule="auto"/>
        <w:ind w:firstLine="709"/>
        <w:jc w:val="center"/>
        <w:rPr>
          <w:rFonts w:ascii="Times New Roman" w:hAnsi="Times New Roman"/>
          <w:sz w:val="28"/>
          <w:szCs w:val="28"/>
        </w:rPr>
      </w:pPr>
    </w:p>
    <w:p w:rsidR="009029C8" w:rsidRPr="003D0C20" w:rsidRDefault="009029C8" w:rsidP="009029C8">
      <w:pPr>
        <w:suppressAutoHyphens/>
        <w:spacing w:after="0" w:line="360" w:lineRule="auto"/>
        <w:ind w:firstLine="709"/>
        <w:jc w:val="center"/>
        <w:rPr>
          <w:rFonts w:ascii="Times New Roman" w:hAnsi="Times New Roman"/>
          <w:sz w:val="28"/>
          <w:szCs w:val="28"/>
        </w:rPr>
      </w:pPr>
    </w:p>
    <w:p w:rsidR="009029C8" w:rsidRPr="003D0C20" w:rsidRDefault="009029C8" w:rsidP="009029C8">
      <w:pPr>
        <w:suppressAutoHyphens/>
        <w:spacing w:after="0" w:line="360" w:lineRule="auto"/>
        <w:ind w:firstLine="709"/>
        <w:jc w:val="center"/>
        <w:rPr>
          <w:rFonts w:ascii="Times New Roman" w:hAnsi="Times New Roman"/>
          <w:sz w:val="28"/>
          <w:szCs w:val="28"/>
        </w:rPr>
      </w:pPr>
    </w:p>
    <w:p w:rsidR="004E594B" w:rsidRPr="009029C8" w:rsidRDefault="004E594B" w:rsidP="009029C8">
      <w:pPr>
        <w:suppressAutoHyphens/>
        <w:spacing w:after="0" w:line="360" w:lineRule="auto"/>
        <w:ind w:firstLine="709"/>
        <w:jc w:val="center"/>
        <w:rPr>
          <w:rFonts w:ascii="Times New Roman" w:hAnsi="Times New Roman"/>
          <w:sz w:val="28"/>
          <w:szCs w:val="28"/>
        </w:rPr>
      </w:pPr>
    </w:p>
    <w:p w:rsidR="004E594B" w:rsidRPr="009029C8" w:rsidRDefault="004E594B" w:rsidP="009029C8">
      <w:pPr>
        <w:suppressAutoHyphens/>
        <w:spacing w:after="0" w:line="360" w:lineRule="auto"/>
        <w:ind w:firstLine="709"/>
        <w:jc w:val="center"/>
        <w:rPr>
          <w:rFonts w:ascii="Times New Roman" w:hAnsi="Times New Roman"/>
          <w:sz w:val="28"/>
          <w:szCs w:val="28"/>
        </w:rPr>
      </w:pPr>
    </w:p>
    <w:p w:rsidR="004E594B" w:rsidRPr="009029C8" w:rsidRDefault="004E594B" w:rsidP="009029C8">
      <w:pPr>
        <w:suppressAutoHyphens/>
        <w:spacing w:after="0" w:line="360" w:lineRule="auto"/>
        <w:ind w:firstLine="709"/>
        <w:jc w:val="center"/>
        <w:rPr>
          <w:rFonts w:ascii="Times New Roman" w:hAnsi="Times New Roman"/>
          <w:sz w:val="28"/>
          <w:szCs w:val="28"/>
        </w:rPr>
      </w:pPr>
      <w:r w:rsidRPr="009029C8">
        <w:rPr>
          <w:rFonts w:ascii="Times New Roman" w:hAnsi="Times New Roman"/>
          <w:sz w:val="28"/>
          <w:szCs w:val="28"/>
        </w:rPr>
        <w:t>К</w:t>
      </w:r>
      <w:r w:rsidR="009029C8" w:rsidRPr="009029C8">
        <w:rPr>
          <w:rFonts w:ascii="Times New Roman" w:hAnsi="Times New Roman"/>
          <w:sz w:val="28"/>
          <w:szCs w:val="28"/>
        </w:rPr>
        <w:t>онтрольная работа</w:t>
      </w:r>
    </w:p>
    <w:p w:rsidR="009029C8" w:rsidRPr="009029C8" w:rsidRDefault="009029C8" w:rsidP="009029C8">
      <w:pPr>
        <w:suppressAutoHyphens/>
        <w:spacing w:after="0" w:line="360" w:lineRule="auto"/>
        <w:ind w:firstLine="709"/>
        <w:jc w:val="center"/>
        <w:rPr>
          <w:rFonts w:ascii="Times New Roman" w:hAnsi="Times New Roman"/>
          <w:sz w:val="28"/>
          <w:szCs w:val="28"/>
        </w:rPr>
      </w:pPr>
    </w:p>
    <w:p w:rsidR="004E594B" w:rsidRPr="003D0C20" w:rsidRDefault="004E594B" w:rsidP="009029C8">
      <w:pPr>
        <w:suppressAutoHyphens/>
        <w:spacing w:after="0" w:line="360" w:lineRule="auto"/>
        <w:ind w:firstLine="709"/>
        <w:jc w:val="center"/>
        <w:rPr>
          <w:rFonts w:ascii="Times New Roman" w:hAnsi="Times New Roman"/>
          <w:sz w:val="28"/>
          <w:szCs w:val="28"/>
        </w:rPr>
      </w:pPr>
      <w:r w:rsidRPr="009029C8">
        <w:rPr>
          <w:rFonts w:ascii="Times New Roman" w:hAnsi="Times New Roman"/>
          <w:sz w:val="28"/>
          <w:szCs w:val="28"/>
        </w:rPr>
        <w:t>по дисциплине</w:t>
      </w:r>
      <w:r w:rsidR="009029C8" w:rsidRPr="003D0C20">
        <w:rPr>
          <w:rFonts w:ascii="Times New Roman" w:hAnsi="Times New Roman"/>
          <w:sz w:val="28"/>
          <w:szCs w:val="28"/>
        </w:rPr>
        <w:t xml:space="preserve">: </w:t>
      </w:r>
      <w:r w:rsidRPr="009029C8">
        <w:rPr>
          <w:rFonts w:ascii="Times New Roman" w:hAnsi="Times New Roman"/>
          <w:sz w:val="28"/>
          <w:szCs w:val="28"/>
        </w:rPr>
        <w:t>Документирование управленческой деятельности</w:t>
      </w:r>
    </w:p>
    <w:p w:rsidR="004E594B" w:rsidRPr="009029C8" w:rsidRDefault="004E594B" w:rsidP="009029C8">
      <w:pPr>
        <w:suppressAutoHyphens/>
        <w:spacing w:after="0" w:line="360" w:lineRule="auto"/>
        <w:ind w:firstLine="709"/>
        <w:jc w:val="center"/>
        <w:rPr>
          <w:rFonts w:ascii="Times New Roman" w:hAnsi="Times New Roman"/>
          <w:sz w:val="28"/>
          <w:szCs w:val="28"/>
        </w:rPr>
      </w:pPr>
    </w:p>
    <w:p w:rsidR="004E594B" w:rsidRPr="009029C8" w:rsidRDefault="004E594B" w:rsidP="009029C8">
      <w:pPr>
        <w:suppressAutoHyphens/>
        <w:spacing w:after="0" w:line="360" w:lineRule="auto"/>
        <w:ind w:firstLine="709"/>
        <w:jc w:val="center"/>
        <w:rPr>
          <w:rFonts w:ascii="Times New Roman" w:hAnsi="Times New Roman"/>
          <w:sz w:val="28"/>
          <w:szCs w:val="28"/>
        </w:rPr>
      </w:pPr>
    </w:p>
    <w:p w:rsidR="004E594B" w:rsidRPr="009029C8" w:rsidRDefault="004E594B" w:rsidP="009029C8">
      <w:pPr>
        <w:suppressAutoHyphens/>
        <w:spacing w:after="0" w:line="360" w:lineRule="auto"/>
        <w:ind w:firstLine="709"/>
        <w:jc w:val="center"/>
        <w:rPr>
          <w:rFonts w:ascii="Times New Roman" w:hAnsi="Times New Roman"/>
          <w:sz w:val="28"/>
          <w:szCs w:val="28"/>
        </w:rPr>
      </w:pPr>
    </w:p>
    <w:p w:rsidR="00363ACB" w:rsidRPr="009029C8" w:rsidRDefault="00363ACB" w:rsidP="009029C8">
      <w:pPr>
        <w:suppressAutoHyphens/>
        <w:spacing w:after="0" w:line="360" w:lineRule="auto"/>
        <w:ind w:firstLine="709"/>
        <w:jc w:val="center"/>
        <w:rPr>
          <w:rFonts w:ascii="Times New Roman" w:hAnsi="Times New Roman"/>
          <w:sz w:val="28"/>
          <w:szCs w:val="28"/>
        </w:rPr>
      </w:pPr>
    </w:p>
    <w:p w:rsidR="00363ACB" w:rsidRPr="003D0C20" w:rsidRDefault="00363ACB" w:rsidP="009029C8">
      <w:pPr>
        <w:suppressAutoHyphens/>
        <w:spacing w:after="0" w:line="360" w:lineRule="auto"/>
        <w:ind w:firstLine="709"/>
        <w:jc w:val="center"/>
        <w:rPr>
          <w:rFonts w:ascii="Times New Roman" w:hAnsi="Times New Roman"/>
          <w:sz w:val="28"/>
          <w:szCs w:val="28"/>
        </w:rPr>
      </w:pPr>
    </w:p>
    <w:p w:rsidR="009029C8" w:rsidRPr="003D0C20" w:rsidRDefault="009029C8" w:rsidP="009029C8">
      <w:pPr>
        <w:suppressAutoHyphens/>
        <w:spacing w:after="0" w:line="360" w:lineRule="auto"/>
        <w:ind w:firstLine="709"/>
        <w:jc w:val="center"/>
        <w:rPr>
          <w:rFonts w:ascii="Times New Roman" w:hAnsi="Times New Roman"/>
          <w:sz w:val="28"/>
          <w:szCs w:val="28"/>
        </w:rPr>
      </w:pPr>
    </w:p>
    <w:p w:rsidR="009029C8" w:rsidRPr="003D0C20" w:rsidRDefault="009029C8" w:rsidP="009029C8">
      <w:pPr>
        <w:suppressAutoHyphens/>
        <w:spacing w:after="0" w:line="360" w:lineRule="auto"/>
        <w:ind w:firstLine="709"/>
        <w:jc w:val="center"/>
        <w:rPr>
          <w:rFonts w:ascii="Times New Roman" w:hAnsi="Times New Roman"/>
          <w:sz w:val="28"/>
          <w:szCs w:val="28"/>
        </w:rPr>
      </w:pPr>
    </w:p>
    <w:p w:rsidR="009029C8" w:rsidRPr="003D0C20" w:rsidRDefault="009029C8" w:rsidP="009029C8">
      <w:pPr>
        <w:suppressAutoHyphens/>
        <w:spacing w:after="0" w:line="360" w:lineRule="auto"/>
        <w:ind w:firstLine="709"/>
        <w:jc w:val="center"/>
        <w:rPr>
          <w:rFonts w:ascii="Times New Roman" w:hAnsi="Times New Roman"/>
          <w:sz w:val="28"/>
          <w:szCs w:val="28"/>
        </w:rPr>
      </w:pPr>
    </w:p>
    <w:p w:rsidR="00363ACB" w:rsidRPr="009029C8" w:rsidRDefault="00363ACB" w:rsidP="009029C8">
      <w:pPr>
        <w:suppressAutoHyphens/>
        <w:spacing w:after="0" w:line="360" w:lineRule="auto"/>
        <w:ind w:firstLine="709"/>
        <w:jc w:val="center"/>
        <w:rPr>
          <w:rFonts w:ascii="Times New Roman" w:hAnsi="Times New Roman"/>
          <w:sz w:val="28"/>
          <w:szCs w:val="28"/>
        </w:rPr>
      </w:pPr>
    </w:p>
    <w:p w:rsidR="00363ACB" w:rsidRPr="009029C8" w:rsidRDefault="00363ACB" w:rsidP="009029C8">
      <w:pPr>
        <w:suppressAutoHyphens/>
        <w:spacing w:after="0" w:line="360" w:lineRule="auto"/>
        <w:ind w:firstLine="709"/>
        <w:jc w:val="center"/>
        <w:rPr>
          <w:rFonts w:ascii="Times New Roman" w:hAnsi="Times New Roman"/>
          <w:sz w:val="28"/>
          <w:szCs w:val="28"/>
        </w:rPr>
      </w:pPr>
    </w:p>
    <w:p w:rsidR="009029C8" w:rsidRPr="003D0C20" w:rsidRDefault="009029C8" w:rsidP="009029C8">
      <w:pPr>
        <w:suppressAutoHyphens/>
        <w:spacing w:after="0" w:line="360" w:lineRule="auto"/>
        <w:ind w:firstLine="709"/>
        <w:jc w:val="center"/>
        <w:rPr>
          <w:rFonts w:ascii="Times New Roman" w:hAnsi="Times New Roman"/>
          <w:sz w:val="28"/>
          <w:szCs w:val="28"/>
        </w:rPr>
      </w:pPr>
    </w:p>
    <w:p w:rsidR="009029C8" w:rsidRPr="003D0C20" w:rsidRDefault="009029C8" w:rsidP="009029C8">
      <w:pPr>
        <w:suppressAutoHyphens/>
        <w:spacing w:after="0" w:line="360" w:lineRule="auto"/>
        <w:ind w:firstLine="709"/>
        <w:jc w:val="center"/>
        <w:rPr>
          <w:rFonts w:ascii="Times New Roman" w:hAnsi="Times New Roman"/>
          <w:sz w:val="28"/>
          <w:szCs w:val="28"/>
        </w:rPr>
      </w:pPr>
    </w:p>
    <w:p w:rsidR="009029C8" w:rsidRPr="003D0C20" w:rsidRDefault="009029C8" w:rsidP="009029C8">
      <w:pPr>
        <w:suppressAutoHyphens/>
        <w:spacing w:after="0" w:line="360" w:lineRule="auto"/>
        <w:ind w:firstLine="709"/>
        <w:jc w:val="center"/>
        <w:rPr>
          <w:rFonts w:ascii="Times New Roman" w:hAnsi="Times New Roman"/>
          <w:sz w:val="28"/>
          <w:szCs w:val="28"/>
        </w:rPr>
      </w:pPr>
    </w:p>
    <w:p w:rsidR="004E594B" w:rsidRPr="009029C8" w:rsidRDefault="004E594B" w:rsidP="009029C8">
      <w:pPr>
        <w:suppressAutoHyphens/>
        <w:spacing w:after="0" w:line="360" w:lineRule="auto"/>
        <w:ind w:firstLine="709"/>
        <w:jc w:val="center"/>
        <w:rPr>
          <w:rFonts w:ascii="Times New Roman" w:hAnsi="Times New Roman"/>
          <w:sz w:val="28"/>
          <w:szCs w:val="28"/>
        </w:rPr>
      </w:pPr>
    </w:p>
    <w:p w:rsidR="009029C8" w:rsidRDefault="004E594B" w:rsidP="009029C8">
      <w:pPr>
        <w:suppressAutoHyphens/>
        <w:spacing w:after="0" w:line="360" w:lineRule="auto"/>
        <w:ind w:firstLine="709"/>
        <w:contextualSpacing/>
        <w:jc w:val="center"/>
        <w:rPr>
          <w:rFonts w:ascii="Times New Roman" w:hAnsi="Times New Roman"/>
          <w:sz w:val="28"/>
          <w:szCs w:val="28"/>
        </w:rPr>
      </w:pPr>
      <w:r w:rsidRPr="009029C8">
        <w:rPr>
          <w:rFonts w:ascii="Times New Roman" w:hAnsi="Times New Roman"/>
          <w:sz w:val="28"/>
          <w:szCs w:val="28"/>
        </w:rPr>
        <w:t>Санкт-Петербург</w:t>
      </w:r>
      <w:r w:rsidR="009029C8" w:rsidRPr="003D0C20">
        <w:rPr>
          <w:rFonts w:ascii="Times New Roman" w:hAnsi="Times New Roman"/>
          <w:sz w:val="28"/>
          <w:szCs w:val="28"/>
        </w:rPr>
        <w:t xml:space="preserve"> </w:t>
      </w:r>
      <w:r w:rsidRPr="009029C8">
        <w:rPr>
          <w:rFonts w:ascii="Times New Roman" w:hAnsi="Times New Roman"/>
          <w:sz w:val="28"/>
          <w:szCs w:val="28"/>
        </w:rPr>
        <w:t>2010</w:t>
      </w:r>
    </w:p>
    <w:p w:rsidR="009029C8" w:rsidRDefault="009029C8">
      <w:pPr>
        <w:rPr>
          <w:rFonts w:ascii="Times New Roman" w:hAnsi="Times New Roman"/>
          <w:sz w:val="28"/>
          <w:szCs w:val="28"/>
        </w:rPr>
      </w:pPr>
      <w:r>
        <w:rPr>
          <w:rFonts w:ascii="Times New Roman" w:hAnsi="Times New Roman"/>
          <w:sz w:val="28"/>
          <w:szCs w:val="28"/>
        </w:rPr>
        <w:br w:type="page"/>
      </w:r>
    </w:p>
    <w:p w:rsidR="00674F90" w:rsidRPr="003D0C20" w:rsidRDefault="00674F90" w:rsidP="009029C8">
      <w:pPr>
        <w:suppressAutoHyphens/>
        <w:spacing w:after="0" w:line="360" w:lineRule="auto"/>
        <w:ind w:firstLine="709"/>
        <w:jc w:val="both"/>
        <w:rPr>
          <w:rFonts w:ascii="Times New Roman" w:hAnsi="Times New Roman"/>
          <w:b/>
          <w:sz w:val="28"/>
          <w:szCs w:val="28"/>
        </w:rPr>
      </w:pPr>
      <w:r w:rsidRPr="009029C8">
        <w:rPr>
          <w:rFonts w:ascii="Times New Roman" w:hAnsi="Times New Roman"/>
          <w:b/>
          <w:sz w:val="28"/>
          <w:szCs w:val="28"/>
        </w:rPr>
        <w:t>Требования к оформлению документов. Описание содержания и оформления реквизитов: «06 - наименование организации», «08 - наименование вида документа», «10- регистрационный номер документа». Форму</w:t>
      </w:r>
      <w:r w:rsidR="009029C8">
        <w:rPr>
          <w:rFonts w:ascii="Times New Roman" w:hAnsi="Times New Roman"/>
          <w:b/>
          <w:sz w:val="28"/>
          <w:szCs w:val="28"/>
        </w:rPr>
        <w:t>ляр-модель построения документа</w:t>
      </w:r>
    </w:p>
    <w:p w:rsidR="009029C8" w:rsidRPr="003D0C20" w:rsidRDefault="009029C8" w:rsidP="009029C8">
      <w:pPr>
        <w:suppressAutoHyphens/>
        <w:spacing w:after="0" w:line="360" w:lineRule="auto"/>
        <w:ind w:firstLine="709"/>
        <w:jc w:val="both"/>
        <w:rPr>
          <w:rFonts w:ascii="Times New Roman" w:hAnsi="Times New Roman"/>
          <w:b/>
          <w:sz w:val="28"/>
          <w:szCs w:val="28"/>
        </w:rPr>
      </w:pPr>
    </w:p>
    <w:p w:rsidR="00204973" w:rsidRPr="009029C8" w:rsidRDefault="00204973"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Реквизиты как обязательные элементы оформления документа не равноценны по своей роли: некоторые из них необходимы для придания документу юридической силы, другие — для организации работы с документом, третьи выполняют учетную функцию.</w:t>
      </w:r>
    </w:p>
    <w:p w:rsidR="00AB1E03" w:rsidRPr="009029C8" w:rsidRDefault="00AB1E03"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ГОСТ Р 6.30-97 устанавливает состав реквизитов документов и требования к оформлению реквизитов документов.</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При подготовке и оформлении документов используют следующие реквизиты:</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01 - Государственный герб Российской Федерации;</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02 - герб субъекта Российской Федерации;</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03 - эмблема организации или товарный знак (знак обслуживания);</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04 - код организации;</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05 - код формы документа;</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06 - наименование организации;</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07 - справочные данные об организации;</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08 - наименование вида документа;</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09 - дата документа;</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10 - регистрационный номер документа;</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11 - ссылка на регистрационный номер и дату документа;</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12 - место составления или издания документа;</w:t>
      </w:r>
      <w:r w:rsidR="009029C8">
        <w:rPr>
          <w:rFonts w:ascii="Times New Roman" w:hAnsi="Times New Roman"/>
          <w:sz w:val="28"/>
          <w:szCs w:val="28"/>
          <w:lang w:eastAsia="ru-RU"/>
        </w:rPr>
        <w:t xml:space="preserve"> </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13 - гриф ограничения доступа к документу;</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14 - адресат;</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15 - гриф утверждения документа;</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16 - резолюция;</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17 - заголовок к тексту;</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18 - отметка о контроле;</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19 - текст документа;</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20 - отметка о наличии приложения;</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21 - подпись;</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22 - гриф согласования документа;</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23 - визы согласования документа;</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24 - печать;</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25 - отметка о заверении копии;</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26 - отметка об исполнителе;</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27 - отметка об исполнении документа и направлении его в дело;</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28 - отметка о поступлении документа в организацию;</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29 - идентификатор электронной копии документа.</w:t>
      </w:r>
    </w:p>
    <w:p w:rsidR="00DD4CFD" w:rsidRPr="009029C8" w:rsidRDefault="00DD4CFD"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При оформлении документов реквизиты группируются в пределах трех основных частей, на которые можно условно разделить любой документ: заголовочная, содержательная, оформляющая.</w:t>
      </w:r>
    </w:p>
    <w:p w:rsidR="00DD4CFD" w:rsidRPr="009029C8" w:rsidRDefault="00DD4CFD"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b/>
          <w:sz w:val="28"/>
          <w:szCs w:val="28"/>
          <w:lang w:eastAsia="ru-RU"/>
        </w:rPr>
        <w:t>Заголовочная часть</w:t>
      </w:r>
      <w:r w:rsidRPr="009029C8">
        <w:rPr>
          <w:rFonts w:ascii="Times New Roman" w:hAnsi="Times New Roman"/>
          <w:sz w:val="28"/>
          <w:szCs w:val="28"/>
          <w:lang w:eastAsia="ru-RU"/>
        </w:rPr>
        <w:t xml:space="preserve"> — это начало документа, где содержатся сведения об организации (авторе документа) и первичные данные о самом документе (реквизиты 01—16).</w:t>
      </w:r>
    </w:p>
    <w:p w:rsidR="00DD4CFD" w:rsidRPr="009029C8" w:rsidRDefault="00DD4CFD"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b/>
          <w:sz w:val="28"/>
          <w:szCs w:val="28"/>
          <w:lang w:eastAsia="ru-RU"/>
        </w:rPr>
        <w:t>Содержательная часть</w:t>
      </w:r>
      <w:r w:rsidRPr="009029C8">
        <w:rPr>
          <w:rFonts w:ascii="Times New Roman" w:hAnsi="Times New Roman"/>
          <w:sz w:val="28"/>
          <w:szCs w:val="28"/>
          <w:lang w:eastAsia="ru-RU"/>
        </w:rPr>
        <w:t xml:space="preserve"> — главная часть документа, раскрывающая его смысл и назначение (реквизиты 17—20).</w:t>
      </w:r>
    </w:p>
    <w:p w:rsidR="00DD4CFD" w:rsidRPr="009029C8" w:rsidRDefault="00DD4CFD"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b/>
          <w:sz w:val="28"/>
          <w:szCs w:val="28"/>
          <w:lang w:eastAsia="ru-RU"/>
        </w:rPr>
        <w:t>Оформляющая часть</w:t>
      </w:r>
      <w:r w:rsidRPr="009029C8">
        <w:rPr>
          <w:rFonts w:ascii="Times New Roman" w:hAnsi="Times New Roman"/>
          <w:sz w:val="28"/>
          <w:szCs w:val="28"/>
          <w:lang w:eastAsia="ru-RU"/>
        </w:rPr>
        <w:t xml:space="preserve"> — совокупность реквизитов, подтверждающих подлинность документа и достоверность содержащихся в нем сведений (реквизиты 21—24). В оформляющей части документа располагаются также вспомогательные делопроизводственные отметки на документах, облегчающие работу с ними (реквизиты 25—29).</w:t>
      </w:r>
    </w:p>
    <w:p w:rsidR="00EC36FC" w:rsidRPr="009029C8" w:rsidRDefault="00EC36FC"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06 - Наименование организации, являющейся автором документа, должно соответствовать наименованию, закрепленному в ее учредительных документах.</w:t>
      </w:r>
    </w:p>
    <w:p w:rsidR="00EC36FC" w:rsidRPr="009029C8" w:rsidRDefault="00EC36FC"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Над наименованием организации указывают сокращенное, а при его отсутствии - полное наименование вышестоящей организации.</w:t>
      </w:r>
    </w:p>
    <w:p w:rsidR="00EC36FC" w:rsidRPr="009029C8" w:rsidRDefault="00EC36FC"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Наименование организаций субъектов Российской Федерации, имеющих наряду с русским языком в качестве государственного национальный язык, печатают на двух языках - русском и национальном.</w:t>
      </w:r>
    </w:p>
    <w:p w:rsidR="00EC36FC" w:rsidRPr="009029C8" w:rsidRDefault="00EC36FC"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Сокращенное наименование организации приводят в тех случаях, когда оно закреплено в учредительных документах организации. Сокращенное наименование (в скобках) помещают ниже полного.</w:t>
      </w:r>
    </w:p>
    <w:p w:rsidR="00EC36FC" w:rsidRPr="009029C8" w:rsidRDefault="00EC36FC"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Наименование на иностранном языке воспроизводят в тех случаях, когда оно закреплено в уставе (положении об организации). Наименование на иностранном языке располагают ниже наименования на русском языке.</w:t>
      </w:r>
    </w:p>
    <w:p w:rsidR="00EC36FC" w:rsidRPr="009029C8" w:rsidRDefault="00EC36FC"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Наименование филиала, территориального отделения, представительства, структурного подразделения организации указывают в том случае, если оно является автором документа, и располагают ниже наименования организации.</w:t>
      </w:r>
    </w:p>
    <w:p w:rsidR="00EC36FC" w:rsidRPr="009029C8" w:rsidRDefault="00EC36FC"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Автором документа может быть должностное лицо, представляющее организацию.</w:t>
      </w:r>
    </w:p>
    <w:p w:rsidR="00EC36FC" w:rsidRPr="009029C8" w:rsidRDefault="00EC36FC"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lang w:eastAsia="ru-RU"/>
        </w:rPr>
        <w:t xml:space="preserve">08 - </w:t>
      </w:r>
      <w:r w:rsidRPr="009029C8">
        <w:rPr>
          <w:rFonts w:ascii="Times New Roman" w:hAnsi="Times New Roman"/>
          <w:sz w:val="28"/>
          <w:szCs w:val="28"/>
        </w:rPr>
        <w:t>Наименование вида документа, составленного или изданного организацией, регламентируется уставом (положением об организации) и должно соответствовать видам документов, предусмотренным УСОРД и ОКУД (класс 0200000).</w:t>
      </w:r>
    </w:p>
    <w:p w:rsidR="00EC36FC" w:rsidRPr="009029C8" w:rsidRDefault="00EC36FC"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10 - Регистрационный номер документа состоит из его порядкового номера, который можно дополнять по усмотрению организации индексом дела по номенклатуре дел, информацией о корреспонденте, исполнителях и др.</w:t>
      </w:r>
    </w:p>
    <w:p w:rsidR="00EC36FC" w:rsidRPr="009029C8" w:rsidRDefault="00EC36FC"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9029C8" w:rsidRDefault="009029C8">
      <w:pPr>
        <w:rPr>
          <w:rFonts w:ascii="Times New Roman" w:hAnsi="Times New Roman"/>
          <w:sz w:val="28"/>
          <w:szCs w:val="28"/>
          <w:lang w:eastAsia="ru-RU"/>
        </w:rPr>
      </w:pPr>
      <w:r>
        <w:rPr>
          <w:rFonts w:ascii="Times New Roman" w:hAnsi="Times New Roman"/>
          <w:sz w:val="28"/>
          <w:szCs w:val="28"/>
          <w:lang w:eastAsia="ru-RU"/>
        </w:rPr>
        <w:br w:type="page"/>
      </w:r>
    </w:p>
    <w:p w:rsidR="00B72754" w:rsidRPr="009029C8" w:rsidRDefault="00B72754" w:rsidP="009029C8">
      <w:pPr>
        <w:suppressAutoHyphens/>
        <w:spacing w:after="0" w:line="360" w:lineRule="auto"/>
        <w:ind w:firstLine="709"/>
        <w:jc w:val="both"/>
        <w:rPr>
          <w:rFonts w:ascii="Times New Roman" w:hAnsi="Times New Roman"/>
          <w:b/>
          <w:sz w:val="28"/>
          <w:szCs w:val="28"/>
        </w:rPr>
      </w:pPr>
      <w:r w:rsidRPr="009029C8">
        <w:rPr>
          <w:rFonts w:ascii="Times New Roman" w:hAnsi="Times New Roman"/>
          <w:b/>
          <w:sz w:val="28"/>
          <w:szCs w:val="28"/>
        </w:rPr>
        <w:t>Бланки документов предприятия</w:t>
      </w:r>
      <w:r w:rsidR="009029C8">
        <w:rPr>
          <w:rFonts w:ascii="Times New Roman" w:hAnsi="Times New Roman"/>
          <w:b/>
          <w:sz w:val="28"/>
          <w:szCs w:val="28"/>
        </w:rPr>
        <w:t xml:space="preserve"> </w:t>
      </w:r>
      <w:r w:rsidRPr="009029C8">
        <w:rPr>
          <w:rFonts w:ascii="Times New Roman" w:hAnsi="Times New Roman"/>
          <w:b/>
          <w:sz w:val="28"/>
          <w:szCs w:val="28"/>
        </w:rPr>
        <w:t xml:space="preserve">Оформление бланка конкретного </w:t>
      </w:r>
      <w:r w:rsidR="009029C8">
        <w:rPr>
          <w:rFonts w:ascii="Times New Roman" w:hAnsi="Times New Roman"/>
          <w:b/>
          <w:sz w:val="28"/>
          <w:szCs w:val="28"/>
        </w:rPr>
        <w:t>вида документа</w:t>
      </w:r>
    </w:p>
    <w:p w:rsidR="009029C8" w:rsidRPr="009029C8" w:rsidRDefault="009029C8" w:rsidP="009029C8">
      <w:pPr>
        <w:suppressAutoHyphens/>
        <w:spacing w:after="0" w:line="360" w:lineRule="auto"/>
        <w:ind w:firstLine="709"/>
        <w:jc w:val="both"/>
        <w:rPr>
          <w:rFonts w:ascii="Times New Roman" w:hAnsi="Times New Roman"/>
          <w:b/>
          <w:sz w:val="28"/>
          <w:szCs w:val="28"/>
        </w:rPr>
      </w:pPr>
    </w:p>
    <w:p w:rsidR="00804A21" w:rsidRPr="009029C8" w:rsidRDefault="00804A21" w:rsidP="009029C8">
      <w:pPr>
        <w:shd w:val="clear" w:color="auto" w:fill="FFFFFF"/>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ГОСТ Р 6.30-97 устанавливает три вида служебных бланков для организационно-распорядительных документов:</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 общий бланк;</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 бланк письма;</w:t>
      </w:r>
    </w:p>
    <w:p w:rsidR="00B72754" w:rsidRPr="009029C8" w:rsidRDefault="00B72754"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 бланк конкретного вида документа, кроме письма.</w:t>
      </w:r>
    </w:p>
    <w:p w:rsidR="00804A21" w:rsidRPr="009029C8" w:rsidRDefault="00804A21"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Бланк конкретного вида документа включает реквизиты: наименование организации, наименование вида документа, место составления или издания документа. В бланке данного типа обозначаются места расположения реквизитов: дата документа, регистрационный номер документа. Бланк конкретного вида документа может содержать изображение герба или эмблемы, наименование вышестоящей организации и код формы документа по Общероссийскому классификатору управленческой документации (ОКУД), например:</w:t>
      </w:r>
    </w:p>
    <w:p w:rsidR="00B72754" w:rsidRPr="009029C8" w:rsidRDefault="00B72754" w:rsidP="009029C8">
      <w:pPr>
        <w:suppressAutoHyphens/>
        <w:spacing w:after="0" w:line="360" w:lineRule="auto"/>
        <w:ind w:firstLine="709"/>
        <w:jc w:val="both"/>
        <w:rPr>
          <w:rFonts w:ascii="Times New Roman" w:hAnsi="Times New Roman"/>
          <w:b/>
          <w:sz w:val="28"/>
          <w:szCs w:val="28"/>
        </w:rPr>
      </w:pPr>
    </w:p>
    <w:p w:rsidR="00B72754" w:rsidRPr="009029C8" w:rsidRDefault="00B72754" w:rsidP="009029C8">
      <w:pPr>
        <w:suppressAutoHyphens/>
        <w:spacing w:after="0" w:line="360" w:lineRule="auto"/>
        <w:ind w:firstLine="709"/>
        <w:jc w:val="both"/>
        <w:rPr>
          <w:rFonts w:ascii="Times New Roman" w:hAnsi="Times New Roman"/>
          <w:b/>
          <w:sz w:val="28"/>
          <w:szCs w:val="28"/>
        </w:rPr>
      </w:pPr>
      <w:r w:rsidRPr="009029C8">
        <w:rPr>
          <w:rFonts w:ascii="Times New Roman" w:hAnsi="Times New Roman"/>
          <w:b/>
          <w:sz w:val="28"/>
          <w:szCs w:val="28"/>
        </w:rPr>
        <w:t>Основные документы управления. Содержание и оформление п</w:t>
      </w:r>
      <w:r w:rsidR="009029C8">
        <w:rPr>
          <w:rFonts w:ascii="Times New Roman" w:hAnsi="Times New Roman"/>
          <w:b/>
          <w:sz w:val="28"/>
          <w:szCs w:val="28"/>
        </w:rPr>
        <w:t>риказа по основной деятельности</w:t>
      </w:r>
    </w:p>
    <w:p w:rsidR="009029C8" w:rsidRPr="009029C8" w:rsidRDefault="009029C8" w:rsidP="009029C8">
      <w:pPr>
        <w:suppressAutoHyphens/>
        <w:spacing w:after="0" w:line="360" w:lineRule="auto"/>
        <w:ind w:firstLine="709"/>
        <w:jc w:val="both"/>
        <w:rPr>
          <w:rFonts w:ascii="Times New Roman" w:hAnsi="Times New Roman"/>
          <w:b/>
          <w:sz w:val="28"/>
          <w:szCs w:val="28"/>
        </w:rPr>
      </w:pP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b/>
          <w:bCs/>
          <w:sz w:val="28"/>
          <w:szCs w:val="28"/>
          <w:lang w:eastAsia="ru-RU"/>
        </w:rPr>
        <w:t xml:space="preserve">Приказ по основной деятельности </w:t>
      </w:r>
      <w:r w:rsidRPr="009029C8">
        <w:rPr>
          <w:rFonts w:ascii="Times New Roman" w:hAnsi="Times New Roman"/>
          <w:sz w:val="28"/>
          <w:szCs w:val="28"/>
          <w:lang w:eastAsia="ru-RU"/>
        </w:rPr>
        <w:t>является нормативным документом, отражающим управленческие решения по вопросам производственно</w:t>
      </w:r>
      <w:r w:rsidR="00930BDD" w:rsidRPr="009029C8">
        <w:rPr>
          <w:rFonts w:ascii="Times New Roman" w:hAnsi="Times New Roman"/>
          <w:sz w:val="28"/>
          <w:szCs w:val="28"/>
          <w:lang w:eastAsia="ru-RU"/>
        </w:rPr>
        <w:t>-</w:t>
      </w:r>
      <w:r w:rsidRPr="009029C8">
        <w:rPr>
          <w:rFonts w:ascii="Times New Roman" w:hAnsi="Times New Roman"/>
          <w:sz w:val="28"/>
          <w:szCs w:val="28"/>
          <w:lang w:eastAsia="ru-RU"/>
        </w:rPr>
        <w:t xml:space="preserve">хозяйственной деятельности, планирования, отчетности, финансирования, кредитования, реализации продукции, внешнеэкономической деятельности, совершенствования структуры и организации работы предприятия и т.п.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 xml:space="preserve">Проекты приказов подготавливаются специалистами организации, согласовываются с главными, ведущими специалистами, при необходимости — с юрисконсультом и главным бухгалтером и подписываются руководителем организации. Подписанный руководителем приказ регистрируется работником, ответственным за ведение делопроизводства. Приказ вступает в силу с момента его подписания, если в его тексте не указано другого срока.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 xml:space="preserve">Приказы по основной деятельности оформляются на бланке организации и содержат следующие реквизиты: наименование организации, наименование вида документа, дата, регистрационный номер, место составления, заголовок к тексту, отметка о контроле, текст, подпись, визы согласования и ознакомления, отметка об исполнителе (при необходимости).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 xml:space="preserve">Текст приказа, как правило, состоит из двух частей: </w:t>
      </w:r>
      <w:r w:rsidRPr="009029C8">
        <w:rPr>
          <w:rFonts w:ascii="Times New Roman" w:hAnsi="Times New Roman"/>
          <w:i/>
          <w:iCs/>
          <w:sz w:val="28"/>
          <w:szCs w:val="28"/>
          <w:lang w:eastAsia="ru-RU"/>
        </w:rPr>
        <w:t xml:space="preserve">констатирующей и распорядительной.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i/>
          <w:iCs/>
          <w:sz w:val="28"/>
          <w:szCs w:val="28"/>
          <w:lang w:eastAsia="ru-RU"/>
        </w:rPr>
        <w:t xml:space="preserve">В </w:t>
      </w:r>
      <w:r w:rsidRPr="009029C8">
        <w:rPr>
          <w:rFonts w:ascii="Times New Roman" w:hAnsi="Times New Roman"/>
          <w:bCs/>
          <w:i/>
          <w:iCs/>
          <w:sz w:val="28"/>
          <w:szCs w:val="28"/>
          <w:lang w:eastAsia="ru-RU"/>
        </w:rPr>
        <w:t>констатирующей</w:t>
      </w:r>
      <w:r w:rsidRPr="009029C8">
        <w:rPr>
          <w:rFonts w:ascii="Times New Roman" w:hAnsi="Times New Roman"/>
          <w:b/>
          <w:bCs/>
          <w:i/>
          <w:iCs/>
          <w:sz w:val="28"/>
          <w:szCs w:val="28"/>
          <w:lang w:eastAsia="ru-RU"/>
        </w:rPr>
        <w:t xml:space="preserve"> </w:t>
      </w:r>
      <w:r w:rsidRPr="009029C8">
        <w:rPr>
          <w:rFonts w:ascii="Times New Roman" w:hAnsi="Times New Roman"/>
          <w:i/>
          <w:iCs/>
          <w:sz w:val="28"/>
          <w:szCs w:val="28"/>
          <w:lang w:eastAsia="ru-RU"/>
        </w:rPr>
        <w:t xml:space="preserve">части </w:t>
      </w:r>
      <w:r w:rsidRPr="009029C8">
        <w:rPr>
          <w:rFonts w:ascii="Times New Roman" w:hAnsi="Times New Roman"/>
          <w:sz w:val="28"/>
          <w:szCs w:val="28"/>
          <w:lang w:eastAsia="ru-RU"/>
        </w:rPr>
        <w:t xml:space="preserve">отражаются цели и задачи предписываемых распорядительных действий, указываются причины издания приказа, дается ссылка на документ, послуживший основанием для подготовки приказа.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bCs/>
          <w:i/>
          <w:iCs/>
          <w:sz w:val="28"/>
          <w:szCs w:val="28"/>
          <w:lang w:eastAsia="ru-RU"/>
        </w:rPr>
        <w:t>Распорядительная</w:t>
      </w:r>
      <w:r w:rsidRPr="009029C8">
        <w:rPr>
          <w:rFonts w:ascii="Times New Roman" w:hAnsi="Times New Roman"/>
          <w:b/>
          <w:bCs/>
          <w:i/>
          <w:iCs/>
          <w:sz w:val="28"/>
          <w:szCs w:val="28"/>
          <w:lang w:eastAsia="ru-RU"/>
        </w:rPr>
        <w:t xml:space="preserve"> </w:t>
      </w:r>
      <w:r w:rsidRPr="009029C8">
        <w:rPr>
          <w:rFonts w:ascii="Times New Roman" w:hAnsi="Times New Roman"/>
          <w:i/>
          <w:iCs/>
          <w:sz w:val="28"/>
          <w:szCs w:val="28"/>
          <w:lang w:eastAsia="ru-RU"/>
        </w:rPr>
        <w:t xml:space="preserve">часть </w:t>
      </w:r>
      <w:r w:rsidRPr="009029C8">
        <w:rPr>
          <w:rFonts w:ascii="Times New Roman" w:hAnsi="Times New Roman"/>
          <w:sz w:val="28"/>
          <w:szCs w:val="28"/>
          <w:lang w:eastAsia="ru-RU"/>
        </w:rPr>
        <w:t xml:space="preserve">содержит: </w:t>
      </w:r>
    </w:p>
    <w:p w:rsidR="007C6DCA" w:rsidRPr="009029C8" w:rsidRDefault="007C6DCA" w:rsidP="009029C8">
      <w:pPr>
        <w:numPr>
          <w:ilvl w:val="0"/>
          <w:numId w:val="1"/>
        </w:numPr>
        <w:suppressAutoHyphens/>
        <w:spacing w:after="0" w:line="360" w:lineRule="auto"/>
        <w:ind w:left="0" w:firstLine="709"/>
        <w:jc w:val="both"/>
        <w:rPr>
          <w:rFonts w:ascii="Times New Roman" w:hAnsi="Times New Roman"/>
          <w:sz w:val="28"/>
          <w:szCs w:val="28"/>
          <w:lang w:eastAsia="ru-RU"/>
        </w:rPr>
      </w:pPr>
      <w:r w:rsidRPr="009029C8">
        <w:rPr>
          <w:rFonts w:ascii="Times New Roman" w:hAnsi="Times New Roman"/>
          <w:sz w:val="28"/>
          <w:szCs w:val="28"/>
          <w:lang w:eastAsia="ru-RU"/>
        </w:rPr>
        <w:t xml:space="preserve">предписываемые распорядительные действия (задания, поручения); </w:t>
      </w:r>
    </w:p>
    <w:p w:rsidR="007C6DCA" w:rsidRPr="009029C8" w:rsidRDefault="007C6DCA" w:rsidP="009029C8">
      <w:pPr>
        <w:numPr>
          <w:ilvl w:val="0"/>
          <w:numId w:val="1"/>
        </w:numPr>
        <w:suppressAutoHyphens/>
        <w:spacing w:after="0" w:line="360" w:lineRule="auto"/>
        <w:ind w:left="0" w:firstLine="709"/>
        <w:jc w:val="both"/>
        <w:rPr>
          <w:rFonts w:ascii="Times New Roman" w:hAnsi="Times New Roman"/>
          <w:sz w:val="28"/>
          <w:szCs w:val="28"/>
          <w:lang w:eastAsia="ru-RU"/>
        </w:rPr>
      </w:pPr>
      <w:r w:rsidRPr="009029C8">
        <w:rPr>
          <w:rFonts w:ascii="Times New Roman" w:hAnsi="Times New Roman"/>
          <w:sz w:val="28"/>
          <w:szCs w:val="28"/>
          <w:lang w:eastAsia="ru-RU"/>
        </w:rPr>
        <w:t xml:space="preserve">наименование должностей, фамилии и инициалы лиц, которым поручено выполнение заданий или которые являются ответственными за выполнение приказа; </w:t>
      </w:r>
    </w:p>
    <w:p w:rsidR="007C6DCA" w:rsidRPr="009029C8" w:rsidRDefault="007C6DCA" w:rsidP="009029C8">
      <w:pPr>
        <w:numPr>
          <w:ilvl w:val="0"/>
          <w:numId w:val="1"/>
        </w:numPr>
        <w:suppressAutoHyphens/>
        <w:spacing w:after="0" w:line="360" w:lineRule="auto"/>
        <w:ind w:left="0" w:firstLine="709"/>
        <w:jc w:val="both"/>
        <w:rPr>
          <w:rFonts w:ascii="Times New Roman" w:hAnsi="Times New Roman"/>
          <w:sz w:val="28"/>
          <w:szCs w:val="28"/>
          <w:lang w:eastAsia="ru-RU"/>
        </w:rPr>
      </w:pPr>
      <w:r w:rsidRPr="009029C8">
        <w:rPr>
          <w:rFonts w:ascii="Times New Roman" w:hAnsi="Times New Roman"/>
          <w:sz w:val="28"/>
          <w:szCs w:val="28"/>
          <w:lang w:eastAsia="ru-RU"/>
        </w:rPr>
        <w:t xml:space="preserve">срок исполнения приказа.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 xml:space="preserve">Последовательность информации в распорядительной части приказа может быть различной, например: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i/>
          <w:iCs/>
          <w:sz w:val="28"/>
          <w:szCs w:val="28"/>
          <w:lang w:eastAsia="ru-RU"/>
        </w:rPr>
        <w:t xml:space="preserve">Начальнику отдела кадров </w:t>
      </w:r>
      <w:r w:rsidR="003F5669" w:rsidRPr="009029C8">
        <w:rPr>
          <w:rFonts w:ascii="Times New Roman" w:hAnsi="Times New Roman"/>
          <w:i/>
          <w:iCs/>
          <w:sz w:val="28"/>
          <w:szCs w:val="28"/>
          <w:lang w:eastAsia="ru-RU"/>
        </w:rPr>
        <w:t>Петровой</w:t>
      </w:r>
      <w:r w:rsidRPr="009029C8">
        <w:rPr>
          <w:rFonts w:ascii="Times New Roman" w:hAnsi="Times New Roman"/>
          <w:i/>
          <w:iCs/>
          <w:sz w:val="28"/>
          <w:szCs w:val="28"/>
          <w:lang w:eastAsia="ru-RU"/>
        </w:rPr>
        <w:t xml:space="preserve"> И.С. составить график проведения аттестации специалистов филиала </w:t>
      </w:r>
      <w:r w:rsidR="003F5669" w:rsidRPr="009029C8">
        <w:rPr>
          <w:rFonts w:ascii="Times New Roman" w:hAnsi="Times New Roman"/>
          <w:i/>
          <w:iCs/>
          <w:sz w:val="28"/>
          <w:szCs w:val="28"/>
          <w:lang w:eastAsia="ru-RU"/>
        </w:rPr>
        <w:t>ЗА</w:t>
      </w:r>
      <w:r w:rsidRPr="009029C8">
        <w:rPr>
          <w:rFonts w:ascii="Times New Roman" w:hAnsi="Times New Roman"/>
          <w:i/>
          <w:iCs/>
          <w:sz w:val="28"/>
          <w:szCs w:val="28"/>
          <w:lang w:eastAsia="ru-RU"/>
        </w:rPr>
        <w:t>О «</w:t>
      </w:r>
      <w:r w:rsidR="003F5669" w:rsidRPr="009029C8">
        <w:rPr>
          <w:rFonts w:ascii="Times New Roman" w:hAnsi="Times New Roman"/>
          <w:i/>
          <w:iCs/>
          <w:sz w:val="28"/>
          <w:szCs w:val="28"/>
          <w:lang w:eastAsia="ru-RU"/>
        </w:rPr>
        <w:t>Интехстрой</w:t>
      </w:r>
      <w:r w:rsidRPr="009029C8">
        <w:rPr>
          <w:rFonts w:ascii="Times New Roman" w:hAnsi="Times New Roman"/>
          <w:i/>
          <w:iCs/>
          <w:sz w:val="28"/>
          <w:szCs w:val="28"/>
          <w:lang w:eastAsia="ru-RU"/>
        </w:rPr>
        <w:t>» до 25.08.20</w:t>
      </w:r>
      <w:r w:rsidR="003F5669" w:rsidRPr="009029C8">
        <w:rPr>
          <w:rFonts w:ascii="Times New Roman" w:hAnsi="Times New Roman"/>
          <w:i/>
          <w:iCs/>
          <w:sz w:val="28"/>
          <w:szCs w:val="28"/>
          <w:lang w:eastAsia="ru-RU"/>
        </w:rPr>
        <w:t>10</w:t>
      </w:r>
      <w:r w:rsidRPr="009029C8">
        <w:rPr>
          <w:rFonts w:ascii="Times New Roman" w:hAnsi="Times New Roman"/>
          <w:i/>
          <w:iCs/>
          <w:sz w:val="28"/>
          <w:szCs w:val="28"/>
          <w:lang w:eastAsia="ru-RU"/>
        </w:rPr>
        <w:t>.</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 xml:space="preserve">или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i/>
          <w:iCs/>
          <w:sz w:val="28"/>
          <w:szCs w:val="28"/>
          <w:lang w:eastAsia="ru-RU"/>
        </w:rPr>
        <w:t>Составить график проведения аттестации специалистов филиала ЗАО «</w:t>
      </w:r>
      <w:r w:rsidR="003F5669" w:rsidRPr="009029C8">
        <w:rPr>
          <w:rFonts w:ascii="Times New Roman" w:hAnsi="Times New Roman"/>
          <w:i/>
          <w:iCs/>
          <w:sz w:val="28"/>
          <w:szCs w:val="28"/>
          <w:lang w:eastAsia="ru-RU"/>
        </w:rPr>
        <w:t>Интехстрой</w:t>
      </w:r>
      <w:r w:rsidRPr="009029C8">
        <w:rPr>
          <w:rFonts w:ascii="Times New Roman" w:hAnsi="Times New Roman"/>
          <w:i/>
          <w:iCs/>
          <w:sz w:val="28"/>
          <w:szCs w:val="28"/>
          <w:lang w:eastAsia="ru-RU"/>
        </w:rPr>
        <w:t xml:space="preserve">». Ответственный — начальник отдела кадров </w:t>
      </w:r>
      <w:r w:rsidR="003F5669" w:rsidRPr="009029C8">
        <w:rPr>
          <w:rFonts w:ascii="Times New Roman" w:hAnsi="Times New Roman"/>
          <w:i/>
          <w:iCs/>
          <w:sz w:val="28"/>
          <w:szCs w:val="28"/>
          <w:lang w:eastAsia="ru-RU"/>
        </w:rPr>
        <w:t>Петровой</w:t>
      </w:r>
      <w:r w:rsidRPr="009029C8">
        <w:rPr>
          <w:rFonts w:ascii="Times New Roman" w:hAnsi="Times New Roman"/>
          <w:i/>
          <w:iCs/>
          <w:sz w:val="28"/>
          <w:szCs w:val="28"/>
          <w:lang w:eastAsia="ru-RU"/>
        </w:rPr>
        <w:t xml:space="preserve"> И.С, срок — до 25.08.20</w:t>
      </w:r>
      <w:r w:rsidR="003F5669" w:rsidRPr="009029C8">
        <w:rPr>
          <w:rFonts w:ascii="Times New Roman" w:hAnsi="Times New Roman"/>
          <w:i/>
          <w:iCs/>
          <w:sz w:val="28"/>
          <w:szCs w:val="28"/>
          <w:lang w:eastAsia="ru-RU"/>
        </w:rPr>
        <w:t>10</w:t>
      </w:r>
      <w:r w:rsidRPr="009029C8">
        <w:rPr>
          <w:rFonts w:ascii="Times New Roman" w:hAnsi="Times New Roman"/>
          <w:i/>
          <w:iCs/>
          <w:sz w:val="28"/>
          <w:szCs w:val="28"/>
          <w:lang w:eastAsia="ru-RU"/>
        </w:rPr>
        <w:t>.</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 xml:space="preserve">или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i/>
          <w:iCs/>
          <w:sz w:val="28"/>
          <w:szCs w:val="28"/>
          <w:lang w:eastAsia="ru-RU"/>
        </w:rPr>
        <w:t xml:space="preserve">Начальнику отдела кадров </w:t>
      </w:r>
      <w:r w:rsidR="003F5669" w:rsidRPr="009029C8">
        <w:rPr>
          <w:rFonts w:ascii="Times New Roman" w:hAnsi="Times New Roman"/>
          <w:i/>
          <w:iCs/>
          <w:sz w:val="28"/>
          <w:szCs w:val="28"/>
          <w:lang w:eastAsia="ru-RU"/>
        </w:rPr>
        <w:t>Петровой</w:t>
      </w:r>
      <w:r w:rsidRPr="009029C8">
        <w:rPr>
          <w:rFonts w:ascii="Times New Roman" w:hAnsi="Times New Roman"/>
          <w:i/>
          <w:iCs/>
          <w:sz w:val="28"/>
          <w:szCs w:val="28"/>
          <w:lang w:eastAsia="ru-RU"/>
        </w:rPr>
        <w:t xml:space="preserve"> И.С. в срок до 25.08.20</w:t>
      </w:r>
      <w:r w:rsidR="003F5669" w:rsidRPr="009029C8">
        <w:rPr>
          <w:rFonts w:ascii="Times New Roman" w:hAnsi="Times New Roman"/>
          <w:i/>
          <w:iCs/>
          <w:sz w:val="28"/>
          <w:szCs w:val="28"/>
          <w:lang w:eastAsia="ru-RU"/>
        </w:rPr>
        <w:t>10</w:t>
      </w:r>
      <w:r w:rsidRPr="009029C8">
        <w:rPr>
          <w:rFonts w:ascii="Times New Roman" w:hAnsi="Times New Roman"/>
          <w:i/>
          <w:iCs/>
          <w:sz w:val="28"/>
          <w:szCs w:val="28"/>
          <w:lang w:eastAsia="ru-RU"/>
        </w:rPr>
        <w:t xml:space="preserve"> составить график проведения аттестации специалистов филиала ЗАО «</w:t>
      </w:r>
      <w:r w:rsidR="003F5669" w:rsidRPr="009029C8">
        <w:rPr>
          <w:rFonts w:ascii="Times New Roman" w:hAnsi="Times New Roman"/>
          <w:i/>
          <w:iCs/>
          <w:sz w:val="28"/>
          <w:szCs w:val="28"/>
          <w:lang w:eastAsia="ru-RU"/>
        </w:rPr>
        <w:t>Интехстрой</w:t>
      </w:r>
      <w:r w:rsidRPr="009029C8">
        <w:rPr>
          <w:rFonts w:ascii="Times New Roman" w:hAnsi="Times New Roman"/>
          <w:i/>
          <w:iCs/>
          <w:sz w:val="28"/>
          <w:szCs w:val="28"/>
          <w:lang w:eastAsia="ru-RU"/>
        </w:rPr>
        <w:t xml:space="preserve">».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 xml:space="preserve">Распорядительная часть приказа отделяется от констатирующей словом ПРИКАЗЫВАЮ, которое печатается прописными буквами на отдельной строке от нулевого положения печатающего устройства. После слова ПРИКАЗЫВАЮ ставится двоеточие.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 xml:space="preserve">Распорядительная часть текста приказа, как правило, делится на пункты, которые нумеруются арабскими цифрами с точками. Последний пункт приказа может содержать указание о должностном лице, ответственном за исполнение приказа в целом, например: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i/>
          <w:iCs/>
          <w:sz w:val="28"/>
          <w:szCs w:val="28"/>
          <w:lang w:eastAsia="ru-RU"/>
        </w:rPr>
        <w:t>Контроль за исполнением приказа возложить на зам. директора Борисова Ю.П.</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 xml:space="preserve">Отдельные задания (например, задание, содержащее цифровые данные) могут быть оформлены в виде приложения к приказу со ссылкой на них в соответствующих пунктах приказа.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 xml:space="preserve">Если в приложении к приказу даны документы другой организации, то в правом верхнем углу этого приложения делается запись: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i/>
          <w:iCs/>
          <w:sz w:val="28"/>
          <w:szCs w:val="28"/>
          <w:lang w:eastAsia="ru-RU"/>
        </w:rPr>
        <w:t xml:space="preserve">Приложение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i/>
          <w:iCs/>
          <w:sz w:val="28"/>
          <w:szCs w:val="28"/>
          <w:lang w:eastAsia="ru-RU"/>
        </w:rPr>
        <w:t xml:space="preserve">к приказу директора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i/>
          <w:iCs/>
          <w:sz w:val="28"/>
          <w:szCs w:val="28"/>
          <w:lang w:eastAsia="ru-RU"/>
        </w:rPr>
        <w:t xml:space="preserve">ЗАО «Контакт»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i/>
          <w:iCs/>
          <w:sz w:val="28"/>
          <w:szCs w:val="28"/>
          <w:lang w:eastAsia="ru-RU"/>
        </w:rPr>
        <w:t>от 02.06.20</w:t>
      </w:r>
      <w:r w:rsidR="003F5669" w:rsidRPr="009029C8">
        <w:rPr>
          <w:rFonts w:ascii="Times New Roman" w:hAnsi="Times New Roman"/>
          <w:i/>
          <w:iCs/>
          <w:sz w:val="28"/>
          <w:szCs w:val="28"/>
          <w:lang w:eastAsia="ru-RU"/>
        </w:rPr>
        <w:t>10</w:t>
      </w:r>
      <w:r w:rsidRPr="009029C8">
        <w:rPr>
          <w:rFonts w:ascii="Times New Roman" w:hAnsi="Times New Roman"/>
          <w:i/>
          <w:iCs/>
          <w:sz w:val="28"/>
          <w:szCs w:val="28"/>
          <w:lang w:eastAsia="ru-RU"/>
        </w:rPr>
        <w:t xml:space="preserve"> №101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i/>
          <w:iCs/>
          <w:sz w:val="28"/>
          <w:szCs w:val="28"/>
          <w:lang w:eastAsia="ru-RU"/>
        </w:rPr>
        <w:t xml:space="preserve">(Инструкция Минфина РФ </w:t>
      </w:r>
    </w:p>
    <w:p w:rsidR="007C6DCA" w:rsidRPr="009029C8" w:rsidRDefault="007C6DCA"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i/>
          <w:iCs/>
          <w:sz w:val="28"/>
          <w:szCs w:val="28"/>
          <w:lang w:eastAsia="ru-RU"/>
        </w:rPr>
        <w:t>от 13.04.20</w:t>
      </w:r>
      <w:r w:rsidR="003F5669" w:rsidRPr="009029C8">
        <w:rPr>
          <w:rFonts w:ascii="Times New Roman" w:hAnsi="Times New Roman"/>
          <w:i/>
          <w:iCs/>
          <w:sz w:val="28"/>
          <w:szCs w:val="28"/>
          <w:lang w:eastAsia="ru-RU"/>
        </w:rPr>
        <w:t>10</w:t>
      </w:r>
      <w:r w:rsidRPr="009029C8">
        <w:rPr>
          <w:rFonts w:ascii="Times New Roman" w:hAnsi="Times New Roman"/>
          <w:i/>
          <w:iCs/>
          <w:sz w:val="28"/>
          <w:szCs w:val="28"/>
          <w:lang w:eastAsia="ru-RU"/>
        </w:rPr>
        <w:t xml:space="preserve"> № 134/56)</w:t>
      </w:r>
    </w:p>
    <w:p w:rsidR="00B72754" w:rsidRPr="009029C8" w:rsidRDefault="003F5669" w:rsidP="009029C8">
      <w:pPr>
        <w:suppressAutoHyphens/>
        <w:spacing w:after="0" w:line="360" w:lineRule="auto"/>
        <w:ind w:firstLine="709"/>
        <w:jc w:val="both"/>
        <w:rPr>
          <w:rFonts w:ascii="Times New Roman" w:hAnsi="Times New Roman"/>
          <w:sz w:val="28"/>
          <w:szCs w:val="28"/>
          <w:u w:val="single"/>
        </w:rPr>
      </w:pPr>
      <w:r w:rsidRPr="009029C8">
        <w:rPr>
          <w:rFonts w:ascii="Times New Roman" w:hAnsi="Times New Roman"/>
          <w:sz w:val="28"/>
          <w:szCs w:val="28"/>
          <w:u w:val="single"/>
        </w:rPr>
        <w:t>Пример приказа по основной деятельности</w:t>
      </w:r>
    </w:p>
    <w:p w:rsidR="00F53175" w:rsidRPr="009029C8" w:rsidRDefault="00F53175"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ООО «Интехстрой»</w:t>
      </w:r>
    </w:p>
    <w:p w:rsidR="00F53175" w:rsidRPr="009029C8" w:rsidRDefault="00F53175" w:rsidP="009029C8">
      <w:pPr>
        <w:suppressAutoHyphens/>
        <w:spacing w:after="0" w:line="360" w:lineRule="auto"/>
        <w:ind w:firstLine="709"/>
        <w:contextualSpacing/>
        <w:jc w:val="both"/>
        <w:rPr>
          <w:rFonts w:ascii="Times New Roman" w:hAnsi="Times New Roman"/>
          <w:sz w:val="28"/>
          <w:szCs w:val="28"/>
        </w:rPr>
      </w:pPr>
      <w:r w:rsidRPr="009029C8">
        <w:rPr>
          <w:rFonts w:ascii="Times New Roman" w:hAnsi="Times New Roman"/>
          <w:sz w:val="28"/>
          <w:szCs w:val="28"/>
        </w:rPr>
        <w:t>ПРИКАЗ</w:t>
      </w:r>
      <w:r w:rsidR="009029C8">
        <w:rPr>
          <w:rFonts w:ascii="Times New Roman" w:hAnsi="Times New Roman"/>
          <w:sz w:val="28"/>
          <w:szCs w:val="28"/>
        </w:rPr>
        <w:t xml:space="preserve"> </w:t>
      </w:r>
      <w:r w:rsidR="00E23060" w:rsidRPr="009029C8">
        <w:rPr>
          <w:rFonts w:ascii="Times New Roman" w:hAnsi="Times New Roman"/>
          <w:sz w:val="28"/>
          <w:szCs w:val="28"/>
        </w:rPr>
        <w:t>19</w:t>
      </w:r>
      <w:r w:rsidRPr="009029C8">
        <w:rPr>
          <w:rFonts w:ascii="Times New Roman" w:hAnsi="Times New Roman"/>
          <w:sz w:val="28"/>
          <w:szCs w:val="28"/>
        </w:rPr>
        <w:t>.</w:t>
      </w:r>
      <w:r w:rsidR="00E23060" w:rsidRPr="009029C8">
        <w:rPr>
          <w:rFonts w:ascii="Times New Roman" w:hAnsi="Times New Roman"/>
          <w:sz w:val="28"/>
          <w:szCs w:val="28"/>
        </w:rPr>
        <w:t>01</w:t>
      </w:r>
      <w:r w:rsidR="009029C8">
        <w:rPr>
          <w:rFonts w:ascii="Times New Roman" w:hAnsi="Times New Roman"/>
          <w:sz w:val="28"/>
          <w:szCs w:val="28"/>
        </w:rPr>
        <w:t>.2010</w:t>
      </w:r>
      <w:r w:rsidR="009029C8">
        <w:rPr>
          <w:rFonts w:ascii="Times New Roman" w:hAnsi="Times New Roman"/>
          <w:sz w:val="28"/>
          <w:szCs w:val="28"/>
          <w:lang w:val="en-US"/>
        </w:rPr>
        <w:t xml:space="preserve"> </w:t>
      </w:r>
      <w:r w:rsidRPr="009029C8">
        <w:rPr>
          <w:rFonts w:ascii="Times New Roman" w:hAnsi="Times New Roman"/>
          <w:sz w:val="28"/>
          <w:szCs w:val="28"/>
        </w:rPr>
        <w:t>№ 16</w:t>
      </w:r>
    </w:p>
    <w:p w:rsidR="00F53175" w:rsidRPr="009029C8" w:rsidRDefault="00F53175" w:rsidP="009029C8">
      <w:pPr>
        <w:suppressAutoHyphens/>
        <w:spacing w:after="0" w:line="360" w:lineRule="auto"/>
        <w:ind w:firstLine="709"/>
        <w:contextualSpacing/>
        <w:jc w:val="both"/>
        <w:rPr>
          <w:rFonts w:ascii="Times New Roman" w:hAnsi="Times New Roman"/>
          <w:sz w:val="28"/>
          <w:szCs w:val="28"/>
        </w:rPr>
      </w:pPr>
      <w:r w:rsidRPr="009029C8">
        <w:rPr>
          <w:rFonts w:ascii="Times New Roman" w:hAnsi="Times New Roman"/>
          <w:sz w:val="28"/>
          <w:szCs w:val="28"/>
        </w:rPr>
        <w:t>Санкт-Петербург</w:t>
      </w:r>
    </w:p>
    <w:p w:rsidR="00F53175" w:rsidRPr="009029C8" w:rsidRDefault="00F53175" w:rsidP="009029C8">
      <w:pPr>
        <w:suppressAutoHyphens/>
        <w:spacing w:after="0" w:line="360" w:lineRule="auto"/>
        <w:ind w:firstLine="709"/>
        <w:contextualSpacing/>
        <w:jc w:val="both"/>
        <w:rPr>
          <w:rFonts w:ascii="Times New Roman" w:hAnsi="Times New Roman"/>
          <w:sz w:val="28"/>
          <w:szCs w:val="28"/>
        </w:rPr>
      </w:pPr>
      <w:r w:rsidRPr="009029C8">
        <w:rPr>
          <w:rFonts w:ascii="Times New Roman" w:hAnsi="Times New Roman"/>
          <w:sz w:val="28"/>
          <w:szCs w:val="28"/>
        </w:rPr>
        <w:t>О введении Инструкции</w:t>
      </w:r>
      <w:r w:rsidR="009029C8">
        <w:rPr>
          <w:rFonts w:ascii="Times New Roman" w:hAnsi="Times New Roman"/>
          <w:sz w:val="28"/>
          <w:szCs w:val="28"/>
          <w:lang w:val="en-US"/>
        </w:rPr>
        <w:t xml:space="preserve"> </w:t>
      </w:r>
      <w:r w:rsidR="00AB1E03" w:rsidRPr="009029C8">
        <w:rPr>
          <w:rFonts w:ascii="Times New Roman" w:hAnsi="Times New Roman"/>
          <w:sz w:val="28"/>
          <w:szCs w:val="28"/>
        </w:rPr>
        <w:t>п</w:t>
      </w:r>
      <w:r w:rsidRPr="009029C8">
        <w:rPr>
          <w:rFonts w:ascii="Times New Roman" w:hAnsi="Times New Roman"/>
          <w:sz w:val="28"/>
          <w:szCs w:val="28"/>
        </w:rPr>
        <w:t>о делопроизводству</w:t>
      </w:r>
    </w:p>
    <w:p w:rsidR="00F53175" w:rsidRPr="009029C8" w:rsidRDefault="009029C8" w:rsidP="009029C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53175" w:rsidRPr="009029C8">
        <w:rPr>
          <w:rFonts w:ascii="Times New Roman" w:hAnsi="Times New Roman"/>
          <w:sz w:val="28"/>
          <w:szCs w:val="28"/>
        </w:rPr>
        <w:t>В целях совершенствования работы с документами</w:t>
      </w:r>
      <w:r>
        <w:rPr>
          <w:rFonts w:ascii="Times New Roman" w:hAnsi="Times New Roman"/>
          <w:sz w:val="28"/>
          <w:szCs w:val="28"/>
        </w:rPr>
        <w:t xml:space="preserve"> </w:t>
      </w:r>
      <w:r w:rsidR="00F53175" w:rsidRPr="009029C8">
        <w:rPr>
          <w:rFonts w:ascii="Times New Roman" w:hAnsi="Times New Roman"/>
          <w:sz w:val="28"/>
          <w:szCs w:val="28"/>
        </w:rPr>
        <w:t>в ООО «Интехстрой» и обеспечения их сохранности</w:t>
      </w:r>
    </w:p>
    <w:p w:rsidR="00F53175" w:rsidRPr="009029C8" w:rsidRDefault="00F53175" w:rsidP="009029C8">
      <w:pPr>
        <w:suppressAutoHyphens/>
        <w:spacing w:after="0" w:line="360" w:lineRule="auto"/>
        <w:ind w:firstLine="709"/>
        <w:contextualSpacing/>
        <w:jc w:val="both"/>
        <w:rPr>
          <w:rFonts w:ascii="Times New Roman" w:hAnsi="Times New Roman"/>
          <w:sz w:val="28"/>
          <w:szCs w:val="28"/>
        </w:rPr>
      </w:pPr>
      <w:r w:rsidRPr="009029C8">
        <w:rPr>
          <w:rFonts w:ascii="Times New Roman" w:hAnsi="Times New Roman"/>
          <w:sz w:val="28"/>
          <w:szCs w:val="28"/>
        </w:rPr>
        <w:t>П</w:t>
      </w:r>
      <w:r w:rsidR="009029C8" w:rsidRPr="009029C8">
        <w:rPr>
          <w:rFonts w:ascii="Times New Roman" w:hAnsi="Times New Roman"/>
          <w:sz w:val="28"/>
          <w:szCs w:val="28"/>
        </w:rPr>
        <w:t>риказываю</w:t>
      </w:r>
      <w:r w:rsidRPr="009029C8">
        <w:rPr>
          <w:rFonts w:ascii="Times New Roman" w:hAnsi="Times New Roman"/>
          <w:sz w:val="28"/>
          <w:szCs w:val="28"/>
        </w:rPr>
        <w:t>:</w:t>
      </w:r>
    </w:p>
    <w:p w:rsidR="00F53175" w:rsidRPr="009029C8" w:rsidRDefault="00E23060" w:rsidP="009029C8">
      <w:pPr>
        <w:pStyle w:val="ac"/>
        <w:numPr>
          <w:ilvl w:val="0"/>
          <w:numId w:val="3"/>
        </w:numPr>
        <w:tabs>
          <w:tab w:val="left" w:pos="1134"/>
        </w:tabs>
        <w:suppressAutoHyphens/>
        <w:spacing w:after="0" w:line="360" w:lineRule="auto"/>
        <w:ind w:left="0" w:firstLine="709"/>
        <w:jc w:val="both"/>
        <w:rPr>
          <w:rFonts w:ascii="Times New Roman" w:hAnsi="Times New Roman"/>
          <w:sz w:val="28"/>
          <w:szCs w:val="28"/>
        </w:rPr>
      </w:pPr>
      <w:r w:rsidRPr="009029C8">
        <w:rPr>
          <w:rFonts w:ascii="Times New Roman" w:hAnsi="Times New Roman"/>
          <w:sz w:val="28"/>
          <w:szCs w:val="28"/>
        </w:rPr>
        <w:t>Утвердить инструкцию по ведению делопроизводства в аппарате ООО «Интехстрой»</w:t>
      </w:r>
      <w:r w:rsidR="00BD7D57" w:rsidRPr="009029C8">
        <w:rPr>
          <w:rFonts w:ascii="Times New Roman" w:hAnsi="Times New Roman"/>
          <w:sz w:val="28"/>
          <w:szCs w:val="28"/>
        </w:rPr>
        <w:t>.</w:t>
      </w:r>
    </w:p>
    <w:p w:rsidR="00E23060" w:rsidRPr="009029C8" w:rsidRDefault="00E23060" w:rsidP="009029C8">
      <w:pPr>
        <w:pStyle w:val="ac"/>
        <w:numPr>
          <w:ilvl w:val="0"/>
          <w:numId w:val="3"/>
        </w:numPr>
        <w:tabs>
          <w:tab w:val="left" w:pos="1134"/>
        </w:tabs>
        <w:suppressAutoHyphens/>
        <w:spacing w:after="0" w:line="360" w:lineRule="auto"/>
        <w:ind w:left="0" w:firstLine="709"/>
        <w:jc w:val="both"/>
        <w:rPr>
          <w:rFonts w:ascii="Times New Roman" w:hAnsi="Times New Roman"/>
          <w:sz w:val="28"/>
          <w:szCs w:val="28"/>
        </w:rPr>
      </w:pPr>
      <w:r w:rsidRPr="009029C8">
        <w:rPr>
          <w:rFonts w:ascii="Times New Roman" w:hAnsi="Times New Roman"/>
          <w:sz w:val="28"/>
          <w:szCs w:val="28"/>
        </w:rPr>
        <w:t>Ввести в действие Инструкцию по делопроизводству с 01.02.2010. Ответственный – секретарь-референт Сказочникова М.С.</w:t>
      </w:r>
    </w:p>
    <w:p w:rsidR="00E23060" w:rsidRPr="009029C8" w:rsidRDefault="00E23060" w:rsidP="009029C8">
      <w:pPr>
        <w:pStyle w:val="ac"/>
        <w:numPr>
          <w:ilvl w:val="0"/>
          <w:numId w:val="3"/>
        </w:numPr>
        <w:tabs>
          <w:tab w:val="left" w:pos="1134"/>
        </w:tabs>
        <w:suppressAutoHyphens/>
        <w:spacing w:after="0" w:line="360" w:lineRule="auto"/>
        <w:ind w:left="0" w:firstLine="709"/>
        <w:jc w:val="both"/>
        <w:rPr>
          <w:rFonts w:ascii="Times New Roman" w:hAnsi="Times New Roman"/>
          <w:sz w:val="28"/>
          <w:szCs w:val="28"/>
        </w:rPr>
      </w:pPr>
      <w:r w:rsidRPr="009029C8">
        <w:rPr>
          <w:rFonts w:ascii="Times New Roman" w:hAnsi="Times New Roman"/>
          <w:sz w:val="28"/>
          <w:szCs w:val="28"/>
        </w:rPr>
        <w:t>Всем структурным подразделениям и сотрудникам ООО с 01.02.2010 руководствоваться правилами работы с документами, закрепленными в Инструкции по делопроизводству. Ответственные – начальники структурных подразделений.</w:t>
      </w:r>
    </w:p>
    <w:p w:rsidR="00BD7D57" w:rsidRPr="009029C8" w:rsidRDefault="00E23060" w:rsidP="009029C8">
      <w:pPr>
        <w:pStyle w:val="ac"/>
        <w:numPr>
          <w:ilvl w:val="0"/>
          <w:numId w:val="3"/>
        </w:numPr>
        <w:tabs>
          <w:tab w:val="left" w:pos="1134"/>
        </w:tabs>
        <w:suppressAutoHyphens/>
        <w:spacing w:after="0" w:line="360" w:lineRule="auto"/>
        <w:ind w:left="0" w:firstLine="709"/>
        <w:jc w:val="both"/>
        <w:rPr>
          <w:rFonts w:ascii="Times New Roman" w:hAnsi="Times New Roman"/>
          <w:sz w:val="28"/>
          <w:szCs w:val="28"/>
        </w:rPr>
      </w:pPr>
      <w:r w:rsidRPr="009029C8">
        <w:rPr>
          <w:rFonts w:ascii="Times New Roman" w:hAnsi="Times New Roman"/>
          <w:sz w:val="28"/>
          <w:szCs w:val="28"/>
        </w:rPr>
        <w:t>Секретарю-референту Сказочни</w:t>
      </w:r>
      <w:r w:rsidR="00BD7D57" w:rsidRPr="009029C8">
        <w:rPr>
          <w:rFonts w:ascii="Times New Roman" w:hAnsi="Times New Roman"/>
          <w:sz w:val="28"/>
          <w:szCs w:val="28"/>
        </w:rPr>
        <w:t>ко</w:t>
      </w:r>
      <w:r w:rsidRPr="009029C8">
        <w:rPr>
          <w:rFonts w:ascii="Times New Roman" w:hAnsi="Times New Roman"/>
          <w:sz w:val="28"/>
          <w:szCs w:val="28"/>
        </w:rPr>
        <w:t>вой М.С. совместно с заве</w:t>
      </w:r>
      <w:r w:rsidR="00BD7D57" w:rsidRPr="009029C8">
        <w:rPr>
          <w:rFonts w:ascii="Times New Roman" w:hAnsi="Times New Roman"/>
          <w:sz w:val="28"/>
          <w:szCs w:val="28"/>
        </w:rPr>
        <w:t>дующим копировально-множительной службой Огарковым С.П. обеспечить тиражирование Инструкции по делопроизводству и ее передачи в структурные подразделения до 01.02.2010.</w:t>
      </w:r>
    </w:p>
    <w:p w:rsidR="00BD7D57" w:rsidRPr="009029C8" w:rsidRDefault="00BD7D57" w:rsidP="009029C8">
      <w:pPr>
        <w:pStyle w:val="ac"/>
        <w:numPr>
          <w:ilvl w:val="0"/>
          <w:numId w:val="3"/>
        </w:numPr>
        <w:tabs>
          <w:tab w:val="left" w:pos="1134"/>
        </w:tabs>
        <w:suppressAutoHyphens/>
        <w:spacing w:after="0" w:line="360" w:lineRule="auto"/>
        <w:ind w:left="0" w:firstLine="709"/>
        <w:jc w:val="both"/>
        <w:rPr>
          <w:rFonts w:ascii="Times New Roman" w:hAnsi="Times New Roman"/>
          <w:sz w:val="28"/>
          <w:szCs w:val="28"/>
        </w:rPr>
      </w:pPr>
      <w:r w:rsidRPr="009029C8">
        <w:rPr>
          <w:rFonts w:ascii="Times New Roman" w:hAnsi="Times New Roman"/>
          <w:sz w:val="28"/>
          <w:szCs w:val="28"/>
        </w:rPr>
        <w:t>Контроль за выполнением настоящего приказа возложить на заместителя директора Кременчука П.Г.</w:t>
      </w:r>
    </w:p>
    <w:p w:rsidR="00BD7D57" w:rsidRPr="009029C8" w:rsidRDefault="00BD7D57" w:rsidP="009029C8">
      <w:pPr>
        <w:pStyle w:val="ac"/>
        <w:tabs>
          <w:tab w:val="left" w:pos="1134"/>
        </w:tabs>
        <w:suppressAutoHyphens/>
        <w:spacing w:after="0" w:line="360" w:lineRule="auto"/>
        <w:ind w:left="0" w:firstLine="709"/>
        <w:jc w:val="both"/>
        <w:rPr>
          <w:rFonts w:ascii="Times New Roman" w:hAnsi="Times New Roman"/>
          <w:sz w:val="28"/>
          <w:szCs w:val="28"/>
        </w:rPr>
      </w:pPr>
      <w:r w:rsidRPr="009029C8">
        <w:rPr>
          <w:rFonts w:ascii="Times New Roman" w:hAnsi="Times New Roman"/>
          <w:sz w:val="28"/>
          <w:szCs w:val="28"/>
        </w:rPr>
        <w:t>Директор</w:t>
      </w:r>
      <w:r w:rsidR="009029C8">
        <w:rPr>
          <w:rFonts w:ascii="Times New Roman" w:hAnsi="Times New Roman"/>
          <w:sz w:val="28"/>
          <w:szCs w:val="28"/>
        </w:rPr>
        <w:t xml:space="preserve"> </w:t>
      </w:r>
      <w:r w:rsidRPr="009029C8">
        <w:rPr>
          <w:rFonts w:ascii="Times New Roman" w:hAnsi="Times New Roman"/>
          <w:sz w:val="28"/>
          <w:szCs w:val="28"/>
        </w:rPr>
        <w:tab/>
      </w:r>
      <w:r w:rsidRPr="009029C8">
        <w:rPr>
          <w:rFonts w:ascii="Times New Roman" w:hAnsi="Times New Roman"/>
          <w:sz w:val="28"/>
          <w:szCs w:val="28"/>
        </w:rPr>
        <w:tab/>
      </w:r>
      <w:r w:rsidRPr="009029C8">
        <w:rPr>
          <w:rFonts w:ascii="Times New Roman" w:hAnsi="Times New Roman"/>
          <w:sz w:val="28"/>
          <w:szCs w:val="28"/>
        </w:rPr>
        <w:tab/>
      </w:r>
      <w:r w:rsidRPr="009029C8">
        <w:rPr>
          <w:rFonts w:ascii="Times New Roman" w:hAnsi="Times New Roman"/>
          <w:sz w:val="28"/>
          <w:szCs w:val="28"/>
        </w:rPr>
        <w:tab/>
      </w:r>
      <w:r w:rsidRPr="009029C8">
        <w:rPr>
          <w:rFonts w:ascii="Times New Roman" w:hAnsi="Times New Roman"/>
          <w:sz w:val="28"/>
          <w:szCs w:val="28"/>
        </w:rPr>
        <w:tab/>
      </w:r>
      <w:r w:rsidRPr="009029C8">
        <w:rPr>
          <w:rFonts w:ascii="Times New Roman" w:hAnsi="Times New Roman"/>
          <w:sz w:val="28"/>
          <w:szCs w:val="28"/>
        </w:rPr>
        <w:tab/>
      </w:r>
      <w:r w:rsidR="009029C8" w:rsidRPr="009029C8">
        <w:rPr>
          <w:rFonts w:ascii="Times New Roman" w:hAnsi="Times New Roman"/>
          <w:sz w:val="28"/>
          <w:szCs w:val="28"/>
        </w:rPr>
        <w:tab/>
      </w:r>
      <w:r w:rsidR="009029C8" w:rsidRPr="009029C8">
        <w:rPr>
          <w:rFonts w:ascii="Times New Roman" w:hAnsi="Times New Roman"/>
          <w:sz w:val="28"/>
          <w:szCs w:val="28"/>
        </w:rPr>
        <w:tab/>
      </w:r>
      <w:r w:rsidRPr="009029C8">
        <w:rPr>
          <w:rFonts w:ascii="Times New Roman" w:hAnsi="Times New Roman"/>
          <w:sz w:val="28"/>
          <w:szCs w:val="28"/>
        </w:rPr>
        <w:t>С.М. Спиридонов</w:t>
      </w:r>
    </w:p>
    <w:p w:rsidR="00BD7D57" w:rsidRPr="009029C8" w:rsidRDefault="00BD7D57" w:rsidP="009029C8">
      <w:pPr>
        <w:pStyle w:val="ac"/>
        <w:tabs>
          <w:tab w:val="left" w:pos="1134"/>
        </w:tabs>
        <w:suppressAutoHyphens/>
        <w:spacing w:after="0" w:line="360" w:lineRule="auto"/>
        <w:ind w:left="0" w:firstLine="709"/>
        <w:jc w:val="both"/>
        <w:rPr>
          <w:rFonts w:ascii="Times New Roman" w:hAnsi="Times New Roman"/>
          <w:sz w:val="28"/>
          <w:szCs w:val="28"/>
        </w:rPr>
      </w:pPr>
      <w:r w:rsidRPr="009029C8">
        <w:rPr>
          <w:rFonts w:ascii="Times New Roman" w:hAnsi="Times New Roman"/>
          <w:sz w:val="28"/>
          <w:szCs w:val="28"/>
        </w:rPr>
        <w:t>Зам. директора</w:t>
      </w:r>
      <w:r w:rsidRPr="009029C8">
        <w:rPr>
          <w:rFonts w:ascii="Times New Roman" w:hAnsi="Times New Roman"/>
          <w:sz w:val="28"/>
          <w:szCs w:val="28"/>
        </w:rPr>
        <w:tab/>
      </w:r>
      <w:r w:rsidRPr="009029C8">
        <w:rPr>
          <w:rFonts w:ascii="Times New Roman" w:hAnsi="Times New Roman"/>
          <w:sz w:val="28"/>
          <w:szCs w:val="28"/>
        </w:rPr>
        <w:tab/>
      </w:r>
      <w:r w:rsidRPr="009029C8">
        <w:rPr>
          <w:rFonts w:ascii="Times New Roman" w:hAnsi="Times New Roman"/>
          <w:sz w:val="28"/>
          <w:szCs w:val="28"/>
        </w:rPr>
        <w:tab/>
      </w:r>
      <w:r w:rsidRPr="009029C8">
        <w:rPr>
          <w:rFonts w:ascii="Times New Roman" w:hAnsi="Times New Roman"/>
          <w:sz w:val="28"/>
          <w:szCs w:val="28"/>
        </w:rPr>
        <w:tab/>
      </w:r>
      <w:r w:rsidRPr="009029C8">
        <w:rPr>
          <w:rFonts w:ascii="Times New Roman" w:hAnsi="Times New Roman"/>
          <w:sz w:val="28"/>
          <w:szCs w:val="28"/>
        </w:rPr>
        <w:tab/>
      </w:r>
      <w:r w:rsidRPr="009029C8">
        <w:rPr>
          <w:rFonts w:ascii="Times New Roman" w:hAnsi="Times New Roman"/>
          <w:sz w:val="28"/>
          <w:szCs w:val="28"/>
        </w:rPr>
        <w:tab/>
      </w:r>
      <w:r w:rsidRPr="009029C8">
        <w:rPr>
          <w:rFonts w:ascii="Times New Roman" w:hAnsi="Times New Roman"/>
          <w:sz w:val="28"/>
          <w:szCs w:val="28"/>
        </w:rPr>
        <w:tab/>
        <w:t>Юрисконсульт</w:t>
      </w:r>
      <w:r w:rsidR="009029C8">
        <w:rPr>
          <w:rFonts w:ascii="Times New Roman" w:hAnsi="Times New Roman"/>
          <w:sz w:val="28"/>
          <w:szCs w:val="28"/>
        </w:rPr>
        <w:t xml:space="preserve"> </w:t>
      </w:r>
    </w:p>
    <w:p w:rsidR="00C65EC2" w:rsidRPr="009029C8" w:rsidRDefault="00C65EC2" w:rsidP="009029C8">
      <w:pPr>
        <w:pStyle w:val="ac"/>
        <w:tabs>
          <w:tab w:val="left" w:pos="1134"/>
        </w:tabs>
        <w:suppressAutoHyphens/>
        <w:spacing w:after="0" w:line="360" w:lineRule="auto"/>
        <w:ind w:left="0" w:firstLine="709"/>
        <w:jc w:val="both"/>
        <w:rPr>
          <w:rFonts w:ascii="Times New Roman" w:hAnsi="Times New Roman"/>
          <w:sz w:val="28"/>
          <w:szCs w:val="28"/>
        </w:rPr>
      </w:pPr>
      <w:r w:rsidRPr="009029C8">
        <w:rPr>
          <w:rFonts w:ascii="Times New Roman" w:hAnsi="Times New Roman"/>
          <w:sz w:val="28"/>
          <w:szCs w:val="28"/>
        </w:rPr>
        <w:t>С приказом ознакомлены:</w:t>
      </w:r>
    </w:p>
    <w:p w:rsidR="00C65EC2" w:rsidRPr="009029C8" w:rsidRDefault="00C65EC2" w:rsidP="009029C8">
      <w:pPr>
        <w:pStyle w:val="ac"/>
        <w:tabs>
          <w:tab w:val="left" w:pos="1134"/>
        </w:tabs>
        <w:suppressAutoHyphens/>
        <w:spacing w:after="0" w:line="360" w:lineRule="auto"/>
        <w:ind w:left="0" w:firstLine="709"/>
        <w:jc w:val="both"/>
        <w:rPr>
          <w:rFonts w:ascii="Times New Roman" w:hAnsi="Times New Roman"/>
          <w:sz w:val="28"/>
          <w:szCs w:val="28"/>
        </w:rPr>
      </w:pPr>
      <w:r w:rsidRPr="009029C8">
        <w:rPr>
          <w:rFonts w:ascii="Times New Roman" w:hAnsi="Times New Roman"/>
          <w:sz w:val="28"/>
          <w:szCs w:val="28"/>
        </w:rPr>
        <w:t>Зав. копировально-</w:t>
      </w:r>
      <w:r w:rsidR="009029C8">
        <w:rPr>
          <w:rFonts w:ascii="Times New Roman" w:hAnsi="Times New Roman"/>
          <w:sz w:val="28"/>
          <w:szCs w:val="28"/>
        </w:rPr>
        <w:t xml:space="preserve"> </w:t>
      </w:r>
      <w:r w:rsidRPr="009029C8">
        <w:rPr>
          <w:rFonts w:ascii="Times New Roman" w:hAnsi="Times New Roman"/>
          <w:sz w:val="28"/>
          <w:szCs w:val="28"/>
        </w:rPr>
        <w:t>множительной службы</w:t>
      </w:r>
      <w:r w:rsidR="009029C8">
        <w:rPr>
          <w:rFonts w:ascii="Times New Roman" w:hAnsi="Times New Roman"/>
          <w:sz w:val="28"/>
          <w:szCs w:val="28"/>
        </w:rPr>
        <w:t xml:space="preserve"> </w:t>
      </w:r>
      <w:r w:rsidRPr="009029C8">
        <w:rPr>
          <w:rFonts w:ascii="Times New Roman" w:hAnsi="Times New Roman"/>
          <w:sz w:val="28"/>
          <w:szCs w:val="28"/>
        </w:rPr>
        <w:tab/>
      </w:r>
      <w:r w:rsidRPr="009029C8">
        <w:rPr>
          <w:rFonts w:ascii="Times New Roman" w:hAnsi="Times New Roman"/>
          <w:sz w:val="28"/>
          <w:szCs w:val="28"/>
        </w:rPr>
        <w:tab/>
      </w:r>
      <w:r w:rsidRPr="009029C8">
        <w:rPr>
          <w:rFonts w:ascii="Times New Roman" w:hAnsi="Times New Roman"/>
          <w:sz w:val="28"/>
          <w:szCs w:val="28"/>
        </w:rPr>
        <w:tab/>
        <w:t>С.П. Отарков</w:t>
      </w:r>
    </w:p>
    <w:p w:rsidR="009029C8" w:rsidRDefault="009029C8" w:rsidP="009029C8">
      <w:pPr>
        <w:suppressAutoHyphens/>
        <w:spacing w:after="0" w:line="360" w:lineRule="auto"/>
        <w:ind w:firstLine="709"/>
        <w:jc w:val="both"/>
        <w:rPr>
          <w:rFonts w:ascii="Times New Roman" w:hAnsi="Times New Roman"/>
          <w:b/>
          <w:sz w:val="28"/>
          <w:szCs w:val="28"/>
          <w:lang w:val="en-US"/>
        </w:rPr>
      </w:pPr>
    </w:p>
    <w:p w:rsidR="000A0A76" w:rsidRDefault="000A0A76" w:rsidP="009029C8">
      <w:pPr>
        <w:suppressAutoHyphens/>
        <w:spacing w:after="0" w:line="360" w:lineRule="auto"/>
        <w:ind w:firstLine="709"/>
        <w:jc w:val="both"/>
        <w:rPr>
          <w:rFonts w:ascii="Times New Roman" w:hAnsi="Times New Roman"/>
          <w:b/>
          <w:sz w:val="28"/>
          <w:szCs w:val="28"/>
          <w:lang w:val="en-US"/>
        </w:rPr>
      </w:pPr>
      <w:r w:rsidRPr="009029C8">
        <w:rPr>
          <w:rFonts w:ascii="Times New Roman" w:hAnsi="Times New Roman"/>
          <w:b/>
          <w:sz w:val="28"/>
          <w:szCs w:val="28"/>
        </w:rPr>
        <w:t>Схема разработки отправляемых документов</w:t>
      </w:r>
    </w:p>
    <w:p w:rsidR="009029C8" w:rsidRPr="009029C8" w:rsidRDefault="009029C8" w:rsidP="009029C8">
      <w:pPr>
        <w:suppressAutoHyphens/>
        <w:spacing w:after="0" w:line="360" w:lineRule="auto"/>
        <w:ind w:firstLine="709"/>
        <w:jc w:val="both"/>
        <w:rPr>
          <w:rFonts w:ascii="Times New Roman" w:hAnsi="Times New Roman"/>
          <w:b/>
          <w:sz w:val="28"/>
          <w:szCs w:val="28"/>
          <w:lang w:val="en-US"/>
        </w:rPr>
      </w:pPr>
    </w:p>
    <w:p w:rsidR="00BA7D50" w:rsidRPr="009029C8" w:rsidRDefault="00BA7D5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 xml:space="preserve">Движение документов с момента их получения (создания) и до момента завершения их исполнения (отправки или сдачи в дело) образует документооборот предприятия (ГОСТ Р 51141-98). Порядок движения документов определяется схемой документооборота. При разработке схемы документооборота принимаются во внимание положения инструкции по делопроизводству, должностной инструкции ответственного за делопроизводство, а также табеля унифицированных форм документов предприятия. </w:t>
      </w:r>
    </w:p>
    <w:p w:rsidR="000A0A76" w:rsidRPr="009029C8" w:rsidRDefault="000A0A76" w:rsidP="009029C8">
      <w:pPr>
        <w:suppressAutoHyphens/>
        <w:spacing w:after="0" w:line="360" w:lineRule="auto"/>
        <w:ind w:firstLine="709"/>
        <w:jc w:val="both"/>
        <w:rPr>
          <w:rFonts w:ascii="Times New Roman" w:hAnsi="Times New Roman"/>
          <w:i/>
          <w:sz w:val="28"/>
          <w:szCs w:val="28"/>
          <w:lang w:eastAsia="ru-RU"/>
        </w:rPr>
      </w:pPr>
      <w:r w:rsidRPr="009029C8">
        <w:rPr>
          <w:rFonts w:ascii="Times New Roman" w:hAnsi="Times New Roman"/>
          <w:sz w:val="28"/>
          <w:szCs w:val="28"/>
          <w:lang w:eastAsia="ru-RU"/>
        </w:rPr>
        <w:t xml:space="preserve">В целом </w:t>
      </w:r>
      <w:r w:rsidRPr="009029C8">
        <w:rPr>
          <w:rFonts w:ascii="Times New Roman" w:hAnsi="Times New Roman"/>
          <w:bCs/>
          <w:i/>
          <w:sz w:val="28"/>
          <w:szCs w:val="28"/>
          <w:lang w:eastAsia="ru-RU"/>
        </w:rPr>
        <w:t>движение исходящих документов включает следующие этапы</w:t>
      </w:r>
      <w:r w:rsidRPr="009029C8">
        <w:rPr>
          <w:rFonts w:ascii="Times New Roman" w:hAnsi="Times New Roman"/>
          <w:i/>
          <w:sz w:val="28"/>
          <w:szCs w:val="28"/>
          <w:lang w:eastAsia="ru-RU"/>
        </w:rPr>
        <w:t>:</w:t>
      </w:r>
    </w:p>
    <w:p w:rsidR="000A0A76" w:rsidRPr="009029C8" w:rsidRDefault="000A0A76"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1.</w:t>
      </w:r>
      <w:r w:rsidR="009029C8">
        <w:rPr>
          <w:rFonts w:ascii="Times New Roman" w:hAnsi="Times New Roman"/>
          <w:sz w:val="28"/>
          <w:szCs w:val="28"/>
          <w:lang w:eastAsia="ru-RU"/>
        </w:rPr>
        <w:t xml:space="preserve"> </w:t>
      </w:r>
      <w:r w:rsidRPr="009029C8">
        <w:rPr>
          <w:rFonts w:ascii="Times New Roman" w:hAnsi="Times New Roman"/>
          <w:sz w:val="28"/>
          <w:szCs w:val="28"/>
          <w:lang w:eastAsia="ru-RU"/>
        </w:rPr>
        <w:t>Подготовка исполнителем проекта документа.</w:t>
      </w:r>
    </w:p>
    <w:p w:rsidR="000A0A76" w:rsidRPr="009029C8" w:rsidRDefault="000A0A76"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2.</w:t>
      </w:r>
      <w:r w:rsidR="009029C8">
        <w:rPr>
          <w:rFonts w:ascii="Times New Roman" w:hAnsi="Times New Roman"/>
          <w:sz w:val="28"/>
          <w:szCs w:val="28"/>
          <w:lang w:eastAsia="ru-RU"/>
        </w:rPr>
        <w:t xml:space="preserve"> </w:t>
      </w:r>
      <w:r w:rsidRPr="009029C8">
        <w:rPr>
          <w:rFonts w:ascii="Times New Roman" w:hAnsi="Times New Roman"/>
          <w:sz w:val="28"/>
          <w:szCs w:val="28"/>
          <w:lang w:eastAsia="ru-RU"/>
        </w:rPr>
        <w:t>Согласование (визирование) проекта документа.</w:t>
      </w:r>
    </w:p>
    <w:p w:rsidR="000A0A76" w:rsidRPr="009029C8" w:rsidRDefault="000A0A76"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3.</w:t>
      </w:r>
      <w:r w:rsidR="009029C8">
        <w:rPr>
          <w:rFonts w:ascii="Times New Roman" w:hAnsi="Times New Roman"/>
          <w:sz w:val="28"/>
          <w:szCs w:val="28"/>
          <w:lang w:eastAsia="ru-RU"/>
        </w:rPr>
        <w:t xml:space="preserve"> </w:t>
      </w:r>
      <w:r w:rsidRPr="009029C8">
        <w:rPr>
          <w:rFonts w:ascii="Times New Roman" w:hAnsi="Times New Roman"/>
          <w:sz w:val="28"/>
          <w:szCs w:val="28"/>
          <w:lang w:eastAsia="ru-RU"/>
        </w:rPr>
        <w:t>Доработка проекта документа по замечаниям.</w:t>
      </w:r>
    </w:p>
    <w:p w:rsidR="000A0A76" w:rsidRPr="009029C8" w:rsidRDefault="000A0A76"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4.</w:t>
      </w:r>
      <w:r w:rsidR="009029C8">
        <w:rPr>
          <w:rFonts w:ascii="Times New Roman" w:hAnsi="Times New Roman"/>
          <w:sz w:val="28"/>
          <w:szCs w:val="28"/>
          <w:lang w:eastAsia="ru-RU"/>
        </w:rPr>
        <w:t xml:space="preserve"> </w:t>
      </w:r>
      <w:r w:rsidRPr="009029C8">
        <w:rPr>
          <w:rFonts w:ascii="Times New Roman" w:hAnsi="Times New Roman"/>
          <w:sz w:val="28"/>
          <w:szCs w:val="28"/>
          <w:lang w:eastAsia="ru-RU"/>
        </w:rPr>
        <w:t>Повторное визирование документа.</w:t>
      </w:r>
    </w:p>
    <w:p w:rsidR="000A0A76" w:rsidRPr="009029C8" w:rsidRDefault="000A0A76"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5.</w:t>
      </w:r>
      <w:r w:rsidR="009029C8">
        <w:rPr>
          <w:rFonts w:ascii="Times New Roman" w:hAnsi="Times New Roman"/>
          <w:sz w:val="28"/>
          <w:szCs w:val="28"/>
          <w:lang w:eastAsia="ru-RU"/>
        </w:rPr>
        <w:t xml:space="preserve"> </w:t>
      </w:r>
      <w:r w:rsidRPr="009029C8">
        <w:rPr>
          <w:rFonts w:ascii="Times New Roman" w:hAnsi="Times New Roman"/>
          <w:sz w:val="28"/>
          <w:szCs w:val="28"/>
          <w:lang w:eastAsia="ru-RU"/>
        </w:rPr>
        <w:t>Подписание документа руководителем.</w:t>
      </w:r>
    </w:p>
    <w:p w:rsidR="000A0A76" w:rsidRPr="009029C8" w:rsidRDefault="000A0A76"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6.</w:t>
      </w:r>
      <w:r w:rsidR="009029C8">
        <w:rPr>
          <w:rFonts w:ascii="Times New Roman" w:hAnsi="Times New Roman"/>
          <w:sz w:val="28"/>
          <w:szCs w:val="28"/>
          <w:lang w:eastAsia="ru-RU"/>
        </w:rPr>
        <w:t xml:space="preserve"> </w:t>
      </w:r>
      <w:r w:rsidRPr="009029C8">
        <w:rPr>
          <w:rFonts w:ascii="Times New Roman" w:hAnsi="Times New Roman"/>
          <w:sz w:val="28"/>
          <w:szCs w:val="28"/>
          <w:lang w:eastAsia="ru-RU"/>
        </w:rPr>
        <w:t>Регистрация документа (в службе ДОУ или в подразделении, если документ подписан руководителем подразделения).</w:t>
      </w:r>
    </w:p>
    <w:p w:rsidR="000A0A76" w:rsidRPr="009029C8" w:rsidRDefault="000A0A76"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7.</w:t>
      </w:r>
      <w:r w:rsidR="009029C8">
        <w:rPr>
          <w:rFonts w:ascii="Times New Roman" w:hAnsi="Times New Roman"/>
          <w:sz w:val="28"/>
          <w:szCs w:val="28"/>
          <w:lang w:eastAsia="ru-RU"/>
        </w:rPr>
        <w:t xml:space="preserve"> </w:t>
      </w:r>
      <w:r w:rsidRPr="009029C8">
        <w:rPr>
          <w:rFonts w:ascii="Times New Roman" w:hAnsi="Times New Roman"/>
          <w:sz w:val="28"/>
          <w:szCs w:val="28"/>
          <w:lang w:eastAsia="ru-RU"/>
        </w:rPr>
        <w:t>Передача документа в службу ДОУ (если документ подписан руководителем подразделения).</w:t>
      </w:r>
    </w:p>
    <w:p w:rsidR="000A0A76" w:rsidRPr="009029C8" w:rsidRDefault="000A0A76"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8.</w:t>
      </w:r>
      <w:r w:rsidR="009029C8">
        <w:rPr>
          <w:rFonts w:ascii="Times New Roman" w:hAnsi="Times New Roman"/>
          <w:sz w:val="28"/>
          <w:szCs w:val="28"/>
          <w:lang w:eastAsia="ru-RU"/>
        </w:rPr>
        <w:t xml:space="preserve"> </w:t>
      </w:r>
      <w:r w:rsidRPr="009029C8">
        <w:rPr>
          <w:rFonts w:ascii="Times New Roman" w:hAnsi="Times New Roman"/>
          <w:sz w:val="28"/>
          <w:szCs w:val="28"/>
          <w:lang w:eastAsia="ru-RU"/>
        </w:rPr>
        <w:t>Отправка документа корреспонденту и передача копии в дело.</w:t>
      </w:r>
    </w:p>
    <w:p w:rsidR="000A0A76" w:rsidRPr="009029C8" w:rsidRDefault="000A0A76" w:rsidP="009029C8">
      <w:pPr>
        <w:suppressAutoHyphens/>
        <w:spacing w:after="0" w:line="360" w:lineRule="auto"/>
        <w:ind w:firstLine="709"/>
        <w:jc w:val="both"/>
        <w:rPr>
          <w:rFonts w:ascii="Times New Roman" w:hAnsi="Times New Roman"/>
          <w:sz w:val="28"/>
          <w:szCs w:val="28"/>
          <w:lang w:eastAsia="ru-RU"/>
        </w:rPr>
      </w:pPr>
      <w:r w:rsidRPr="009029C8">
        <w:rPr>
          <w:rFonts w:ascii="Times New Roman" w:hAnsi="Times New Roman"/>
          <w:sz w:val="28"/>
          <w:szCs w:val="28"/>
          <w:lang w:eastAsia="ru-RU"/>
        </w:rPr>
        <w:t>Отправка документа должна производиться Документы, переданные на отправку, должны быть отправлены в тот же день или, в крайнем случае, – на следующий день.</w:t>
      </w:r>
    </w:p>
    <w:p w:rsidR="009029C8" w:rsidRDefault="009029C8" w:rsidP="009029C8">
      <w:pPr>
        <w:shd w:val="clear" w:color="auto" w:fill="FFFFFF"/>
        <w:suppressAutoHyphens/>
        <w:autoSpaceDE w:val="0"/>
        <w:autoSpaceDN w:val="0"/>
        <w:adjustRightInd w:val="0"/>
        <w:spacing w:after="0" w:line="360" w:lineRule="auto"/>
        <w:ind w:firstLine="709"/>
        <w:jc w:val="both"/>
        <w:rPr>
          <w:rFonts w:ascii="Times New Roman" w:hAnsi="Times New Roman"/>
          <w:b/>
          <w:sz w:val="28"/>
          <w:szCs w:val="28"/>
          <w:lang w:val="en-US"/>
        </w:rPr>
      </w:pPr>
    </w:p>
    <w:p w:rsidR="00053AD0" w:rsidRPr="009029C8" w:rsidRDefault="00053AD0" w:rsidP="009029C8">
      <w:pPr>
        <w:shd w:val="clear" w:color="auto" w:fill="FFFFFF"/>
        <w:suppressAutoHyphens/>
        <w:autoSpaceDE w:val="0"/>
        <w:autoSpaceDN w:val="0"/>
        <w:adjustRightInd w:val="0"/>
        <w:spacing w:after="0" w:line="360" w:lineRule="auto"/>
        <w:ind w:firstLine="709"/>
        <w:jc w:val="both"/>
        <w:rPr>
          <w:rFonts w:ascii="Times New Roman" w:hAnsi="Times New Roman"/>
          <w:b/>
          <w:sz w:val="28"/>
          <w:szCs w:val="28"/>
        </w:rPr>
      </w:pPr>
      <w:r w:rsidRPr="009029C8">
        <w:rPr>
          <w:rFonts w:ascii="Times New Roman" w:hAnsi="Times New Roman"/>
          <w:b/>
          <w:sz w:val="28"/>
          <w:szCs w:val="28"/>
        </w:rPr>
        <w:t>Сведения, относящиеся к коммерческой» тайне. Сведения, которые мог</w:t>
      </w:r>
      <w:r w:rsidR="009029C8">
        <w:rPr>
          <w:rFonts w:ascii="Times New Roman" w:hAnsi="Times New Roman"/>
          <w:b/>
          <w:sz w:val="28"/>
          <w:szCs w:val="28"/>
        </w:rPr>
        <w:t>ут являться коммерческой тайной</w:t>
      </w:r>
    </w:p>
    <w:p w:rsidR="009029C8" w:rsidRPr="009029C8" w:rsidRDefault="009029C8" w:rsidP="009029C8">
      <w:pPr>
        <w:shd w:val="clear" w:color="auto" w:fill="FFFFFF"/>
        <w:suppressAutoHyphens/>
        <w:autoSpaceDE w:val="0"/>
        <w:autoSpaceDN w:val="0"/>
        <w:adjustRightInd w:val="0"/>
        <w:spacing w:after="0" w:line="360" w:lineRule="auto"/>
        <w:ind w:firstLine="709"/>
        <w:jc w:val="both"/>
        <w:rPr>
          <w:rFonts w:ascii="Times New Roman" w:hAnsi="Times New Roman"/>
          <w:b/>
          <w:sz w:val="28"/>
          <w:szCs w:val="28"/>
        </w:rPr>
      </w:pPr>
    </w:p>
    <w:p w:rsidR="00053AD0" w:rsidRPr="009029C8" w:rsidRDefault="00053AD0" w:rsidP="009029C8">
      <w:pPr>
        <w:suppressAutoHyphens/>
        <w:spacing w:after="0" w:line="360" w:lineRule="auto"/>
        <w:ind w:firstLine="709"/>
        <w:jc w:val="both"/>
        <w:rPr>
          <w:rFonts w:ascii="Times New Roman" w:hAnsi="Times New Roman"/>
          <w:i/>
          <w:sz w:val="28"/>
          <w:szCs w:val="28"/>
        </w:rPr>
      </w:pPr>
      <w:r w:rsidRPr="009029C8">
        <w:rPr>
          <w:rFonts w:ascii="Times New Roman" w:hAnsi="Times New Roman"/>
          <w:i/>
          <w:sz w:val="28"/>
          <w:szCs w:val="28"/>
        </w:rPr>
        <w:t>Понятие коммерческой тайны</w:t>
      </w:r>
    </w:p>
    <w:p w:rsidR="00053AD0" w:rsidRPr="009029C8" w:rsidRDefault="00053AD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Законодательство Российской Федерации о коммерческой тайне состоит из Гражданского кодекса РФ, Федерального закона от 29 июля 2004 г. № 98-ФЗ «О коммерческой тайне» (далее - Федеральный закон «О коммерческой тайне»), других федеральных законов.</w:t>
      </w:r>
    </w:p>
    <w:p w:rsidR="00053AD0" w:rsidRPr="009029C8" w:rsidRDefault="00053AD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Согласно Федеральному закону «О коммерческой тайне» коммерческая тайна — это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Информация, составляющая коммерческую тайну, —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доступа на законном основании и в отношении которой обладателем такой информации введен режим коммерческой тайны.</w:t>
      </w:r>
    </w:p>
    <w:p w:rsidR="00053AD0" w:rsidRPr="009029C8" w:rsidRDefault="00053AD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Федеральный закон «О коммерческой тайне» регулирует отношения, связанные с отнесением информации к коммерческой тайне, передачей такой информации и охраной ее конфиденциальности, а также определяет сведения, которые не могут составлять коммерческую тайну. Положения данного Федерального закона распространяются на информацию, составляющую коммерческую тайну, независимо от вида носителя, на котором она зафиксирована.</w:t>
      </w:r>
    </w:p>
    <w:p w:rsidR="00053AD0" w:rsidRPr="009029C8" w:rsidRDefault="00053AD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Должностные лица, работники различных учреждений и организаций не имеют права разглашать информацию, которая подпадает под категорию служебной или коммерческой тайны. Сведения, содержащие служебную или коммерческую тайну, могут относиться как к жизни и деятельности гражданина, так и к деятельности учреждений, предприятий, организаций.</w:t>
      </w:r>
    </w:p>
    <w:p w:rsidR="00053AD0" w:rsidRPr="009029C8" w:rsidRDefault="00053AD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Для работников соответствующих учреждений и организаций сведения о тайне усыновления, вкладах граждан в различного рода банки, характере заболеваний пациентов и т. д. представляют собой служебную тайну, вытекающую из выполнения ими своих трудовых функций. Служебная тайна не подлежит разглашению, кроме случаев, когда те или иные сведения запрашиваются правоохранительными органами.</w:t>
      </w:r>
    </w:p>
    <w:p w:rsidR="00053AD0" w:rsidRPr="009029C8" w:rsidRDefault="00053AD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Положения Федерального закона «О коммерческой тайне» не распространяются на сведения, отнесенные в установленном порядке к государственной тайне, в отношении которой применяются положения законодательства Российской Федерации о государственной тайне. Гражданско-правовая ответственность наступает для лиц, незаконными методами получивших информацию, которая составляет служебную или коммерческую тайну. Пунктом 2 ст. 139 Гражданского кодекса РФ установлено: «Лица, которые незаконными методами получили информацию, составляющую служебную или коммерческую тайну, обязаны возместить причиненные убытки. Такая же обязанность возлагается на работников, разгласивших служеб</w:t>
      </w:r>
      <w:r w:rsidR="00A80B94" w:rsidRPr="009029C8">
        <w:rPr>
          <w:rFonts w:ascii="Times New Roman" w:hAnsi="Times New Roman"/>
          <w:sz w:val="28"/>
          <w:szCs w:val="28"/>
        </w:rPr>
        <w:t>н</w:t>
      </w:r>
      <w:r w:rsidRPr="009029C8">
        <w:rPr>
          <w:rFonts w:ascii="Times New Roman" w:hAnsi="Times New Roman"/>
          <w:sz w:val="28"/>
          <w:szCs w:val="28"/>
        </w:rPr>
        <w:t>ую или коммерческую тайну вопреки трудовому договору, в том числе контракту, и на контрагентов, сделавших это вопреки гражданско-правовому договору».</w:t>
      </w:r>
    </w:p>
    <w:p w:rsidR="00053AD0" w:rsidRPr="009029C8" w:rsidRDefault="00053AD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В соответствии с п. 2 ст. 139 Гражданского кодекса РФ информация, составляющая служебную или коммерческую тайну, защищается способами, предусмотренными ГК РФ и другими законами. Защита коммерческой тайны при осуществлении трудовых функций определена, в частности, ст. 7 Закона РФ от 11 марта 1992 г. «О коллективных договорах и соглашениях»: «Участники переговоров, другие лица, связанные с переговорами, не должны разглашать полученные сведения, если они являются служебной или коммерческой тайной. Лица, разглашающие эти сведения, привлекаются к ответственности в порядке, предусмотренном законодательством».</w:t>
      </w:r>
    </w:p>
    <w:p w:rsidR="00053AD0" w:rsidRPr="009029C8" w:rsidRDefault="00053AD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Незаконное разглашение служебной и коммерческой тайны может повлечь взыскание морального вреда, который этим действием был причинен физическому или юридическому лицу.</w:t>
      </w:r>
    </w:p>
    <w:p w:rsidR="00053AD0" w:rsidRPr="009029C8" w:rsidRDefault="00053AD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i/>
          <w:sz w:val="28"/>
          <w:szCs w:val="28"/>
        </w:rPr>
        <w:t>Перечень сведений, которые могут составлять коммерческую тайну</w:t>
      </w:r>
      <w:r w:rsidR="004379F3" w:rsidRPr="009029C8">
        <w:rPr>
          <w:rFonts w:ascii="Times New Roman" w:hAnsi="Times New Roman"/>
          <w:sz w:val="28"/>
          <w:szCs w:val="28"/>
        </w:rPr>
        <w:t>.</w:t>
      </w:r>
    </w:p>
    <w:p w:rsidR="00053AD0" w:rsidRPr="009029C8" w:rsidRDefault="00053AD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Обладатель информации, составляющей коммерческую тайну. должен принимать меры по охране ее конфиденциальности, которые в соответствии с Федеральным законом «О коммерческой тайне» должны включать в себя:</w:t>
      </w:r>
    </w:p>
    <w:p w:rsidR="001078CE" w:rsidRPr="009029C8" w:rsidRDefault="001078CE" w:rsidP="009029C8">
      <w:pPr>
        <w:pStyle w:val="ac"/>
        <w:numPr>
          <w:ilvl w:val="0"/>
          <w:numId w:val="5"/>
        </w:numPr>
        <w:shd w:val="clear" w:color="auto" w:fill="FFFFFF"/>
        <w:tabs>
          <w:tab w:val="left" w:pos="492"/>
          <w:tab w:val="left" w:pos="993"/>
        </w:tabs>
        <w:suppressAutoHyphens/>
        <w:autoSpaceDE w:val="0"/>
        <w:autoSpaceDN w:val="0"/>
        <w:adjustRightInd w:val="0"/>
        <w:spacing w:after="0" w:line="360" w:lineRule="auto"/>
        <w:ind w:left="0" w:firstLine="709"/>
        <w:jc w:val="both"/>
        <w:rPr>
          <w:rFonts w:ascii="Times New Roman" w:hAnsi="Times New Roman"/>
          <w:sz w:val="28"/>
          <w:szCs w:val="28"/>
        </w:rPr>
      </w:pPr>
      <w:r w:rsidRPr="009029C8">
        <w:rPr>
          <w:rFonts w:ascii="Times New Roman" w:hAnsi="Times New Roman"/>
          <w:sz w:val="28"/>
          <w:szCs w:val="28"/>
        </w:rPr>
        <w:t>О</w:t>
      </w:r>
      <w:r w:rsidR="00053AD0" w:rsidRPr="009029C8">
        <w:rPr>
          <w:rFonts w:ascii="Times New Roman" w:hAnsi="Times New Roman"/>
          <w:sz w:val="28"/>
          <w:szCs w:val="28"/>
        </w:rPr>
        <w:t>пределение перечня информации, составляющей коммерческую тайну;</w:t>
      </w:r>
    </w:p>
    <w:p w:rsidR="001078CE" w:rsidRPr="009029C8" w:rsidRDefault="001078CE" w:rsidP="009029C8">
      <w:pPr>
        <w:pStyle w:val="ac"/>
        <w:numPr>
          <w:ilvl w:val="0"/>
          <w:numId w:val="5"/>
        </w:numPr>
        <w:shd w:val="clear" w:color="auto" w:fill="FFFFFF"/>
        <w:tabs>
          <w:tab w:val="left" w:pos="492"/>
          <w:tab w:val="left" w:pos="993"/>
        </w:tabs>
        <w:suppressAutoHyphens/>
        <w:autoSpaceDE w:val="0"/>
        <w:autoSpaceDN w:val="0"/>
        <w:adjustRightInd w:val="0"/>
        <w:spacing w:after="0" w:line="360" w:lineRule="auto"/>
        <w:ind w:left="0" w:firstLine="709"/>
        <w:jc w:val="both"/>
        <w:rPr>
          <w:rFonts w:ascii="Times New Roman" w:hAnsi="Times New Roman"/>
          <w:sz w:val="28"/>
          <w:szCs w:val="28"/>
        </w:rPr>
      </w:pPr>
      <w:r w:rsidRPr="009029C8">
        <w:rPr>
          <w:rFonts w:ascii="Times New Roman" w:hAnsi="Times New Roman"/>
          <w:sz w:val="28"/>
          <w:szCs w:val="28"/>
        </w:rPr>
        <w:t>О</w:t>
      </w:r>
      <w:r w:rsidR="00053AD0" w:rsidRPr="009029C8">
        <w:rPr>
          <w:rFonts w:ascii="Times New Roman" w:hAnsi="Times New Roman"/>
          <w:sz w:val="28"/>
          <w:szCs w:val="28"/>
        </w:rPr>
        <w:t>граничение доступа к информации, составляющей коммерческую тайну, путем установления порядка обращения с этой информацией и контроля за соблюдением такого порядка;</w:t>
      </w:r>
    </w:p>
    <w:p w:rsidR="001078CE" w:rsidRPr="009029C8" w:rsidRDefault="001078CE" w:rsidP="009029C8">
      <w:pPr>
        <w:pStyle w:val="ac"/>
        <w:numPr>
          <w:ilvl w:val="0"/>
          <w:numId w:val="5"/>
        </w:numPr>
        <w:shd w:val="clear" w:color="auto" w:fill="FFFFFF"/>
        <w:tabs>
          <w:tab w:val="left" w:pos="492"/>
          <w:tab w:val="left" w:pos="993"/>
        </w:tabs>
        <w:suppressAutoHyphens/>
        <w:autoSpaceDE w:val="0"/>
        <w:autoSpaceDN w:val="0"/>
        <w:adjustRightInd w:val="0"/>
        <w:spacing w:after="0" w:line="360" w:lineRule="auto"/>
        <w:ind w:left="0" w:firstLine="709"/>
        <w:jc w:val="both"/>
        <w:rPr>
          <w:rFonts w:ascii="Times New Roman" w:hAnsi="Times New Roman"/>
          <w:sz w:val="28"/>
          <w:szCs w:val="28"/>
        </w:rPr>
      </w:pPr>
      <w:r w:rsidRPr="009029C8">
        <w:rPr>
          <w:rFonts w:ascii="Times New Roman" w:hAnsi="Times New Roman"/>
          <w:sz w:val="28"/>
          <w:szCs w:val="28"/>
        </w:rPr>
        <w:t>У</w:t>
      </w:r>
      <w:r w:rsidR="00053AD0" w:rsidRPr="009029C8">
        <w:rPr>
          <w:rFonts w:ascii="Times New Roman" w:hAnsi="Times New Roman"/>
          <w:sz w:val="28"/>
          <w:szCs w:val="28"/>
        </w:rPr>
        <w:t>чет лиц, получивших доступ к информации, составляющей коммерческую тайну, и (или) лиц, которым такая информация была предоставлена или передана;</w:t>
      </w:r>
    </w:p>
    <w:p w:rsidR="001078CE" w:rsidRPr="009029C8" w:rsidRDefault="001078CE" w:rsidP="009029C8">
      <w:pPr>
        <w:pStyle w:val="ac"/>
        <w:numPr>
          <w:ilvl w:val="0"/>
          <w:numId w:val="5"/>
        </w:numPr>
        <w:shd w:val="clear" w:color="auto" w:fill="FFFFFF"/>
        <w:tabs>
          <w:tab w:val="left" w:pos="492"/>
          <w:tab w:val="left" w:pos="993"/>
        </w:tabs>
        <w:suppressAutoHyphens/>
        <w:autoSpaceDE w:val="0"/>
        <w:autoSpaceDN w:val="0"/>
        <w:adjustRightInd w:val="0"/>
        <w:spacing w:after="0" w:line="360" w:lineRule="auto"/>
        <w:ind w:left="0" w:firstLine="709"/>
        <w:jc w:val="both"/>
        <w:rPr>
          <w:rFonts w:ascii="Times New Roman" w:hAnsi="Times New Roman"/>
          <w:sz w:val="28"/>
          <w:szCs w:val="28"/>
        </w:rPr>
      </w:pPr>
      <w:r w:rsidRPr="009029C8">
        <w:rPr>
          <w:rFonts w:ascii="Times New Roman" w:hAnsi="Times New Roman"/>
          <w:sz w:val="28"/>
          <w:szCs w:val="28"/>
        </w:rPr>
        <w:t>Р</w:t>
      </w:r>
      <w:r w:rsidR="00053AD0" w:rsidRPr="009029C8">
        <w:rPr>
          <w:rFonts w:ascii="Times New Roman" w:hAnsi="Times New Roman"/>
          <w:sz w:val="28"/>
          <w:szCs w:val="28"/>
        </w:rPr>
        <w:t>егулирование отношений по использованию информации, составляющей коммерческую тайну, работниками на основании трудовых договоров и контрагентами на основании фажданско-правовых договоров;</w:t>
      </w:r>
      <w:r w:rsidRPr="009029C8">
        <w:rPr>
          <w:rFonts w:ascii="Times New Roman" w:hAnsi="Times New Roman"/>
          <w:sz w:val="28"/>
          <w:szCs w:val="28"/>
        </w:rPr>
        <w:t xml:space="preserve"> </w:t>
      </w:r>
    </w:p>
    <w:p w:rsidR="00053AD0" w:rsidRPr="009029C8" w:rsidRDefault="001078CE" w:rsidP="009029C8">
      <w:pPr>
        <w:pStyle w:val="ac"/>
        <w:numPr>
          <w:ilvl w:val="0"/>
          <w:numId w:val="5"/>
        </w:numPr>
        <w:shd w:val="clear" w:color="auto" w:fill="FFFFFF"/>
        <w:tabs>
          <w:tab w:val="left" w:pos="492"/>
          <w:tab w:val="left" w:pos="993"/>
        </w:tabs>
        <w:suppressAutoHyphens/>
        <w:autoSpaceDE w:val="0"/>
        <w:autoSpaceDN w:val="0"/>
        <w:adjustRightInd w:val="0"/>
        <w:spacing w:after="0" w:line="360" w:lineRule="auto"/>
        <w:ind w:left="0" w:firstLine="709"/>
        <w:jc w:val="both"/>
        <w:rPr>
          <w:rFonts w:ascii="Times New Roman" w:hAnsi="Times New Roman"/>
          <w:sz w:val="28"/>
          <w:szCs w:val="28"/>
        </w:rPr>
      </w:pPr>
      <w:r w:rsidRPr="009029C8">
        <w:rPr>
          <w:rFonts w:ascii="Times New Roman" w:hAnsi="Times New Roman"/>
          <w:sz w:val="28"/>
          <w:szCs w:val="28"/>
        </w:rPr>
        <w:t>Н</w:t>
      </w:r>
      <w:r w:rsidR="00053AD0" w:rsidRPr="009029C8">
        <w:rPr>
          <w:rFonts w:ascii="Times New Roman" w:hAnsi="Times New Roman"/>
          <w:sz w:val="28"/>
          <w:szCs w:val="28"/>
        </w:rPr>
        <w:t>анесение на материальные носители (документы), содержащие информацию, составляющую коммерческую тайну, фифа «Коммерческая тайна» с указанием обладателя этой информации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w:t>
      </w:r>
    </w:p>
    <w:p w:rsidR="00053AD0" w:rsidRPr="009029C8" w:rsidRDefault="00053AD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Работодатель обязан создать работнику, доступ которого к информации, составляющей коммерческую тайну, необходим для выполнения им своих трудовых обязанностей, необходимые условия для соблюдения им установленного работодателем режима коммерческой тайны, ознакомить под расписку работника с режимом коммерческой тайны и с мерами ответственности за его нарушение, а также с перечнем информации, составляющей коммерческую тайну.</w:t>
      </w:r>
    </w:p>
    <w:p w:rsidR="00053AD0" w:rsidRPr="009029C8" w:rsidRDefault="00053AD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Перечень сведений, составляющих коммерческую тайну организации, учреждения или предприятия вводится в действие приказом директора.</w:t>
      </w:r>
    </w:p>
    <w:p w:rsidR="00053AD0" w:rsidRPr="009029C8" w:rsidRDefault="00053AD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Информация, подпадающая под категорию служебной или коммерческой тайны, может быть в любой сфере предпринимательской деятельности. Государство гарантирует право на коммерческую тайну и берет на себя обязательство обеспечить его судебную защиту. Право относить информацию к составляющей коммерческую тайну и определять перечень и состав такой информации принадлежит ее обладателю (с учетом положений Федерального закона «О коммерческой тайне»), т. е. конфиденциальность и коммерческую ценность информации выявляет сама организация, что должно быть закреплено приказом об использовании информации, содержащей служебную и коммерческую тайну. При этом следует иметь в виду, что информация, составляющая коммерческую тайну, может быть в отдельных случаях и государственной тайной, однако исключено обратное: государственная тайна не может быть коммерческой тайной.</w:t>
      </w:r>
    </w:p>
    <w:p w:rsidR="00053AD0" w:rsidRPr="009029C8" w:rsidRDefault="00053AD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Правом доступа к сведениям, являющимся служебной или коммерческой тайной, обладают:</w:t>
      </w:r>
    </w:p>
    <w:p w:rsidR="00053AD0" w:rsidRPr="009029C8" w:rsidRDefault="000144BC" w:rsidP="009029C8">
      <w:pPr>
        <w:pStyle w:val="ac"/>
        <w:numPr>
          <w:ilvl w:val="0"/>
          <w:numId w:val="6"/>
        </w:numPr>
        <w:shd w:val="clear" w:color="auto" w:fill="FFFFFF"/>
        <w:tabs>
          <w:tab w:val="left" w:pos="490"/>
        </w:tabs>
        <w:suppressAutoHyphens/>
        <w:spacing w:after="0" w:line="360" w:lineRule="auto"/>
        <w:ind w:left="0" w:firstLine="709"/>
        <w:jc w:val="both"/>
        <w:rPr>
          <w:rFonts w:ascii="Times New Roman" w:hAnsi="Times New Roman"/>
          <w:sz w:val="28"/>
          <w:szCs w:val="28"/>
        </w:rPr>
      </w:pPr>
      <w:r w:rsidRPr="009029C8">
        <w:rPr>
          <w:rFonts w:ascii="Times New Roman" w:hAnsi="Times New Roman"/>
          <w:sz w:val="28"/>
          <w:szCs w:val="28"/>
        </w:rPr>
        <w:t>Ф</w:t>
      </w:r>
      <w:r w:rsidR="00053AD0" w:rsidRPr="009029C8">
        <w:rPr>
          <w:rFonts w:ascii="Times New Roman" w:hAnsi="Times New Roman"/>
          <w:sz w:val="28"/>
          <w:szCs w:val="28"/>
        </w:rPr>
        <w:t>изические лица, связанные с владельцем тайны трудовыми от</w:t>
      </w:r>
      <w:r w:rsidR="009029C8">
        <w:rPr>
          <w:rFonts w:ascii="Times New Roman" w:hAnsi="Times New Roman"/>
          <w:sz w:val="28"/>
          <w:szCs w:val="28"/>
        </w:rPr>
        <w:t xml:space="preserve"> </w:t>
      </w:r>
      <w:r w:rsidR="00053AD0" w:rsidRPr="009029C8">
        <w:rPr>
          <w:rFonts w:ascii="Times New Roman" w:hAnsi="Times New Roman"/>
          <w:sz w:val="28"/>
          <w:szCs w:val="28"/>
        </w:rPr>
        <w:t>ношениями;</w:t>
      </w:r>
    </w:p>
    <w:p w:rsidR="00053AD0" w:rsidRPr="009029C8" w:rsidRDefault="000144BC" w:rsidP="009029C8">
      <w:pPr>
        <w:pStyle w:val="ac"/>
        <w:numPr>
          <w:ilvl w:val="0"/>
          <w:numId w:val="6"/>
        </w:numPr>
        <w:shd w:val="clear" w:color="auto" w:fill="FFFFFF"/>
        <w:tabs>
          <w:tab w:val="left" w:pos="490"/>
        </w:tabs>
        <w:suppressAutoHyphens/>
        <w:spacing w:after="0" w:line="360" w:lineRule="auto"/>
        <w:ind w:left="0" w:firstLine="709"/>
        <w:jc w:val="both"/>
        <w:rPr>
          <w:rFonts w:ascii="Times New Roman" w:hAnsi="Times New Roman"/>
          <w:sz w:val="28"/>
          <w:szCs w:val="28"/>
        </w:rPr>
      </w:pPr>
      <w:r w:rsidRPr="009029C8">
        <w:rPr>
          <w:rFonts w:ascii="Times New Roman" w:hAnsi="Times New Roman"/>
          <w:sz w:val="28"/>
          <w:szCs w:val="28"/>
        </w:rPr>
        <w:t>О</w:t>
      </w:r>
      <w:r w:rsidR="00053AD0" w:rsidRPr="009029C8">
        <w:rPr>
          <w:rFonts w:ascii="Times New Roman" w:hAnsi="Times New Roman"/>
          <w:sz w:val="28"/>
          <w:szCs w:val="28"/>
        </w:rPr>
        <w:t>рганы государственной власти, управления, судебные органы и</w:t>
      </w:r>
      <w:r w:rsidR="009029C8">
        <w:rPr>
          <w:rFonts w:ascii="Times New Roman" w:hAnsi="Times New Roman"/>
          <w:sz w:val="28"/>
          <w:szCs w:val="28"/>
        </w:rPr>
        <w:t xml:space="preserve"> </w:t>
      </w:r>
      <w:r w:rsidR="00053AD0" w:rsidRPr="009029C8">
        <w:rPr>
          <w:rFonts w:ascii="Times New Roman" w:hAnsi="Times New Roman"/>
          <w:sz w:val="28"/>
          <w:szCs w:val="28"/>
        </w:rPr>
        <w:t>их должностные лица в силу служебных полномочий;</w:t>
      </w:r>
    </w:p>
    <w:p w:rsidR="00053AD0" w:rsidRPr="009029C8" w:rsidRDefault="000144BC" w:rsidP="009029C8">
      <w:pPr>
        <w:pStyle w:val="ac"/>
        <w:numPr>
          <w:ilvl w:val="0"/>
          <w:numId w:val="6"/>
        </w:numPr>
        <w:shd w:val="clear" w:color="auto" w:fill="FFFFFF"/>
        <w:tabs>
          <w:tab w:val="left" w:pos="490"/>
        </w:tabs>
        <w:suppressAutoHyphens/>
        <w:spacing w:after="0" w:line="360" w:lineRule="auto"/>
        <w:ind w:left="0" w:firstLine="709"/>
        <w:jc w:val="both"/>
        <w:rPr>
          <w:rFonts w:ascii="Times New Roman" w:hAnsi="Times New Roman"/>
          <w:sz w:val="28"/>
          <w:szCs w:val="28"/>
        </w:rPr>
      </w:pPr>
      <w:r w:rsidRPr="009029C8">
        <w:rPr>
          <w:rFonts w:ascii="Times New Roman" w:hAnsi="Times New Roman"/>
          <w:sz w:val="28"/>
          <w:szCs w:val="28"/>
        </w:rPr>
        <w:t>Л</w:t>
      </w:r>
      <w:r w:rsidR="00053AD0" w:rsidRPr="009029C8">
        <w:rPr>
          <w:rFonts w:ascii="Times New Roman" w:hAnsi="Times New Roman"/>
          <w:sz w:val="28"/>
          <w:szCs w:val="28"/>
        </w:rPr>
        <w:t>ица, которые выступают сторонами сделок, заключаемых с вла</w:t>
      </w:r>
      <w:r w:rsidR="009029C8">
        <w:rPr>
          <w:rFonts w:ascii="Times New Roman" w:hAnsi="Times New Roman"/>
          <w:sz w:val="28"/>
          <w:szCs w:val="28"/>
        </w:rPr>
        <w:t xml:space="preserve"> </w:t>
      </w:r>
      <w:r w:rsidR="00053AD0" w:rsidRPr="009029C8">
        <w:rPr>
          <w:rFonts w:ascii="Times New Roman" w:hAnsi="Times New Roman"/>
          <w:sz w:val="28"/>
          <w:szCs w:val="28"/>
        </w:rPr>
        <w:t>дельцем тайны.</w:t>
      </w:r>
    </w:p>
    <w:p w:rsidR="00053AD0" w:rsidRPr="009029C8" w:rsidRDefault="00053AD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Доступ работника к информации, составляющей коммерческую тайну, осуществляется с его согласия, если это не предусмотрено его трудовыми обязанностями. Работник обязан не разглашать информацию, составляющую коммерческую тайну, после прекращения трудового договора в течение срока, предусмотренного соглашением между работником и работодателем, или в течение трех лет после прекращения трудового договора, если такое соглашение не заключалось. Если работник виновен в разглашении ставшей ему известной в связи с исполнением им трудовых обязанностей информации, составляющей коммерческую тайну, он обязан возместить причиненный работодателю ущерб. Работодатель вправе потребовать возмещения причиненных убытков, если разглашение информации последовало в течение срока, предусмотренного соглашением между работником и работодателем, или (если такое соглашение не было заключено) в течение трех лет после прекращения трудового договора.</w:t>
      </w:r>
    </w:p>
    <w:p w:rsidR="00053AD0" w:rsidRPr="009029C8" w:rsidRDefault="00053AD0" w:rsidP="009029C8">
      <w:pPr>
        <w:suppressAutoHyphens/>
        <w:spacing w:after="0" w:line="360" w:lineRule="auto"/>
        <w:ind w:firstLine="709"/>
        <w:jc w:val="both"/>
        <w:rPr>
          <w:rFonts w:ascii="Times New Roman" w:hAnsi="Times New Roman"/>
          <w:sz w:val="28"/>
          <w:szCs w:val="28"/>
        </w:rPr>
      </w:pPr>
      <w:r w:rsidRPr="009029C8">
        <w:rPr>
          <w:rFonts w:ascii="Times New Roman" w:hAnsi="Times New Roman"/>
          <w:sz w:val="28"/>
          <w:szCs w:val="28"/>
        </w:rPr>
        <w:t>В случае, если разглашение информации, составляющей коммерческую тайну, явилось следствием непреодолимой силы, крайней необходимости или неисполнения работодателем обязанности по обеспечению режима коммерческой тайны, работник (или лицо, прекратившее трудовые отношения) причиненные ущерб либо убытки не возмещает.</w:t>
      </w:r>
    </w:p>
    <w:p w:rsidR="009029C8" w:rsidRDefault="009029C8">
      <w:pPr>
        <w:rPr>
          <w:rFonts w:ascii="Times New Roman" w:hAnsi="Times New Roman"/>
          <w:sz w:val="28"/>
          <w:szCs w:val="28"/>
        </w:rPr>
      </w:pPr>
      <w:r>
        <w:rPr>
          <w:rFonts w:ascii="Times New Roman" w:hAnsi="Times New Roman"/>
          <w:sz w:val="28"/>
          <w:szCs w:val="28"/>
        </w:rPr>
        <w:br w:type="page"/>
      </w:r>
    </w:p>
    <w:p w:rsidR="000144BC" w:rsidRDefault="000144BC" w:rsidP="009029C8">
      <w:pPr>
        <w:shd w:val="clear" w:color="auto" w:fill="FFFFFF"/>
        <w:suppressAutoHyphens/>
        <w:spacing w:after="0" w:line="360" w:lineRule="auto"/>
        <w:ind w:firstLine="709"/>
        <w:jc w:val="both"/>
        <w:rPr>
          <w:rFonts w:ascii="Times New Roman" w:hAnsi="Times New Roman"/>
          <w:b/>
          <w:sz w:val="28"/>
          <w:szCs w:val="28"/>
          <w:lang w:val="en-US"/>
        </w:rPr>
      </w:pPr>
      <w:r w:rsidRPr="009029C8">
        <w:rPr>
          <w:rFonts w:ascii="Times New Roman" w:hAnsi="Times New Roman"/>
          <w:b/>
          <w:sz w:val="28"/>
          <w:szCs w:val="28"/>
        </w:rPr>
        <w:t>Список использованных источников</w:t>
      </w:r>
    </w:p>
    <w:p w:rsidR="009029C8" w:rsidRPr="009029C8" w:rsidRDefault="009029C8" w:rsidP="009029C8">
      <w:pPr>
        <w:shd w:val="clear" w:color="auto" w:fill="FFFFFF"/>
        <w:suppressAutoHyphens/>
        <w:spacing w:after="0" w:line="360" w:lineRule="auto"/>
        <w:ind w:firstLine="709"/>
        <w:jc w:val="both"/>
        <w:rPr>
          <w:rFonts w:ascii="Times New Roman" w:hAnsi="Times New Roman"/>
          <w:b/>
          <w:sz w:val="28"/>
          <w:szCs w:val="28"/>
          <w:lang w:val="en-US"/>
        </w:rPr>
      </w:pPr>
    </w:p>
    <w:p w:rsidR="00123227" w:rsidRPr="009029C8" w:rsidRDefault="00123227" w:rsidP="009029C8">
      <w:pPr>
        <w:pStyle w:val="ac"/>
        <w:numPr>
          <w:ilvl w:val="0"/>
          <w:numId w:val="10"/>
        </w:numPr>
        <w:shd w:val="clear" w:color="auto" w:fill="FFFFFF"/>
        <w:tabs>
          <w:tab w:val="left" w:pos="284"/>
        </w:tabs>
        <w:suppressAutoHyphens/>
        <w:spacing w:after="0" w:line="360" w:lineRule="auto"/>
        <w:ind w:left="0" w:firstLine="0"/>
        <w:rPr>
          <w:rFonts w:ascii="Times New Roman" w:hAnsi="Times New Roman"/>
          <w:sz w:val="28"/>
          <w:szCs w:val="28"/>
        </w:rPr>
      </w:pPr>
      <w:r w:rsidRPr="009029C8">
        <w:rPr>
          <w:rFonts w:ascii="Times New Roman" w:hAnsi="Times New Roman"/>
          <w:sz w:val="28"/>
          <w:szCs w:val="28"/>
        </w:rPr>
        <w:t>Андреева В.И. Делопроизводство. М., 1998.</w:t>
      </w:r>
    </w:p>
    <w:p w:rsidR="000144BC" w:rsidRPr="009029C8" w:rsidRDefault="000144BC" w:rsidP="009029C8">
      <w:pPr>
        <w:pStyle w:val="ac"/>
        <w:numPr>
          <w:ilvl w:val="0"/>
          <w:numId w:val="10"/>
        </w:numPr>
        <w:shd w:val="clear" w:color="auto" w:fill="FFFFFF"/>
        <w:tabs>
          <w:tab w:val="left" w:pos="284"/>
        </w:tabs>
        <w:suppressAutoHyphens/>
        <w:spacing w:after="0" w:line="360" w:lineRule="auto"/>
        <w:ind w:left="0" w:firstLine="0"/>
        <w:rPr>
          <w:rFonts w:ascii="Times New Roman" w:hAnsi="Times New Roman"/>
          <w:sz w:val="28"/>
          <w:szCs w:val="28"/>
        </w:rPr>
      </w:pPr>
      <w:r w:rsidRPr="009029C8">
        <w:rPr>
          <w:rFonts w:ascii="Times New Roman" w:hAnsi="Times New Roman"/>
          <w:sz w:val="28"/>
          <w:szCs w:val="28"/>
        </w:rPr>
        <w:t>ГОСТ 6.10.1-88. УСД. Основные положения.</w:t>
      </w:r>
    </w:p>
    <w:p w:rsidR="000144BC" w:rsidRPr="009029C8" w:rsidRDefault="000144BC" w:rsidP="009029C8">
      <w:pPr>
        <w:pStyle w:val="ac"/>
        <w:numPr>
          <w:ilvl w:val="0"/>
          <w:numId w:val="10"/>
        </w:numPr>
        <w:shd w:val="clear" w:color="auto" w:fill="FFFFFF"/>
        <w:tabs>
          <w:tab w:val="left" w:pos="284"/>
        </w:tabs>
        <w:suppressAutoHyphens/>
        <w:spacing w:after="0" w:line="360" w:lineRule="auto"/>
        <w:ind w:left="0" w:firstLine="0"/>
        <w:rPr>
          <w:rFonts w:ascii="Times New Roman" w:hAnsi="Times New Roman"/>
          <w:sz w:val="28"/>
          <w:szCs w:val="28"/>
        </w:rPr>
      </w:pPr>
      <w:r w:rsidRPr="009029C8">
        <w:rPr>
          <w:rFonts w:ascii="Times New Roman" w:hAnsi="Times New Roman"/>
          <w:sz w:val="28"/>
          <w:szCs w:val="28"/>
        </w:rPr>
        <w:t>ГОСТ Р 6.30-97. Унифицированная система организационно-распорядительной документации: Требования к оформлению документов: Унифицир. системы документации Введен 01. 07. 98.-М</w:t>
      </w:r>
      <w:r w:rsidR="00E84E6E" w:rsidRPr="009029C8">
        <w:rPr>
          <w:rFonts w:ascii="Times New Roman" w:hAnsi="Times New Roman"/>
          <w:sz w:val="28"/>
          <w:szCs w:val="28"/>
        </w:rPr>
        <w:t>.</w:t>
      </w:r>
      <w:r w:rsidRPr="009029C8">
        <w:rPr>
          <w:rFonts w:ascii="Times New Roman" w:hAnsi="Times New Roman"/>
          <w:sz w:val="28"/>
          <w:szCs w:val="28"/>
        </w:rPr>
        <w:t>: Госстандарт России,</w:t>
      </w:r>
      <w:r w:rsidR="00E84E6E" w:rsidRPr="009029C8">
        <w:rPr>
          <w:rFonts w:ascii="Times New Roman" w:hAnsi="Times New Roman"/>
          <w:sz w:val="28"/>
          <w:szCs w:val="28"/>
        </w:rPr>
        <w:t xml:space="preserve"> </w:t>
      </w:r>
      <w:r w:rsidRPr="009029C8">
        <w:rPr>
          <w:rFonts w:ascii="Times New Roman" w:hAnsi="Times New Roman"/>
          <w:sz w:val="28"/>
          <w:szCs w:val="28"/>
        </w:rPr>
        <w:t>1997.-19 с.</w:t>
      </w:r>
    </w:p>
    <w:p w:rsidR="000144BC" w:rsidRPr="009029C8" w:rsidRDefault="000144BC" w:rsidP="009029C8">
      <w:pPr>
        <w:pStyle w:val="ac"/>
        <w:numPr>
          <w:ilvl w:val="0"/>
          <w:numId w:val="10"/>
        </w:numPr>
        <w:shd w:val="clear" w:color="auto" w:fill="FFFFFF"/>
        <w:tabs>
          <w:tab w:val="left" w:pos="284"/>
        </w:tabs>
        <w:suppressAutoHyphens/>
        <w:spacing w:after="0" w:line="360" w:lineRule="auto"/>
        <w:ind w:left="0" w:firstLine="0"/>
        <w:rPr>
          <w:rFonts w:ascii="Times New Roman" w:hAnsi="Times New Roman"/>
          <w:sz w:val="28"/>
          <w:szCs w:val="28"/>
        </w:rPr>
      </w:pPr>
      <w:r w:rsidRPr="009029C8">
        <w:rPr>
          <w:rFonts w:ascii="Times New Roman" w:hAnsi="Times New Roman"/>
          <w:sz w:val="28"/>
          <w:szCs w:val="28"/>
        </w:rPr>
        <w:t>Кузнецова</w:t>
      </w:r>
      <w:r w:rsidR="009029C8">
        <w:rPr>
          <w:rFonts w:ascii="Times New Roman" w:hAnsi="Times New Roman"/>
          <w:sz w:val="28"/>
          <w:szCs w:val="28"/>
        </w:rPr>
        <w:t xml:space="preserve"> </w:t>
      </w:r>
      <w:r w:rsidRPr="009029C8">
        <w:rPr>
          <w:rFonts w:ascii="Times New Roman" w:hAnsi="Times New Roman"/>
          <w:sz w:val="28"/>
          <w:szCs w:val="28"/>
        </w:rPr>
        <w:t>Т. В. Делопроизводство: Документационное обеспечение управления.- М.:</w:t>
      </w:r>
      <w:r w:rsidR="00E84E6E" w:rsidRPr="009029C8">
        <w:rPr>
          <w:rFonts w:ascii="Times New Roman" w:hAnsi="Times New Roman"/>
          <w:sz w:val="28"/>
          <w:szCs w:val="28"/>
        </w:rPr>
        <w:t xml:space="preserve"> </w:t>
      </w:r>
      <w:r w:rsidRPr="009029C8">
        <w:rPr>
          <w:rFonts w:ascii="Times New Roman" w:hAnsi="Times New Roman"/>
          <w:sz w:val="28"/>
          <w:szCs w:val="28"/>
        </w:rPr>
        <w:t>ЗАО "Бизнес-шк."</w:t>
      </w:r>
      <w:r w:rsidR="009029C8">
        <w:rPr>
          <w:rFonts w:ascii="Times New Roman" w:hAnsi="Times New Roman"/>
          <w:sz w:val="28"/>
          <w:szCs w:val="28"/>
        </w:rPr>
        <w:t xml:space="preserve"> </w:t>
      </w:r>
      <w:r w:rsidRPr="009029C8">
        <w:rPr>
          <w:rFonts w:ascii="Times New Roman" w:hAnsi="Times New Roman"/>
          <w:sz w:val="28"/>
          <w:szCs w:val="28"/>
        </w:rPr>
        <w:t>"Интел-Синтез", 1999.-317 с:</w:t>
      </w:r>
    </w:p>
    <w:p w:rsidR="007526E0" w:rsidRPr="009029C8" w:rsidRDefault="00E84E6E" w:rsidP="009029C8">
      <w:pPr>
        <w:pStyle w:val="ac"/>
        <w:numPr>
          <w:ilvl w:val="0"/>
          <w:numId w:val="10"/>
        </w:numPr>
        <w:shd w:val="clear" w:color="auto" w:fill="FFFFFF"/>
        <w:tabs>
          <w:tab w:val="left" w:pos="284"/>
        </w:tabs>
        <w:suppressAutoHyphens/>
        <w:spacing w:after="0" w:line="360" w:lineRule="auto"/>
        <w:ind w:left="0" w:firstLine="0"/>
        <w:jc w:val="both"/>
        <w:rPr>
          <w:rFonts w:ascii="Times New Roman" w:hAnsi="Times New Roman"/>
          <w:sz w:val="28"/>
        </w:rPr>
      </w:pPr>
      <w:r w:rsidRPr="009029C8">
        <w:rPr>
          <w:rFonts w:ascii="Times New Roman" w:hAnsi="Times New Roman"/>
          <w:sz w:val="28"/>
          <w:szCs w:val="28"/>
        </w:rPr>
        <w:t>Лопатникова</w:t>
      </w:r>
      <w:r w:rsidR="009029C8" w:rsidRPr="009029C8">
        <w:rPr>
          <w:rFonts w:ascii="Times New Roman" w:hAnsi="Times New Roman"/>
          <w:sz w:val="28"/>
          <w:szCs w:val="28"/>
        </w:rPr>
        <w:t xml:space="preserve"> </w:t>
      </w:r>
      <w:r w:rsidRPr="009029C8">
        <w:rPr>
          <w:rFonts w:ascii="Times New Roman" w:hAnsi="Times New Roman"/>
          <w:sz w:val="28"/>
          <w:szCs w:val="28"/>
        </w:rPr>
        <w:t xml:space="preserve">Е. А. Делопроизводство : образцы док. с коммент. /.— М.: Омега-Л, 2005. - </w:t>
      </w:r>
      <w:r w:rsidR="009029C8">
        <w:rPr>
          <w:rFonts w:ascii="Times New Roman" w:hAnsi="Times New Roman"/>
          <w:sz w:val="28"/>
          <w:szCs w:val="28"/>
        </w:rPr>
        <w:t>288 с.</w:t>
      </w:r>
      <w:r w:rsidR="003D0C20">
        <w:rPr>
          <w:rFonts w:ascii="Times New Roman" w:hAnsi="Times New Roman"/>
          <w:sz w:val="28"/>
          <w:szCs w:val="28"/>
          <w:lang w:val="en-US"/>
        </w:rPr>
        <w:t xml:space="preserve"> </w:t>
      </w:r>
      <w:bookmarkStart w:id="0" w:name="_GoBack"/>
      <w:bookmarkEnd w:id="0"/>
    </w:p>
    <w:sectPr w:rsidR="007526E0" w:rsidRPr="009029C8" w:rsidSect="009029C8">
      <w:footerReference w:type="default" r:id="rId8"/>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B40" w:rsidRDefault="001D1B40" w:rsidP="00BA7D50">
      <w:pPr>
        <w:spacing w:after="0" w:line="240" w:lineRule="auto"/>
      </w:pPr>
      <w:r>
        <w:separator/>
      </w:r>
    </w:p>
  </w:endnote>
  <w:endnote w:type="continuationSeparator" w:id="0">
    <w:p w:rsidR="001D1B40" w:rsidRDefault="001D1B40" w:rsidP="00BA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923" w:rsidRDefault="009F6234">
    <w:pPr>
      <w:pStyle w:val="aa"/>
      <w:jc w:val="center"/>
    </w:pPr>
    <w:r>
      <w:rPr>
        <w:noProof/>
      </w:rPr>
      <w:t>2</w:t>
    </w:r>
  </w:p>
  <w:p w:rsidR="00BA7D50" w:rsidRDefault="00BA7D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B40" w:rsidRDefault="001D1B40" w:rsidP="00BA7D50">
      <w:pPr>
        <w:spacing w:after="0" w:line="240" w:lineRule="auto"/>
      </w:pPr>
      <w:r>
        <w:separator/>
      </w:r>
    </w:p>
  </w:footnote>
  <w:footnote w:type="continuationSeparator" w:id="0">
    <w:p w:rsidR="001D1B40" w:rsidRDefault="001D1B40" w:rsidP="00BA7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7619"/>
    <w:multiLevelType w:val="singleLevel"/>
    <w:tmpl w:val="CD0835A8"/>
    <w:lvl w:ilvl="0">
      <w:start w:val="1"/>
      <w:numFmt w:val="decimal"/>
      <w:lvlText w:val="%1)"/>
      <w:legacy w:legacy="1" w:legacySpace="0" w:legacyIndent="199"/>
      <w:lvlJc w:val="left"/>
      <w:rPr>
        <w:rFonts w:ascii="Times New Roman" w:hAnsi="Times New Roman" w:cs="Times New Roman" w:hint="default"/>
      </w:rPr>
    </w:lvl>
  </w:abstractNum>
  <w:abstractNum w:abstractNumId="1">
    <w:nsid w:val="0A093EEE"/>
    <w:multiLevelType w:val="hybridMultilevel"/>
    <w:tmpl w:val="36F8267C"/>
    <w:lvl w:ilvl="0" w:tplc="AC5E4562">
      <w:start w:val="1"/>
      <w:numFmt w:val="decimal"/>
      <w:lvlText w:val="%1."/>
      <w:lvlJc w:val="left"/>
      <w:pPr>
        <w:ind w:left="1008" w:hanging="360"/>
      </w:pPr>
      <w:rPr>
        <w:rFonts w:cs="Times New Roman" w:hint="default"/>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abstractNum w:abstractNumId="2">
    <w:nsid w:val="0DB217B8"/>
    <w:multiLevelType w:val="hybridMultilevel"/>
    <w:tmpl w:val="3A98410E"/>
    <w:lvl w:ilvl="0" w:tplc="0419000F">
      <w:start w:val="1"/>
      <w:numFmt w:val="decimal"/>
      <w:lvlText w:val="%1."/>
      <w:lvlJc w:val="left"/>
      <w:pPr>
        <w:ind w:left="1013" w:hanging="360"/>
      </w:pPr>
      <w:rPr>
        <w:rFonts w:cs="Times New Roman"/>
      </w:rPr>
    </w:lvl>
    <w:lvl w:ilvl="1" w:tplc="04190019" w:tentative="1">
      <w:start w:val="1"/>
      <w:numFmt w:val="lowerLetter"/>
      <w:lvlText w:val="%2."/>
      <w:lvlJc w:val="left"/>
      <w:pPr>
        <w:ind w:left="1733" w:hanging="360"/>
      </w:pPr>
      <w:rPr>
        <w:rFonts w:cs="Times New Roman"/>
      </w:rPr>
    </w:lvl>
    <w:lvl w:ilvl="2" w:tplc="0419001B" w:tentative="1">
      <w:start w:val="1"/>
      <w:numFmt w:val="lowerRoman"/>
      <w:lvlText w:val="%3."/>
      <w:lvlJc w:val="right"/>
      <w:pPr>
        <w:ind w:left="2453" w:hanging="180"/>
      </w:pPr>
      <w:rPr>
        <w:rFonts w:cs="Times New Roman"/>
      </w:rPr>
    </w:lvl>
    <w:lvl w:ilvl="3" w:tplc="0419000F" w:tentative="1">
      <w:start w:val="1"/>
      <w:numFmt w:val="decimal"/>
      <w:lvlText w:val="%4."/>
      <w:lvlJc w:val="left"/>
      <w:pPr>
        <w:ind w:left="3173" w:hanging="360"/>
      </w:pPr>
      <w:rPr>
        <w:rFonts w:cs="Times New Roman"/>
      </w:rPr>
    </w:lvl>
    <w:lvl w:ilvl="4" w:tplc="04190019" w:tentative="1">
      <w:start w:val="1"/>
      <w:numFmt w:val="lowerLetter"/>
      <w:lvlText w:val="%5."/>
      <w:lvlJc w:val="left"/>
      <w:pPr>
        <w:ind w:left="3893" w:hanging="360"/>
      </w:pPr>
      <w:rPr>
        <w:rFonts w:cs="Times New Roman"/>
      </w:rPr>
    </w:lvl>
    <w:lvl w:ilvl="5" w:tplc="0419001B" w:tentative="1">
      <w:start w:val="1"/>
      <w:numFmt w:val="lowerRoman"/>
      <w:lvlText w:val="%6."/>
      <w:lvlJc w:val="right"/>
      <w:pPr>
        <w:ind w:left="4613" w:hanging="180"/>
      </w:pPr>
      <w:rPr>
        <w:rFonts w:cs="Times New Roman"/>
      </w:rPr>
    </w:lvl>
    <w:lvl w:ilvl="6" w:tplc="0419000F" w:tentative="1">
      <w:start w:val="1"/>
      <w:numFmt w:val="decimal"/>
      <w:lvlText w:val="%7."/>
      <w:lvlJc w:val="left"/>
      <w:pPr>
        <w:ind w:left="5333" w:hanging="360"/>
      </w:pPr>
      <w:rPr>
        <w:rFonts w:cs="Times New Roman"/>
      </w:rPr>
    </w:lvl>
    <w:lvl w:ilvl="7" w:tplc="04190019" w:tentative="1">
      <w:start w:val="1"/>
      <w:numFmt w:val="lowerLetter"/>
      <w:lvlText w:val="%8."/>
      <w:lvlJc w:val="left"/>
      <w:pPr>
        <w:ind w:left="6053" w:hanging="360"/>
      </w:pPr>
      <w:rPr>
        <w:rFonts w:cs="Times New Roman"/>
      </w:rPr>
    </w:lvl>
    <w:lvl w:ilvl="8" w:tplc="0419001B" w:tentative="1">
      <w:start w:val="1"/>
      <w:numFmt w:val="lowerRoman"/>
      <w:lvlText w:val="%9."/>
      <w:lvlJc w:val="right"/>
      <w:pPr>
        <w:ind w:left="6773" w:hanging="180"/>
      </w:pPr>
      <w:rPr>
        <w:rFonts w:cs="Times New Roman"/>
      </w:rPr>
    </w:lvl>
  </w:abstractNum>
  <w:abstractNum w:abstractNumId="3">
    <w:nsid w:val="13DA34DF"/>
    <w:multiLevelType w:val="hybridMultilevel"/>
    <w:tmpl w:val="21F4DE24"/>
    <w:lvl w:ilvl="0" w:tplc="0419000F">
      <w:start w:val="1"/>
      <w:numFmt w:val="decimal"/>
      <w:lvlText w:val="%1."/>
      <w:lvlJc w:val="left"/>
      <w:pPr>
        <w:ind w:left="1013" w:hanging="360"/>
      </w:pPr>
      <w:rPr>
        <w:rFonts w:cs="Times New Roman"/>
      </w:rPr>
    </w:lvl>
    <w:lvl w:ilvl="1" w:tplc="04190019" w:tentative="1">
      <w:start w:val="1"/>
      <w:numFmt w:val="lowerLetter"/>
      <w:lvlText w:val="%2."/>
      <w:lvlJc w:val="left"/>
      <w:pPr>
        <w:ind w:left="1733" w:hanging="360"/>
      </w:pPr>
      <w:rPr>
        <w:rFonts w:cs="Times New Roman"/>
      </w:rPr>
    </w:lvl>
    <w:lvl w:ilvl="2" w:tplc="0419001B" w:tentative="1">
      <w:start w:val="1"/>
      <w:numFmt w:val="lowerRoman"/>
      <w:lvlText w:val="%3."/>
      <w:lvlJc w:val="right"/>
      <w:pPr>
        <w:ind w:left="2453" w:hanging="180"/>
      </w:pPr>
      <w:rPr>
        <w:rFonts w:cs="Times New Roman"/>
      </w:rPr>
    </w:lvl>
    <w:lvl w:ilvl="3" w:tplc="0419000F" w:tentative="1">
      <w:start w:val="1"/>
      <w:numFmt w:val="decimal"/>
      <w:lvlText w:val="%4."/>
      <w:lvlJc w:val="left"/>
      <w:pPr>
        <w:ind w:left="3173" w:hanging="360"/>
      </w:pPr>
      <w:rPr>
        <w:rFonts w:cs="Times New Roman"/>
      </w:rPr>
    </w:lvl>
    <w:lvl w:ilvl="4" w:tplc="04190019" w:tentative="1">
      <w:start w:val="1"/>
      <w:numFmt w:val="lowerLetter"/>
      <w:lvlText w:val="%5."/>
      <w:lvlJc w:val="left"/>
      <w:pPr>
        <w:ind w:left="3893" w:hanging="360"/>
      </w:pPr>
      <w:rPr>
        <w:rFonts w:cs="Times New Roman"/>
      </w:rPr>
    </w:lvl>
    <w:lvl w:ilvl="5" w:tplc="0419001B" w:tentative="1">
      <w:start w:val="1"/>
      <w:numFmt w:val="lowerRoman"/>
      <w:lvlText w:val="%6."/>
      <w:lvlJc w:val="right"/>
      <w:pPr>
        <w:ind w:left="4613" w:hanging="180"/>
      </w:pPr>
      <w:rPr>
        <w:rFonts w:cs="Times New Roman"/>
      </w:rPr>
    </w:lvl>
    <w:lvl w:ilvl="6" w:tplc="0419000F" w:tentative="1">
      <w:start w:val="1"/>
      <w:numFmt w:val="decimal"/>
      <w:lvlText w:val="%7."/>
      <w:lvlJc w:val="left"/>
      <w:pPr>
        <w:ind w:left="5333" w:hanging="360"/>
      </w:pPr>
      <w:rPr>
        <w:rFonts w:cs="Times New Roman"/>
      </w:rPr>
    </w:lvl>
    <w:lvl w:ilvl="7" w:tplc="04190019" w:tentative="1">
      <w:start w:val="1"/>
      <w:numFmt w:val="lowerLetter"/>
      <w:lvlText w:val="%8."/>
      <w:lvlJc w:val="left"/>
      <w:pPr>
        <w:ind w:left="6053" w:hanging="360"/>
      </w:pPr>
      <w:rPr>
        <w:rFonts w:cs="Times New Roman"/>
      </w:rPr>
    </w:lvl>
    <w:lvl w:ilvl="8" w:tplc="0419001B" w:tentative="1">
      <w:start w:val="1"/>
      <w:numFmt w:val="lowerRoman"/>
      <w:lvlText w:val="%9."/>
      <w:lvlJc w:val="right"/>
      <w:pPr>
        <w:ind w:left="6773" w:hanging="180"/>
      </w:pPr>
      <w:rPr>
        <w:rFonts w:cs="Times New Roman"/>
      </w:rPr>
    </w:lvl>
  </w:abstractNum>
  <w:abstractNum w:abstractNumId="4">
    <w:nsid w:val="18547453"/>
    <w:multiLevelType w:val="hybridMultilevel"/>
    <w:tmpl w:val="A6A6B8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CA17305"/>
    <w:multiLevelType w:val="hybridMultilevel"/>
    <w:tmpl w:val="885EF2EC"/>
    <w:lvl w:ilvl="0" w:tplc="4C70EC9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53F934B3"/>
    <w:multiLevelType w:val="hybridMultilevel"/>
    <w:tmpl w:val="0D7E08F8"/>
    <w:lvl w:ilvl="0" w:tplc="0419000F">
      <w:start w:val="1"/>
      <w:numFmt w:val="decimal"/>
      <w:lvlText w:val="%1."/>
      <w:lvlJc w:val="left"/>
      <w:pPr>
        <w:ind w:left="1008" w:hanging="360"/>
      </w:pPr>
      <w:rPr>
        <w:rFonts w:cs="Times New Roman"/>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abstractNum w:abstractNumId="7">
    <w:nsid w:val="5C1E2FC7"/>
    <w:multiLevelType w:val="hybridMultilevel"/>
    <w:tmpl w:val="83969B6E"/>
    <w:lvl w:ilvl="0" w:tplc="7946FF0C">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2C737A8"/>
    <w:multiLevelType w:val="hybridMultilevel"/>
    <w:tmpl w:val="032AA010"/>
    <w:lvl w:ilvl="0" w:tplc="84A2B59C">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9">
    <w:nsid w:val="6B2D655F"/>
    <w:multiLevelType w:val="multilevel"/>
    <w:tmpl w:val="80E2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5"/>
  </w:num>
  <w:num w:numId="4">
    <w:abstractNumId w:val="2"/>
  </w:num>
  <w:num w:numId="5">
    <w:abstractNumId w:val="3"/>
  </w:num>
  <w:num w:numId="6">
    <w:abstractNumId w:val="6"/>
  </w:num>
  <w:num w:numId="7">
    <w:abstractNumId w:val="4"/>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18D"/>
    <w:rsid w:val="000144BC"/>
    <w:rsid w:val="00015566"/>
    <w:rsid w:val="00016F6D"/>
    <w:rsid w:val="00031708"/>
    <w:rsid w:val="000512AD"/>
    <w:rsid w:val="00053AD0"/>
    <w:rsid w:val="00087BAE"/>
    <w:rsid w:val="000A0A76"/>
    <w:rsid w:val="000C4A47"/>
    <w:rsid w:val="000D0EDE"/>
    <w:rsid w:val="000D7B28"/>
    <w:rsid w:val="000F35CC"/>
    <w:rsid w:val="00101409"/>
    <w:rsid w:val="001078CE"/>
    <w:rsid w:val="00123227"/>
    <w:rsid w:val="00132568"/>
    <w:rsid w:val="00181E91"/>
    <w:rsid w:val="0018492F"/>
    <w:rsid w:val="001B5C41"/>
    <w:rsid w:val="001C7BA5"/>
    <w:rsid w:val="001D1B40"/>
    <w:rsid w:val="001D51A3"/>
    <w:rsid w:val="001D7A37"/>
    <w:rsid w:val="001E2BE1"/>
    <w:rsid w:val="001E57C6"/>
    <w:rsid w:val="00204973"/>
    <w:rsid w:val="00206DC5"/>
    <w:rsid w:val="00221B47"/>
    <w:rsid w:val="00244E7F"/>
    <w:rsid w:val="00275992"/>
    <w:rsid w:val="00297364"/>
    <w:rsid w:val="002A0159"/>
    <w:rsid w:val="002C0AD7"/>
    <w:rsid w:val="002D5CF9"/>
    <w:rsid w:val="002F239A"/>
    <w:rsid w:val="0032213A"/>
    <w:rsid w:val="00363658"/>
    <w:rsid w:val="00363ACB"/>
    <w:rsid w:val="003A1FD3"/>
    <w:rsid w:val="003D0C20"/>
    <w:rsid w:val="003D1FC4"/>
    <w:rsid w:val="003D204A"/>
    <w:rsid w:val="003D30E9"/>
    <w:rsid w:val="003D4F01"/>
    <w:rsid w:val="003E5EFB"/>
    <w:rsid w:val="003F5669"/>
    <w:rsid w:val="00416198"/>
    <w:rsid w:val="00423D60"/>
    <w:rsid w:val="004379F3"/>
    <w:rsid w:val="00474337"/>
    <w:rsid w:val="004A0874"/>
    <w:rsid w:val="004B194D"/>
    <w:rsid w:val="004E594B"/>
    <w:rsid w:val="004F08E2"/>
    <w:rsid w:val="004F457B"/>
    <w:rsid w:val="00503867"/>
    <w:rsid w:val="00572AB6"/>
    <w:rsid w:val="0057776D"/>
    <w:rsid w:val="00593463"/>
    <w:rsid w:val="005A049E"/>
    <w:rsid w:val="005C0724"/>
    <w:rsid w:val="00600B2F"/>
    <w:rsid w:val="0062656A"/>
    <w:rsid w:val="00634751"/>
    <w:rsid w:val="00674F90"/>
    <w:rsid w:val="006751EF"/>
    <w:rsid w:val="00687466"/>
    <w:rsid w:val="007038C9"/>
    <w:rsid w:val="007526E0"/>
    <w:rsid w:val="00772B83"/>
    <w:rsid w:val="00782904"/>
    <w:rsid w:val="00795ED0"/>
    <w:rsid w:val="007A2C12"/>
    <w:rsid w:val="007C0BD1"/>
    <w:rsid w:val="007C6DCA"/>
    <w:rsid w:val="007D2D0C"/>
    <w:rsid w:val="00804A21"/>
    <w:rsid w:val="00805F98"/>
    <w:rsid w:val="0081123D"/>
    <w:rsid w:val="00814C8E"/>
    <w:rsid w:val="00876923"/>
    <w:rsid w:val="00884945"/>
    <w:rsid w:val="008942C0"/>
    <w:rsid w:val="008C1EF1"/>
    <w:rsid w:val="009029C8"/>
    <w:rsid w:val="00921B90"/>
    <w:rsid w:val="00930BDD"/>
    <w:rsid w:val="00982356"/>
    <w:rsid w:val="009918CE"/>
    <w:rsid w:val="009F6234"/>
    <w:rsid w:val="00A17D93"/>
    <w:rsid w:val="00A4038F"/>
    <w:rsid w:val="00A66AE0"/>
    <w:rsid w:val="00A76BD0"/>
    <w:rsid w:val="00A80B94"/>
    <w:rsid w:val="00A87DA2"/>
    <w:rsid w:val="00AA4D11"/>
    <w:rsid w:val="00AB1E03"/>
    <w:rsid w:val="00AD686C"/>
    <w:rsid w:val="00AE41A1"/>
    <w:rsid w:val="00B023E0"/>
    <w:rsid w:val="00B72754"/>
    <w:rsid w:val="00B9418D"/>
    <w:rsid w:val="00BA7D50"/>
    <w:rsid w:val="00BB0332"/>
    <w:rsid w:val="00BB2E07"/>
    <w:rsid w:val="00BC342F"/>
    <w:rsid w:val="00BC69C2"/>
    <w:rsid w:val="00BD7D57"/>
    <w:rsid w:val="00C025ED"/>
    <w:rsid w:val="00C23DF5"/>
    <w:rsid w:val="00C30A36"/>
    <w:rsid w:val="00C32753"/>
    <w:rsid w:val="00C60E40"/>
    <w:rsid w:val="00C65EC2"/>
    <w:rsid w:val="00C97765"/>
    <w:rsid w:val="00CB32DE"/>
    <w:rsid w:val="00CF4169"/>
    <w:rsid w:val="00CF5516"/>
    <w:rsid w:val="00D044CE"/>
    <w:rsid w:val="00D6506A"/>
    <w:rsid w:val="00D8169E"/>
    <w:rsid w:val="00DB1C52"/>
    <w:rsid w:val="00DC707B"/>
    <w:rsid w:val="00DD4CFD"/>
    <w:rsid w:val="00E02404"/>
    <w:rsid w:val="00E06239"/>
    <w:rsid w:val="00E069D0"/>
    <w:rsid w:val="00E23060"/>
    <w:rsid w:val="00E25D69"/>
    <w:rsid w:val="00E31E75"/>
    <w:rsid w:val="00E33E7B"/>
    <w:rsid w:val="00E55FAF"/>
    <w:rsid w:val="00E622CF"/>
    <w:rsid w:val="00E77EC7"/>
    <w:rsid w:val="00E84E6E"/>
    <w:rsid w:val="00E902FC"/>
    <w:rsid w:val="00E916A3"/>
    <w:rsid w:val="00EC36FC"/>
    <w:rsid w:val="00ED1F8C"/>
    <w:rsid w:val="00ED7C47"/>
    <w:rsid w:val="00EF4923"/>
    <w:rsid w:val="00F26A2A"/>
    <w:rsid w:val="00F42831"/>
    <w:rsid w:val="00F53175"/>
    <w:rsid w:val="00FA3D04"/>
    <w:rsid w:val="00FE0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A7805C-AF39-4BBA-B3BE-54E8344C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6E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B9418D"/>
    <w:rPr>
      <w:rFonts w:cs="Times New Roman"/>
    </w:rPr>
  </w:style>
  <w:style w:type="character" w:customStyle="1" w:styleId="googqs-tidbit1">
    <w:name w:val="goog_qs-tidbit1"/>
    <w:rsid w:val="00B9418D"/>
    <w:rPr>
      <w:rFonts w:cs="Times New Roman"/>
    </w:rPr>
  </w:style>
  <w:style w:type="character" w:styleId="a4">
    <w:name w:val="Strong"/>
    <w:uiPriority w:val="22"/>
    <w:qFormat/>
    <w:rsid w:val="007C6DCA"/>
    <w:rPr>
      <w:rFonts w:cs="Times New Roman"/>
      <w:b/>
      <w:bCs/>
    </w:rPr>
  </w:style>
  <w:style w:type="character" w:styleId="a5">
    <w:name w:val="Emphasis"/>
    <w:uiPriority w:val="20"/>
    <w:qFormat/>
    <w:rsid w:val="007C6DCA"/>
    <w:rPr>
      <w:rFonts w:cs="Times New Roman"/>
      <w:i/>
      <w:iCs/>
    </w:rPr>
  </w:style>
  <w:style w:type="paragraph" w:styleId="a6">
    <w:name w:val="Balloon Text"/>
    <w:basedOn w:val="a"/>
    <w:link w:val="a7"/>
    <w:uiPriority w:val="99"/>
    <w:semiHidden/>
    <w:unhideWhenUsed/>
    <w:rsid w:val="007C6DC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7C6DCA"/>
    <w:rPr>
      <w:rFonts w:ascii="Tahoma" w:hAnsi="Tahoma" w:cs="Tahoma"/>
      <w:sz w:val="16"/>
      <w:szCs w:val="16"/>
    </w:rPr>
  </w:style>
  <w:style w:type="paragraph" w:styleId="a8">
    <w:name w:val="header"/>
    <w:basedOn w:val="a"/>
    <w:link w:val="a9"/>
    <w:uiPriority w:val="99"/>
    <w:semiHidden/>
    <w:unhideWhenUsed/>
    <w:rsid w:val="00BA7D50"/>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BA7D50"/>
    <w:rPr>
      <w:rFonts w:cs="Times New Roman"/>
    </w:rPr>
  </w:style>
  <w:style w:type="paragraph" w:styleId="aa">
    <w:name w:val="footer"/>
    <w:basedOn w:val="a"/>
    <w:link w:val="ab"/>
    <w:uiPriority w:val="99"/>
    <w:unhideWhenUsed/>
    <w:rsid w:val="00BA7D50"/>
    <w:pPr>
      <w:tabs>
        <w:tab w:val="center" w:pos="4677"/>
        <w:tab w:val="right" w:pos="9355"/>
      </w:tabs>
      <w:spacing w:after="0" w:line="240" w:lineRule="auto"/>
    </w:pPr>
  </w:style>
  <w:style w:type="character" w:customStyle="1" w:styleId="ab">
    <w:name w:val="Нижний колонтитул Знак"/>
    <w:link w:val="aa"/>
    <w:uiPriority w:val="99"/>
    <w:locked/>
    <w:rsid w:val="00BA7D50"/>
    <w:rPr>
      <w:rFonts w:cs="Times New Roman"/>
    </w:rPr>
  </w:style>
  <w:style w:type="paragraph" w:styleId="ac">
    <w:name w:val="List Paragraph"/>
    <w:basedOn w:val="a"/>
    <w:uiPriority w:val="34"/>
    <w:qFormat/>
    <w:rsid w:val="00F53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174767">
      <w:marLeft w:val="0"/>
      <w:marRight w:val="0"/>
      <w:marTop w:val="0"/>
      <w:marBottom w:val="0"/>
      <w:divBdr>
        <w:top w:val="none" w:sz="0" w:space="0" w:color="auto"/>
        <w:left w:val="none" w:sz="0" w:space="0" w:color="auto"/>
        <w:bottom w:val="none" w:sz="0" w:space="0" w:color="auto"/>
        <w:right w:val="none" w:sz="0" w:space="0" w:color="auto"/>
      </w:divBdr>
    </w:div>
    <w:div w:id="1524174770">
      <w:marLeft w:val="0"/>
      <w:marRight w:val="0"/>
      <w:marTop w:val="0"/>
      <w:marBottom w:val="0"/>
      <w:divBdr>
        <w:top w:val="none" w:sz="0" w:space="0" w:color="auto"/>
        <w:left w:val="none" w:sz="0" w:space="0" w:color="auto"/>
        <w:bottom w:val="none" w:sz="0" w:space="0" w:color="auto"/>
        <w:right w:val="none" w:sz="0" w:space="0" w:color="auto"/>
      </w:divBdr>
      <w:divsChild>
        <w:div w:id="1524174778">
          <w:marLeft w:val="0"/>
          <w:marRight w:val="0"/>
          <w:marTop w:val="0"/>
          <w:marBottom w:val="0"/>
          <w:divBdr>
            <w:top w:val="none" w:sz="0" w:space="0" w:color="auto"/>
            <w:left w:val="none" w:sz="0" w:space="0" w:color="auto"/>
            <w:bottom w:val="none" w:sz="0" w:space="0" w:color="auto"/>
            <w:right w:val="none" w:sz="0" w:space="0" w:color="auto"/>
          </w:divBdr>
        </w:div>
      </w:divsChild>
    </w:div>
    <w:div w:id="1524174773">
      <w:marLeft w:val="0"/>
      <w:marRight w:val="0"/>
      <w:marTop w:val="0"/>
      <w:marBottom w:val="0"/>
      <w:divBdr>
        <w:top w:val="none" w:sz="0" w:space="0" w:color="auto"/>
        <w:left w:val="none" w:sz="0" w:space="0" w:color="auto"/>
        <w:bottom w:val="none" w:sz="0" w:space="0" w:color="auto"/>
        <w:right w:val="none" w:sz="0" w:space="0" w:color="auto"/>
      </w:divBdr>
      <w:divsChild>
        <w:div w:id="1524174790">
          <w:marLeft w:val="0"/>
          <w:marRight w:val="0"/>
          <w:marTop w:val="100"/>
          <w:marBottom w:val="100"/>
          <w:divBdr>
            <w:top w:val="none" w:sz="0" w:space="0" w:color="auto"/>
            <w:left w:val="none" w:sz="0" w:space="0" w:color="auto"/>
            <w:bottom w:val="none" w:sz="0" w:space="0" w:color="auto"/>
            <w:right w:val="none" w:sz="0" w:space="0" w:color="auto"/>
          </w:divBdr>
          <w:divsChild>
            <w:div w:id="1524174792">
              <w:marLeft w:val="0"/>
              <w:marRight w:val="0"/>
              <w:marTop w:val="0"/>
              <w:marBottom w:val="100"/>
              <w:divBdr>
                <w:top w:val="none" w:sz="0" w:space="0" w:color="auto"/>
                <w:left w:val="none" w:sz="0" w:space="0" w:color="auto"/>
                <w:bottom w:val="none" w:sz="0" w:space="0" w:color="auto"/>
                <w:right w:val="none" w:sz="0" w:space="0" w:color="auto"/>
              </w:divBdr>
              <w:divsChild>
                <w:div w:id="1524174802">
                  <w:marLeft w:val="0"/>
                  <w:marRight w:val="0"/>
                  <w:marTop w:val="0"/>
                  <w:marBottom w:val="0"/>
                  <w:divBdr>
                    <w:top w:val="none" w:sz="0" w:space="0" w:color="auto"/>
                    <w:left w:val="none" w:sz="0" w:space="0" w:color="auto"/>
                    <w:bottom w:val="none" w:sz="0" w:space="0" w:color="auto"/>
                    <w:right w:val="none" w:sz="0" w:space="0" w:color="auto"/>
                  </w:divBdr>
                  <w:divsChild>
                    <w:div w:id="1524174791">
                      <w:marLeft w:val="0"/>
                      <w:marRight w:val="0"/>
                      <w:marTop w:val="0"/>
                      <w:marBottom w:val="0"/>
                      <w:divBdr>
                        <w:top w:val="none" w:sz="0" w:space="0" w:color="auto"/>
                        <w:left w:val="none" w:sz="0" w:space="0" w:color="auto"/>
                        <w:bottom w:val="none" w:sz="0" w:space="0" w:color="auto"/>
                        <w:right w:val="none" w:sz="0" w:space="0" w:color="auto"/>
                      </w:divBdr>
                      <w:divsChild>
                        <w:div w:id="15241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174779">
      <w:marLeft w:val="0"/>
      <w:marRight w:val="0"/>
      <w:marTop w:val="0"/>
      <w:marBottom w:val="0"/>
      <w:divBdr>
        <w:top w:val="none" w:sz="0" w:space="0" w:color="auto"/>
        <w:left w:val="none" w:sz="0" w:space="0" w:color="auto"/>
        <w:bottom w:val="none" w:sz="0" w:space="0" w:color="auto"/>
        <w:right w:val="none" w:sz="0" w:space="0" w:color="auto"/>
      </w:divBdr>
      <w:divsChild>
        <w:div w:id="1524174762">
          <w:marLeft w:val="0"/>
          <w:marRight w:val="0"/>
          <w:marTop w:val="0"/>
          <w:marBottom w:val="0"/>
          <w:divBdr>
            <w:top w:val="none" w:sz="0" w:space="0" w:color="auto"/>
            <w:left w:val="none" w:sz="0" w:space="0" w:color="auto"/>
            <w:bottom w:val="none" w:sz="0" w:space="0" w:color="auto"/>
            <w:right w:val="none" w:sz="0" w:space="0" w:color="auto"/>
          </w:divBdr>
        </w:div>
        <w:div w:id="1524174763">
          <w:marLeft w:val="0"/>
          <w:marRight w:val="0"/>
          <w:marTop w:val="0"/>
          <w:marBottom w:val="0"/>
          <w:divBdr>
            <w:top w:val="none" w:sz="0" w:space="0" w:color="auto"/>
            <w:left w:val="none" w:sz="0" w:space="0" w:color="auto"/>
            <w:bottom w:val="none" w:sz="0" w:space="0" w:color="auto"/>
            <w:right w:val="none" w:sz="0" w:space="0" w:color="auto"/>
          </w:divBdr>
        </w:div>
        <w:div w:id="1524174764">
          <w:marLeft w:val="0"/>
          <w:marRight w:val="0"/>
          <w:marTop w:val="0"/>
          <w:marBottom w:val="0"/>
          <w:divBdr>
            <w:top w:val="none" w:sz="0" w:space="0" w:color="auto"/>
            <w:left w:val="none" w:sz="0" w:space="0" w:color="auto"/>
            <w:bottom w:val="none" w:sz="0" w:space="0" w:color="auto"/>
            <w:right w:val="none" w:sz="0" w:space="0" w:color="auto"/>
          </w:divBdr>
        </w:div>
        <w:div w:id="1524174765">
          <w:marLeft w:val="0"/>
          <w:marRight w:val="0"/>
          <w:marTop w:val="0"/>
          <w:marBottom w:val="0"/>
          <w:divBdr>
            <w:top w:val="none" w:sz="0" w:space="0" w:color="auto"/>
            <w:left w:val="none" w:sz="0" w:space="0" w:color="auto"/>
            <w:bottom w:val="none" w:sz="0" w:space="0" w:color="auto"/>
            <w:right w:val="none" w:sz="0" w:space="0" w:color="auto"/>
          </w:divBdr>
        </w:div>
        <w:div w:id="1524174766">
          <w:marLeft w:val="0"/>
          <w:marRight w:val="0"/>
          <w:marTop w:val="0"/>
          <w:marBottom w:val="0"/>
          <w:divBdr>
            <w:top w:val="none" w:sz="0" w:space="0" w:color="auto"/>
            <w:left w:val="none" w:sz="0" w:space="0" w:color="auto"/>
            <w:bottom w:val="none" w:sz="0" w:space="0" w:color="auto"/>
            <w:right w:val="none" w:sz="0" w:space="0" w:color="auto"/>
          </w:divBdr>
        </w:div>
        <w:div w:id="1524174768">
          <w:marLeft w:val="0"/>
          <w:marRight w:val="0"/>
          <w:marTop w:val="0"/>
          <w:marBottom w:val="0"/>
          <w:divBdr>
            <w:top w:val="none" w:sz="0" w:space="0" w:color="auto"/>
            <w:left w:val="none" w:sz="0" w:space="0" w:color="auto"/>
            <w:bottom w:val="none" w:sz="0" w:space="0" w:color="auto"/>
            <w:right w:val="none" w:sz="0" w:space="0" w:color="auto"/>
          </w:divBdr>
        </w:div>
        <w:div w:id="1524174769">
          <w:marLeft w:val="0"/>
          <w:marRight w:val="0"/>
          <w:marTop w:val="0"/>
          <w:marBottom w:val="0"/>
          <w:divBdr>
            <w:top w:val="none" w:sz="0" w:space="0" w:color="auto"/>
            <w:left w:val="none" w:sz="0" w:space="0" w:color="auto"/>
            <w:bottom w:val="none" w:sz="0" w:space="0" w:color="auto"/>
            <w:right w:val="none" w:sz="0" w:space="0" w:color="auto"/>
          </w:divBdr>
        </w:div>
        <w:div w:id="1524174771">
          <w:marLeft w:val="0"/>
          <w:marRight w:val="0"/>
          <w:marTop w:val="0"/>
          <w:marBottom w:val="0"/>
          <w:divBdr>
            <w:top w:val="none" w:sz="0" w:space="0" w:color="auto"/>
            <w:left w:val="none" w:sz="0" w:space="0" w:color="auto"/>
            <w:bottom w:val="none" w:sz="0" w:space="0" w:color="auto"/>
            <w:right w:val="none" w:sz="0" w:space="0" w:color="auto"/>
          </w:divBdr>
        </w:div>
        <w:div w:id="1524174772">
          <w:marLeft w:val="0"/>
          <w:marRight w:val="0"/>
          <w:marTop w:val="0"/>
          <w:marBottom w:val="0"/>
          <w:divBdr>
            <w:top w:val="none" w:sz="0" w:space="0" w:color="auto"/>
            <w:left w:val="none" w:sz="0" w:space="0" w:color="auto"/>
            <w:bottom w:val="none" w:sz="0" w:space="0" w:color="auto"/>
            <w:right w:val="none" w:sz="0" w:space="0" w:color="auto"/>
          </w:divBdr>
        </w:div>
        <w:div w:id="1524174774">
          <w:marLeft w:val="0"/>
          <w:marRight w:val="0"/>
          <w:marTop w:val="0"/>
          <w:marBottom w:val="0"/>
          <w:divBdr>
            <w:top w:val="none" w:sz="0" w:space="0" w:color="auto"/>
            <w:left w:val="none" w:sz="0" w:space="0" w:color="auto"/>
            <w:bottom w:val="none" w:sz="0" w:space="0" w:color="auto"/>
            <w:right w:val="none" w:sz="0" w:space="0" w:color="auto"/>
          </w:divBdr>
        </w:div>
        <w:div w:id="1524174775">
          <w:marLeft w:val="0"/>
          <w:marRight w:val="0"/>
          <w:marTop w:val="0"/>
          <w:marBottom w:val="0"/>
          <w:divBdr>
            <w:top w:val="none" w:sz="0" w:space="0" w:color="auto"/>
            <w:left w:val="none" w:sz="0" w:space="0" w:color="auto"/>
            <w:bottom w:val="none" w:sz="0" w:space="0" w:color="auto"/>
            <w:right w:val="none" w:sz="0" w:space="0" w:color="auto"/>
          </w:divBdr>
        </w:div>
        <w:div w:id="1524174776">
          <w:marLeft w:val="0"/>
          <w:marRight w:val="0"/>
          <w:marTop w:val="0"/>
          <w:marBottom w:val="0"/>
          <w:divBdr>
            <w:top w:val="none" w:sz="0" w:space="0" w:color="auto"/>
            <w:left w:val="none" w:sz="0" w:space="0" w:color="auto"/>
            <w:bottom w:val="none" w:sz="0" w:space="0" w:color="auto"/>
            <w:right w:val="none" w:sz="0" w:space="0" w:color="auto"/>
          </w:divBdr>
        </w:div>
        <w:div w:id="1524174777">
          <w:marLeft w:val="0"/>
          <w:marRight w:val="0"/>
          <w:marTop w:val="0"/>
          <w:marBottom w:val="0"/>
          <w:divBdr>
            <w:top w:val="none" w:sz="0" w:space="0" w:color="auto"/>
            <w:left w:val="none" w:sz="0" w:space="0" w:color="auto"/>
            <w:bottom w:val="none" w:sz="0" w:space="0" w:color="auto"/>
            <w:right w:val="none" w:sz="0" w:space="0" w:color="auto"/>
          </w:divBdr>
        </w:div>
        <w:div w:id="1524174781">
          <w:marLeft w:val="0"/>
          <w:marRight w:val="0"/>
          <w:marTop w:val="0"/>
          <w:marBottom w:val="0"/>
          <w:divBdr>
            <w:top w:val="none" w:sz="0" w:space="0" w:color="auto"/>
            <w:left w:val="none" w:sz="0" w:space="0" w:color="auto"/>
            <w:bottom w:val="none" w:sz="0" w:space="0" w:color="auto"/>
            <w:right w:val="none" w:sz="0" w:space="0" w:color="auto"/>
          </w:divBdr>
        </w:div>
        <w:div w:id="1524174782">
          <w:marLeft w:val="0"/>
          <w:marRight w:val="0"/>
          <w:marTop w:val="0"/>
          <w:marBottom w:val="0"/>
          <w:divBdr>
            <w:top w:val="none" w:sz="0" w:space="0" w:color="auto"/>
            <w:left w:val="none" w:sz="0" w:space="0" w:color="auto"/>
            <w:bottom w:val="none" w:sz="0" w:space="0" w:color="auto"/>
            <w:right w:val="none" w:sz="0" w:space="0" w:color="auto"/>
          </w:divBdr>
        </w:div>
        <w:div w:id="1524174783">
          <w:marLeft w:val="0"/>
          <w:marRight w:val="0"/>
          <w:marTop w:val="0"/>
          <w:marBottom w:val="0"/>
          <w:divBdr>
            <w:top w:val="none" w:sz="0" w:space="0" w:color="auto"/>
            <w:left w:val="none" w:sz="0" w:space="0" w:color="auto"/>
            <w:bottom w:val="none" w:sz="0" w:space="0" w:color="auto"/>
            <w:right w:val="none" w:sz="0" w:space="0" w:color="auto"/>
          </w:divBdr>
        </w:div>
        <w:div w:id="1524174784">
          <w:marLeft w:val="0"/>
          <w:marRight w:val="0"/>
          <w:marTop w:val="0"/>
          <w:marBottom w:val="0"/>
          <w:divBdr>
            <w:top w:val="none" w:sz="0" w:space="0" w:color="auto"/>
            <w:left w:val="none" w:sz="0" w:space="0" w:color="auto"/>
            <w:bottom w:val="none" w:sz="0" w:space="0" w:color="auto"/>
            <w:right w:val="none" w:sz="0" w:space="0" w:color="auto"/>
          </w:divBdr>
        </w:div>
        <w:div w:id="1524174785">
          <w:marLeft w:val="0"/>
          <w:marRight w:val="0"/>
          <w:marTop w:val="0"/>
          <w:marBottom w:val="0"/>
          <w:divBdr>
            <w:top w:val="none" w:sz="0" w:space="0" w:color="auto"/>
            <w:left w:val="none" w:sz="0" w:space="0" w:color="auto"/>
            <w:bottom w:val="none" w:sz="0" w:space="0" w:color="auto"/>
            <w:right w:val="none" w:sz="0" w:space="0" w:color="auto"/>
          </w:divBdr>
        </w:div>
        <w:div w:id="1524174786">
          <w:marLeft w:val="0"/>
          <w:marRight w:val="0"/>
          <w:marTop w:val="0"/>
          <w:marBottom w:val="0"/>
          <w:divBdr>
            <w:top w:val="none" w:sz="0" w:space="0" w:color="auto"/>
            <w:left w:val="none" w:sz="0" w:space="0" w:color="auto"/>
            <w:bottom w:val="none" w:sz="0" w:space="0" w:color="auto"/>
            <w:right w:val="none" w:sz="0" w:space="0" w:color="auto"/>
          </w:divBdr>
        </w:div>
        <w:div w:id="1524174787">
          <w:marLeft w:val="0"/>
          <w:marRight w:val="0"/>
          <w:marTop w:val="0"/>
          <w:marBottom w:val="0"/>
          <w:divBdr>
            <w:top w:val="none" w:sz="0" w:space="0" w:color="auto"/>
            <w:left w:val="none" w:sz="0" w:space="0" w:color="auto"/>
            <w:bottom w:val="none" w:sz="0" w:space="0" w:color="auto"/>
            <w:right w:val="none" w:sz="0" w:space="0" w:color="auto"/>
          </w:divBdr>
        </w:div>
        <w:div w:id="1524174788">
          <w:marLeft w:val="0"/>
          <w:marRight w:val="0"/>
          <w:marTop w:val="0"/>
          <w:marBottom w:val="0"/>
          <w:divBdr>
            <w:top w:val="none" w:sz="0" w:space="0" w:color="auto"/>
            <w:left w:val="none" w:sz="0" w:space="0" w:color="auto"/>
            <w:bottom w:val="none" w:sz="0" w:space="0" w:color="auto"/>
            <w:right w:val="none" w:sz="0" w:space="0" w:color="auto"/>
          </w:divBdr>
        </w:div>
        <w:div w:id="1524174789">
          <w:marLeft w:val="0"/>
          <w:marRight w:val="0"/>
          <w:marTop w:val="0"/>
          <w:marBottom w:val="0"/>
          <w:divBdr>
            <w:top w:val="none" w:sz="0" w:space="0" w:color="auto"/>
            <w:left w:val="none" w:sz="0" w:space="0" w:color="auto"/>
            <w:bottom w:val="none" w:sz="0" w:space="0" w:color="auto"/>
            <w:right w:val="none" w:sz="0" w:space="0" w:color="auto"/>
          </w:divBdr>
        </w:div>
        <w:div w:id="1524174794">
          <w:marLeft w:val="0"/>
          <w:marRight w:val="0"/>
          <w:marTop w:val="0"/>
          <w:marBottom w:val="0"/>
          <w:divBdr>
            <w:top w:val="none" w:sz="0" w:space="0" w:color="auto"/>
            <w:left w:val="none" w:sz="0" w:space="0" w:color="auto"/>
            <w:bottom w:val="none" w:sz="0" w:space="0" w:color="auto"/>
            <w:right w:val="none" w:sz="0" w:space="0" w:color="auto"/>
          </w:divBdr>
        </w:div>
        <w:div w:id="1524174795">
          <w:marLeft w:val="0"/>
          <w:marRight w:val="0"/>
          <w:marTop w:val="0"/>
          <w:marBottom w:val="0"/>
          <w:divBdr>
            <w:top w:val="none" w:sz="0" w:space="0" w:color="auto"/>
            <w:left w:val="none" w:sz="0" w:space="0" w:color="auto"/>
            <w:bottom w:val="none" w:sz="0" w:space="0" w:color="auto"/>
            <w:right w:val="none" w:sz="0" w:space="0" w:color="auto"/>
          </w:divBdr>
        </w:div>
        <w:div w:id="1524174796">
          <w:marLeft w:val="0"/>
          <w:marRight w:val="0"/>
          <w:marTop w:val="0"/>
          <w:marBottom w:val="0"/>
          <w:divBdr>
            <w:top w:val="none" w:sz="0" w:space="0" w:color="auto"/>
            <w:left w:val="none" w:sz="0" w:space="0" w:color="auto"/>
            <w:bottom w:val="none" w:sz="0" w:space="0" w:color="auto"/>
            <w:right w:val="none" w:sz="0" w:space="0" w:color="auto"/>
          </w:divBdr>
        </w:div>
        <w:div w:id="1524174797">
          <w:marLeft w:val="0"/>
          <w:marRight w:val="0"/>
          <w:marTop w:val="0"/>
          <w:marBottom w:val="0"/>
          <w:divBdr>
            <w:top w:val="none" w:sz="0" w:space="0" w:color="auto"/>
            <w:left w:val="none" w:sz="0" w:space="0" w:color="auto"/>
            <w:bottom w:val="none" w:sz="0" w:space="0" w:color="auto"/>
            <w:right w:val="none" w:sz="0" w:space="0" w:color="auto"/>
          </w:divBdr>
        </w:div>
        <w:div w:id="1524174798">
          <w:marLeft w:val="0"/>
          <w:marRight w:val="0"/>
          <w:marTop w:val="0"/>
          <w:marBottom w:val="0"/>
          <w:divBdr>
            <w:top w:val="none" w:sz="0" w:space="0" w:color="auto"/>
            <w:left w:val="none" w:sz="0" w:space="0" w:color="auto"/>
            <w:bottom w:val="none" w:sz="0" w:space="0" w:color="auto"/>
            <w:right w:val="none" w:sz="0" w:space="0" w:color="auto"/>
          </w:divBdr>
        </w:div>
        <w:div w:id="1524174799">
          <w:marLeft w:val="0"/>
          <w:marRight w:val="0"/>
          <w:marTop w:val="0"/>
          <w:marBottom w:val="0"/>
          <w:divBdr>
            <w:top w:val="none" w:sz="0" w:space="0" w:color="auto"/>
            <w:left w:val="none" w:sz="0" w:space="0" w:color="auto"/>
            <w:bottom w:val="none" w:sz="0" w:space="0" w:color="auto"/>
            <w:right w:val="none" w:sz="0" w:space="0" w:color="auto"/>
          </w:divBdr>
        </w:div>
        <w:div w:id="1524174803">
          <w:marLeft w:val="0"/>
          <w:marRight w:val="0"/>
          <w:marTop w:val="0"/>
          <w:marBottom w:val="0"/>
          <w:divBdr>
            <w:top w:val="none" w:sz="0" w:space="0" w:color="auto"/>
            <w:left w:val="none" w:sz="0" w:space="0" w:color="auto"/>
            <w:bottom w:val="none" w:sz="0" w:space="0" w:color="auto"/>
            <w:right w:val="none" w:sz="0" w:space="0" w:color="auto"/>
          </w:divBdr>
        </w:div>
      </w:divsChild>
    </w:div>
    <w:div w:id="1524174780">
      <w:marLeft w:val="0"/>
      <w:marRight w:val="0"/>
      <w:marTop w:val="0"/>
      <w:marBottom w:val="0"/>
      <w:divBdr>
        <w:top w:val="none" w:sz="0" w:space="0" w:color="auto"/>
        <w:left w:val="none" w:sz="0" w:space="0" w:color="auto"/>
        <w:bottom w:val="none" w:sz="0" w:space="0" w:color="auto"/>
        <w:right w:val="none" w:sz="0" w:space="0" w:color="auto"/>
      </w:divBdr>
    </w:div>
    <w:div w:id="1524174800">
      <w:marLeft w:val="0"/>
      <w:marRight w:val="0"/>
      <w:marTop w:val="0"/>
      <w:marBottom w:val="0"/>
      <w:divBdr>
        <w:top w:val="none" w:sz="0" w:space="0" w:color="auto"/>
        <w:left w:val="none" w:sz="0" w:space="0" w:color="auto"/>
        <w:bottom w:val="none" w:sz="0" w:space="0" w:color="auto"/>
        <w:right w:val="none" w:sz="0" w:space="0" w:color="auto"/>
      </w:divBdr>
    </w:div>
    <w:div w:id="1524174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FDE90-4A5F-481C-80D6-AB3A95EE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2891</Words>
  <Characters>16479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2014-03-20T19:54:00Z</dcterms:created>
  <dcterms:modified xsi:type="dcterms:W3CDTF">2014-03-20T19:54:00Z</dcterms:modified>
</cp:coreProperties>
</file>