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B3" w:rsidRPr="00BC59FC" w:rsidRDefault="000D0DB3" w:rsidP="002C5DE9">
      <w:pPr>
        <w:pStyle w:val="1"/>
        <w:ind w:firstLine="709"/>
        <w:jc w:val="both"/>
        <w:rPr>
          <w:caps w:val="0"/>
          <w:sz w:val="28"/>
          <w:szCs w:val="28"/>
        </w:rPr>
      </w:pPr>
      <w:bookmarkStart w:id="0" w:name="_Toc213996796"/>
      <w:r w:rsidRPr="00BC59FC">
        <w:rPr>
          <w:caps w:val="0"/>
          <w:sz w:val="28"/>
          <w:szCs w:val="28"/>
        </w:rPr>
        <w:t>СОДЕРЖАНИЕ</w:t>
      </w:r>
      <w:bookmarkEnd w:id="0"/>
    </w:p>
    <w:p w:rsidR="000D0DB3" w:rsidRPr="00BC59FC" w:rsidRDefault="000D0DB3" w:rsidP="002C5DE9">
      <w:pPr>
        <w:ind w:firstLine="709"/>
      </w:pPr>
    </w:p>
    <w:p w:rsidR="00F40B99" w:rsidRPr="00BC59FC" w:rsidRDefault="00F40B99" w:rsidP="002C3D4D">
      <w:pPr>
        <w:pStyle w:val="11"/>
        <w:tabs>
          <w:tab w:val="right" w:leader="dot" w:pos="9345"/>
        </w:tabs>
        <w:ind w:firstLine="0"/>
        <w:rPr>
          <w:caps/>
          <w:noProof/>
        </w:rPr>
      </w:pPr>
      <w:r w:rsidRPr="00B36315">
        <w:rPr>
          <w:rStyle w:val="aa"/>
          <w:caps/>
          <w:noProof/>
          <w:color w:val="auto"/>
        </w:rPr>
        <w:t>1. ЭТАПЫ ИЗУЧЕНИЯ ПРЕСТУПНОСТИ</w:t>
      </w:r>
    </w:p>
    <w:p w:rsidR="00F40B99" w:rsidRPr="00BC59FC" w:rsidRDefault="00F40B99" w:rsidP="002C3D4D">
      <w:pPr>
        <w:pStyle w:val="11"/>
        <w:tabs>
          <w:tab w:val="right" w:leader="dot" w:pos="9345"/>
        </w:tabs>
        <w:ind w:firstLine="0"/>
        <w:rPr>
          <w:caps/>
          <w:noProof/>
        </w:rPr>
      </w:pPr>
      <w:r w:rsidRPr="00B36315">
        <w:rPr>
          <w:rStyle w:val="aa"/>
          <w:caps/>
          <w:noProof/>
          <w:color w:val="auto"/>
        </w:rPr>
        <w:t>2. ПОНЯТИЕ И СОЦИАЛЬНАЯ ОЦЕНКА ЭКОНОМИЧЕСКОЙ ПРЕСТУПНОСТИ</w:t>
      </w:r>
    </w:p>
    <w:p w:rsidR="00F40B99" w:rsidRPr="00BC59FC" w:rsidRDefault="00F40B99" w:rsidP="002C3D4D">
      <w:pPr>
        <w:pStyle w:val="11"/>
        <w:tabs>
          <w:tab w:val="right" w:leader="dot" w:pos="9345"/>
        </w:tabs>
        <w:ind w:firstLine="0"/>
        <w:rPr>
          <w:caps/>
          <w:noProof/>
        </w:rPr>
      </w:pPr>
      <w:r w:rsidRPr="00B36315">
        <w:rPr>
          <w:rStyle w:val="aa"/>
          <w:caps/>
          <w:noProof/>
          <w:color w:val="auto"/>
        </w:rPr>
        <w:t>3. ЗАДАЧА</w:t>
      </w:r>
    </w:p>
    <w:p w:rsidR="000D0DB3" w:rsidRPr="00BC59FC" w:rsidRDefault="00F40B99" w:rsidP="002C3D4D">
      <w:pPr>
        <w:pStyle w:val="11"/>
        <w:tabs>
          <w:tab w:val="right" w:leader="dot" w:pos="9345"/>
        </w:tabs>
        <w:ind w:firstLine="0"/>
        <w:rPr>
          <w:b/>
          <w:bCs/>
          <w:caps/>
        </w:rPr>
      </w:pPr>
      <w:r w:rsidRPr="00B36315">
        <w:rPr>
          <w:rStyle w:val="aa"/>
          <w:caps/>
          <w:noProof/>
          <w:color w:val="auto"/>
        </w:rPr>
        <w:t>список использованной литературы</w:t>
      </w:r>
    </w:p>
    <w:p w:rsidR="00DC5356" w:rsidRPr="00BC59FC" w:rsidRDefault="000D0DB3" w:rsidP="002C5DE9">
      <w:pPr>
        <w:pStyle w:val="1"/>
        <w:ind w:firstLine="709"/>
        <w:jc w:val="both"/>
        <w:rPr>
          <w:sz w:val="28"/>
          <w:szCs w:val="28"/>
        </w:rPr>
      </w:pPr>
      <w:r w:rsidRPr="00BC59FC">
        <w:rPr>
          <w:b w:val="0"/>
          <w:bCs w:val="0"/>
          <w:caps w:val="0"/>
          <w:sz w:val="28"/>
          <w:szCs w:val="28"/>
        </w:rPr>
        <w:br w:type="page"/>
      </w:r>
      <w:bookmarkStart w:id="1" w:name="_Toc213996797"/>
      <w:r w:rsidR="00661DB5" w:rsidRPr="00BC59FC">
        <w:rPr>
          <w:caps w:val="0"/>
          <w:sz w:val="28"/>
          <w:szCs w:val="28"/>
        </w:rPr>
        <w:t>1.</w:t>
      </w:r>
      <w:r w:rsidR="00661DB5" w:rsidRPr="00BC59FC">
        <w:rPr>
          <w:sz w:val="28"/>
          <w:szCs w:val="28"/>
        </w:rPr>
        <w:t xml:space="preserve"> </w:t>
      </w:r>
      <w:r w:rsidR="00990DFF" w:rsidRPr="00BC59FC">
        <w:rPr>
          <w:sz w:val="28"/>
          <w:szCs w:val="28"/>
        </w:rPr>
        <w:t>ЭТАПЫ ИЗУЧЕНИЯ ПРЕСТУПНОСТИ</w:t>
      </w:r>
      <w:bookmarkEnd w:id="1"/>
    </w:p>
    <w:p w:rsidR="00661DB5" w:rsidRPr="00BC59FC" w:rsidRDefault="00661DB5" w:rsidP="002C5DE9">
      <w:pPr>
        <w:ind w:firstLine="709"/>
      </w:pPr>
    </w:p>
    <w:p w:rsidR="00CF4208" w:rsidRPr="00BC59FC" w:rsidRDefault="00590F2B" w:rsidP="002C5DE9">
      <w:pPr>
        <w:ind w:firstLine="709"/>
      </w:pPr>
      <w:r w:rsidRPr="00BC59FC">
        <w:t>Изучая преступность можно выделить следующие этапы изучения преступности.</w:t>
      </w:r>
      <w:r w:rsidR="00422AE1" w:rsidRPr="00BC59FC">
        <w:t xml:space="preserve"> </w:t>
      </w:r>
    </w:p>
    <w:p w:rsidR="00153A9C" w:rsidRPr="00BC59FC" w:rsidRDefault="00153A9C" w:rsidP="002C5DE9">
      <w:pPr>
        <w:ind w:firstLine="709"/>
        <w:rPr>
          <w:b/>
          <w:bCs/>
        </w:rPr>
      </w:pPr>
      <w:r w:rsidRPr="00BC59FC">
        <w:rPr>
          <w:b/>
          <w:bCs/>
        </w:rPr>
        <w:t xml:space="preserve">Преступность и ее основные характеристики. </w:t>
      </w:r>
    </w:p>
    <w:p w:rsidR="00153A9C" w:rsidRPr="00BC59FC" w:rsidRDefault="00153A9C" w:rsidP="002C5DE9">
      <w:pPr>
        <w:ind w:firstLine="709"/>
      </w:pPr>
      <w:r w:rsidRPr="00BC59FC">
        <w:t>Преступность -</w:t>
      </w:r>
      <w:r w:rsidR="00422AE1" w:rsidRPr="00BC59FC">
        <w:t xml:space="preserve"> </w:t>
      </w:r>
      <w:r w:rsidRPr="00BC59FC">
        <w:t>это</w:t>
      </w:r>
      <w:r w:rsidR="00422AE1" w:rsidRPr="00BC59FC">
        <w:t xml:space="preserve"> </w:t>
      </w:r>
      <w:r w:rsidRPr="00BC59FC">
        <w:t>исторически</w:t>
      </w:r>
      <w:r w:rsidR="00422AE1" w:rsidRPr="00BC59FC">
        <w:t xml:space="preserve"> </w:t>
      </w:r>
      <w:r w:rsidRPr="00BC59FC">
        <w:t>изменчивое,</w:t>
      </w:r>
      <w:r w:rsidR="00422AE1" w:rsidRPr="00BC59FC">
        <w:t xml:space="preserve"> </w:t>
      </w:r>
      <w:r w:rsidRPr="00BC59FC">
        <w:t>социальное</w:t>
      </w:r>
      <w:r w:rsidR="00422AE1" w:rsidRPr="00BC59FC">
        <w:t xml:space="preserve"> </w:t>
      </w:r>
      <w:r w:rsidRPr="00BC59FC">
        <w:t>и</w:t>
      </w:r>
      <w:r w:rsidR="00422AE1" w:rsidRPr="00BC59FC">
        <w:t xml:space="preserve"> </w:t>
      </w:r>
      <w:r w:rsidRPr="00BC59FC">
        <w:t>уголовно-правовое явление, представляющее собой систему преступлений,</w:t>
      </w:r>
      <w:r w:rsidR="00422AE1" w:rsidRPr="00BC59FC">
        <w:t xml:space="preserve"> </w:t>
      </w:r>
      <w:r w:rsidRPr="00BC59FC">
        <w:t>совершенных</w:t>
      </w:r>
      <w:r w:rsidR="00422AE1" w:rsidRPr="00BC59FC">
        <w:t xml:space="preserve"> </w:t>
      </w:r>
      <w:r w:rsidRPr="00BC59FC">
        <w:t>в соответствующем государстве (регионе) в соответствующий период [5, с. 74].</w:t>
      </w:r>
    </w:p>
    <w:p w:rsidR="00153A9C" w:rsidRPr="00BC59FC" w:rsidRDefault="00153A9C" w:rsidP="002C5DE9">
      <w:pPr>
        <w:ind w:firstLine="709"/>
      </w:pPr>
      <w:r w:rsidRPr="00BC59FC">
        <w:t>Преступность – явление социальное. Это означает, что преступность обусловлена небиологической природой человека, а природой и содержанием общественных отношений и противоречий. Такие выводы можно сделать и с того, что:</w:t>
      </w:r>
    </w:p>
    <w:p w:rsidR="00153A9C" w:rsidRPr="00BC59FC" w:rsidRDefault="00153A9C" w:rsidP="002C5DE9">
      <w:pPr>
        <w:ind w:firstLine="709"/>
      </w:pPr>
      <w:r w:rsidRPr="00BC59FC">
        <w:t>- преступность имеет историческое происхождение;</w:t>
      </w:r>
    </w:p>
    <w:p w:rsidR="00153A9C" w:rsidRPr="00BC59FC" w:rsidRDefault="00153A9C" w:rsidP="002C5DE9">
      <w:pPr>
        <w:ind w:firstLine="709"/>
      </w:pPr>
      <w:r w:rsidRPr="00BC59FC">
        <w:t>- преступность причинно связана с общественными явлениями и процессами;</w:t>
      </w:r>
    </w:p>
    <w:p w:rsidR="00153A9C" w:rsidRPr="00BC59FC" w:rsidRDefault="00153A9C" w:rsidP="002C5DE9">
      <w:pPr>
        <w:ind w:firstLine="709"/>
      </w:pPr>
      <w:r w:rsidRPr="00BC59FC">
        <w:t>- уровень преступности и характер в различных социально-экономических системах и в раз</w:t>
      </w:r>
      <w:r w:rsidR="00590F2B" w:rsidRPr="00BC59FC">
        <w:t>ных странах серьезно соотносятся и обусловливаются с местными обстоятельствами жизни и деятельности людей;</w:t>
      </w:r>
    </w:p>
    <w:p w:rsidR="00590F2B" w:rsidRPr="00BC59FC" w:rsidRDefault="00590F2B" w:rsidP="002C5DE9">
      <w:pPr>
        <w:ind w:firstLine="709"/>
      </w:pPr>
      <w:r w:rsidRPr="00BC59FC">
        <w:t>- конкретные формы (виды) преступности определяются обществом и государством;</w:t>
      </w:r>
    </w:p>
    <w:p w:rsidR="00590F2B" w:rsidRPr="00BC59FC" w:rsidRDefault="00590F2B" w:rsidP="002C5DE9">
      <w:pPr>
        <w:ind w:firstLine="709"/>
      </w:pPr>
      <w:r w:rsidRPr="00BC59FC">
        <w:t>- в разных странах есть свои особенности понимания преступного и непреступного;</w:t>
      </w:r>
    </w:p>
    <w:p w:rsidR="00590F2B" w:rsidRPr="00BC59FC" w:rsidRDefault="00590F2B" w:rsidP="002C5DE9">
      <w:pPr>
        <w:ind w:firstLine="709"/>
      </w:pPr>
      <w:r w:rsidRPr="00BC59FC">
        <w:t>- изменения показателей преступности во времени (по годам) и в пространстве (по территориям) в пределах одной страны зависят от соответствующих сдвигов (различий) в конкретных условиях существования людей;</w:t>
      </w:r>
    </w:p>
    <w:p w:rsidR="00590F2B" w:rsidRPr="00BC59FC" w:rsidRDefault="00590F2B" w:rsidP="002C5DE9">
      <w:pPr>
        <w:ind w:firstLine="709"/>
      </w:pPr>
      <w:r w:rsidRPr="00BC59FC">
        <w:t>- преступность представляет собой общественно опасный продукт их социальной жизни и деятельности;</w:t>
      </w:r>
    </w:p>
    <w:p w:rsidR="00590F2B" w:rsidRPr="00BC59FC" w:rsidRDefault="00590F2B" w:rsidP="002C5DE9">
      <w:pPr>
        <w:ind w:firstLine="709"/>
      </w:pPr>
      <w:r w:rsidRPr="00BC59FC">
        <w:t>- преступность причиняет вред обществу;</w:t>
      </w:r>
    </w:p>
    <w:p w:rsidR="00590F2B" w:rsidRPr="00BC59FC" w:rsidRDefault="00590F2B" w:rsidP="002C5DE9">
      <w:pPr>
        <w:ind w:firstLine="709"/>
      </w:pPr>
      <w:r w:rsidRPr="00BC59FC">
        <w:t xml:space="preserve">- борьба с преступностью требует главным образом применения социальных мер. </w:t>
      </w:r>
    </w:p>
    <w:p w:rsidR="00821AB1" w:rsidRPr="00BC59FC" w:rsidRDefault="00821AB1" w:rsidP="002C5DE9">
      <w:pPr>
        <w:ind w:firstLine="709"/>
      </w:pPr>
      <w:r w:rsidRPr="00BC59FC">
        <w:t xml:space="preserve">Преступность – явление не только социальное, но и правовое. Правовой характер преступности является не дополнительным, а принципиальный характером. Это вытекает из древнего и общепризнанного принципа «Нет преступления без указания в законе». Данный принцип закреплен в правовых системах большинства стран мира, в том числе в Конституции Республики Беларусь (ст. 7). </w:t>
      </w:r>
    </w:p>
    <w:p w:rsidR="00821AB1" w:rsidRPr="00BC59FC" w:rsidRDefault="00821AB1" w:rsidP="002C5DE9">
      <w:pPr>
        <w:ind w:firstLine="709"/>
      </w:pPr>
      <w:r w:rsidRPr="00BC59FC">
        <w:t>Преступность допустимо рассматривать как разновидность отклоняющегося от нормы поведения. Последнее существует объективно, независимо от того, признано оно уголовно наказуемым или нет, поскольку пограничной линией отсчета отклонения могут быть не только уголовно-правовые запреты, но и исторические национальные традиции, нормы морали</w:t>
      </w:r>
      <w:r w:rsidR="007013B5" w:rsidRPr="00BC59FC">
        <w:t>. Но только криминализация его особо опасных форм в уголовном законе делает соответствующие виды отклоняющегося поведения преступными, а преступность становится относительно определенным и правовым явлением</w:t>
      </w:r>
      <w:r w:rsidRPr="00BC59FC">
        <w:t xml:space="preserve"> </w:t>
      </w:r>
      <w:r w:rsidR="00011B25" w:rsidRPr="00BC59FC">
        <w:t>[5, с. 75].</w:t>
      </w:r>
    </w:p>
    <w:p w:rsidR="00B05904" w:rsidRPr="00BC59FC" w:rsidRDefault="00B05904" w:rsidP="002C5DE9">
      <w:pPr>
        <w:ind w:firstLine="709"/>
        <w:rPr>
          <w:b/>
          <w:bCs/>
        </w:rPr>
      </w:pPr>
      <w:r w:rsidRPr="00BC59FC">
        <w:rPr>
          <w:b/>
          <w:bCs/>
        </w:rPr>
        <w:t>Общие причины</w:t>
      </w:r>
      <w:r w:rsidR="009E716B" w:rsidRPr="00BC59FC">
        <w:rPr>
          <w:b/>
          <w:bCs/>
        </w:rPr>
        <w:t xml:space="preserve"> </w:t>
      </w:r>
      <w:r w:rsidRPr="00BC59FC">
        <w:rPr>
          <w:b/>
          <w:bCs/>
        </w:rPr>
        <w:t xml:space="preserve">существования преступности. </w:t>
      </w:r>
    </w:p>
    <w:p w:rsidR="00875A54" w:rsidRPr="00BC59FC" w:rsidRDefault="00875A54" w:rsidP="002C5DE9">
      <w:pPr>
        <w:ind w:firstLine="709"/>
      </w:pPr>
      <w:r w:rsidRPr="00BC59FC">
        <w:t>Причинами преступности называется совокупность социальных явлений и процессов, которые во взаимодействии с обстоятельствами, играющими роль условий, детерминируют существование преступности как социального явления, наличие отдельных составных ее частей, а на индивидуальном уровне - совершение конкретных преступлений [1, с. 67].</w:t>
      </w:r>
    </w:p>
    <w:p w:rsidR="00875A54" w:rsidRPr="00BC59FC" w:rsidRDefault="00875A54" w:rsidP="002C5DE9">
      <w:pPr>
        <w:ind w:firstLine="709"/>
      </w:pPr>
      <w:r w:rsidRPr="00BC59FC">
        <w:t xml:space="preserve"> Из приведенного определения следует, что понятие причин преступности связано с философскими категориями причин, условий и детерминант, а также имеет различные уровни: причины всей преступности, отдельных ее структурных подразделений, единичных преступлений.</w:t>
      </w:r>
    </w:p>
    <w:p w:rsidR="00875A54" w:rsidRPr="00BC59FC" w:rsidRDefault="00875A54" w:rsidP="002C5DE9">
      <w:pPr>
        <w:ind w:firstLine="709"/>
      </w:pPr>
      <w:r w:rsidRPr="00BC59FC">
        <w:t xml:space="preserve">Исследование причин преступности раскрывает природу этого социально-негативного явления, объясняет его происхождение, показывает, от чего зависит существование преступности, что способствует ее сохранению, в настоящее время его оживлению, а что этому противодействует. Только на основе подобных знаний можно обеспечить эффективную борьбу с преступностью: предвидеть происходящие в ней изменения, определить и осуществить необходимые мероприятия по предупреждению преступных проявлений, их сокращению. </w:t>
      </w:r>
    </w:p>
    <w:p w:rsidR="00713D33" w:rsidRPr="00BC59FC" w:rsidRDefault="00713D33" w:rsidP="002C5DE9">
      <w:pPr>
        <w:ind w:firstLine="709"/>
        <w:rPr>
          <w:b/>
          <w:bCs/>
        </w:rPr>
      </w:pPr>
      <w:r w:rsidRPr="00BC59FC">
        <w:rPr>
          <w:b/>
          <w:bCs/>
        </w:rPr>
        <w:t>Условия, способствующие совершению преступности.</w:t>
      </w:r>
    </w:p>
    <w:p w:rsidR="00713D33" w:rsidRPr="00BC59FC" w:rsidRDefault="00713D33" w:rsidP="002C5DE9">
      <w:pPr>
        <w:ind w:firstLine="709"/>
      </w:pPr>
      <w:r w:rsidRPr="00BC59FC">
        <w:t>Кроме причин преступности в криминологии выделяются также условия, способствующие совершению преступлений, их называют так же обстоятельствами, способствующими достижению преступного результата [5, с. 142].</w:t>
      </w:r>
    </w:p>
    <w:p w:rsidR="00713D33" w:rsidRPr="00BC59FC" w:rsidRDefault="00713D33" w:rsidP="002C5DE9">
      <w:pPr>
        <w:ind w:firstLine="709"/>
      </w:pPr>
      <w:r w:rsidRPr="00BC59FC">
        <w:t xml:space="preserve">Под условиями преступности понимаются те явления и факторы реальной действительности, которые прямо </w:t>
      </w:r>
      <w:r w:rsidR="00FE2C3E" w:rsidRPr="00BC59FC">
        <w:t xml:space="preserve">преступлений не вызывают, но их наличие может способствовать возникновению у человека намерения совершить преступление. Эти факты реальной действительности относятся к конкретным проявлениям преступности и могут корениться в различных сферах общественных отношений и функционирования общественного и государственного механизма. Это могут быть недостатки в организационно-технической сфере, в сфере охраны как правопорядка в целом, так и в отдельной области – охране имущества, в плохо поставленном учете материальных ценностей. Это могут быть недостатки в деятельности различных государственных органов. Например: милиции, прокуратуры, судов в организации борьбы с преступностью; недостатки в работе контролирующих органов – финансовых, налоговых инспекций. </w:t>
      </w:r>
    </w:p>
    <w:p w:rsidR="00687AAE" w:rsidRPr="00BC59FC" w:rsidRDefault="00687AAE" w:rsidP="002C5DE9">
      <w:pPr>
        <w:ind w:firstLine="709"/>
      </w:pPr>
      <w:r w:rsidRPr="00BC59FC">
        <w:t>Особую характеристику условий (обстоятельств),способствующих совершению преступлений надо дополнить анализом криминогенных фоновых явлений, которые и не относятся к преступным, тем не менее сами по себе активно питаю преступность, создают для существования и распространения преступности благоприятную обстановку. К их числу относятся: бродяжничество, проституция, алкоголизм.</w:t>
      </w:r>
    </w:p>
    <w:p w:rsidR="00875A54" w:rsidRPr="00BC59FC" w:rsidRDefault="009E716B" w:rsidP="002C5DE9">
      <w:pPr>
        <w:ind w:firstLine="709"/>
        <w:rPr>
          <w:b/>
          <w:bCs/>
        </w:rPr>
      </w:pPr>
      <w:r w:rsidRPr="00BC59FC">
        <w:rPr>
          <w:b/>
          <w:bCs/>
        </w:rPr>
        <w:t>Причины индивидуального преступного поведения.</w:t>
      </w:r>
    </w:p>
    <w:p w:rsidR="004A6B50" w:rsidRPr="00BC59FC" w:rsidRDefault="004A6B50" w:rsidP="002C5DE9">
      <w:pPr>
        <w:ind w:firstLine="709"/>
      </w:pPr>
      <w:r w:rsidRPr="00BC59FC">
        <w:t>На индивидуальном уровне общие причины преступности находят широкий круг криминогенных факторов, конкретных причин индивидуального преступного поведения. Данные причины коренятся в различных сферах социальной жизни, с которыми индивид</w:t>
      </w:r>
      <w:r w:rsidR="00152BA2" w:rsidRPr="00BC59FC">
        <w:t xml:space="preserve"> сталкивается непосредственно, в которых он существует. К таким причинам относятся, негативные воздействие в семье, школе, ближайшем бытовом окружении, трудовом коллективе, а также средств массовой культуры и информации, которые породили антисоциальные взгляды, установки определенных лиц и вызвали их преступное поведение. </w:t>
      </w:r>
    </w:p>
    <w:p w:rsidR="00152BA2" w:rsidRPr="00BC59FC" w:rsidRDefault="00152BA2" w:rsidP="002C5DE9">
      <w:pPr>
        <w:ind w:firstLine="709"/>
      </w:pPr>
      <w:r w:rsidRPr="00BC59FC">
        <w:t xml:space="preserve">К примеру, преступность среди бывших детдомовцев, примерно, вдвое выше, чем среди выходцев из полных семей [1, с. 77]. </w:t>
      </w:r>
    </w:p>
    <w:p w:rsidR="0061670A" w:rsidRPr="00BC59FC" w:rsidRDefault="0061670A" w:rsidP="002C5DE9">
      <w:pPr>
        <w:ind w:firstLine="709"/>
        <w:rPr>
          <w:b/>
          <w:bCs/>
        </w:rPr>
      </w:pPr>
      <w:r w:rsidRPr="00BC59FC">
        <w:rPr>
          <w:b/>
          <w:bCs/>
        </w:rPr>
        <w:t xml:space="preserve">Жертвы преступности. </w:t>
      </w:r>
    </w:p>
    <w:p w:rsidR="00AF0403" w:rsidRPr="00BC59FC" w:rsidRDefault="00AF0403" w:rsidP="002C5DE9">
      <w:pPr>
        <w:ind w:firstLine="709"/>
      </w:pPr>
      <w:r w:rsidRPr="00BC59FC">
        <w:t>Действия преступлений часто зависят не только от его личностных особенностей, наклонностей и стремлений, но и от поведения потерпевшего. Потерпевший своим не осторожным поведением, аморальными и противоправными поступками может спровоцировать преступление, создать криминальную обстановку, облегчить наступление преступного результата. Поэтому при анализе роли конкретной жизненной ситуации в совершении преступления необходима всесторонняя и объективная оценка значения поведения потерпевшего.</w:t>
      </w:r>
    </w:p>
    <w:p w:rsidR="00AF0403" w:rsidRPr="00BC59FC" w:rsidRDefault="00AF0403" w:rsidP="002C5DE9">
      <w:pPr>
        <w:ind w:firstLine="709"/>
      </w:pPr>
      <w:r w:rsidRPr="00BC59FC">
        <w:t>Учение о жертве преступления – виктимология – часть более широкого учения о жертвах не только преступлений, но и последствий несчастных случаев, природных и техногенных катастроф, политических противостояний [5, с. 197].</w:t>
      </w:r>
    </w:p>
    <w:p w:rsidR="00AF0403" w:rsidRPr="00BC59FC" w:rsidRDefault="00AF0403" w:rsidP="002C5DE9">
      <w:pPr>
        <w:ind w:firstLine="709"/>
      </w:pPr>
      <w:r w:rsidRPr="00BC59FC">
        <w:t>Изучение поведения и личности потерпевшего от преступлений имеет целью:</w:t>
      </w:r>
    </w:p>
    <w:p w:rsidR="00AF0403" w:rsidRPr="00BC59FC" w:rsidRDefault="00AF0403" w:rsidP="002C5DE9">
      <w:pPr>
        <w:ind w:firstLine="709"/>
      </w:pPr>
      <w:r w:rsidRPr="00BC59FC">
        <w:t>- более углубленное понимание природы и причины преступного поведения, ситуаций, которые предшествовали преступлениям, сопутствовали им и последовали после их окончания;</w:t>
      </w:r>
    </w:p>
    <w:p w:rsidR="00AF0403" w:rsidRPr="00BC59FC" w:rsidRDefault="00AF0403" w:rsidP="002C5DE9">
      <w:pPr>
        <w:ind w:firstLine="709"/>
      </w:pPr>
      <w:r w:rsidRPr="00BC59FC">
        <w:t xml:space="preserve">- </w:t>
      </w:r>
      <w:r w:rsidR="001E355D" w:rsidRPr="00BC59FC">
        <w:t>определение того ущерба (материального, духовного, нравственного, психологического),который наносится отдельными преступлениями и преступностью в целом;</w:t>
      </w:r>
    </w:p>
    <w:p w:rsidR="001E355D" w:rsidRPr="00BC59FC" w:rsidRDefault="001E355D" w:rsidP="002C5DE9">
      <w:pPr>
        <w:ind w:firstLine="709"/>
      </w:pPr>
      <w:r w:rsidRPr="00BC59FC">
        <w:t>- успешную профилактику (предотвращение, пресечение) преступлений [9, с. 51].</w:t>
      </w:r>
    </w:p>
    <w:p w:rsidR="001E355D" w:rsidRPr="00BC59FC" w:rsidRDefault="00712757" w:rsidP="002C5DE9">
      <w:pPr>
        <w:ind w:firstLine="709"/>
      </w:pPr>
      <w:r w:rsidRPr="00BC59FC">
        <w:t>Исходя из поведения потерпевшего, ситуации, предшествующие преступлению, можно выделить четыре группы:</w:t>
      </w:r>
    </w:p>
    <w:p w:rsidR="00712757" w:rsidRPr="00BC59FC" w:rsidRDefault="00712757" w:rsidP="002C5DE9">
      <w:pPr>
        <w:ind w:firstLine="709"/>
      </w:pPr>
      <w:r w:rsidRPr="00BC59FC">
        <w:t>1. Ситуации, в которых действия потерпевших носят провоцирующий характер, содержат в себе повод к совершению преступления. Это противоправное или (и) аморальное поведение.</w:t>
      </w:r>
    </w:p>
    <w:p w:rsidR="00712757" w:rsidRPr="00BC59FC" w:rsidRDefault="00712757" w:rsidP="002C5DE9">
      <w:pPr>
        <w:ind w:firstLine="709"/>
      </w:pPr>
      <w:r w:rsidRPr="00BC59FC">
        <w:t>2. Ситуации, в которых действия потерпевшего носят неосторожный характер, создавая тем самым благоприятные условия для совершения преступления. Например, оставление без присмотра личных вещей в таких местах, где относительно велика возможность их похищения. Неосторожность поступков потерпевшего понимается не в уголовно-правовом, а в криминологическом смысле.</w:t>
      </w:r>
    </w:p>
    <w:p w:rsidR="00A140A3" w:rsidRPr="00BC59FC" w:rsidRDefault="00A140A3" w:rsidP="002C5DE9">
      <w:pPr>
        <w:ind w:firstLine="709"/>
      </w:pPr>
      <w:r w:rsidRPr="00BC59FC">
        <w:t>3. Ситуации, в которых действия потерпевшего является правомерными, но вызывают противоправное поведение преступника. Например, правильная критика в адрес человека, нетактично ведущего себя в общественном месте, порождает с его стороны насилие по отношению к сделавшему замечание лицу.</w:t>
      </w:r>
    </w:p>
    <w:p w:rsidR="00A140A3" w:rsidRPr="00BC59FC" w:rsidRDefault="00A140A3" w:rsidP="002C5DE9">
      <w:pPr>
        <w:ind w:firstLine="709"/>
      </w:pPr>
      <w:r w:rsidRPr="00BC59FC">
        <w:t>4. Ситуации, в которых действия потерпевшего не отвечают необходимым требованиям предосторожности, предусмотрительности.</w:t>
      </w:r>
      <w:r w:rsidR="00CC2BA3" w:rsidRPr="00BC59FC">
        <w:t xml:space="preserve"> </w:t>
      </w:r>
    </w:p>
    <w:p w:rsidR="00CC2BA3" w:rsidRPr="00BC59FC" w:rsidRDefault="00CC2BA3" w:rsidP="002C5DE9">
      <w:pPr>
        <w:ind w:firstLine="709"/>
        <w:rPr>
          <w:b/>
          <w:bCs/>
        </w:rPr>
      </w:pPr>
      <w:r w:rsidRPr="00BC59FC">
        <w:rPr>
          <w:b/>
          <w:bCs/>
        </w:rPr>
        <w:t>Социальные последствия преступности.</w:t>
      </w:r>
    </w:p>
    <w:p w:rsidR="00CC2BA3" w:rsidRPr="00BC59FC" w:rsidRDefault="00CC2BA3" w:rsidP="002C5DE9">
      <w:pPr>
        <w:ind w:firstLine="709"/>
      </w:pPr>
      <w:r w:rsidRPr="00BC59FC">
        <w:t>Учет социальных последствий преступности должен включать не только совокупный вред в масштабах всего общества или даже отдельного населенного пункта. Необходимо иметь в виду</w:t>
      </w:r>
      <w:r w:rsidR="00422AE1" w:rsidRPr="00BC59FC">
        <w:t xml:space="preserve"> </w:t>
      </w:r>
      <w:r w:rsidRPr="00BC59FC">
        <w:t>и индивидуальный ущерб, наносимый конкретными людьми, их здоровью, психике, нравственности, престижу, жизненным планам.</w:t>
      </w:r>
      <w:r w:rsidR="00422AE1" w:rsidRPr="00BC59FC">
        <w:t xml:space="preserve"> </w:t>
      </w:r>
      <w:r w:rsidRPr="00BC59FC">
        <w:t>Некоторые из таких последствий плохо поддаются учету или вообще не поддаются ему [</w:t>
      </w:r>
      <w:r w:rsidR="009F1F67" w:rsidRPr="00BC59FC">
        <w:t>5, с. 207</w:t>
      </w:r>
      <w:r w:rsidRPr="00BC59FC">
        <w:t>].</w:t>
      </w:r>
    </w:p>
    <w:p w:rsidR="0061670A" w:rsidRPr="00BC59FC" w:rsidRDefault="009F1F67" w:rsidP="002C5DE9">
      <w:pPr>
        <w:ind w:firstLine="709"/>
      </w:pPr>
      <w:r w:rsidRPr="00BC59FC">
        <w:t>При изучении социальных последствий преступности очень важно классифицировать социальные последствия преступлений. Классификационные схемы включают такие разделительные признаки: содержание наносимого преступного ущерба; объект уголовно-правовой охраны, которому наносится вред; тяжесть наступивших последствий в результате преступного посягательства; время наступления общественно опасных последствий; последствия преступления как фактор, порождающий новое нарушение уголовно-правового запрета; сфера жизнедеятельности людей, где имеет место нанесение ущерба; масштабы ущерба.</w:t>
      </w:r>
    </w:p>
    <w:p w:rsidR="009F1F67" w:rsidRPr="00BC59FC" w:rsidRDefault="00152BA2" w:rsidP="002C5DE9">
      <w:pPr>
        <w:ind w:firstLine="709"/>
      </w:pPr>
      <w:r w:rsidRPr="00BC59FC">
        <w:rPr>
          <w:b/>
          <w:bCs/>
        </w:rPr>
        <w:t>Таким образом</w:t>
      </w:r>
      <w:r w:rsidR="009F1F67" w:rsidRPr="00BC59FC">
        <w:rPr>
          <w:b/>
          <w:bCs/>
        </w:rPr>
        <w:t>, из выше сказанного можно сделать вывод</w:t>
      </w:r>
      <w:r w:rsidR="009F1F67" w:rsidRPr="00BC59FC">
        <w:t>, что этапами</w:t>
      </w:r>
      <w:r w:rsidRPr="00BC59FC">
        <w:t xml:space="preserve"> изучения преступности</w:t>
      </w:r>
      <w:r w:rsidR="009F1F67" w:rsidRPr="00BC59FC">
        <w:t xml:space="preserve"> являются: </w:t>
      </w:r>
      <w:r w:rsidRPr="00BC59FC">
        <w:t>преступность и ее основные харак</w:t>
      </w:r>
      <w:r w:rsidR="009F1F67" w:rsidRPr="00BC59FC">
        <w:t>теристики;</w:t>
      </w:r>
      <w:r w:rsidRPr="00BC59FC">
        <w:t xml:space="preserve"> общие при</w:t>
      </w:r>
      <w:r w:rsidR="009F1F67" w:rsidRPr="00BC59FC">
        <w:t>чины существования преступности;</w:t>
      </w:r>
      <w:r w:rsidRPr="00BC59FC">
        <w:t xml:space="preserve"> условия, способс</w:t>
      </w:r>
      <w:r w:rsidR="009F1F67" w:rsidRPr="00BC59FC">
        <w:t>твующие совершению преступности;</w:t>
      </w:r>
      <w:r w:rsidRPr="00BC59FC">
        <w:t xml:space="preserve"> </w:t>
      </w:r>
      <w:r w:rsidR="00E07D08" w:rsidRPr="00BC59FC">
        <w:t>п</w:t>
      </w:r>
      <w:r w:rsidRPr="00BC59FC">
        <w:t>ричины индиви</w:t>
      </w:r>
      <w:r w:rsidR="009F1F67" w:rsidRPr="00BC59FC">
        <w:t>дуального преступного поведения; жертвы преступности; социальные последствия преступности.</w:t>
      </w:r>
    </w:p>
    <w:p w:rsidR="00152BA2" w:rsidRPr="00BC59FC" w:rsidRDefault="00E07D08" w:rsidP="002C5DE9">
      <w:pPr>
        <w:ind w:firstLine="709"/>
      </w:pPr>
      <w:r w:rsidRPr="00BC59FC">
        <w:t xml:space="preserve">Данные факторы преступности не действуют одновременно и с одинаковой интенсивностью. В каждом преступлении присутствует, как правило, определенное сочетание некоторых из них, породившее преступную цель или способствовавшее наступлению преступного результата. </w:t>
      </w:r>
    </w:p>
    <w:p w:rsidR="00962BAD" w:rsidRPr="00BC59FC" w:rsidRDefault="00962BAD" w:rsidP="002C5DE9">
      <w:pPr>
        <w:pStyle w:val="1"/>
        <w:ind w:firstLine="709"/>
        <w:jc w:val="both"/>
        <w:rPr>
          <w:sz w:val="28"/>
          <w:szCs w:val="28"/>
        </w:rPr>
      </w:pPr>
      <w:bookmarkStart w:id="2" w:name="_Toc213996798"/>
    </w:p>
    <w:p w:rsidR="00990DFF" w:rsidRPr="00BC59FC" w:rsidRDefault="00990DFF" w:rsidP="002C5DE9">
      <w:pPr>
        <w:pStyle w:val="1"/>
        <w:ind w:firstLine="709"/>
        <w:jc w:val="both"/>
        <w:rPr>
          <w:sz w:val="28"/>
          <w:szCs w:val="28"/>
        </w:rPr>
      </w:pPr>
      <w:r w:rsidRPr="00BC59FC">
        <w:rPr>
          <w:sz w:val="28"/>
          <w:szCs w:val="28"/>
        </w:rPr>
        <w:t>2. ПОНЯТИЕ И СОЦИАЛЬНАЯ ОЦЕНКА ЭКОНОМИЧЕСКОЙ ПРЕСТУПНОСТИ</w:t>
      </w:r>
      <w:bookmarkEnd w:id="2"/>
    </w:p>
    <w:p w:rsidR="00B3483A" w:rsidRPr="00BC59FC" w:rsidRDefault="00B3483A" w:rsidP="002C5DE9">
      <w:pPr>
        <w:ind w:firstLine="709"/>
      </w:pPr>
    </w:p>
    <w:p w:rsidR="00B551C1" w:rsidRPr="00BC59FC" w:rsidRDefault="00B551C1" w:rsidP="002C5DE9">
      <w:pPr>
        <w:ind w:firstLine="709"/>
        <w:rPr>
          <w:rStyle w:val="FontStyle16"/>
          <w:sz w:val="28"/>
          <w:szCs w:val="28"/>
        </w:rPr>
      </w:pPr>
      <w:r w:rsidRPr="00BC59FC">
        <w:rPr>
          <w:rStyle w:val="FontStyle16"/>
          <w:sz w:val="28"/>
          <w:szCs w:val="28"/>
        </w:rPr>
        <w:t>Преступления в сфере экономической деятельности являются специфической частью корыстной преступности, непосредственно связанной с экономически</w:t>
      </w:r>
      <w:r w:rsidR="00F72A7F" w:rsidRPr="00BC59FC">
        <w:rPr>
          <w:rStyle w:val="FontStyle16"/>
          <w:sz w:val="28"/>
          <w:szCs w:val="28"/>
        </w:rPr>
        <w:t>ми отношениями в стране и мире.</w:t>
      </w:r>
    </w:p>
    <w:p w:rsidR="0056022B" w:rsidRPr="00BC59FC" w:rsidRDefault="00B551C1" w:rsidP="002C5DE9">
      <w:pPr>
        <w:ind w:firstLine="709"/>
        <w:rPr>
          <w:rStyle w:val="FontStyle16"/>
          <w:sz w:val="28"/>
          <w:szCs w:val="28"/>
        </w:rPr>
      </w:pPr>
      <w:r w:rsidRPr="00BC59FC">
        <w:rPr>
          <w:rStyle w:val="FontStyle16"/>
          <w:sz w:val="28"/>
          <w:szCs w:val="28"/>
        </w:rPr>
        <w:t>Экономическая преступность или преступность в сфере экономической деятельности – это совокупность корыстных посягательств на используемую для хозяйственной деятельности собственность, на установленный порядок управления экономическими процессами и экономические права граждан со стороны лиц, выполняющих определенные функции в системе экономических отношений [1, с. 150].</w:t>
      </w:r>
    </w:p>
    <w:p w:rsidR="005E2CE1" w:rsidRPr="00BC59FC" w:rsidRDefault="0007335D" w:rsidP="002C5DE9">
      <w:pPr>
        <w:ind w:firstLine="709"/>
        <w:rPr>
          <w:rStyle w:val="FontStyle16"/>
          <w:sz w:val="28"/>
          <w:szCs w:val="28"/>
        </w:rPr>
      </w:pPr>
      <w:r w:rsidRPr="00BC59FC">
        <w:rPr>
          <w:rStyle w:val="FontStyle16"/>
          <w:sz w:val="28"/>
          <w:szCs w:val="28"/>
        </w:rPr>
        <w:t>Этим понятием охватываются</w:t>
      </w:r>
      <w:r w:rsidR="005E2CE1" w:rsidRPr="00BC59FC">
        <w:rPr>
          <w:rStyle w:val="FontStyle16"/>
          <w:sz w:val="28"/>
          <w:szCs w:val="28"/>
        </w:rPr>
        <w:t xml:space="preserve"> </w:t>
      </w:r>
      <w:r w:rsidRPr="00BC59FC">
        <w:rPr>
          <w:rStyle w:val="FontStyle16"/>
          <w:sz w:val="28"/>
          <w:szCs w:val="28"/>
        </w:rPr>
        <w:t>41 стат</w:t>
      </w:r>
      <w:r w:rsidR="005E2CE1" w:rsidRPr="00BC59FC">
        <w:rPr>
          <w:rStyle w:val="FontStyle16"/>
          <w:sz w:val="28"/>
          <w:szCs w:val="28"/>
        </w:rPr>
        <w:t>ья, входящие в гл. 25 Уголовного Кодекса Республики Беларусь «Преступления против порядка осуществления экономической деятельности» и ряд составов из гл 24 Уголовного Кодекса Республики Беларусь, предусматривающих уголовную ответственность за хищения путем присвоения, растрату, злоупотребления служебным положением и разного рода мошеннические операции, а также иные корыстные злоупотребления с использованием служебных полномочий в сфере финансово-хозяйственной деятельности [18]. Данную разновидность преступности необходимо отличать от общеуголовной корыстной преступности – совокупность преступлений, выражающихся в прямом незаконном завладении чужим имуществом с целью неосновательного обогащения без использования субъектами своего положения и не связанных с нарушением хозяйственных связей и отношений в сфере экономики – это кражи, грабежи, разбойные нападения, мошеннические действия, вымогательство и часть</w:t>
      </w:r>
      <w:r w:rsidR="00FE090E" w:rsidRPr="00BC59FC">
        <w:rPr>
          <w:rStyle w:val="FontStyle16"/>
          <w:sz w:val="28"/>
          <w:szCs w:val="28"/>
        </w:rPr>
        <w:t xml:space="preserve"> присвоений чужого имущества [17, с. 456-457]. </w:t>
      </w:r>
    </w:p>
    <w:p w:rsidR="00457F49" w:rsidRPr="00BC59FC" w:rsidRDefault="00FE090E" w:rsidP="002C5DE9">
      <w:pPr>
        <w:ind w:firstLine="709"/>
        <w:rPr>
          <w:rStyle w:val="FontStyle16"/>
          <w:sz w:val="28"/>
          <w:szCs w:val="28"/>
        </w:rPr>
      </w:pPr>
      <w:r w:rsidRPr="00BC59FC">
        <w:rPr>
          <w:rStyle w:val="FontStyle16"/>
          <w:sz w:val="28"/>
          <w:szCs w:val="28"/>
        </w:rPr>
        <w:t>Экономическая преступность и связанная с ней всеобщая криминализация экономических отношений в Республики Беларусь превратилась в одну из главных угроз национальной безопасности страны. Это связано с масштабами экономической преступности. Экономическая преступность сводит на нет весь эффект рыночных реформ и демократизацию общества и государства</w:t>
      </w:r>
      <w:r w:rsidR="00AC195F" w:rsidRPr="00BC59FC">
        <w:rPr>
          <w:rStyle w:val="FontStyle16"/>
          <w:sz w:val="28"/>
          <w:szCs w:val="28"/>
        </w:rPr>
        <w:t>.</w:t>
      </w:r>
    </w:p>
    <w:p w:rsidR="00AC195F" w:rsidRPr="00BC59FC" w:rsidRDefault="00AC195F" w:rsidP="002C5DE9">
      <w:pPr>
        <w:ind w:firstLine="709"/>
        <w:rPr>
          <w:rStyle w:val="FontStyle16"/>
          <w:sz w:val="28"/>
          <w:szCs w:val="28"/>
        </w:rPr>
      </w:pPr>
      <w:r w:rsidRPr="00BC59FC">
        <w:rPr>
          <w:rStyle w:val="FontStyle16"/>
          <w:sz w:val="28"/>
          <w:szCs w:val="28"/>
        </w:rPr>
        <w:t>Наиболее опасными группами экономических преступлений являются:</w:t>
      </w:r>
    </w:p>
    <w:p w:rsidR="00AC195F" w:rsidRPr="00BC59FC" w:rsidRDefault="00AC195F" w:rsidP="002C5DE9">
      <w:pPr>
        <w:ind w:firstLine="709"/>
        <w:rPr>
          <w:rStyle w:val="FontStyle16"/>
          <w:sz w:val="28"/>
          <w:szCs w:val="28"/>
        </w:rPr>
      </w:pPr>
      <w:r w:rsidRPr="00BC59FC">
        <w:rPr>
          <w:rStyle w:val="FontStyle16"/>
          <w:sz w:val="28"/>
          <w:szCs w:val="28"/>
        </w:rPr>
        <w:t>- преступления в сфере кредитно-денежных отношений и банковской деятельности;</w:t>
      </w:r>
    </w:p>
    <w:p w:rsidR="00AC195F" w:rsidRPr="00BC59FC" w:rsidRDefault="00AC195F" w:rsidP="002C5DE9">
      <w:pPr>
        <w:ind w:firstLine="709"/>
        <w:rPr>
          <w:rStyle w:val="FontStyle16"/>
          <w:sz w:val="28"/>
          <w:szCs w:val="28"/>
        </w:rPr>
      </w:pPr>
      <w:r w:rsidRPr="00BC59FC">
        <w:rPr>
          <w:rStyle w:val="FontStyle16"/>
          <w:sz w:val="28"/>
          <w:szCs w:val="28"/>
        </w:rPr>
        <w:t>- преступления в сфере потребительского рынка, в ее основе лежит так полюбившаяся субъектами хозяйственной деятельности практика неконтролируемых наличных расчетов между собой;</w:t>
      </w:r>
    </w:p>
    <w:p w:rsidR="00AC195F" w:rsidRPr="00BC59FC" w:rsidRDefault="00AC195F" w:rsidP="002C5DE9">
      <w:pPr>
        <w:ind w:firstLine="709"/>
        <w:rPr>
          <w:rStyle w:val="FontStyle16"/>
          <w:sz w:val="28"/>
          <w:szCs w:val="28"/>
        </w:rPr>
      </w:pPr>
      <w:r w:rsidRPr="00BC59FC">
        <w:rPr>
          <w:rStyle w:val="FontStyle16"/>
          <w:sz w:val="28"/>
          <w:szCs w:val="28"/>
        </w:rPr>
        <w:t>- налоговые преступлени</w:t>
      </w:r>
      <w:r w:rsidR="00C12E77" w:rsidRPr="00BC59FC">
        <w:rPr>
          <w:rStyle w:val="FontStyle16"/>
          <w:sz w:val="28"/>
          <w:szCs w:val="28"/>
        </w:rPr>
        <w:t>я, имеющие массовый характер;</w:t>
      </w:r>
    </w:p>
    <w:p w:rsidR="00C12E77" w:rsidRPr="00BC59FC" w:rsidRDefault="00C12E77" w:rsidP="002C5DE9">
      <w:pPr>
        <w:ind w:firstLine="709"/>
        <w:rPr>
          <w:rStyle w:val="FontStyle16"/>
          <w:sz w:val="28"/>
          <w:szCs w:val="28"/>
        </w:rPr>
      </w:pPr>
      <w:r w:rsidRPr="00BC59FC">
        <w:rPr>
          <w:rStyle w:val="FontStyle16"/>
          <w:sz w:val="28"/>
          <w:szCs w:val="28"/>
        </w:rPr>
        <w:t>- легализация (отмывание) денежных средств и иного имущества, приобретенных незаконным путем;</w:t>
      </w:r>
    </w:p>
    <w:p w:rsidR="00C12E77" w:rsidRPr="00BC59FC" w:rsidRDefault="00C12E77" w:rsidP="002C5DE9">
      <w:pPr>
        <w:ind w:firstLine="709"/>
        <w:rPr>
          <w:rStyle w:val="FontStyle16"/>
          <w:sz w:val="28"/>
          <w:szCs w:val="28"/>
        </w:rPr>
      </w:pPr>
      <w:r w:rsidRPr="00BC59FC">
        <w:rPr>
          <w:rStyle w:val="FontStyle16"/>
          <w:sz w:val="28"/>
          <w:szCs w:val="28"/>
        </w:rPr>
        <w:t>- фальшивомонетничество [14].</w:t>
      </w:r>
    </w:p>
    <w:p w:rsidR="000976E3" w:rsidRPr="00BC59FC" w:rsidRDefault="00AC195F" w:rsidP="002C5DE9">
      <w:pPr>
        <w:ind w:firstLine="709"/>
        <w:rPr>
          <w:rStyle w:val="FontStyle16"/>
          <w:sz w:val="28"/>
          <w:szCs w:val="28"/>
        </w:rPr>
      </w:pPr>
      <w:r w:rsidRPr="00BC59FC">
        <w:rPr>
          <w:rStyle w:val="FontStyle16"/>
          <w:sz w:val="28"/>
          <w:szCs w:val="28"/>
        </w:rPr>
        <w:t>Криминологические исследования, анализ экономической преступности на протяжении многих лет говорит о высокой системности данного явления. Тенденции развития всех групп экономических преступлений тесно взаимосвязаны, взаимообусловлены. Это доказывает внутреннее единство данной разновидности преступности.</w:t>
      </w:r>
      <w:r w:rsidR="00615A32" w:rsidRPr="00BC59FC">
        <w:rPr>
          <w:rStyle w:val="FontStyle16"/>
          <w:sz w:val="28"/>
          <w:szCs w:val="28"/>
        </w:rPr>
        <w:t xml:space="preserve"> Проявление системности – связь экономической преступности с иными разновидностями преступности. Экономическая преступность в нашей стране не могла бы существовать, если бы, не имела прочных связей с властными структурами государства, так и с общеуголовным миром, прежде всего преступностью организованной.</w:t>
      </w:r>
    </w:p>
    <w:p w:rsidR="000976E3" w:rsidRPr="00BC59FC" w:rsidRDefault="00615A32" w:rsidP="002C5DE9">
      <w:pPr>
        <w:ind w:firstLine="709"/>
        <w:rPr>
          <w:rStyle w:val="FontStyle16"/>
          <w:sz w:val="28"/>
          <w:szCs w:val="28"/>
        </w:rPr>
      </w:pPr>
      <w:r w:rsidRPr="00BC59FC">
        <w:rPr>
          <w:rStyle w:val="FontStyle16"/>
          <w:sz w:val="28"/>
          <w:szCs w:val="28"/>
        </w:rPr>
        <w:t>Коррупционные и экономические преступления взаимообусловлены и часто имеют общий мотив. Бизнес, осуществляющий достижение своих целей противоправными методами, провоцирует коррупцию в среде политиков, госслужащих, чиновников иных учреждений. Их сближает общий интерес – извлечение личной выгоды в обход установленных правил.</w:t>
      </w:r>
    </w:p>
    <w:p w:rsidR="00615A32" w:rsidRPr="00BC59FC" w:rsidRDefault="00615A32" w:rsidP="002C5DE9">
      <w:pPr>
        <w:ind w:firstLine="709"/>
        <w:rPr>
          <w:rStyle w:val="FontStyle16"/>
          <w:sz w:val="28"/>
          <w:szCs w:val="28"/>
        </w:rPr>
      </w:pPr>
      <w:r w:rsidRPr="00BC59FC">
        <w:rPr>
          <w:rStyle w:val="FontStyle16"/>
          <w:sz w:val="28"/>
          <w:szCs w:val="28"/>
        </w:rPr>
        <w:t>Экономическая преступность не менее прочно взаимосвя</w:t>
      </w:r>
      <w:r w:rsidR="002F3E02" w:rsidRPr="00BC59FC">
        <w:rPr>
          <w:rStyle w:val="FontStyle16"/>
          <w:sz w:val="28"/>
          <w:szCs w:val="28"/>
        </w:rPr>
        <w:t>зана с общеуголовной, прежде всего организованной</w:t>
      </w:r>
      <w:r w:rsidR="006964CA" w:rsidRPr="00BC59FC">
        <w:rPr>
          <w:rStyle w:val="FontStyle16"/>
          <w:sz w:val="28"/>
          <w:szCs w:val="28"/>
        </w:rPr>
        <w:t xml:space="preserve"> преступностью</w:t>
      </w:r>
      <w:r w:rsidR="002F3E02" w:rsidRPr="00BC59FC">
        <w:rPr>
          <w:rStyle w:val="FontStyle16"/>
          <w:sz w:val="28"/>
          <w:szCs w:val="28"/>
        </w:rPr>
        <w:t>. Конечно, экономическую преступность нельзя полностью отождествлять с организованной</w:t>
      </w:r>
      <w:r w:rsidR="006964CA" w:rsidRPr="00BC59FC">
        <w:rPr>
          <w:rStyle w:val="FontStyle16"/>
          <w:sz w:val="28"/>
          <w:szCs w:val="28"/>
        </w:rPr>
        <w:t xml:space="preserve"> преступностью</w:t>
      </w:r>
      <w:r w:rsidR="002F3E02" w:rsidRPr="00BC59FC">
        <w:rPr>
          <w:rStyle w:val="FontStyle16"/>
          <w:sz w:val="28"/>
          <w:szCs w:val="28"/>
        </w:rPr>
        <w:t>, но эти явления тесно переплетаются.</w:t>
      </w:r>
    </w:p>
    <w:p w:rsidR="006964CA" w:rsidRPr="00BC59FC" w:rsidRDefault="004C6380" w:rsidP="002C5DE9">
      <w:pPr>
        <w:ind w:firstLine="709"/>
        <w:rPr>
          <w:rStyle w:val="FontStyle16"/>
          <w:sz w:val="28"/>
          <w:szCs w:val="28"/>
        </w:rPr>
      </w:pPr>
      <w:r w:rsidRPr="00BC59FC">
        <w:rPr>
          <w:rStyle w:val="FontStyle16"/>
          <w:sz w:val="28"/>
          <w:szCs w:val="28"/>
        </w:rPr>
        <w:t>Обстоятельства общего характера, определяющие состояние и тенденцию экономической преступности, следующие:</w:t>
      </w:r>
    </w:p>
    <w:p w:rsidR="004C6380" w:rsidRPr="00BC59FC" w:rsidRDefault="004C6380" w:rsidP="002C5DE9">
      <w:pPr>
        <w:ind w:firstLine="709"/>
        <w:rPr>
          <w:rStyle w:val="FontStyle16"/>
          <w:sz w:val="28"/>
          <w:szCs w:val="28"/>
        </w:rPr>
      </w:pPr>
      <w:r w:rsidRPr="00BC59FC">
        <w:rPr>
          <w:rStyle w:val="FontStyle16"/>
          <w:sz w:val="28"/>
          <w:szCs w:val="28"/>
        </w:rPr>
        <w:t>1. Неспособность государства сформировать цивилизованную, социально ориентированную рыночную хозяйственную систему</w:t>
      </w:r>
      <w:r w:rsidR="0091474C" w:rsidRPr="00BC59FC">
        <w:rPr>
          <w:rStyle w:val="FontStyle16"/>
          <w:sz w:val="28"/>
          <w:szCs w:val="28"/>
        </w:rPr>
        <w:t>.</w:t>
      </w:r>
    </w:p>
    <w:p w:rsidR="0091474C" w:rsidRPr="00BC59FC" w:rsidRDefault="0091474C" w:rsidP="002C5DE9">
      <w:pPr>
        <w:ind w:firstLine="709"/>
        <w:rPr>
          <w:rStyle w:val="FontStyle16"/>
          <w:sz w:val="28"/>
          <w:szCs w:val="28"/>
        </w:rPr>
      </w:pPr>
      <w:r w:rsidRPr="00BC59FC">
        <w:rPr>
          <w:rStyle w:val="FontStyle16"/>
          <w:sz w:val="28"/>
          <w:szCs w:val="28"/>
        </w:rPr>
        <w:t>2. Самоустранение государства в течение длительного времени от публичного правового регулирования экономических отношений в условиях становления ранка.</w:t>
      </w:r>
    </w:p>
    <w:p w:rsidR="0091474C" w:rsidRPr="00BC59FC" w:rsidRDefault="0091474C" w:rsidP="002C5DE9">
      <w:pPr>
        <w:ind w:firstLine="709"/>
        <w:rPr>
          <w:rStyle w:val="FontStyle16"/>
          <w:sz w:val="28"/>
          <w:szCs w:val="28"/>
        </w:rPr>
      </w:pPr>
      <w:r w:rsidRPr="00BC59FC">
        <w:rPr>
          <w:rStyle w:val="FontStyle16"/>
          <w:sz w:val="28"/>
          <w:szCs w:val="28"/>
        </w:rPr>
        <w:t>3. Сопутствующий этому экономическо-правовой нигилизм в обществе, экономическая неграмотность, неподготовленность населения и хозяйствующих субъектов к цивилизованной, законопослушной деятельности в условиях формирования рыночных отношений.</w:t>
      </w:r>
    </w:p>
    <w:p w:rsidR="0091474C" w:rsidRPr="00BC59FC" w:rsidRDefault="0091474C" w:rsidP="002C5DE9">
      <w:pPr>
        <w:ind w:firstLine="709"/>
        <w:rPr>
          <w:rStyle w:val="FontStyle16"/>
          <w:sz w:val="28"/>
          <w:szCs w:val="28"/>
        </w:rPr>
      </w:pPr>
      <w:r w:rsidRPr="00BC59FC">
        <w:rPr>
          <w:rStyle w:val="FontStyle16"/>
          <w:sz w:val="28"/>
          <w:szCs w:val="28"/>
        </w:rPr>
        <w:t>4. Не эффективность работы контролирующих и правоохранительных органов в сфере экономической деятельности.</w:t>
      </w:r>
    </w:p>
    <w:p w:rsidR="0091474C" w:rsidRPr="00BC59FC" w:rsidRDefault="0091474C" w:rsidP="002C5DE9">
      <w:pPr>
        <w:ind w:firstLine="709"/>
        <w:rPr>
          <w:rStyle w:val="FontStyle16"/>
          <w:sz w:val="28"/>
          <w:szCs w:val="28"/>
        </w:rPr>
      </w:pPr>
      <w:r w:rsidRPr="00BC59FC">
        <w:rPr>
          <w:rStyle w:val="FontStyle16"/>
          <w:sz w:val="28"/>
          <w:szCs w:val="28"/>
        </w:rPr>
        <w:t>5. Целенаправленная деятельность криминального мира в сфере экономики, преследующего свои собственные специфические интересы.</w:t>
      </w:r>
    </w:p>
    <w:p w:rsidR="00891A9E" w:rsidRPr="00BC59FC" w:rsidRDefault="00891A9E" w:rsidP="002C5DE9">
      <w:pPr>
        <w:ind w:firstLine="709"/>
        <w:rPr>
          <w:rStyle w:val="FontStyle16"/>
          <w:sz w:val="28"/>
          <w:szCs w:val="28"/>
        </w:rPr>
      </w:pPr>
      <w:r w:rsidRPr="00BC59FC">
        <w:rPr>
          <w:rStyle w:val="FontStyle16"/>
          <w:b/>
          <w:bCs/>
          <w:sz w:val="28"/>
          <w:szCs w:val="28"/>
        </w:rPr>
        <w:t>Таким образом</w:t>
      </w:r>
      <w:r w:rsidRPr="00BC59FC">
        <w:rPr>
          <w:rStyle w:val="FontStyle16"/>
          <w:sz w:val="28"/>
          <w:szCs w:val="28"/>
        </w:rPr>
        <w:t>, повышенная социальная опасность экономической преступности заключается в негативном влиянии на институты общества, нарушении установленного порядка функционирования материальной основы государства – экономики. Экономическая преступность определяется некоторыми основными особенностями:</w:t>
      </w:r>
    </w:p>
    <w:p w:rsidR="00891A9E" w:rsidRPr="00BC59FC" w:rsidRDefault="00891A9E" w:rsidP="002C5DE9">
      <w:pPr>
        <w:ind w:firstLine="709"/>
        <w:rPr>
          <w:rStyle w:val="FontStyle16"/>
          <w:sz w:val="28"/>
          <w:szCs w:val="28"/>
        </w:rPr>
      </w:pPr>
      <w:r w:rsidRPr="00BC59FC">
        <w:rPr>
          <w:rStyle w:val="FontStyle16"/>
          <w:sz w:val="28"/>
          <w:szCs w:val="28"/>
        </w:rPr>
        <w:t>1. Латентность экономических правонарушений весьма велика.</w:t>
      </w:r>
    </w:p>
    <w:p w:rsidR="00891A9E" w:rsidRPr="00BC59FC" w:rsidRDefault="00891A9E" w:rsidP="002C5DE9">
      <w:pPr>
        <w:ind w:firstLine="709"/>
        <w:rPr>
          <w:rStyle w:val="FontStyle16"/>
          <w:sz w:val="28"/>
          <w:szCs w:val="28"/>
        </w:rPr>
      </w:pPr>
      <w:r w:rsidRPr="00BC59FC">
        <w:rPr>
          <w:rStyle w:val="FontStyle16"/>
          <w:sz w:val="28"/>
          <w:szCs w:val="28"/>
        </w:rPr>
        <w:t>2. Ущерб, причиняемый экономическими преступлениями обществу, весьма высок.</w:t>
      </w:r>
    </w:p>
    <w:p w:rsidR="00891A9E" w:rsidRPr="00BC59FC" w:rsidRDefault="00891A9E" w:rsidP="002C5DE9">
      <w:pPr>
        <w:ind w:firstLine="709"/>
        <w:rPr>
          <w:rStyle w:val="FontStyle16"/>
          <w:sz w:val="28"/>
          <w:szCs w:val="28"/>
        </w:rPr>
      </w:pPr>
      <w:r w:rsidRPr="00BC59FC">
        <w:rPr>
          <w:rStyle w:val="FontStyle16"/>
          <w:sz w:val="28"/>
          <w:szCs w:val="28"/>
        </w:rPr>
        <w:t>3. Экономическая преступность в значительно большей степени, чем уголовная, способна составлять образ жизни, значительной части населения, формировать полукриминальный менталитет.</w:t>
      </w:r>
    </w:p>
    <w:p w:rsidR="00891A9E" w:rsidRPr="00BC59FC" w:rsidRDefault="00891A9E" w:rsidP="002C5DE9">
      <w:pPr>
        <w:ind w:firstLine="709"/>
        <w:rPr>
          <w:rStyle w:val="FontStyle16"/>
          <w:sz w:val="28"/>
          <w:szCs w:val="28"/>
        </w:rPr>
      </w:pPr>
      <w:r w:rsidRPr="00BC59FC">
        <w:rPr>
          <w:rStyle w:val="FontStyle16"/>
          <w:sz w:val="28"/>
          <w:szCs w:val="28"/>
        </w:rPr>
        <w:t>4. Экономическая преступность по своей природе носит почти полностью организованный характер.</w:t>
      </w:r>
    </w:p>
    <w:p w:rsidR="004C6380" w:rsidRPr="00BC59FC" w:rsidRDefault="004C6380" w:rsidP="002C5DE9">
      <w:pPr>
        <w:ind w:firstLine="709"/>
        <w:rPr>
          <w:rStyle w:val="FontStyle16"/>
          <w:sz w:val="28"/>
          <w:szCs w:val="28"/>
        </w:rPr>
      </w:pPr>
      <w:r w:rsidRPr="00BC59FC">
        <w:rPr>
          <w:rStyle w:val="FontStyle16"/>
          <w:sz w:val="28"/>
          <w:szCs w:val="28"/>
        </w:rPr>
        <w:t>Причины преступности на социологическом уровне необходимо, прежде всего, искать в экономических отношениях, в их противоречиях, несбалансированности хозяйственного механизма, пороках и недостатках экономической политики, а также в системе распределительных отношений.</w:t>
      </w:r>
    </w:p>
    <w:p w:rsidR="004C6380" w:rsidRPr="00BC59FC" w:rsidRDefault="004C6380" w:rsidP="002C5DE9">
      <w:pPr>
        <w:ind w:firstLine="709"/>
        <w:rPr>
          <w:rStyle w:val="FontStyle16"/>
          <w:sz w:val="28"/>
          <w:szCs w:val="28"/>
        </w:rPr>
      </w:pPr>
      <w:r w:rsidRPr="00BC59FC">
        <w:rPr>
          <w:rStyle w:val="FontStyle16"/>
          <w:sz w:val="28"/>
          <w:szCs w:val="28"/>
        </w:rPr>
        <w:t>Как и все явления, экономические отношения имеют разный уровень. Однако в данных отношениях определяющим (для преступности) является высший их уровень, ибо «отзвуки» «верхних слоев» экономических отношений с неизбежностью вызывают их разбалансированность до самого низа, приводя подчас общество к тяжким кризисным ситуациям, оказывающим влияние на другие стороны общественного бытия.</w:t>
      </w:r>
    </w:p>
    <w:p w:rsidR="00891A9E" w:rsidRPr="00BC59FC" w:rsidRDefault="00891A9E" w:rsidP="002C5DE9">
      <w:pPr>
        <w:ind w:firstLine="709"/>
        <w:rPr>
          <w:rStyle w:val="FontStyle16"/>
          <w:sz w:val="28"/>
          <w:szCs w:val="28"/>
        </w:rPr>
      </w:pPr>
    </w:p>
    <w:p w:rsidR="00990DFF" w:rsidRPr="00BC59FC" w:rsidRDefault="009D7279" w:rsidP="002C5DE9">
      <w:pPr>
        <w:pStyle w:val="1"/>
        <w:ind w:firstLine="709"/>
        <w:jc w:val="both"/>
        <w:rPr>
          <w:sz w:val="28"/>
          <w:szCs w:val="28"/>
        </w:rPr>
      </w:pPr>
      <w:bookmarkStart w:id="3" w:name="_Toc213996799"/>
      <w:r w:rsidRPr="00BC59FC">
        <w:rPr>
          <w:sz w:val="28"/>
          <w:szCs w:val="28"/>
        </w:rPr>
        <w:t xml:space="preserve">3. </w:t>
      </w:r>
      <w:r w:rsidR="00990DFF" w:rsidRPr="00BC59FC">
        <w:rPr>
          <w:sz w:val="28"/>
          <w:szCs w:val="28"/>
        </w:rPr>
        <w:t>ЗАДАЧА</w:t>
      </w:r>
      <w:bookmarkEnd w:id="3"/>
    </w:p>
    <w:p w:rsidR="00661DB5" w:rsidRPr="00BC59FC" w:rsidRDefault="00661DB5" w:rsidP="002C5DE9">
      <w:pPr>
        <w:ind w:firstLine="709"/>
      </w:pPr>
    </w:p>
    <w:p w:rsidR="00990DFF" w:rsidRPr="00BC59FC" w:rsidRDefault="00990DFF" w:rsidP="002C5DE9">
      <w:pPr>
        <w:ind w:firstLine="709"/>
      </w:pPr>
      <w:r w:rsidRPr="00BC59FC">
        <w:t>В районе А г. Винска проживает 280 тыс. человек. В истекшем году в нем зарегистрировано 350 преступлений, за совершение которых задержано 410 человек. В районе Б проживает 340 тыс. человек. За этот же период в нем зарегистрировано 470 преступлений и задержано 430 человек.</w:t>
      </w:r>
    </w:p>
    <w:p w:rsidR="00990DFF" w:rsidRPr="00BC59FC" w:rsidRDefault="00990DFF" w:rsidP="002C5DE9">
      <w:pPr>
        <w:ind w:firstLine="709"/>
      </w:pPr>
      <w:r w:rsidRPr="00BC59FC">
        <w:t>На основании приведенных данных оцените оперативную обстановку в районах.</w:t>
      </w:r>
    </w:p>
    <w:p w:rsidR="00255E01" w:rsidRPr="00BC59FC" w:rsidRDefault="00497D7B" w:rsidP="002C5DE9">
      <w:pPr>
        <w:ind w:firstLine="709"/>
        <w:rPr>
          <w:rStyle w:val="FontStyle13"/>
          <w:rFonts w:ascii="Times New Roman" w:hAnsi="Times New Roman" w:cs="Times New Roman"/>
          <w:b/>
          <w:bCs/>
          <w:sz w:val="28"/>
          <w:szCs w:val="28"/>
        </w:rPr>
      </w:pPr>
      <w:r w:rsidRPr="00BC59FC">
        <w:rPr>
          <w:rStyle w:val="FontStyle13"/>
          <w:rFonts w:ascii="Times New Roman" w:hAnsi="Times New Roman" w:cs="Times New Roman"/>
          <w:b/>
          <w:bCs/>
          <w:sz w:val="28"/>
          <w:szCs w:val="28"/>
        </w:rPr>
        <w:t>РЕШЕНИЕ ЗАДАЧИ:</w:t>
      </w:r>
    </w:p>
    <w:p w:rsidR="00305D36" w:rsidRPr="00BC59FC" w:rsidRDefault="00305D36"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Количественные признаки характеризуют состояние и динамику преступности. Состояние преступности измеряется в абсолютных (уровень) и относительных (коэффициент) показателях.</w:t>
      </w:r>
    </w:p>
    <w:p w:rsidR="00305D36" w:rsidRPr="00BC59FC" w:rsidRDefault="00305D36"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Уровень преступности представляет собой общее число преступлений или лиц, их совершивших, за определенный период времени и на определенной территории. Уровень преступности наряду с учетом общего (абсолютного) количества совершенных преступлений и лиц, их совершивших, может учитывать количество корыстных, насильственных, неосторожных и других преступлений, а также преступности несовершеннолетних, женщин, военнослужащих, отдельных видов преступлений (убийств,</w:t>
      </w:r>
      <w:r w:rsidR="00422AE1" w:rsidRPr="00BC59FC">
        <w:rPr>
          <w:rStyle w:val="FontStyle12"/>
          <w:rFonts w:ascii="Times New Roman" w:hAnsi="Times New Roman" w:cs="Times New Roman"/>
          <w:sz w:val="28"/>
          <w:szCs w:val="28"/>
        </w:rPr>
        <w:t xml:space="preserve"> </w:t>
      </w:r>
      <w:r w:rsidRPr="00BC59FC">
        <w:rPr>
          <w:rStyle w:val="FontStyle12"/>
          <w:rFonts w:ascii="Times New Roman" w:hAnsi="Times New Roman" w:cs="Times New Roman"/>
          <w:sz w:val="28"/>
          <w:szCs w:val="28"/>
        </w:rPr>
        <w:t>разбоев, краж).</w:t>
      </w:r>
    </w:p>
    <w:p w:rsidR="00305D36" w:rsidRPr="00BC59FC" w:rsidRDefault="00305D36"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Общее число зарегистрированных преступлений и общее число выявленных лиц, их совершивших, выражаются в абсолютных показателях.</w:t>
      </w:r>
    </w:p>
    <w:p w:rsidR="00CB356F" w:rsidRPr="00BC59FC" w:rsidRDefault="00CB356F"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 xml:space="preserve">При оценке состояния преступности в абсолютных показателях кроме зарегистрированных преступлений следует также учитывать латентные (скрытые) деяния, число которых может в </w:t>
      </w:r>
      <w:r w:rsidRPr="00BC59FC">
        <w:rPr>
          <w:rStyle w:val="FontStyle13"/>
          <w:rFonts w:ascii="Times New Roman" w:hAnsi="Times New Roman" w:cs="Times New Roman"/>
          <w:sz w:val="28"/>
          <w:szCs w:val="28"/>
        </w:rPr>
        <w:t>3</w:t>
      </w:r>
      <w:r w:rsidR="00422AE1" w:rsidRPr="00BC59FC">
        <w:rPr>
          <w:rStyle w:val="FontStyle12"/>
          <w:rFonts w:ascii="Times New Roman" w:hAnsi="Times New Roman" w:cs="Times New Roman"/>
          <w:sz w:val="28"/>
          <w:szCs w:val="28"/>
        </w:rPr>
        <w:t>-</w:t>
      </w:r>
      <w:r w:rsidR="00B7241F" w:rsidRPr="00BC59FC">
        <w:rPr>
          <w:rStyle w:val="FontStyle12"/>
          <w:rFonts w:ascii="Times New Roman" w:hAnsi="Times New Roman" w:cs="Times New Roman"/>
          <w:sz w:val="28"/>
          <w:szCs w:val="28"/>
        </w:rPr>
        <w:t>6</w:t>
      </w:r>
      <w:r w:rsidRPr="00BC59FC">
        <w:rPr>
          <w:rStyle w:val="FontStyle12"/>
          <w:rFonts w:ascii="Times New Roman" w:hAnsi="Times New Roman" w:cs="Times New Roman"/>
          <w:sz w:val="28"/>
          <w:szCs w:val="28"/>
        </w:rPr>
        <w:t xml:space="preserve"> и более раз превышать количество официально зафиксированных преступлений.</w:t>
      </w:r>
    </w:p>
    <w:p w:rsidR="00CB356F" w:rsidRPr="00BC59FC" w:rsidRDefault="00CB356F"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При более детальной оценке состояния преступности необходимо обращаться к зарегистрированной и латентной</w:t>
      </w:r>
      <w:r w:rsidR="00422AE1" w:rsidRPr="00BC59FC">
        <w:rPr>
          <w:rStyle w:val="FontStyle12"/>
          <w:rFonts w:ascii="Times New Roman" w:hAnsi="Times New Roman" w:cs="Times New Roman"/>
          <w:sz w:val="28"/>
          <w:szCs w:val="28"/>
        </w:rPr>
        <w:t xml:space="preserve"> </w:t>
      </w:r>
      <w:r w:rsidRPr="00BC59FC">
        <w:rPr>
          <w:rStyle w:val="FontStyle12"/>
          <w:rFonts w:ascii="Times New Roman" w:hAnsi="Times New Roman" w:cs="Times New Roman"/>
          <w:sz w:val="28"/>
          <w:szCs w:val="28"/>
        </w:rPr>
        <w:t>преступности, к структурным параметрам преступности и совокупности правонарушителей, к процентам, коэффициентам, индексам и другим обобщающим относительным показателям.</w:t>
      </w:r>
    </w:p>
    <w:p w:rsidR="00CB356F" w:rsidRPr="00BC59FC" w:rsidRDefault="00CB356F" w:rsidP="002C5DE9">
      <w:pPr>
        <w:ind w:firstLine="709"/>
        <w:rPr>
          <w:rStyle w:val="FontStyle12"/>
          <w:rFonts w:ascii="Times New Roman" w:hAnsi="Times New Roman" w:cs="Times New Roman"/>
          <w:sz w:val="28"/>
          <w:szCs w:val="28"/>
        </w:rPr>
      </w:pPr>
      <w:r w:rsidRPr="00BC59FC">
        <w:rPr>
          <w:rStyle w:val="FontStyle12"/>
          <w:rFonts w:ascii="Times New Roman" w:hAnsi="Times New Roman" w:cs="Times New Roman"/>
          <w:sz w:val="28"/>
          <w:szCs w:val="28"/>
        </w:rPr>
        <w:t>В широком понимании состояние преступности нельзя объективно оценить вне ее реальной динамики, темпов ее роста или снижения, темпов роста (снижения) отдельных групп и видов преступлений.</w:t>
      </w:r>
    </w:p>
    <w:p w:rsidR="00CB356F" w:rsidRPr="00BC59FC" w:rsidRDefault="00CB356F"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 xml:space="preserve">Коэффициент преступности </w:t>
      </w:r>
      <w:r w:rsidR="00422AE1" w:rsidRPr="00BC59FC">
        <w:rPr>
          <w:rStyle w:val="FontStyle13"/>
          <w:rFonts w:ascii="Times New Roman" w:hAnsi="Times New Roman" w:cs="Times New Roman"/>
          <w:sz w:val="28"/>
          <w:szCs w:val="28"/>
        </w:rPr>
        <w:t>-</w:t>
      </w:r>
      <w:r w:rsidRPr="00BC59FC">
        <w:rPr>
          <w:rStyle w:val="FontStyle13"/>
          <w:rFonts w:ascii="Times New Roman" w:hAnsi="Times New Roman" w:cs="Times New Roman"/>
          <w:sz w:val="28"/>
          <w:szCs w:val="28"/>
        </w:rPr>
        <w:t xml:space="preserve"> конкретный обобщающий показатель общего количества учтенных преступлений, соотнесенного с численностью населения. Он расшифровывается как число преступлений на 100 тыс., 10 тыс. или 1 тыс. населения и является объективным измерителем преступности, позволяющим сопоставлять ее уровни в разных странах и в разные годы.</w:t>
      </w:r>
    </w:p>
    <w:p w:rsidR="00B7241F" w:rsidRPr="00BC59FC" w:rsidRDefault="00255E01"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 xml:space="preserve">Коэффициент рассчитывается по формуле: </w:t>
      </w:r>
      <w:r w:rsidRPr="00BC59FC">
        <w:rPr>
          <w:rStyle w:val="FontStyle13"/>
          <w:rFonts w:ascii="Times New Roman" w:hAnsi="Times New Roman" w:cs="Times New Roman"/>
          <w:b/>
          <w:bCs/>
          <w:sz w:val="28"/>
          <w:szCs w:val="28"/>
        </w:rPr>
        <w:t>КП = П х 100000/ Н</w:t>
      </w:r>
      <w:r w:rsidRPr="00BC59FC">
        <w:rPr>
          <w:rStyle w:val="FontStyle13"/>
          <w:rFonts w:ascii="Times New Roman" w:hAnsi="Times New Roman" w:cs="Times New Roman"/>
          <w:sz w:val="28"/>
          <w:szCs w:val="28"/>
        </w:rPr>
        <w:t>;</w:t>
      </w:r>
      <w:r w:rsidR="00CB356F" w:rsidRPr="00BC59FC">
        <w:rPr>
          <w:rStyle w:val="FontStyle13"/>
          <w:rFonts w:ascii="Times New Roman" w:hAnsi="Times New Roman" w:cs="Times New Roman"/>
          <w:sz w:val="28"/>
          <w:szCs w:val="28"/>
        </w:rPr>
        <w:t xml:space="preserve"> </w:t>
      </w:r>
      <w:r w:rsidR="00B7241F" w:rsidRPr="00BC59FC">
        <w:rPr>
          <w:rStyle w:val="FontStyle13"/>
          <w:rFonts w:ascii="Times New Roman" w:hAnsi="Times New Roman" w:cs="Times New Roman"/>
          <w:sz w:val="28"/>
          <w:szCs w:val="28"/>
        </w:rPr>
        <w:t>где</w:t>
      </w:r>
    </w:p>
    <w:p w:rsidR="00B7241F" w:rsidRPr="00BC59FC" w:rsidRDefault="00255E01"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 xml:space="preserve">П </w:t>
      </w:r>
      <w:r w:rsidR="00422AE1" w:rsidRPr="00BC59FC">
        <w:rPr>
          <w:rStyle w:val="FontStyle13"/>
          <w:rFonts w:ascii="Times New Roman" w:hAnsi="Times New Roman" w:cs="Times New Roman"/>
          <w:sz w:val="28"/>
          <w:szCs w:val="28"/>
        </w:rPr>
        <w:t>-</w:t>
      </w:r>
      <w:r w:rsidRPr="00BC59FC">
        <w:rPr>
          <w:rStyle w:val="FontStyle13"/>
          <w:rFonts w:ascii="Times New Roman" w:hAnsi="Times New Roman" w:cs="Times New Roman"/>
          <w:sz w:val="28"/>
          <w:szCs w:val="28"/>
        </w:rPr>
        <w:t xml:space="preserve"> абсолютное число учтенных преступлений; </w:t>
      </w:r>
    </w:p>
    <w:p w:rsidR="00B7241F" w:rsidRPr="00BC59FC" w:rsidRDefault="00255E01"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 xml:space="preserve">Н </w:t>
      </w:r>
      <w:r w:rsidR="00422AE1" w:rsidRPr="00BC59FC">
        <w:rPr>
          <w:rStyle w:val="FontStyle13"/>
          <w:rFonts w:ascii="Times New Roman" w:hAnsi="Times New Roman" w:cs="Times New Roman"/>
          <w:sz w:val="28"/>
          <w:szCs w:val="28"/>
        </w:rPr>
        <w:t>-</w:t>
      </w:r>
      <w:r w:rsidRPr="00BC59FC">
        <w:rPr>
          <w:rStyle w:val="FontStyle13"/>
          <w:rFonts w:ascii="Times New Roman" w:hAnsi="Times New Roman" w:cs="Times New Roman"/>
          <w:sz w:val="28"/>
          <w:szCs w:val="28"/>
        </w:rPr>
        <w:t xml:space="preserve"> абсолютная численность всего населения.</w:t>
      </w:r>
      <w:r w:rsidR="00B7241F" w:rsidRPr="00BC59FC">
        <w:rPr>
          <w:rStyle w:val="FontStyle13"/>
          <w:rFonts w:ascii="Times New Roman" w:hAnsi="Times New Roman" w:cs="Times New Roman"/>
          <w:sz w:val="28"/>
          <w:szCs w:val="28"/>
        </w:rPr>
        <w:t xml:space="preserve"> </w:t>
      </w:r>
    </w:p>
    <w:p w:rsidR="00255E01" w:rsidRPr="00BC59FC" w:rsidRDefault="00255E01"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Оба показателя берутся в одном и том же территориальном и временном объеме. Число преступлений обычно рассчитывается на 100 тыс. населения. Но при малых числах преступлений и населения (в городе, районе, на предприятии) КП может рассчитываться на 10 тыс. или на 1 тыс. жителей. Однако в любом случае эти числа означают размерность рассматриваемого коэффициента, которая обязательно указывается: число преступлений на 100 тыс. или 10 тыс. населения.</w:t>
      </w:r>
    </w:p>
    <w:p w:rsidR="00CB3487" w:rsidRPr="00BC59FC" w:rsidRDefault="00CB3487"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sz w:val="28"/>
          <w:szCs w:val="28"/>
        </w:rPr>
        <w:t xml:space="preserve">Динамика преступности </w:t>
      </w:r>
      <w:r w:rsidR="00422AE1" w:rsidRPr="00BC59FC">
        <w:rPr>
          <w:rStyle w:val="FontStyle13"/>
          <w:rFonts w:ascii="Times New Roman" w:hAnsi="Times New Roman" w:cs="Times New Roman"/>
          <w:sz w:val="28"/>
          <w:szCs w:val="28"/>
        </w:rPr>
        <w:t>-</w:t>
      </w:r>
      <w:r w:rsidRPr="00BC59FC">
        <w:rPr>
          <w:rStyle w:val="FontStyle13"/>
          <w:rFonts w:ascii="Times New Roman" w:hAnsi="Times New Roman" w:cs="Times New Roman"/>
          <w:sz w:val="28"/>
          <w:szCs w:val="28"/>
        </w:rPr>
        <w:t xml:space="preserve"> следующий комплексный количественный показатель. Она отражает изменение преступности во времени. Во времени изменяется как состояние (уровень) преступности (количественный показатель), так и ее структура (качественный показатель). За временной интервал обычно принимается год. Но изменение преступности может отслеживаться по пятилетиям, что сглаживает ее динамику, по месяцам и даже по дням, что дает возможность выявить все ее колебания. Выбор интервала зависит от цели и характера исследования преступности.</w:t>
      </w:r>
    </w:p>
    <w:p w:rsidR="003A11AD" w:rsidRPr="00BC59FC" w:rsidRDefault="00CB356F" w:rsidP="002C5DE9">
      <w:pPr>
        <w:ind w:firstLine="709"/>
        <w:rPr>
          <w:rStyle w:val="FontStyle13"/>
          <w:rFonts w:ascii="Times New Roman" w:hAnsi="Times New Roman" w:cs="Times New Roman"/>
          <w:sz w:val="28"/>
          <w:szCs w:val="28"/>
        </w:rPr>
      </w:pPr>
      <w:r w:rsidRPr="00BC59FC">
        <w:rPr>
          <w:rStyle w:val="FontStyle13"/>
          <w:rFonts w:ascii="Times New Roman" w:hAnsi="Times New Roman" w:cs="Times New Roman"/>
          <w:b/>
          <w:bCs/>
          <w:sz w:val="28"/>
          <w:szCs w:val="28"/>
        </w:rPr>
        <w:t>Таким образом,</w:t>
      </w:r>
      <w:r w:rsidR="00B7241F" w:rsidRPr="00BC59FC">
        <w:rPr>
          <w:rStyle w:val="FontStyle13"/>
          <w:rFonts w:ascii="Times New Roman" w:hAnsi="Times New Roman" w:cs="Times New Roman"/>
          <w:b/>
          <w:bCs/>
          <w:sz w:val="28"/>
          <w:szCs w:val="28"/>
        </w:rPr>
        <w:t xml:space="preserve"> из выше сказанного делаем вывод</w:t>
      </w:r>
      <w:r w:rsidR="00B7241F" w:rsidRPr="00BC59FC">
        <w:rPr>
          <w:rStyle w:val="FontStyle13"/>
          <w:rFonts w:ascii="Times New Roman" w:hAnsi="Times New Roman" w:cs="Times New Roman"/>
          <w:sz w:val="28"/>
          <w:szCs w:val="28"/>
        </w:rPr>
        <w:t>, что</w:t>
      </w:r>
      <w:r w:rsidRPr="00BC59FC">
        <w:rPr>
          <w:rStyle w:val="FontStyle13"/>
          <w:rFonts w:ascii="Times New Roman" w:hAnsi="Times New Roman" w:cs="Times New Roman"/>
          <w:sz w:val="28"/>
          <w:szCs w:val="28"/>
        </w:rPr>
        <w:t xml:space="preserve"> </w:t>
      </w:r>
      <w:r w:rsidR="00B7241F" w:rsidRPr="00BC59FC">
        <w:rPr>
          <w:rStyle w:val="FontStyle13"/>
          <w:rFonts w:ascii="Times New Roman" w:hAnsi="Times New Roman" w:cs="Times New Roman"/>
          <w:sz w:val="28"/>
          <w:szCs w:val="28"/>
        </w:rPr>
        <w:t>поставив результаты данные в условии</w:t>
      </w:r>
      <w:r w:rsidRPr="00BC59FC">
        <w:rPr>
          <w:rStyle w:val="FontStyle13"/>
          <w:rFonts w:ascii="Times New Roman" w:hAnsi="Times New Roman" w:cs="Times New Roman"/>
          <w:sz w:val="28"/>
          <w:szCs w:val="28"/>
        </w:rPr>
        <w:t xml:space="preserve"> задачи</w:t>
      </w:r>
      <w:r w:rsidR="00B7241F" w:rsidRPr="00BC59FC">
        <w:rPr>
          <w:rStyle w:val="FontStyle13"/>
          <w:rFonts w:ascii="Times New Roman" w:hAnsi="Times New Roman" w:cs="Times New Roman"/>
          <w:sz w:val="28"/>
          <w:szCs w:val="28"/>
        </w:rPr>
        <w:t xml:space="preserve"> в формулу </w:t>
      </w:r>
      <w:r w:rsidR="00B7241F" w:rsidRPr="00BC59FC">
        <w:rPr>
          <w:rStyle w:val="FontStyle13"/>
          <w:rFonts w:ascii="Times New Roman" w:hAnsi="Times New Roman" w:cs="Times New Roman"/>
          <w:b/>
          <w:bCs/>
          <w:sz w:val="28"/>
          <w:szCs w:val="28"/>
        </w:rPr>
        <w:t xml:space="preserve">КП = П х 100000/ Н, </w:t>
      </w:r>
      <w:r w:rsidR="00B7241F" w:rsidRPr="00BC59FC">
        <w:rPr>
          <w:rStyle w:val="FontStyle13"/>
          <w:rFonts w:ascii="Times New Roman" w:hAnsi="Times New Roman" w:cs="Times New Roman"/>
          <w:sz w:val="28"/>
          <w:szCs w:val="28"/>
        </w:rPr>
        <w:t xml:space="preserve">получим: в районе </w:t>
      </w:r>
      <w:r w:rsidR="00CB3487" w:rsidRPr="00BC59FC">
        <w:rPr>
          <w:rStyle w:val="FontStyle13"/>
          <w:rFonts w:ascii="Times New Roman" w:hAnsi="Times New Roman" w:cs="Times New Roman"/>
          <w:sz w:val="28"/>
          <w:szCs w:val="28"/>
        </w:rPr>
        <w:t>А</w:t>
      </w:r>
      <w:r w:rsidR="003A11AD" w:rsidRPr="00BC59FC">
        <w:rPr>
          <w:rStyle w:val="FontStyle13"/>
          <w:rFonts w:ascii="Times New Roman" w:hAnsi="Times New Roman" w:cs="Times New Roman"/>
          <w:sz w:val="28"/>
          <w:szCs w:val="28"/>
        </w:rPr>
        <w:t xml:space="preserve"> коэффициент преступности составит - </w:t>
      </w:r>
      <w:r w:rsidR="00497D7B" w:rsidRPr="00BC59FC">
        <w:rPr>
          <w:rStyle w:val="FontStyle13"/>
          <w:rFonts w:ascii="Times New Roman" w:hAnsi="Times New Roman" w:cs="Times New Roman"/>
          <w:sz w:val="28"/>
          <w:szCs w:val="28"/>
        </w:rPr>
        <w:t>125</w:t>
      </w:r>
      <w:r w:rsidR="003A11AD" w:rsidRPr="00BC59FC">
        <w:rPr>
          <w:rStyle w:val="FontStyle13"/>
          <w:rFonts w:ascii="Times New Roman" w:hAnsi="Times New Roman" w:cs="Times New Roman"/>
          <w:sz w:val="28"/>
          <w:szCs w:val="28"/>
        </w:rPr>
        <w:t xml:space="preserve">; в район Б коэффициент преступности составит </w:t>
      </w:r>
      <w:r w:rsidR="00B7241F" w:rsidRPr="00BC59FC">
        <w:rPr>
          <w:rStyle w:val="FontStyle13"/>
          <w:rFonts w:ascii="Times New Roman" w:hAnsi="Times New Roman" w:cs="Times New Roman"/>
          <w:sz w:val="28"/>
          <w:szCs w:val="28"/>
        </w:rPr>
        <w:t>≈</w:t>
      </w:r>
      <w:r w:rsidR="00497D7B" w:rsidRPr="00BC59FC">
        <w:rPr>
          <w:rStyle w:val="FontStyle13"/>
          <w:rFonts w:ascii="Times New Roman" w:hAnsi="Times New Roman" w:cs="Times New Roman"/>
          <w:sz w:val="28"/>
          <w:szCs w:val="28"/>
        </w:rPr>
        <w:t xml:space="preserve"> 138</w:t>
      </w:r>
      <w:r w:rsidR="004C2E22" w:rsidRPr="00BC59FC">
        <w:rPr>
          <w:rStyle w:val="FontStyle13"/>
          <w:rFonts w:ascii="Times New Roman" w:hAnsi="Times New Roman" w:cs="Times New Roman"/>
          <w:sz w:val="28"/>
          <w:szCs w:val="28"/>
        </w:rPr>
        <w:t>.</w:t>
      </w:r>
    </w:p>
    <w:p w:rsidR="00990DFF" w:rsidRPr="00BC59FC" w:rsidRDefault="003A11AD" w:rsidP="002C5DE9">
      <w:pPr>
        <w:ind w:firstLine="709"/>
        <w:rPr>
          <w:caps/>
        </w:rPr>
      </w:pPr>
      <w:r w:rsidRPr="00BC59FC">
        <w:rPr>
          <w:rStyle w:val="FontStyle13"/>
          <w:rFonts w:ascii="Times New Roman" w:hAnsi="Times New Roman" w:cs="Times New Roman"/>
          <w:sz w:val="28"/>
          <w:szCs w:val="28"/>
        </w:rPr>
        <w:t>Следовательно, н</w:t>
      </w:r>
      <w:r w:rsidR="004C2E22" w:rsidRPr="00BC59FC">
        <w:rPr>
          <w:rStyle w:val="FontStyle13"/>
          <w:rFonts w:ascii="Times New Roman" w:hAnsi="Times New Roman" w:cs="Times New Roman"/>
          <w:sz w:val="28"/>
          <w:szCs w:val="28"/>
        </w:rPr>
        <w:t>а основании имеющихся</w:t>
      </w:r>
      <w:r w:rsidR="00497D7B" w:rsidRPr="00BC59FC">
        <w:rPr>
          <w:rStyle w:val="FontStyle13"/>
          <w:rFonts w:ascii="Times New Roman" w:hAnsi="Times New Roman" w:cs="Times New Roman"/>
          <w:sz w:val="28"/>
          <w:szCs w:val="28"/>
        </w:rPr>
        <w:t xml:space="preserve"> результатов можно сказать,</w:t>
      </w:r>
      <w:r w:rsidR="004C2E22" w:rsidRPr="00BC59FC">
        <w:rPr>
          <w:rStyle w:val="FontStyle13"/>
          <w:rFonts w:ascii="Times New Roman" w:hAnsi="Times New Roman" w:cs="Times New Roman"/>
          <w:sz w:val="28"/>
          <w:szCs w:val="28"/>
        </w:rPr>
        <w:t xml:space="preserve"> что в районе </w:t>
      </w:r>
      <w:r w:rsidR="00D50B43" w:rsidRPr="00BC59FC">
        <w:rPr>
          <w:rStyle w:val="FontStyle13"/>
          <w:rFonts w:ascii="Times New Roman" w:hAnsi="Times New Roman" w:cs="Times New Roman"/>
          <w:sz w:val="28"/>
          <w:szCs w:val="28"/>
        </w:rPr>
        <w:t>А оперативная обстановка лучше на 10%, чем в районе Б.</w:t>
      </w:r>
    </w:p>
    <w:p w:rsidR="00990DFF" w:rsidRPr="00BC59FC" w:rsidRDefault="00990DFF" w:rsidP="002C5DE9">
      <w:pPr>
        <w:pStyle w:val="1"/>
        <w:ind w:firstLine="709"/>
        <w:jc w:val="both"/>
        <w:rPr>
          <w:sz w:val="28"/>
          <w:szCs w:val="28"/>
        </w:rPr>
      </w:pPr>
      <w:r w:rsidRPr="00BC59FC">
        <w:rPr>
          <w:sz w:val="28"/>
          <w:szCs w:val="28"/>
        </w:rPr>
        <w:br w:type="page"/>
      </w:r>
      <w:bookmarkStart w:id="4" w:name="_Toc184980898"/>
      <w:bookmarkStart w:id="5" w:name="_Toc198872975"/>
      <w:bookmarkStart w:id="6" w:name="_Toc213996800"/>
      <w:r w:rsidRPr="00BC59FC">
        <w:rPr>
          <w:sz w:val="28"/>
          <w:szCs w:val="28"/>
        </w:rPr>
        <w:t>список использованной литературы</w:t>
      </w:r>
      <w:bookmarkEnd w:id="4"/>
      <w:bookmarkEnd w:id="5"/>
      <w:bookmarkEnd w:id="6"/>
    </w:p>
    <w:p w:rsidR="00661DB5" w:rsidRPr="00BC59FC" w:rsidRDefault="00661DB5" w:rsidP="002C5DE9">
      <w:pPr>
        <w:ind w:firstLine="709"/>
      </w:pPr>
    </w:p>
    <w:p w:rsidR="00D75110" w:rsidRPr="00BC59FC" w:rsidRDefault="002E0AF7" w:rsidP="00962BAD">
      <w:pPr>
        <w:ind w:firstLine="0"/>
      </w:pPr>
      <w:r w:rsidRPr="00BC59FC">
        <w:t xml:space="preserve">1. </w:t>
      </w:r>
      <w:r w:rsidR="00D75110" w:rsidRPr="00BC59FC">
        <w:t>Воронин Ю.А. Введение в криминологию: Курс лекций. М.: Флинта: МПСИ, 2008. – 256 с.</w:t>
      </w:r>
    </w:p>
    <w:p w:rsidR="005129E4" w:rsidRPr="00BC59FC" w:rsidRDefault="00D75110" w:rsidP="00962BAD">
      <w:pPr>
        <w:ind w:firstLine="0"/>
      </w:pPr>
      <w:r w:rsidRPr="00BC59FC">
        <w:t xml:space="preserve">2. </w:t>
      </w:r>
      <w:r w:rsidR="005129E4" w:rsidRPr="00BC59FC">
        <w:t>Долгова А.И. Преступность и общество: Учеб. пособие. М.: Юристъ-Гарадарика, 1992. – 345 с.</w:t>
      </w:r>
    </w:p>
    <w:p w:rsidR="00D75110" w:rsidRPr="00BC59FC" w:rsidRDefault="00D75110" w:rsidP="00962BAD">
      <w:pPr>
        <w:ind w:firstLine="0"/>
      </w:pPr>
      <w:r w:rsidRPr="00BC59FC">
        <w:t>3. Долгова А.И. Методика изучения территориальных различий преступлений и их причин: Учеб. пособие. М.: НОРМА, 1989. – 346 с.</w:t>
      </w:r>
    </w:p>
    <w:p w:rsidR="002E0AF7" w:rsidRPr="00BC59FC" w:rsidRDefault="00D75110" w:rsidP="00962BAD">
      <w:pPr>
        <w:ind w:firstLine="0"/>
      </w:pPr>
      <w:r w:rsidRPr="00BC59FC">
        <w:t>4</w:t>
      </w:r>
      <w:r w:rsidR="002E0AF7" w:rsidRPr="00BC59FC">
        <w:t xml:space="preserve">. </w:t>
      </w:r>
      <w:r w:rsidR="00962BAD" w:rsidRPr="00BC59FC">
        <w:t>Емельянов В.</w:t>
      </w:r>
      <w:r w:rsidR="002E0AF7" w:rsidRPr="00BC59FC">
        <w:t>П. Преступность несовершеннолетних с психич</w:t>
      </w:r>
      <w:r w:rsidR="00962BAD" w:rsidRPr="00BC59FC">
        <w:t>ескими аномалиями / Под ред. И.</w:t>
      </w:r>
      <w:r w:rsidR="002E0AF7" w:rsidRPr="00BC59FC">
        <w:t xml:space="preserve">С. Ноя. </w:t>
      </w:r>
      <w:r w:rsidR="00422AE1" w:rsidRPr="00BC59FC">
        <w:t>-</w:t>
      </w:r>
      <w:r w:rsidR="002E0AF7" w:rsidRPr="00BC59FC">
        <w:t xml:space="preserve"> Саратов: Саратовский университет, 1980. </w:t>
      </w:r>
      <w:r w:rsidR="00422AE1" w:rsidRPr="00BC59FC">
        <w:t>-</w:t>
      </w:r>
      <w:r w:rsidR="00962BAD" w:rsidRPr="00BC59FC">
        <w:t xml:space="preserve"> 97 с.</w:t>
      </w:r>
    </w:p>
    <w:p w:rsidR="00946FC3" w:rsidRPr="00BC59FC" w:rsidRDefault="00D75110" w:rsidP="00962BAD">
      <w:pPr>
        <w:ind w:firstLine="0"/>
      </w:pPr>
      <w:r w:rsidRPr="00BC59FC">
        <w:t xml:space="preserve">5. </w:t>
      </w:r>
      <w:r w:rsidR="00946FC3" w:rsidRPr="00BC59FC">
        <w:t>Криминология: Учебник / Под ред. В.Н. Кудрявцева и В.Е. Эминова. – 3-е изд., перераб. и доп. – М.: Юристъ, 2004. – 734 с.</w:t>
      </w:r>
    </w:p>
    <w:p w:rsidR="00D75110" w:rsidRPr="00BC59FC" w:rsidRDefault="00D75110" w:rsidP="00962BAD">
      <w:pPr>
        <w:ind w:firstLine="0"/>
      </w:pPr>
      <w:r w:rsidRPr="00BC59FC">
        <w:t xml:space="preserve">6. Конституция Республики Беларусь (ред. от 17.11.2004г.) // национальный реестр правовых актов Республики Беларусь. -1999.- № </w:t>
      </w:r>
    </w:p>
    <w:p w:rsidR="00661DB5" w:rsidRPr="00BC59FC" w:rsidRDefault="00D75110" w:rsidP="00962BAD">
      <w:pPr>
        <w:ind w:firstLine="0"/>
      </w:pPr>
      <w:r w:rsidRPr="00BC59FC">
        <w:t xml:space="preserve">7. </w:t>
      </w:r>
      <w:r w:rsidR="00661DB5" w:rsidRPr="00BC59FC">
        <w:t>Криминология:</w:t>
      </w:r>
      <w:r w:rsidR="00422AE1" w:rsidRPr="00BC59FC">
        <w:t xml:space="preserve"> </w:t>
      </w:r>
      <w:r w:rsidR="00661DB5" w:rsidRPr="00BC59FC">
        <w:t>Учеб. пособие / Под ред. И.А. Моисеев</w:t>
      </w:r>
      <w:r w:rsidR="005129E4" w:rsidRPr="00BC59FC">
        <w:t>а</w:t>
      </w:r>
      <w:r w:rsidR="00422AE1" w:rsidRPr="00BC59FC">
        <w:t xml:space="preserve"> </w:t>
      </w:r>
      <w:r w:rsidR="005129E4" w:rsidRPr="00BC59FC">
        <w:t xml:space="preserve">и Г.Г. Шиханцов. – Мн.: </w:t>
      </w:r>
      <w:r w:rsidR="00661DB5" w:rsidRPr="00BC59FC">
        <w:t xml:space="preserve">Амалфея, 2008. – 204 с. </w:t>
      </w:r>
    </w:p>
    <w:p w:rsidR="00D36FE7" w:rsidRPr="00BC59FC" w:rsidRDefault="00D75110" w:rsidP="00962BAD">
      <w:pPr>
        <w:ind w:firstLine="0"/>
      </w:pPr>
      <w:r w:rsidRPr="00BC59FC">
        <w:t xml:space="preserve">8. </w:t>
      </w:r>
      <w:r w:rsidR="00D36FE7" w:rsidRPr="00BC59FC">
        <w:t>Криминология: Учебник для вузов / Под ред. доктора юридических наук, профессора А.И. Долговой. – М.: Из-во НОРМА, 2000. – 784 с.</w:t>
      </w:r>
    </w:p>
    <w:p w:rsidR="00D75110" w:rsidRPr="00BC59FC" w:rsidRDefault="00D75110" w:rsidP="00962BAD">
      <w:pPr>
        <w:ind w:firstLine="0"/>
      </w:pPr>
      <w:r w:rsidRPr="00BC59FC">
        <w:t>9. Криминология: Учебник для вузов / Под ред. проф. В.Н. Бурлакова, проф., академика В.П. Сальникова, проф., академика С.В. Степашина. – СПб.: Санкт-Петербургский университет МВД России, 1999. – 608 с.</w:t>
      </w:r>
    </w:p>
    <w:p w:rsidR="005129E4" w:rsidRPr="00BC59FC" w:rsidRDefault="00D75110" w:rsidP="00962BAD">
      <w:pPr>
        <w:ind w:firstLine="0"/>
      </w:pPr>
      <w:r w:rsidRPr="00BC59FC">
        <w:t xml:space="preserve">10. </w:t>
      </w:r>
      <w:r w:rsidR="000976E3" w:rsidRPr="00BC59FC">
        <w:t xml:space="preserve">Лунеев В.В. Преступность </w:t>
      </w:r>
      <w:r w:rsidR="000976E3" w:rsidRPr="00BC59FC">
        <w:rPr>
          <w:lang w:val="en-US"/>
        </w:rPr>
        <w:t>XX</w:t>
      </w:r>
      <w:r w:rsidR="000976E3" w:rsidRPr="00BC59FC">
        <w:t xml:space="preserve"> века: Мировой криминологический анализ. </w:t>
      </w:r>
      <w:r w:rsidR="00071A8D" w:rsidRPr="00BC59FC">
        <w:t>–</w:t>
      </w:r>
      <w:r w:rsidR="000976E3" w:rsidRPr="00BC59FC">
        <w:t xml:space="preserve"> </w:t>
      </w:r>
      <w:r w:rsidR="00071A8D" w:rsidRPr="00BC59FC">
        <w:t>2-е изд., перераб. и доп. – М.: Юристъ, 2007. – 567 с.</w:t>
      </w:r>
    </w:p>
    <w:p w:rsidR="00D75110" w:rsidRPr="00BC59FC" w:rsidRDefault="00D75110" w:rsidP="00962BAD">
      <w:pPr>
        <w:ind w:firstLine="0"/>
      </w:pPr>
      <w:r w:rsidRPr="00BC59FC">
        <w:t>11. Новиченко А.С. Методологические основы познания преступлений: Учеб. пособие. – М.: НОРМА, 1991. – 678 с.</w:t>
      </w:r>
    </w:p>
    <w:p w:rsidR="00661DB5" w:rsidRPr="00BC59FC" w:rsidRDefault="00D75110" w:rsidP="00962BAD">
      <w:pPr>
        <w:ind w:firstLine="0"/>
      </w:pPr>
      <w:r w:rsidRPr="00BC59FC">
        <w:t xml:space="preserve">12. </w:t>
      </w:r>
      <w:r w:rsidR="00661DB5" w:rsidRPr="00BC59FC">
        <w:t>Овчаренко Е.В. Экологические преступления в уголовном праве: Учеб. по</w:t>
      </w:r>
      <w:r w:rsidR="005129E4" w:rsidRPr="00BC59FC">
        <w:t>соб. М.: Юристъ-Гардарика. 1997,</w:t>
      </w:r>
      <w:r w:rsidR="00661DB5" w:rsidRPr="00BC59FC">
        <w:t xml:space="preserve"> – 345 с.</w:t>
      </w:r>
    </w:p>
    <w:p w:rsidR="00071A8D" w:rsidRPr="00BC59FC" w:rsidRDefault="00D75110" w:rsidP="00962BAD">
      <w:pPr>
        <w:ind w:firstLine="0"/>
      </w:pPr>
      <w:r w:rsidRPr="00BC59FC">
        <w:t xml:space="preserve">13. </w:t>
      </w:r>
      <w:r w:rsidR="00071A8D" w:rsidRPr="00BC59FC">
        <w:t>Ожегов С.И. Словарь русского языка: Ок. 60000 слов и фразеологических выражений / Под общей ред. проф. Л.И. Скворцова. – 25-е изд., испр. и доп. – М.: ООО «Издательство Оникс», 2006. – 1328 с.</w:t>
      </w:r>
    </w:p>
    <w:p w:rsidR="00C12E77" w:rsidRPr="00BC59FC" w:rsidRDefault="00D75110" w:rsidP="00962BAD">
      <w:pPr>
        <w:ind w:firstLine="0"/>
      </w:pPr>
      <w:r w:rsidRPr="00BC59FC">
        <w:t xml:space="preserve">14. </w:t>
      </w:r>
      <w:r w:rsidR="00C12E77" w:rsidRPr="00BC59FC">
        <w:t>Преступление и наказание: взгляд экономиста: Статья кандидата экономических наук, доцента Гелевич Н. – Мн. Экономическая газета, выпуск № 27 (744) от 13.04.2004 г.</w:t>
      </w:r>
    </w:p>
    <w:p w:rsidR="00061A9B" w:rsidRPr="00BC59FC" w:rsidRDefault="00061A9B" w:rsidP="00962BAD">
      <w:pPr>
        <w:ind w:firstLine="0"/>
      </w:pPr>
      <w:r w:rsidRPr="00BC59FC">
        <w:t>15. О порядке исчисления и уплаты земельного налога физическими лицами. Инструкция, утвержденная постановлением Государственного налогового комитета Республики Беларусь от 27.03. 2001 г. № 23 // Национальный реестр правовых актов Республики Беларусь. 2001. № 29.-8/5211.</w:t>
      </w:r>
    </w:p>
    <w:p w:rsidR="00061A9B" w:rsidRPr="00BC59FC" w:rsidRDefault="00061A9B" w:rsidP="00962BAD">
      <w:pPr>
        <w:ind w:firstLine="0"/>
      </w:pPr>
      <w:r w:rsidRPr="00BC59FC">
        <w:t xml:space="preserve">16. Об утверждении Правил по определению наличия признаков ложного и преднамеренного банкротства, сокрытия знаков ложного и преднамеренного банкротства, сокрытия банкротства или срыва возмещения убытков кредитору и подготовки заключения по данным вопросам: Постановление Министерства экономики Республики Беларусь от 16.12.2002г. № 271 (вы ред. от 16.04.2004г.) // Национальный реестр правовых актов Республики Беларусь. -2003. -№ 4. –8/8908. </w:t>
      </w:r>
    </w:p>
    <w:p w:rsidR="004802D1" w:rsidRPr="00BC59FC" w:rsidRDefault="00061A9B" w:rsidP="00962BAD">
      <w:pPr>
        <w:ind w:firstLine="0"/>
      </w:pPr>
      <w:r w:rsidRPr="00BC59FC">
        <w:t xml:space="preserve">17. </w:t>
      </w:r>
      <w:r w:rsidR="004802D1" w:rsidRPr="00BC59FC">
        <w:t>Уголовное право Республики Беларусь. Особенная часть: Учеб. пособие/ Н.Ф. Ахраменка, Н.А. Бабий, В.В. Борода; Под ред. Н.А. Бабия и И.О. Грунтова. Мн.: Новое знание. 2002. – 912 с.</w:t>
      </w:r>
    </w:p>
    <w:p w:rsidR="004802D1" w:rsidRPr="00BC59FC" w:rsidRDefault="00061A9B" w:rsidP="00962BAD">
      <w:pPr>
        <w:ind w:firstLine="0"/>
      </w:pPr>
      <w:r w:rsidRPr="00BC59FC">
        <w:t xml:space="preserve">18. </w:t>
      </w:r>
      <w:r w:rsidR="004802D1" w:rsidRPr="00BC59FC">
        <w:t>Уголовный кодекс Республики Беларусь: Кодекс Республики Беларусь от 09.07.1999г. № 275-3 (ред. от 01.03.2007г.) // Национальный реестр правовых актов Республики Беларусь. -1999. -№</w:t>
      </w:r>
      <w:r w:rsidR="00422AE1" w:rsidRPr="00BC59FC">
        <w:t xml:space="preserve"> </w:t>
      </w:r>
      <w:r w:rsidR="004802D1" w:rsidRPr="00BC59FC">
        <w:t xml:space="preserve">76. </w:t>
      </w:r>
    </w:p>
    <w:p w:rsidR="005129E4" w:rsidRPr="00BC59FC" w:rsidRDefault="00061A9B" w:rsidP="00962BAD">
      <w:pPr>
        <w:ind w:firstLine="0"/>
      </w:pPr>
      <w:r w:rsidRPr="00BC59FC">
        <w:t xml:space="preserve">19. </w:t>
      </w:r>
      <w:r w:rsidR="005129E4" w:rsidRPr="00BC59FC">
        <w:t>Хохряков Г.Ф. Криминология: Учебник. М.: Юристъ. 1999, - 657 с.</w:t>
      </w:r>
      <w:bookmarkStart w:id="7" w:name="_GoBack"/>
      <w:bookmarkEnd w:id="7"/>
    </w:p>
    <w:sectPr w:rsidR="005129E4" w:rsidRPr="00BC59FC" w:rsidSect="00B578A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B1" w:rsidRDefault="001C7FB1" w:rsidP="00CB356F">
      <w:pPr>
        <w:spacing w:line="240" w:lineRule="auto"/>
      </w:pPr>
      <w:r>
        <w:separator/>
      </w:r>
    </w:p>
  </w:endnote>
  <w:endnote w:type="continuationSeparator" w:id="0">
    <w:p w:rsidR="001C7FB1" w:rsidRDefault="001C7FB1" w:rsidP="00CB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B1" w:rsidRDefault="001C7FB1" w:rsidP="00CB356F">
      <w:pPr>
        <w:spacing w:line="240" w:lineRule="auto"/>
      </w:pPr>
      <w:r>
        <w:separator/>
      </w:r>
    </w:p>
  </w:footnote>
  <w:footnote w:type="continuationSeparator" w:id="0">
    <w:p w:rsidR="001C7FB1" w:rsidRDefault="001C7FB1" w:rsidP="00CB35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6742770"/>
    <w:lvl w:ilvl="0">
      <w:start w:val="1"/>
      <w:numFmt w:val="decimal"/>
      <w:lvlText w:val="%1."/>
      <w:lvlJc w:val="left"/>
      <w:pPr>
        <w:tabs>
          <w:tab w:val="num" w:pos="1492"/>
        </w:tabs>
        <w:ind w:left="1492" w:hanging="360"/>
      </w:pPr>
    </w:lvl>
  </w:abstractNum>
  <w:abstractNum w:abstractNumId="1">
    <w:nsid w:val="FFFFFF7D"/>
    <w:multiLevelType w:val="singleLevel"/>
    <w:tmpl w:val="844CD2A2"/>
    <w:lvl w:ilvl="0">
      <w:start w:val="1"/>
      <w:numFmt w:val="decimal"/>
      <w:lvlText w:val="%1."/>
      <w:lvlJc w:val="left"/>
      <w:pPr>
        <w:tabs>
          <w:tab w:val="num" w:pos="1209"/>
        </w:tabs>
        <w:ind w:left="1209" w:hanging="360"/>
      </w:pPr>
    </w:lvl>
  </w:abstractNum>
  <w:abstractNum w:abstractNumId="2">
    <w:nsid w:val="FFFFFF7E"/>
    <w:multiLevelType w:val="singleLevel"/>
    <w:tmpl w:val="293EAF36"/>
    <w:lvl w:ilvl="0">
      <w:start w:val="1"/>
      <w:numFmt w:val="decimal"/>
      <w:lvlText w:val="%1."/>
      <w:lvlJc w:val="left"/>
      <w:pPr>
        <w:tabs>
          <w:tab w:val="num" w:pos="926"/>
        </w:tabs>
        <w:ind w:left="926" w:hanging="360"/>
      </w:pPr>
    </w:lvl>
  </w:abstractNum>
  <w:abstractNum w:abstractNumId="3">
    <w:nsid w:val="FFFFFF7F"/>
    <w:multiLevelType w:val="singleLevel"/>
    <w:tmpl w:val="B4162874"/>
    <w:lvl w:ilvl="0">
      <w:start w:val="1"/>
      <w:numFmt w:val="decimal"/>
      <w:lvlText w:val="%1."/>
      <w:lvlJc w:val="left"/>
      <w:pPr>
        <w:tabs>
          <w:tab w:val="num" w:pos="643"/>
        </w:tabs>
        <w:ind w:left="643" w:hanging="360"/>
      </w:pPr>
    </w:lvl>
  </w:abstractNum>
  <w:abstractNum w:abstractNumId="4">
    <w:nsid w:val="FFFFFF80"/>
    <w:multiLevelType w:val="singleLevel"/>
    <w:tmpl w:val="EAA0C37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6380A6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8E04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724D32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8BAF4F0"/>
    <w:lvl w:ilvl="0">
      <w:start w:val="1"/>
      <w:numFmt w:val="decimal"/>
      <w:lvlText w:val="%1."/>
      <w:lvlJc w:val="left"/>
      <w:pPr>
        <w:tabs>
          <w:tab w:val="num" w:pos="360"/>
        </w:tabs>
        <w:ind w:left="360" w:hanging="360"/>
      </w:pPr>
    </w:lvl>
  </w:abstractNum>
  <w:abstractNum w:abstractNumId="9">
    <w:nsid w:val="FFFFFF89"/>
    <w:multiLevelType w:val="singleLevel"/>
    <w:tmpl w:val="4C1E944E"/>
    <w:lvl w:ilvl="0">
      <w:start w:val="1"/>
      <w:numFmt w:val="bullet"/>
      <w:lvlText w:val=""/>
      <w:lvlJc w:val="left"/>
      <w:pPr>
        <w:tabs>
          <w:tab w:val="num" w:pos="360"/>
        </w:tabs>
        <w:ind w:left="360" w:hanging="360"/>
      </w:pPr>
      <w:rPr>
        <w:rFonts w:ascii="Symbol" w:hAnsi="Symbol" w:cs="Symbol" w:hint="default"/>
      </w:rPr>
    </w:lvl>
  </w:abstractNum>
  <w:abstractNum w:abstractNumId="10">
    <w:nsid w:val="0CED2515"/>
    <w:multiLevelType w:val="hybridMultilevel"/>
    <w:tmpl w:val="57E4167E"/>
    <w:lvl w:ilvl="0" w:tplc="1ABAC4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7372905"/>
    <w:multiLevelType w:val="hybridMultilevel"/>
    <w:tmpl w:val="4BB82752"/>
    <w:lvl w:ilvl="0" w:tplc="14C8BFA2">
      <w:start w:val="1"/>
      <w:numFmt w:val="decimal"/>
      <w:lvlText w:val="%1."/>
      <w:lvlJc w:val="left"/>
      <w:pPr>
        <w:tabs>
          <w:tab w:val="num" w:pos="1080"/>
        </w:tabs>
        <w:ind w:firstLine="720"/>
      </w:pPr>
      <w:rPr>
        <w:rFonts w:hint="default"/>
      </w:rPr>
    </w:lvl>
    <w:lvl w:ilvl="1" w:tplc="C6E85D18">
      <w:start w:val="1"/>
      <w:numFmt w:val="decimal"/>
      <w:lvlText w:val="%2."/>
      <w:lvlJc w:val="left"/>
      <w:pPr>
        <w:tabs>
          <w:tab w:val="num" w:pos="720"/>
        </w:tabs>
        <w:ind w:firstLine="72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30031097"/>
    <w:multiLevelType w:val="hybridMultilevel"/>
    <w:tmpl w:val="7C763CCE"/>
    <w:lvl w:ilvl="0" w:tplc="FA4CD328">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8B198B"/>
    <w:multiLevelType w:val="hybridMultilevel"/>
    <w:tmpl w:val="0B2A9BE4"/>
    <w:lvl w:ilvl="0" w:tplc="F0AC8E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4711FDE"/>
    <w:multiLevelType w:val="hybridMultilevel"/>
    <w:tmpl w:val="3FF4ECC8"/>
    <w:lvl w:ilvl="0" w:tplc="692AFD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50F5014"/>
    <w:multiLevelType w:val="hybridMultilevel"/>
    <w:tmpl w:val="B5003196"/>
    <w:lvl w:ilvl="0" w:tplc="8F228DAC">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2B5F82"/>
    <w:multiLevelType w:val="hybridMultilevel"/>
    <w:tmpl w:val="DB222228"/>
    <w:lvl w:ilvl="0" w:tplc="A9884B4A">
      <w:start w:val="1"/>
      <w:numFmt w:val="decimal"/>
      <w:lvlText w:val="%1."/>
      <w:lvlJc w:val="left"/>
      <w:pPr>
        <w:ind w:left="2172" w:hanging="1095"/>
      </w:pPr>
      <w:rPr>
        <w:rFonts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17">
    <w:nsid w:val="3F530470"/>
    <w:multiLevelType w:val="hybridMultilevel"/>
    <w:tmpl w:val="BF8A843A"/>
    <w:lvl w:ilvl="0" w:tplc="2FB80C5C">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4AA4F8E"/>
    <w:multiLevelType w:val="hybridMultilevel"/>
    <w:tmpl w:val="5224A8AA"/>
    <w:lvl w:ilvl="0" w:tplc="A65EF5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58851F75"/>
    <w:multiLevelType w:val="hybridMultilevel"/>
    <w:tmpl w:val="3684E646"/>
    <w:lvl w:ilvl="0" w:tplc="EAB608F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FF022EF"/>
    <w:multiLevelType w:val="hybridMultilevel"/>
    <w:tmpl w:val="A900E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20"/>
  </w:num>
  <w:num w:numId="4">
    <w:abstractNumId w:val="13"/>
  </w:num>
  <w:num w:numId="5">
    <w:abstractNumId w:val="15"/>
  </w:num>
  <w:num w:numId="6">
    <w:abstractNumId w:val="16"/>
  </w:num>
  <w:num w:numId="7">
    <w:abstractNumId w:val="18"/>
  </w:num>
  <w:num w:numId="8">
    <w:abstractNumId w:val="19"/>
  </w:num>
  <w:num w:numId="9">
    <w:abstractNumId w:val="17"/>
  </w:num>
  <w:num w:numId="10">
    <w:abstractNumId w:val="12"/>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FF"/>
    <w:rsid w:val="00011B25"/>
    <w:rsid w:val="00027FA2"/>
    <w:rsid w:val="000419F7"/>
    <w:rsid w:val="00061A9B"/>
    <w:rsid w:val="00062CC1"/>
    <w:rsid w:val="00071A8D"/>
    <w:rsid w:val="0007335D"/>
    <w:rsid w:val="000739D8"/>
    <w:rsid w:val="000976E3"/>
    <w:rsid w:val="000C2CCE"/>
    <w:rsid w:val="000D0DB3"/>
    <w:rsid w:val="00152BA2"/>
    <w:rsid w:val="00153A9C"/>
    <w:rsid w:val="00183970"/>
    <w:rsid w:val="001C7FB1"/>
    <w:rsid w:val="001E355D"/>
    <w:rsid w:val="00231ADC"/>
    <w:rsid w:val="002327FC"/>
    <w:rsid w:val="002376D1"/>
    <w:rsid w:val="00244914"/>
    <w:rsid w:val="0025414A"/>
    <w:rsid w:val="00255E01"/>
    <w:rsid w:val="00283B07"/>
    <w:rsid w:val="002863BA"/>
    <w:rsid w:val="00294FCF"/>
    <w:rsid w:val="002C3D4D"/>
    <w:rsid w:val="002C5DE9"/>
    <w:rsid w:val="002E0AF7"/>
    <w:rsid w:val="002F3E02"/>
    <w:rsid w:val="003049EF"/>
    <w:rsid w:val="00305D36"/>
    <w:rsid w:val="00323CE8"/>
    <w:rsid w:val="0036769E"/>
    <w:rsid w:val="00386BA0"/>
    <w:rsid w:val="003A11AD"/>
    <w:rsid w:val="00422AE1"/>
    <w:rsid w:val="00457F49"/>
    <w:rsid w:val="004802D1"/>
    <w:rsid w:val="00497D7B"/>
    <w:rsid w:val="004A6B50"/>
    <w:rsid w:val="004C2E22"/>
    <w:rsid w:val="004C6380"/>
    <w:rsid w:val="005129E4"/>
    <w:rsid w:val="00513AF2"/>
    <w:rsid w:val="0053449B"/>
    <w:rsid w:val="005564E0"/>
    <w:rsid w:val="0056022B"/>
    <w:rsid w:val="00590F2B"/>
    <w:rsid w:val="005A0569"/>
    <w:rsid w:val="005E2CE1"/>
    <w:rsid w:val="00615A32"/>
    <w:rsid w:val="0061670A"/>
    <w:rsid w:val="00661DB5"/>
    <w:rsid w:val="00687AAE"/>
    <w:rsid w:val="00694C34"/>
    <w:rsid w:val="006964CA"/>
    <w:rsid w:val="006A6E45"/>
    <w:rsid w:val="007013B5"/>
    <w:rsid w:val="00712757"/>
    <w:rsid w:val="00713D33"/>
    <w:rsid w:val="007B639C"/>
    <w:rsid w:val="00821AB1"/>
    <w:rsid w:val="0086022C"/>
    <w:rsid w:val="00875A54"/>
    <w:rsid w:val="0088708B"/>
    <w:rsid w:val="00891A9E"/>
    <w:rsid w:val="008D0EAD"/>
    <w:rsid w:val="008D35E4"/>
    <w:rsid w:val="008D6311"/>
    <w:rsid w:val="008D7CFF"/>
    <w:rsid w:val="0091474C"/>
    <w:rsid w:val="00946FC3"/>
    <w:rsid w:val="00962BAD"/>
    <w:rsid w:val="0097180C"/>
    <w:rsid w:val="00990DFF"/>
    <w:rsid w:val="009B73A5"/>
    <w:rsid w:val="009D7279"/>
    <w:rsid w:val="009E716B"/>
    <w:rsid w:val="009F1F67"/>
    <w:rsid w:val="00A140A3"/>
    <w:rsid w:val="00A32049"/>
    <w:rsid w:val="00AB434F"/>
    <w:rsid w:val="00AC195F"/>
    <w:rsid w:val="00AF0403"/>
    <w:rsid w:val="00B05904"/>
    <w:rsid w:val="00B3483A"/>
    <w:rsid w:val="00B357B1"/>
    <w:rsid w:val="00B36315"/>
    <w:rsid w:val="00B551C1"/>
    <w:rsid w:val="00B578AF"/>
    <w:rsid w:val="00B7241F"/>
    <w:rsid w:val="00B929FE"/>
    <w:rsid w:val="00BA0BB2"/>
    <w:rsid w:val="00BC59FC"/>
    <w:rsid w:val="00C12E77"/>
    <w:rsid w:val="00C74FC9"/>
    <w:rsid w:val="00CB3487"/>
    <w:rsid w:val="00CB356F"/>
    <w:rsid w:val="00CB6339"/>
    <w:rsid w:val="00CC2BA3"/>
    <w:rsid w:val="00CF4208"/>
    <w:rsid w:val="00D36FE7"/>
    <w:rsid w:val="00D50B43"/>
    <w:rsid w:val="00D62D32"/>
    <w:rsid w:val="00D75110"/>
    <w:rsid w:val="00DC5356"/>
    <w:rsid w:val="00E07D08"/>
    <w:rsid w:val="00E53F07"/>
    <w:rsid w:val="00E72B4F"/>
    <w:rsid w:val="00EB3AF6"/>
    <w:rsid w:val="00ED010E"/>
    <w:rsid w:val="00EE7488"/>
    <w:rsid w:val="00EF29FA"/>
    <w:rsid w:val="00F40B99"/>
    <w:rsid w:val="00F72A7F"/>
    <w:rsid w:val="00F803C3"/>
    <w:rsid w:val="00FE090E"/>
    <w:rsid w:val="00FE2C3E"/>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3C72F4-50D8-42DC-B542-3327C04A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DFF"/>
    <w:pPr>
      <w:spacing w:line="360" w:lineRule="auto"/>
      <w:ind w:firstLine="720"/>
      <w:jc w:val="both"/>
    </w:pPr>
    <w:rPr>
      <w:rFonts w:ascii="Times New Roman" w:hAnsi="Times New Roman"/>
      <w:sz w:val="28"/>
      <w:szCs w:val="28"/>
    </w:rPr>
  </w:style>
  <w:style w:type="paragraph" w:styleId="1">
    <w:name w:val="heading 1"/>
    <w:basedOn w:val="a"/>
    <w:next w:val="a"/>
    <w:link w:val="10"/>
    <w:uiPriority w:val="99"/>
    <w:qFormat/>
    <w:rsid w:val="00661DB5"/>
    <w:pPr>
      <w:keepNext/>
      <w:keepLines/>
      <w:jc w:val="center"/>
      <w:outlineLvl w:val="0"/>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FF48C5"/>
    <w:pPr>
      <w:widowControl w:val="0"/>
      <w:autoSpaceDE w:val="0"/>
      <w:autoSpaceDN w:val="0"/>
      <w:adjustRightInd w:val="0"/>
      <w:spacing w:line="226" w:lineRule="exact"/>
      <w:ind w:firstLine="274"/>
    </w:pPr>
    <w:rPr>
      <w:rFonts w:ascii="Century Schoolbook" w:hAnsi="Century Schoolbook" w:cs="Century Schoolbook"/>
      <w:sz w:val="24"/>
      <w:szCs w:val="24"/>
    </w:rPr>
  </w:style>
  <w:style w:type="paragraph" w:styleId="a3">
    <w:name w:val="List Paragraph"/>
    <w:basedOn w:val="a"/>
    <w:uiPriority w:val="99"/>
    <w:qFormat/>
    <w:rsid w:val="00990DFF"/>
    <w:pPr>
      <w:ind w:left="720"/>
    </w:pPr>
  </w:style>
  <w:style w:type="character" w:customStyle="1" w:styleId="10">
    <w:name w:val="Заголовок 1 Знак"/>
    <w:link w:val="1"/>
    <w:uiPriority w:val="99"/>
    <w:locked/>
    <w:rsid w:val="00661DB5"/>
    <w:rPr>
      <w:rFonts w:ascii="Times New Roman" w:hAnsi="Times New Roman" w:cs="Times New Roman"/>
      <w:b/>
      <w:bCs/>
      <w:caps/>
      <w:sz w:val="28"/>
      <w:szCs w:val="28"/>
    </w:rPr>
  </w:style>
  <w:style w:type="character" w:customStyle="1" w:styleId="FontStyle15">
    <w:name w:val="Font Style15"/>
    <w:uiPriority w:val="99"/>
    <w:rsid w:val="00FF48C5"/>
    <w:rPr>
      <w:rFonts w:ascii="Century Schoolbook" w:hAnsi="Century Schoolbook" w:cs="Century Schoolbook"/>
      <w:sz w:val="18"/>
      <w:szCs w:val="18"/>
    </w:rPr>
  </w:style>
  <w:style w:type="character" w:customStyle="1" w:styleId="FontStyle12">
    <w:name w:val="Font Style12"/>
    <w:uiPriority w:val="99"/>
    <w:rsid w:val="00FF48C5"/>
    <w:rPr>
      <w:rFonts w:ascii="Sylfaen" w:hAnsi="Sylfaen" w:cs="Sylfaen"/>
      <w:sz w:val="20"/>
      <w:szCs w:val="20"/>
    </w:rPr>
  </w:style>
  <w:style w:type="character" w:customStyle="1" w:styleId="FontStyle14">
    <w:name w:val="Font Style14"/>
    <w:uiPriority w:val="99"/>
    <w:rsid w:val="00FF48C5"/>
    <w:rPr>
      <w:rFonts w:ascii="Century Schoolbook" w:hAnsi="Century Schoolbook" w:cs="Century Schoolbook"/>
      <w:b/>
      <w:bCs/>
      <w:sz w:val="18"/>
      <w:szCs w:val="18"/>
    </w:rPr>
  </w:style>
  <w:style w:type="paragraph" w:customStyle="1" w:styleId="Style3">
    <w:name w:val="Style3"/>
    <w:basedOn w:val="a"/>
    <w:uiPriority w:val="99"/>
    <w:rsid w:val="00255E01"/>
    <w:pPr>
      <w:widowControl w:val="0"/>
      <w:autoSpaceDE w:val="0"/>
      <w:autoSpaceDN w:val="0"/>
      <w:adjustRightInd w:val="0"/>
      <w:spacing w:line="221" w:lineRule="exact"/>
      <w:ind w:firstLine="0"/>
    </w:pPr>
    <w:rPr>
      <w:rFonts w:ascii="Century Schoolbook" w:hAnsi="Century Schoolbook" w:cs="Century Schoolbook"/>
      <w:sz w:val="24"/>
      <w:szCs w:val="24"/>
    </w:rPr>
  </w:style>
  <w:style w:type="paragraph" w:customStyle="1" w:styleId="Style6">
    <w:name w:val="Style6"/>
    <w:basedOn w:val="a"/>
    <w:uiPriority w:val="99"/>
    <w:rsid w:val="00255E01"/>
    <w:pPr>
      <w:widowControl w:val="0"/>
      <w:autoSpaceDE w:val="0"/>
      <w:autoSpaceDN w:val="0"/>
      <w:adjustRightInd w:val="0"/>
      <w:spacing w:line="238" w:lineRule="exact"/>
      <w:ind w:firstLine="298"/>
    </w:pPr>
    <w:rPr>
      <w:rFonts w:ascii="Century Schoolbook" w:hAnsi="Century Schoolbook" w:cs="Century Schoolbook"/>
      <w:sz w:val="24"/>
      <w:szCs w:val="24"/>
    </w:rPr>
  </w:style>
  <w:style w:type="paragraph" w:customStyle="1" w:styleId="Style9">
    <w:name w:val="Style9"/>
    <w:basedOn w:val="a"/>
    <w:uiPriority w:val="99"/>
    <w:rsid w:val="00255E01"/>
    <w:pPr>
      <w:widowControl w:val="0"/>
      <w:autoSpaceDE w:val="0"/>
      <w:autoSpaceDN w:val="0"/>
      <w:adjustRightInd w:val="0"/>
      <w:spacing w:line="240" w:lineRule="auto"/>
      <w:ind w:firstLine="0"/>
      <w:jc w:val="left"/>
    </w:pPr>
    <w:rPr>
      <w:rFonts w:ascii="Century Schoolbook" w:hAnsi="Century Schoolbook" w:cs="Century Schoolbook"/>
      <w:sz w:val="24"/>
      <w:szCs w:val="24"/>
    </w:rPr>
  </w:style>
  <w:style w:type="character" w:customStyle="1" w:styleId="FontStyle13">
    <w:name w:val="Font Style13"/>
    <w:uiPriority w:val="99"/>
    <w:rsid w:val="00255E01"/>
    <w:rPr>
      <w:rFonts w:ascii="Century Schoolbook" w:hAnsi="Century Schoolbook" w:cs="Century Schoolbook"/>
      <w:sz w:val="20"/>
      <w:szCs w:val="20"/>
    </w:rPr>
  </w:style>
  <w:style w:type="paragraph" w:customStyle="1" w:styleId="Style5">
    <w:name w:val="Style5"/>
    <w:basedOn w:val="a"/>
    <w:uiPriority w:val="99"/>
    <w:rsid w:val="00CB356F"/>
    <w:pPr>
      <w:widowControl w:val="0"/>
      <w:autoSpaceDE w:val="0"/>
      <w:autoSpaceDN w:val="0"/>
      <w:adjustRightInd w:val="0"/>
      <w:spacing w:line="201" w:lineRule="exact"/>
      <w:ind w:firstLine="216"/>
    </w:pPr>
    <w:rPr>
      <w:rFonts w:ascii="Cambria" w:hAnsi="Cambria" w:cs="Cambria"/>
      <w:sz w:val="24"/>
      <w:szCs w:val="24"/>
    </w:rPr>
  </w:style>
  <w:style w:type="character" w:customStyle="1" w:styleId="FontStyle17">
    <w:name w:val="Font Style17"/>
    <w:uiPriority w:val="99"/>
    <w:rsid w:val="00CB356F"/>
    <w:rPr>
      <w:rFonts w:ascii="Cambria" w:hAnsi="Cambria" w:cs="Cambria"/>
      <w:b/>
      <w:bCs/>
      <w:sz w:val="16"/>
      <w:szCs w:val="16"/>
    </w:rPr>
  </w:style>
  <w:style w:type="character" w:customStyle="1" w:styleId="FontStyle16">
    <w:name w:val="Font Style16"/>
    <w:uiPriority w:val="99"/>
    <w:rsid w:val="00B3483A"/>
    <w:rPr>
      <w:rFonts w:ascii="Times New Roman" w:hAnsi="Times New Roman" w:cs="Times New Roman"/>
      <w:sz w:val="22"/>
      <w:szCs w:val="22"/>
    </w:rPr>
  </w:style>
  <w:style w:type="paragraph" w:styleId="HTML">
    <w:name w:val="HTML Preformatted"/>
    <w:basedOn w:val="a"/>
    <w:link w:val="HTML0"/>
    <w:uiPriority w:val="99"/>
    <w:semiHidden/>
    <w:rsid w:val="00A3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4">
    <w:name w:val="Normal (Web)"/>
    <w:basedOn w:val="a"/>
    <w:uiPriority w:val="99"/>
    <w:semiHidden/>
    <w:rsid w:val="00153A9C"/>
    <w:pPr>
      <w:spacing w:after="240" w:line="240" w:lineRule="auto"/>
      <w:ind w:firstLine="0"/>
      <w:jc w:val="left"/>
    </w:pPr>
    <w:rPr>
      <w:sz w:val="24"/>
      <w:szCs w:val="24"/>
    </w:rPr>
  </w:style>
  <w:style w:type="character" w:customStyle="1" w:styleId="HTML0">
    <w:name w:val="Стандартный HTML Знак"/>
    <w:link w:val="HTML"/>
    <w:uiPriority w:val="99"/>
    <w:semiHidden/>
    <w:locked/>
    <w:rsid w:val="00A32049"/>
    <w:rPr>
      <w:rFonts w:ascii="Courier New" w:eastAsia="Times New Roman" w:hAnsi="Courier New" w:cs="Courier New"/>
    </w:rPr>
  </w:style>
  <w:style w:type="paragraph" w:styleId="a5">
    <w:name w:val="header"/>
    <w:basedOn w:val="a"/>
    <w:link w:val="a6"/>
    <w:uiPriority w:val="99"/>
    <w:semiHidden/>
    <w:rsid w:val="00875A54"/>
    <w:pPr>
      <w:tabs>
        <w:tab w:val="center" w:pos="4677"/>
        <w:tab w:val="right" w:pos="9355"/>
      </w:tabs>
    </w:pPr>
  </w:style>
  <w:style w:type="paragraph" w:styleId="a7">
    <w:name w:val="footer"/>
    <w:basedOn w:val="a"/>
    <w:link w:val="a8"/>
    <w:uiPriority w:val="99"/>
    <w:rsid w:val="00875A54"/>
    <w:pPr>
      <w:tabs>
        <w:tab w:val="center" w:pos="4677"/>
        <w:tab w:val="right" w:pos="9355"/>
      </w:tabs>
    </w:pPr>
  </w:style>
  <w:style w:type="character" w:customStyle="1" w:styleId="a6">
    <w:name w:val="Верхний колонтитул Знак"/>
    <w:link w:val="a5"/>
    <w:uiPriority w:val="99"/>
    <w:semiHidden/>
    <w:locked/>
    <w:rsid w:val="00875A54"/>
    <w:rPr>
      <w:rFonts w:ascii="Times New Roman" w:hAnsi="Times New Roman" w:cs="Times New Roman"/>
      <w:sz w:val="24"/>
      <w:szCs w:val="24"/>
    </w:rPr>
  </w:style>
  <w:style w:type="character" w:styleId="a9">
    <w:name w:val="page number"/>
    <w:uiPriority w:val="99"/>
    <w:rsid w:val="00F40B99"/>
  </w:style>
  <w:style w:type="character" w:customStyle="1" w:styleId="a8">
    <w:name w:val="Нижний колонтитул Знак"/>
    <w:link w:val="a7"/>
    <w:uiPriority w:val="99"/>
    <w:locked/>
    <w:rsid w:val="00875A54"/>
    <w:rPr>
      <w:rFonts w:ascii="Times New Roman" w:hAnsi="Times New Roman" w:cs="Times New Roman"/>
      <w:sz w:val="24"/>
      <w:szCs w:val="24"/>
    </w:rPr>
  </w:style>
  <w:style w:type="paragraph" w:styleId="11">
    <w:name w:val="toc 1"/>
    <w:basedOn w:val="a"/>
    <w:next w:val="a"/>
    <w:autoRedefine/>
    <w:uiPriority w:val="99"/>
    <w:semiHidden/>
    <w:rsid w:val="00F40B99"/>
  </w:style>
  <w:style w:type="character" w:styleId="aa">
    <w:name w:val="Hyperlink"/>
    <w:uiPriority w:val="99"/>
    <w:rsid w:val="00F40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Polina</dc:creator>
  <cp:keywords/>
  <dc:description/>
  <cp:lastModifiedBy>admin</cp:lastModifiedBy>
  <cp:revision>2</cp:revision>
  <dcterms:created xsi:type="dcterms:W3CDTF">2014-03-07T13:38:00Z</dcterms:created>
  <dcterms:modified xsi:type="dcterms:W3CDTF">2014-03-07T13:38:00Z</dcterms:modified>
</cp:coreProperties>
</file>