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B5" w:rsidRPr="00BC5E38" w:rsidRDefault="007A3FB5" w:rsidP="00BC5E38">
      <w:pPr>
        <w:ind w:firstLine="709"/>
        <w:jc w:val="center"/>
        <w:rPr>
          <w:b/>
          <w:sz w:val="28"/>
          <w:szCs w:val="28"/>
          <w:lang w:val="en-US"/>
        </w:rPr>
      </w:pPr>
    </w:p>
    <w:p w:rsidR="00551AB4" w:rsidRPr="00BC5E38" w:rsidRDefault="00551AB4" w:rsidP="00BC5E38">
      <w:pPr>
        <w:ind w:firstLine="709"/>
        <w:jc w:val="center"/>
        <w:rPr>
          <w:b/>
          <w:sz w:val="28"/>
          <w:szCs w:val="28"/>
          <w:lang w:val="en-US"/>
        </w:rPr>
      </w:pPr>
    </w:p>
    <w:p w:rsidR="00551AB4" w:rsidRPr="00BC5E38" w:rsidRDefault="00551AB4" w:rsidP="00BC5E38">
      <w:pPr>
        <w:ind w:firstLine="709"/>
        <w:jc w:val="center"/>
        <w:rPr>
          <w:b/>
          <w:sz w:val="28"/>
          <w:szCs w:val="28"/>
          <w:lang w:val="en-US"/>
        </w:rPr>
      </w:pPr>
    </w:p>
    <w:p w:rsidR="007A3FB5" w:rsidRPr="00BC5E38" w:rsidRDefault="007A3FB5" w:rsidP="00BC5E38">
      <w:pPr>
        <w:ind w:firstLine="709"/>
        <w:jc w:val="center"/>
        <w:rPr>
          <w:b/>
          <w:sz w:val="28"/>
          <w:szCs w:val="28"/>
          <w:lang w:val="en-US"/>
        </w:rPr>
      </w:pPr>
    </w:p>
    <w:p w:rsidR="00551AB4" w:rsidRPr="00BC5E38" w:rsidRDefault="00551AB4" w:rsidP="00BC5E38">
      <w:pPr>
        <w:ind w:firstLine="709"/>
        <w:jc w:val="center"/>
        <w:rPr>
          <w:b/>
          <w:sz w:val="28"/>
          <w:szCs w:val="28"/>
          <w:lang w:val="en-US"/>
        </w:rPr>
      </w:pPr>
    </w:p>
    <w:p w:rsidR="00551AB4" w:rsidRPr="00BC5E38" w:rsidRDefault="00551AB4" w:rsidP="00BC5E38">
      <w:pPr>
        <w:ind w:firstLine="709"/>
        <w:jc w:val="center"/>
        <w:rPr>
          <w:b/>
          <w:sz w:val="28"/>
          <w:szCs w:val="28"/>
          <w:lang w:val="en-US"/>
        </w:rPr>
      </w:pPr>
    </w:p>
    <w:p w:rsidR="00551AB4" w:rsidRPr="00BC5E38" w:rsidRDefault="00551AB4" w:rsidP="00BC5E38">
      <w:pPr>
        <w:ind w:firstLine="709"/>
        <w:jc w:val="center"/>
        <w:rPr>
          <w:b/>
          <w:sz w:val="28"/>
          <w:szCs w:val="28"/>
          <w:lang w:val="en-US"/>
        </w:rPr>
      </w:pPr>
    </w:p>
    <w:p w:rsidR="00551AB4" w:rsidRPr="00BC5E38" w:rsidRDefault="00551AB4" w:rsidP="00BC5E38">
      <w:pPr>
        <w:ind w:firstLine="709"/>
        <w:jc w:val="center"/>
        <w:rPr>
          <w:b/>
          <w:sz w:val="28"/>
          <w:szCs w:val="28"/>
          <w:lang w:val="en-US"/>
        </w:rPr>
      </w:pPr>
    </w:p>
    <w:p w:rsidR="007A3FB5" w:rsidRPr="00BC5E38" w:rsidRDefault="007A3FB5" w:rsidP="00BC5E38">
      <w:pPr>
        <w:ind w:firstLine="709"/>
        <w:jc w:val="center"/>
        <w:rPr>
          <w:b/>
          <w:sz w:val="28"/>
          <w:szCs w:val="28"/>
        </w:rPr>
      </w:pPr>
    </w:p>
    <w:p w:rsidR="00EE3381" w:rsidRPr="00BC5E38" w:rsidRDefault="00EE3381" w:rsidP="00BC5E38">
      <w:pPr>
        <w:ind w:firstLine="709"/>
        <w:jc w:val="center"/>
        <w:rPr>
          <w:sz w:val="28"/>
          <w:szCs w:val="28"/>
        </w:rPr>
      </w:pPr>
    </w:p>
    <w:p w:rsidR="00BC5E38" w:rsidRDefault="00BC5E38" w:rsidP="00BC5E38">
      <w:pPr>
        <w:ind w:firstLine="709"/>
        <w:jc w:val="center"/>
        <w:rPr>
          <w:b/>
          <w:sz w:val="28"/>
          <w:szCs w:val="28"/>
        </w:rPr>
      </w:pPr>
    </w:p>
    <w:p w:rsidR="00BC5E38" w:rsidRDefault="00BC5E38" w:rsidP="00BC5E38">
      <w:pPr>
        <w:ind w:firstLine="709"/>
        <w:jc w:val="center"/>
        <w:rPr>
          <w:b/>
          <w:sz w:val="28"/>
          <w:szCs w:val="28"/>
        </w:rPr>
      </w:pPr>
    </w:p>
    <w:p w:rsidR="00BC5E38" w:rsidRDefault="00BC5E38" w:rsidP="00BC5E38">
      <w:pPr>
        <w:ind w:firstLine="709"/>
        <w:jc w:val="center"/>
        <w:rPr>
          <w:b/>
          <w:sz w:val="28"/>
          <w:szCs w:val="28"/>
        </w:rPr>
      </w:pPr>
    </w:p>
    <w:p w:rsidR="00BC5E38" w:rsidRDefault="00BC5E38" w:rsidP="00BC5E38">
      <w:pPr>
        <w:ind w:firstLine="709"/>
        <w:jc w:val="center"/>
        <w:rPr>
          <w:b/>
          <w:sz w:val="28"/>
          <w:szCs w:val="28"/>
        </w:rPr>
      </w:pPr>
    </w:p>
    <w:p w:rsidR="00EE3381" w:rsidRPr="00BC5E38" w:rsidRDefault="00EE3381" w:rsidP="00BC5E38">
      <w:pPr>
        <w:ind w:firstLine="709"/>
        <w:jc w:val="center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Контрольная работа</w:t>
      </w:r>
    </w:p>
    <w:p w:rsidR="00EE3381" w:rsidRPr="00BC5E38" w:rsidRDefault="00BC5E38" w:rsidP="00BC5E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  <w:r w:rsidR="005A37B2">
        <w:rPr>
          <w:sz w:val="28"/>
          <w:szCs w:val="28"/>
        </w:rPr>
        <w:t xml:space="preserve"> </w:t>
      </w:r>
      <w:r w:rsidR="000317B2" w:rsidRPr="00BC5E38">
        <w:rPr>
          <w:sz w:val="28"/>
          <w:szCs w:val="28"/>
        </w:rPr>
        <w:t>Экономическая география и регионалистика</w:t>
      </w:r>
    </w:p>
    <w:p w:rsidR="00DC0BDB" w:rsidRPr="00BC5E38" w:rsidRDefault="000317B2" w:rsidP="00BC5E38">
      <w:pPr>
        <w:ind w:firstLine="709"/>
        <w:jc w:val="center"/>
        <w:rPr>
          <w:b/>
          <w:sz w:val="28"/>
          <w:szCs w:val="28"/>
        </w:rPr>
      </w:pPr>
      <w:r w:rsidRPr="00BC5E38">
        <w:rPr>
          <w:sz w:val="28"/>
          <w:szCs w:val="28"/>
        </w:rPr>
        <w:t>Тема:</w:t>
      </w:r>
      <w:r w:rsidRPr="00BC5E38">
        <w:rPr>
          <w:b/>
          <w:sz w:val="28"/>
          <w:szCs w:val="28"/>
        </w:rPr>
        <w:t xml:space="preserve"> «</w:t>
      </w:r>
      <w:r w:rsidR="00B11326" w:rsidRPr="00BC5E38">
        <w:rPr>
          <w:b/>
          <w:sz w:val="28"/>
          <w:szCs w:val="28"/>
        </w:rPr>
        <w:t>Экономи</w:t>
      </w:r>
      <w:r w:rsidR="007A3FB5" w:rsidRPr="00BC5E38">
        <w:rPr>
          <w:b/>
          <w:sz w:val="28"/>
          <w:szCs w:val="28"/>
        </w:rPr>
        <w:t>ко-географическая характеристика</w:t>
      </w:r>
      <w:r w:rsidR="00BC5E38">
        <w:rPr>
          <w:b/>
          <w:sz w:val="28"/>
          <w:szCs w:val="28"/>
        </w:rPr>
        <w:t xml:space="preserve"> </w:t>
      </w:r>
      <w:r w:rsidR="007A3FB5" w:rsidRPr="00BC5E38">
        <w:rPr>
          <w:b/>
          <w:sz w:val="28"/>
          <w:szCs w:val="28"/>
        </w:rPr>
        <w:t>размещения производительных сил и транспорта</w:t>
      </w:r>
      <w:r w:rsidR="00BC5E38">
        <w:rPr>
          <w:b/>
          <w:sz w:val="28"/>
          <w:szCs w:val="28"/>
        </w:rPr>
        <w:t xml:space="preserve"> </w:t>
      </w:r>
      <w:r w:rsidR="00551AB4" w:rsidRPr="00BC5E38">
        <w:rPr>
          <w:b/>
          <w:sz w:val="28"/>
          <w:szCs w:val="28"/>
        </w:rPr>
        <w:t>Северо</w:t>
      </w:r>
      <w:r w:rsidR="00551AB4" w:rsidRPr="00BC5E38">
        <w:rPr>
          <w:b/>
          <w:sz w:val="28"/>
          <w:szCs w:val="28"/>
          <w:lang w:val="en-US"/>
        </w:rPr>
        <w:t>-Кавказского</w:t>
      </w:r>
      <w:r w:rsidR="007A3FB5" w:rsidRPr="00BC5E38">
        <w:rPr>
          <w:b/>
          <w:sz w:val="28"/>
          <w:szCs w:val="28"/>
        </w:rPr>
        <w:t xml:space="preserve"> экономического района»</w:t>
      </w:r>
    </w:p>
    <w:p w:rsidR="00EE3381" w:rsidRDefault="00EE3381" w:rsidP="00BC5E38">
      <w:pPr>
        <w:ind w:firstLine="709"/>
        <w:jc w:val="center"/>
        <w:rPr>
          <w:b/>
          <w:sz w:val="28"/>
          <w:szCs w:val="28"/>
        </w:rPr>
      </w:pPr>
    </w:p>
    <w:p w:rsidR="0036407F" w:rsidRPr="00BC5E38" w:rsidRDefault="00BC5E38" w:rsidP="00BC5E3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6407F" w:rsidRPr="00BC5E38">
        <w:rPr>
          <w:b/>
          <w:sz w:val="28"/>
          <w:szCs w:val="28"/>
        </w:rPr>
        <w:t>Содержание</w:t>
      </w:r>
    </w:p>
    <w:p w:rsidR="00BC5E38" w:rsidRPr="00BC5E38" w:rsidRDefault="00BC5E38" w:rsidP="00BC5E38">
      <w:pPr>
        <w:ind w:firstLine="709"/>
        <w:jc w:val="center"/>
        <w:rPr>
          <w:sz w:val="28"/>
          <w:szCs w:val="28"/>
        </w:rPr>
      </w:pPr>
    </w:p>
    <w:p w:rsidR="00BB7816" w:rsidRPr="00BC5E38" w:rsidRDefault="00753374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>Введение</w:t>
      </w:r>
    </w:p>
    <w:p w:rsidR="00EE3381" w:rsidRPr="00BC5E38" w:rsidRDefault="00D07143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 xml:space="preserve">Глава </w:t>
      </w:r>
      <w:r w:rsidR="00BB7816" w:rsidRPr="00BC5E38">
        <w:rPr>
          <w:sz w:val="28"/>
          <w:szCs w:val="28"/>
        </w:rPr>
        <w:t>1. Общая характеристика размещения</w:t>
      </w:r>
      <w:r w:rsidR="00BC5E38">
        <w:rPr>
          <w:sz w:val="28"/>
          <w:szCs w:val="28"/>
        </w:rPr>
        <w:t xml:space="preserve"> </w:t>
      </w:r>
      <w:r w:rsidR="00BB7816" w:rsidRPr="00BC5E38">
        <w:rPr>
          <w:sz w:val="28"/>
          <w:szCs w:val="28"/>
        </w:rPr>
        <w:t>производител</w:t>
      </w:r>
      <w:r w:rsidR="00392771" w:rsidRPr="00BC5E38">
        <w:rPr>
          <w:sz w:val="28"/>
          <w:szCs w:val="28"/>
        </w:rPr>
        <w:t>ьных сил экономического района</w:t>
      </w:r>
    </w:p>
    <w:p w:rsidR="002E16AD" w:rsidRPr="00BC5E38" w:rsidRDefault="00D07143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 xml:space="preserve">Глава </w:t>
      </w:r>
      <w:r w:rsidR="00BB7816" w:rsidRPr="00BC5E38">
        <w:rPr>
          <w:sz w:val="28"/>
          <w:szCs w:val="28"/>
        </w:rPr>
        <w:t>2. Анализ экономико-географического положения</w:t>
      </w:r>
      <w:r w:rsidR="00BC5E38">
        <w:rPr>
          <w:sz w:val="28"/>
          <w:szCs w:val="28"/>
        </w:rPr>
        <w:t xml:space="preserve"> </w:t>
      </w:r>
      <w:r w:rsidR="00BB7816" w:rsidRPr="00BC5E38">
        <w:rPr>
          <w:sz w:val="28"/>
          <w:szCs w:val="28"/>
        </w:rPr>
        <w:t>экономического района</w:t>
      </w:r>
    </w:p>
    <w:p w:rsidR="00D07143" w:rsidRPr="00BC5E38" w:rsidRDefault="00D07143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 xml:space="preserve">Глава </w:t>
      </w:r>
      <w:r w:rsidR="00911B83" w:rsidRPr="00BC5E38">
        <w:rPr>
          <w:sz w:val="28"/>
          <w:szCs w:val="28"/>
        </w:rPr>
        <w:t>3. Экономи</w:t>
      </w:r>
      <w:r w:rsidRPr="00BC5E38">
        <w:rPr>
          <w:sz w:val="28"/>
          <w:szCs w:val="28"/>
        </w:rPr>
        <w:t>ко-географическая характеристика</w:t>
      </w:r>
      <w:r w:rsidR="00BC5E38">
        <w:rPr>
          <w:sz w:val="28"/>
          <w:szCs w:val="28"/>
        </w:rPr>
        <w:t xml:space="preserve"> </w:t>
      </w:r>
      <w:r w:rsidR="00911B83" w:rsidRPr="00BC5E38">
        <w:rPr>
          <w:sz w:val="28"/>
          <w:szCs w:val="28"/>
        </w:rPr>
        <w:t>важнейших отраслей промышленного производства района.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 xml:space="preserve">Их </w:t>
      </w:r>
      <w:r w:rsidR="00911B83" w:rsidRPr="00BC5E38">
        <w:rPr>
          <w:sz w:val="28"/>
          <w:szCs w:val="28"/>
        </w:rPr>
        <w:t>роль в</w:t>
      </w:r>
      <w:r w:rsidRPr="00BC5E38">
        <w:rPr>
          <w:sz w:val="28"/>
          <w:szCs w:val="28"/>
        </w:rPr>
        <w:t xml:space="preserve"> </w:t>
      </w:r>
      <w:r w:rsidR="00911B83" w:rsidRPr="00BC5E38">
        <w:rPr>
          <w:sz w:val="28"/>
          <w:szCs w:val="28"/>
        </w:rPr>
        <w:t>российском производственном потенциале</w:t>
      </w:r>
    </w:p>
    <w:p w:rsidR="00911B83" w:rsidRPr="00BC5E38" w:rsidRDefault="00911B83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>3.1 Экономико-географическая характеристика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топливно-энергетического комплекса</w:t>
      </w:r>
    </w:p>
    <w:p w:rsidR="00911B83" w:rsidRPr="00BC5E38" w:rsidRDefault="00911B83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>3.2 Экономико-географическая характеристика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черной и цветной металлургии</w:t>
      </w:r>
    </w:p>
    <w:p w:rsidR="00911B83" w:rsidRPr="00BC5E38" w:rsidRDefault="00911B83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>3.3 Экономико-географическая характеристика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машиностроительного комплекса</w:t>
      </w:r>
    </w:p>
    <w:p w:rsidR="00911B83" w:rsidRPr="00BC5E38" w:rsidRDefault="00911B83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>3.4 Экономико-географическая характеристика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химического и нефтехимического комплекса</w:t>
      </w:r>
    </w:p>
    <w:p w:rsidR="00911B83" w:rsidRPr="00BC5E38" w:rsidRDefault="00911B83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>3.5 Экономико-географическая характеристика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строительного комплекса</w:t>
      </w:r>
    </w:p>
    <w:p w:rsidR="00911B83" w:rsidRPr="00BC5E38" w:rsidRDefault="00911B83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>3.6 Экономико-географическая характеристика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лесной, деревообрабатывающей и целлюлозно-бумажной промышленности</w:t>
      </w:r>
    </w:p>
    <w:p w:rsidR="00911B83" w:rsidRPr="00BC5E38" w:rsidRDefault="00911B83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>3.7 Экономико-географическая характеристика</w:t>
      </w:r>
      <w:r w:rsidR="00BC5E38">
        <w:rPr>
          <w:sz w:val="28"/>
          <w:szCs w:val="28"/>
        </w:rPr>
        <w:t xml:space="preserve"> </w:t>
      </w:r>
      <w:r w:rsidR="00FC6421" w:rsidRPr="00BC5E38">
        <w:rPr>
          <w:sz w:val="28"/>
          <w:szCs w:val="28"/>
        </w:rPr>
        <w:t>агропромышленного</w:t>
      </w:r>
      <w:r w:rsidRPr="00BC5E38">
        <w:rPr>
          <w:sz w:val="28"/>
          <w:szCs w:val="28"/>
        </w:rPr>
        <w:t xml:space="preserve"> комплекса</w:t>
      </w:r>
    </w:p>
    <w:p w:rsidR="00911B83" w:rsidRPr="00BC5E38" w:rsidRDefault="00FC6421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>3.8</w:t>
      </w:r>
      <w:r w:rsidR="00911B83" w:rsidRPr="00BC5E38">
        <w:rPr>
          <w:sz w:val="28"/>
          <w:szCs w:val="28"/>
        </w:rPr>
        <w:t xml:space="preserve"> Экономико-географическая характеристика</w:t>
      </w:r>
      <w:r w:rsidR="00BC5E38">
        <w:rPr>
          <w:sz w:val="28"/>
          <w:szCs w:val="28"/>
        </w:rPr>
        <w:t xml:space="preserve"> </w:t>
      </w:r>
      <w:r w:rsidR="00C41A68" w:rsidRPr="00BC5E38">
        <w:rPr>
          <w:sz w:val="28"/>
          <w:szCs w:val="28"/>
        </w:rPr>
        <w:t>в</w:t>
      </w:r>
      <w:r w:rsidRPr="00BC5E38">
        <w:rPr>
          <w:sz w:val="28"/>
          <w:szCs w:val="28"/>
        </w:rPr>
        <w:t>нешнеторговых и пассажирских перевозок</w:t>
      </w:r>
    </w:p>
    <w:p w:rsidR="00911B83" w:rsidRPr="00BC5E38" w:rsidRDefault="00D07143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 xml:space="preserve">Глава </w:t>
      </w:r>
      <w:r w:rsidR="00911B83" w:rsidRPr="00BC5E38">
        <w:rPr>
          <w:sz w:val="28"/>
          <w:szCs w:val="28"/>
        </w:rPr>
        <w:t>4. Характеристика транспортной системы</w:t>
      </w:r>
      <w:r w:rsidR="00BC5E38">
        <w:rPr>
          <w:sz w:val="28"/>
          <w:szCs w:val="28"/>
        </w:rPr>
        <w:t xml:space="preserve"> </w:t>
      </w:r>
      <w:r w:rsidR="00911B83" w:rsidRPr="00BC5E38">
        <w:rPr>
          <w:sz w:val="28"/>
          <w:szCs w:val="28"/>
        </w:rPr>
        <w:t>экономическог</w:t>
      </w:r>
      <w:r w:rsidR="00392771" w:rsidRPr="00BC5E38">
        <w:rPr>
          <w:sz w:val="28"/>
          <w:szCs w:val="28"/>
        </w:rPr>
        <w:t>о региона</w:t>
      </w:r>
    </w:p>
    <w:p w:rsidR="00BC5E38" w:rsidRDefault="00BC5E38" w:rsidP="00BC5E38">
      <w:pPr>
        <w:rPr>
          <w:sz w:val="28"/>
          <w:szCs w:val="28"/>
        </w:rPr>
      </w:pPr>
      <w:r>
        <w:rPr>
          <w:sz w:val="28"/>
          <w:szCs w:val="28"/>
        </w:rPr>
        <w:t>4.1 Общая характеристика транспортной системы</w:t>
      </w:r>
    </w:p>
    <w:p w:rsidR="00BC5E38" w:rsidRDefault="00BC5E38" w:rsidP="00BC5E38">
      <w:pPr>
        <w:rPr>
          <w:sz w:val="28"/>
          <w:szCs w:val="28"/>
        </w:rPr>
      </w:pPr>
      <w:r>
        <w:rPr>
          <w:sz w:val="28"/>
          <w:szCs w:val="28"/>
        </w:rPr>
        <w:t>4.2 Железнодорожный транспорт</w:t>
      </w:r>
    </w:p>
    <w:p w:rsidR="00BC5E38" w:rsidRDefault="00BC5E38" w:rsidP="00BC5E38">
      <w:pPr>
        <w:rPr>
          <w:sz w:val="28"/>
          <w:szCs w:val="28"/>
        </w:rPr>
      </w:pPr>
      <w:r>
        <w:rPr>
          <w:sz w:val="28"/>
          <w:szCs w:val="28"/>
        </w:rPr>
        <w:t>4.3 Речной транспорт</w:t>
      </w:r>
    </w:p>
    <w:p w:rsidR="00BC5E38" w:rsidRDefault="00BC5E38" w:rsidP="00BC5E38">
      <w:pPr>
        <w:rPr>
          <w:sz w:val="28"/>
          <w:szCs w:val="28"/>
        </w:rPr>
      </w:pPr>
      <w:r>
        <w:rPr>
          <w:sz w:val="28"/>
          <w:szCs w:val="28"/>
        </w:rPr>
        <w:t>4.4 Морской транспорт</w:t>
      </w:r>
    </w:p>
    <w:p w:rsidR="00FC6421" w:rsidRPr="00BC5E38" w:rsidRDefault="00FC6421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>4.5 Автомобильный транспорт</w:t>
      </w:r>
    </w:p>
    <w:p w:rsidR="00FC6421" w:rsidRPr="00BC5E38" w:rsidRDefault="00343613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 xml:space="preserve">4.6 </w:t>
      </w:r>
      <w:r w:rsidR="00FC6421" w:rsidRPr="00BC5E38">
        <w:rPr>
          <w:sz w:val="28"/>
          <w:szCs w:val="28"/>
        </w:rPr>
        <w:t>Трубопроводный транспорт</w:t>
      </w:r>
    </w:p>
    <w:p w:rsidR="00392771" w:rsidRPr="00BC5E38" w:rsidRDefault="00BC5E38" w:rsidP="00BC5E3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96993" w:rsidRPr="00BC5E38">
        <w:rPr>
          <w:sz w:val="28"/>
          <w:szCs w:val="28"/>
        </w:rPr>
        <w:t>Основные направления развития региона</w:t>
      </w:r>
    </w:p>
    <w:p w:rsidR="00392771" w:rsidRPr="00BC5E38" w:rsidRDefault="00392771" w:rsidP="00BC5E38">
      <w:pPr>
        <w:rPr>
          <w:sz w:val="28"/>
          <w:szCs w:val="28"/>
        </w:rPr>
      </w:pPr>
      <w:r w:rsidRPr="00BC5E38">
        <w:rPr>
          <w:sz w:val="28"/>
          <w:szCs w:val="28"/>
        </w:rPr>
        <w:t>Список использованной литературы</w:t>
      </w:r>
    </w:p>
    <w:p w:rsidR="00D96993" w:rsidRDefault="00D96993" w:rsidP="00BC5E38">
      <w:pPr>
        <w:rPr>
          <w:sz w:val="28"/>
          <w:szCs w:val="28"/>
        </w:rPr>
      </w:pPr>
    </w:p>
    <w:p w:rsidR="00F04A6F" w:rsidRDefault="00BC5E38" w:rsidP="00BC5E3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04A6F" w:rsidRPr="00BC5E38">
        <w:rPr>
          <w:b/>
          <w:sz w:val="28"/>
          <w:szCs w:val="28"/>
        </w:rPr>
        <w:t>Введение</w:t>
      </w:r>
    </w:p>
    <w:p w:rsidR="00BC5E38" w:rsidRPr="00BC5E38" w:rsidRDefault="00BC5E38" w:rsidP="00BC5E38">
      <w:pPr>
        <w:ind w:firstLine="709"/>
        <w:rPr>
          <w:sz w:val="28"/>
          <w:szCs w:val="28"/>
        </w:rPr>
      </w:pPr>
    </w:p>
    <w:p w:rsidR="00126F9C" w:rsidRPr="00BC5E38" w:rsidRDefault="00B520C0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В настоящее время в условиях утверждения рыночных отношений, повышения автономии отдельных регионов, развития их самостоятельных экономических связей</w:t>
      </w:r>
      <w:r w:rsidR="00126F9C" w:rsidRPr="00BC5E38">
        <w:rPr>
          <w:sz w:val="28"/>
          <w:szCs w:val="28"/>
        </w:rPr>
        <w:t xml:space="preserve"> с зарубежными партнерами, совершенствования социально-экономических структур важно знать особенности экономики каждого региона.</w:t>
      </w:r>
      <w:r w:rsidR="00FC6421" w:rsidRPr="00BC5E38">
        <w:rPr>
          <w:sz w:val="28"/>
          <w:szCs w:val="28"/>
        </w:rPr>
        <w:t xml:space="preserve"> </w:t>
      </w:r>
      <w:r w:rsidR="00126F9C" w:rsidRPr="00BC5E38">
        <w:rPr>
          <w:sz w:val="28"/>
          <w:szCs w:val="28"/>
        </w:rPr>
        <w:t>Эти знания необходимы для выработки обоснованной научно-технической и экономической политики развития региона, согласованной с направлениями реформ, проводимых на федеральном уровне, развития местного самоуправления, предпринимательства, решения местных социальных и экологических проблем, рационализации использования природных ресурсов.</w:t>
      </w:r>
    </w:p>
    <w:p w:rsidR="003A018E" w:rsidRPr="00BC5E38" w:rsidRDefault="00126F9C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Современное экономическое районирование</w:t>
      </w:r>
      <w:r w:rsidR="003A018E" w:rsidRPr="00BC5E38">
        <w:rPr>
          <w:sz w:val="28"/>
          <w:szCs w:val="28"/>
        </w:rPr>
        <w:t xml:space="preserve"> России включает три основных звена: крупные экономические районы; районы среднего звена – республики, края, области, автономные округа; низовые районы – административно-хозяйственные субъекты.</w:t>
      </w:r>
      <w:r w:rsidR="00FD52F7" w:rsidRPr="00BC5E38">
        <w:rPr>
          <w:sz w:val="28"/>
          <w:szCs w:val="28"/>
        </w:rPr>
        <w:t xml:space="preserve"> </w:t>
      </w:r>
      <w:r w:rsidR="003A018E" w:rsidRPr="00BC5E38">
        <w:rPr>
          <w:sz w:val="28"/>
          <w:szCs w:val="28"/>
        </w:rPr>
        <w:t>Каждый вид экономического районирования отвечает определенным задачам территориального развития. К высшему звену районирования относят крупные экономические районы. Это четко специализированные и относительно завершенные территориально-хозяйственные комплексы, которые играют важную роль в российском разделении труда и располагают значительной территорией, большой численностью населения, разнообразным природно-ресурсным потенциалом.</w:t>
      </w:r>
    </w:p>
    <w:p w:rsidR="00B520C0" w:rsidRPr="00BC5E38" w:rsidRDefault="003A018E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В настоящее время в составе Российской Федерации находятся 11 крупных экономических районов: Северный, Северо-Западный</w:t>
      </w:r>
      <w:r w:rsidR="00AB4D54" w:rsidRPr="00BC5E38">
        <w:rPr>
          <w:sz w:val="28"/>
          <w:szCs w:val="28"/>
        </w:rPr>
        <w:t xml:space="preserve"> и Калининградская область</w:t>
      </w:r>
      <w:r w:rsidRPr="00BC5E38">
        <w:rPr>
          <w:sz w:val="28"/>
          <w:szCs w:val="28"/>
        </w:rPr>
        <w:t>, Центральный, Волго-Вятский, Центрально-Черноземный, Поволжский, Северо-Кавказский, Уральский, Западно-Сибирский, Восточно-Сибирский, Дальневосточный</w:t>
      </w:r>
      <w:r w:rsidR="00AB4D54" w:rsidRPr="00BC5E38">
        <w:rPr>
          <w:sz w:val="28"/>
          <w:szCs w:val="28"/>
        </w:rPr>
        <w:t>.</w:t>
      </w:r>
    </w:p>
    <w:p w:rsidR="006A3757" w:rsidRPr="00BC5E38" w:rsidRDefault="00FC1B7C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Рациональное размещение производительных сил на территории России и развитие экономики отдельных районов являются важным направлением повышения эффективности</w:t>
      </w:r>
      <w:r w:rsidR="00BE60D3" w:rsidRPr="00BC5E38">
        <w:rPr>
          <w:sz w:val="28"/>
          <w:szCs w:val="28"/>
        </w:rPr>
        <w:t xml:space="preserve"> народного хозяйства и благосостояния людей</w:t>
      </w:r>
      <w:r w:rsidR="00475988" w:rsidRPr="00BC5E38">
        <w:rPr>
          <w:sz w:val="28"/>
          <w:szCs w:val="28"/>
        </w:rPr>
        <w:t>.</w:t>
      </w:r>
      <w:r w:rsidR="006A3757" w:rsidRPr="00BC5E38">
        <w:rPr>
          <w:sz w:val="28"/>
          <w:szCs w:val="28"/>
        </w:rPr>
        <w:t xml:space="preserve"> Рациональное размещение производительных сил на территории России и развитие экономики отдельных районов являются важным направлением повышения эффективности народного хозяйства и благосостояния людей. При этом большое значение имеет правильное размещение транспортной системы в регионах, формирование оптимального спроса на перевозки и достаточное удовлетворение потребностей общества в перемещении товаров и пассажиров. Изучение этих вопросов позволит нам лучше</w:t>
      </w:r>
      <w:r w:rsidR="00BC5E38">
        <w:rPr>
          <w:sz w:val="28"/>
          <w:szCs w:val="28"/>
        </w:rPr>
        <w:t xml:space="preserve"> </w:t>
      </w:r>
      <w:r w:rsidR="006A3757" w:rsidRPr="00BC5E38">
        <w:rPr>
          <w:sz w:val="28"/>
          <w:szCs w:val="28"/>
        </w:rPr>
        <w:t>освоить экономико-географическую структуру производства и транспорта, в том числе и железных дорог: вопросы рационального использования природных ресурсов и эколого-экономические проблемы регионов.</w:t>
      </w:r>
    </w:p>
    <w:p w:rsidR="006A3757" w:rsidRPr="00BC5E38" w:rsidRDefault="006A3757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Экономико-географические особенности нашей страны выдвинули железные дороги на первое место в транспортной системе каждого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экономического региона. Железнодорожный транспорт отличается регулярностью движения во все времена года, он принимает на себя основную часть потоков массовых грузов и в условиях нашей страны с её большими расстояниями, массовым и непрерывным производством наилучшим образом отвечает потребностям в перевозках. Транспорт играет исключительно важную роль в функционировании экономических районов страны. Он выступает одной из базовых отраслей народного хозяйства и способствует, с одной стороны, комплексному развитию каждого экономического района, а с другой, - объединению всех экономических районов в единый хозяйственный организм.</w:t>
      </w:r>
    </w:p>
    <w:p w:rsidR="006A3757" w:rsidRPr="00BC5E38" w:rsidRDefault="006A3757" w:rsidP="00BC5E38">
      <w:pPr>
        <w:ind w:firstLine="709"/>
        <w:rPr>
          <w:sz w:val="28"/>
          <w:szCs w:val="28"/>
        </w:rPr>
      </w:pPr>
    </w:p>
    <w:p w:rsidR="001B3206" w:rsidRDefault="00BC5E38" w:rsidP="00BC5E3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07143" w:rsidRPr="00BC5E38">
        <w:rPr>
          <w:b/>
          <w:sz w:val="28"/>
          <w:szCs w:val="28"/>
        </w:rPr>
        <w:t>Глава 1</w:t>
      </w:r>
      <w:r>
        <w:rPr>
          <w:b/>
          <w:sz w:val="28"/>
          <w:szCs w:val="28"/>
        </w:rPr>
        <w:t>.</w:t>
      </w:r>
      <w:r w:rsidR="00D07143" w:rsidRPr="00BC5E38">
        <w:rPr>
          <w:b/>
          <w:sz w:val="28"/>
          <w:szCs w:val="28"/>
        </w:rPr>
        <w:t xml:space="preserve"> Общая характеристика размещения производительных сил эко</w:t>
      </w:r>
      <w:r>
        <w:rPr>
          <w:b/>
          <w:sz w:val="28"/>
          <w:szCs w:val="28"/>
        </w:rPr>
        <w:t>номического района</w:t>
      </w:r>
    </w:p>
    <w:p w:rsidR="00BC5E38" w:rsidRPr="00BC5E38" w:rsidRDefault="00BC5E38" w:rsidP="00BC5E38">
      <w:pPr>
        <w:ind w:firstLine="709"/>
        <w:rPr>
          <w:b/>
          <w:sz w:val="28"/>
          <w:szCs w:val="28"/>
        </w:rPr>
      </w:pPr>
    </w:p>
    <w:p w:rsidR="00BB7816" w:rsidRPr="00BC5E38" w:rsidRDefault="001B3206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С</w:t>
      </w:r>
      <w:r w:rsidRPr="00BC5E38">
        <w:rPr>
          <w:sz w:val="28"/>
          <w:szCs w:val="28"/>
        </w:rPr>
        <w:t>еверный Кавказ – мощный индустриально-аграрный район России. Основу его экономического потенциала составляют межотраслевые комплексы, среди которых особенно выделяются агропромышленный, топливно-энергетический, машиностроительный и санаторно-курортный. Они определяют специализацию района в территориальном разделении труда. В условиях перехода к рынку приоритетное развитие этих комплексов наиболее целесообразно.</w:t>
      </w:r>
      <w:r w:rsidRPr="00BC5E38">
        <w:rPr>
          <w:b/>
          <w:sz w:val="28"/>
          <w:szCs w:val="28"/>
        </w:rPr>
        <w:t xml:space="preserve"> </w:t>
      </w:r>
      <w:r w:rsidR="00BB7816" w:rsidRPr="00BC5E38">
        <w:rPr>
          <w:sz w:val="28"/>
          <w:szCs w:val="28"/>
        </w:rPr>
        <w:t>По своему экономичес</w:t>
      </w:r>
      <w:r w:rsidR="00FD52F7" w:rsidRPr="00BC5E38">
        <w:rPr>
          <w:sz w:val="28"/>
          <w:szCs w:val="28"/>
        </w:rPr>
        <w:t xml:space="preserve">кому потенциалу Северо-Кавказкий экономический район </w:t>
      </w:r>
      <w:r w:rsidR="00BB7816" w:rsidRPr="00BC5E38">
        <w:rPr>
          <w:sz w:val="28"/>
          <w:szCs w:val="28"/>
        </w:rPr>
        <w:t>самодостаточен. Экономические трудности не причина, а фактор, вытекающий из многофакторной нестабильности этого региона.</w:t>
      </w:r>
    </w:p>
    <w:p w:rsidR="000534E5" w:rsidRPr="00BC5E38" w:rsidRDefault="00BB7816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Можно привести следующие данные о доходах бюджетов субъектов Российской Федерации, входящих в Северо-Кавказкий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экономический район.</w:t>
      </w:r>
      <w:r w:rsidR="00FC6421" w:rsidRP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В группу регионов, имеющих хорошие условия для мобилизации финансовых ресурсов, входит Ростовская область и Краснодарский край. Это развитые индустриально-аграрные районы с высокой плотностью и повышенной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долей населения, проживающего в сельской местности, в особенности в Краснодарском крае. В территориальный бюджет здесь поступают значительные суммы подоходного налога. Однако администрации этих субъектов Федерации ограничены в маневре собираемыми ресурсами из-за превышения расходов над доходами: доходы требуется постоянно направлять на финансирование социальных программ и социальные выплаты. При этом полное финансирование этих выплат можно обеспечить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только при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своевременном получении значительных сумм по линии трансфертов из федерального бюджета.</w:t>
      </w:r>
      <w:r w:rsidR="00BD2E71" w:rsidRP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Также в группу регионов, имеющих благоприятные условия для мобилизации финансовых ресурсов, входит Ставропольский край – аграрная база страны со специфической проблемой поддержки нерентабельности аграрного сектора.</w:t>
      </w:r>
    </w:p>
    <w:p w:rsidR="000534E5" w:rsidRPr="00BC5E38" w:rsidRDefault="00BB7816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Республики Кабардино-Балкария, Дагестан и Северная Осетия-Алания входят в группу субъектов РФ, на территории которых в настоящее время отсутствуют крупные отрасли и предприятия – источники формирования финансовых средств. На территории этих республик промышленное производство размещалось в ограниченных масштабах, имеющиеся мощности производственных комплексов используются только на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20-30 %.</w:t>
      </w:r>
    </w:p>
    <w:p w:rsidR="00BB7816" w:rsidRPr="00BC5E38" w:rsidRDefault="00BB7816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В группу субъектов РФ, расположенных в Северо-Кавказком районе, не имеющих возможностей для мобилизации финансовых ресурсов из-за небольших размеров и неразвитости отраслей материального производства, входят Карачаево-Черкессия, Адыгея, Ингушетия и Чечня.</w:t>
      </w:r>
    </w:p>
    <w:p w:rsidR="00BB7816" w:rsidRPr="00BC5E38" w:rsidRDefault="00BB7816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Одной из причин различий финансовых возможностей регионов является размер территории субъекта и связанное с этим число плательщиков налогов и получателей бюджетных средств. Область может располагать бюджетом с большим объемом доходов, но из-за необходимости распределять эти доходы между многочисленными бюджетополучателями, финансовые возможности администраций будут ниже, чем в компактных по размеру областях в высокодоходными отраслями хозяйства. Наибольшее снижение финансового рейтинга при переходе от показателя объема доходов бюджета к показателю душевого бюджетного дохода наблюдается в следующих регионах: Республика Дагестан, края Ставропольский и Краснодарский, Ростовская область.</w:t>
      </w:r>
    </w:p>
    <w:p w:rsidR="00597A31" w:rsidRPr="00BC5E38" w:rsidRDefault="00C55070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На Северном Кавказе в половой структуре населения доля мужчин составляет 47%. Но район имеет самую большую долю в составе населения лиц молодых возрастов: 25% населения здесь моложе трудоспособного возраста. По продолжительности жизни</w:t>
      </w:r>
      <w:r w:rsidR="00053E5A" w:rsidRPr="00BC5E38">
        <w:rPr>
          <w:sz w:val="28"/>
          <w:szCs w:val="28"/>
        </w:rPr>
        <w:t xml:space="preserve"> населения район занимает по России второе место, уступая только Центрально-Черноземному (а в Дагестане она самая большая по РФ).</w:t>
      </w:r>
      <w:r w:rsidR="002D6C5F" w:rsidRPr="00BC5E38">
        <w:rPr>
          <w:sz w:val="28"/>
          <w:szCs w:val="28"/>
        </w:rPr>
        <w:t xml:space="preserve"> </w:t>
      </w:r>
      <w:r w:rsidR="00597A31" w:rsidRPr="00BC5E38">
        <w:rPr>
          <w:sz w:val="28"/>
          <w:szCs w:val="28"/>
        </w:rPr>
        <w:t>В экономике района занято примерно 34% его населения, это несколько меньше в процентном отношении по сравнению со средним показателем по стране. Распределение численности занятого населения по отраслям экономики выглядит в районе достаточно оригинально по сравнению с другими районами страны, так как он единственный в России, где на промышленность и сельское хозяйство приходится примерно одинаковая доля занятых. Анализ распределения занятого населения по секторам экономики показывает, что на Северном Кавказе доля лиц</w:t>
      </w:r>
      <w:r w:rsidR="002D6C5F" w:rsidRPr="00BC5E38">
        <w:rPr>
          <w:sz w:val="28"/>
          <w:szCs w:val="28"/>
        </w:rPr>
        <w:t>,</w:t>
      </w:r>
      <w:r w:rsidR="00F1621E" w:rsidRPr="00BC5E38">
        <w:rPr>
          <w:sz w:val="28"/>
          <w:szCs w:val="28"/>
        </w:rPr>
        <w:t xml:space="preserve"> работающих в частном секторе, больше чем в среднем по России и чем в любом другом экономическом районе.</w:t>
      </w:r>
    </w:p>
    <w:p w:rsidR="00030FDE" w:rsidRPr="00BC5E38" w:rsidRDefault="002D6C5F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 xml:space="preserve">Северный Кавказ – один из самых многонациональных и поликультурных экономических регионов России. И с экономической, с политической и с демографической точек зрения Северо-Кавказкий регион является самым проблемным в России. </w:t>
      </w:r>
      <w:r w:rsidR="00030FDE" w:rsidRPr="00BC5E38">
        <w:rPr>
          <w:sz w:val="28"/>
          <w:szCs w:val="28"/>
        </w:rPr>
        <w:t>Сегодня Северный Кавказ еще не освободился от межнациональных конфликтов. Часты случаи терроризма, похищения людей. Это сильно отравляет общественный климат региона, снижает его привлекательность для инвестиций, несмотря на богатство его природы и широкие возможности его развития.</w:t>
      </w:r>
    </w:p>
    <w:p w:rsidR="006A7115" w:rsidRDefault="006A7115" w:rsidP="00BC5E38">
      <w:pPr>
        <w:ind w:firstLine="709"/>
        <w:rPr>
          <w:sz w:val="28"/>
          <w:szCs w:val="28"/>
        </w:rPr>
      </w:pPr>
    </w:p>
    <w:p w:rsidR="004901E7" w:rsidRDefault="00BC5E38" w:rsidP="00BC5E3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07143" w:rsidRPr="00BC5E38">
        <w:rPr>
          <w:b/>
          <w:sz w:val="28"/>
          <w:szCs w:val="28"/>
        </w:rPr>
        <w:t>Глава 2</w:t>
      </w:r>
      <w:r>
        <w:rPr>
          <w:b/>
          <w:sz w:val="28"/>
          <w:szCs w:val="28"/>
        </w:rPr>
        <w:t>.</w:t>
      </w:r>
      <w:r w:rsidR="00D07143" w:rsidRPr="00BC5E38">
        <w:rPr>
          <w:b/>
          <w:sz w:val="28"/>
          <w:szCs w:val="28"/>
        </w:rPr>
        <w:t xml:space="preserve"> Анализ экономико-географического положения экономического района</w:t>
      </w:r>
    </w:p>
    <w:p w:rsidR="00BC5E38" w:rsidRPr="00BC5E38" w:rsidRDefault="00BC5E38" w:rsidP="00BC5E38">
      <w:pPr>
        <w:ind w:firstLine="709"/>
        <w:rPr>
          <w:b/>
          <w:sz w:val="28"/>
          <w:szCs w:val="28"/>
        </w:rPr>
      </w:pPr>
    </w:p>
    <w:p w:rsidR="005C61F0" w:rsidRPr="00BC5E38" w:rsidRDefault="00923963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Северный Кавказ занимает важное геостратегическое положение. Регион стал узлом острых международных противоречий и борьбы за влияние на него. Здесь «перекрещиваются» интересы США, Англии, Турции, Ирана, государств арабского мира, Украины, Казахстана. Северо-Кавказский экономический район</w:t>
      </w:r>
      <w:r w:rsidR="004901E7" w:rsidRPr="00BC5E38">
        <w:rPr>
          <w:sz w:val="28"/>
          <w:szCs w:val="28"/>
        </w:rPr>
        <w:t xml:space="preserve"> занимает 1,6 % терр</w:t>
      </w:r>
      <w:r w:rsidR="007A71FC" w:rsidRPr="00BC5E38">
        <w:rPr>
          <w:sz w:val="28"/>
          <w:szCs w:val="28"/>
        </w:rPr>
        <w:t>итории страны, его площадь 355,1</w:t>
      </w:r>
      <w:r w:rsidR="004901E7" w:rsidRPr="00BC5E38">
        <w:rPr>
          <w:sz w:val="28"/>
          <w:szCs w:val="28"/>
        </w:rPr>
        <w:t xml:space="preserve"> тыс.</w:t>
      </w:r>
      <w:r w:rsidR="00D02C88" w:rsidRPr="00BC5E38">
        <w:rPr>
          <w:sz w:val="28"/>
          <w:szCs w:val="28"/>
        </w:rPr>
        <w:t>кв.</w:t>
      </w:r>
      <w:r w:rsidR="004901E7" w:rsidRPr="00BC5E38">
        <w:rPr>
          <w:sz w:val="28"/>
          <w:szCs w:val="28"/>
        </w:rPr>
        <w:t xml:space="preserve"> км</w:t>
      </w:r>
      <w:r w:rsidR="001369E2" w:rsidRPr="00BC5E38">
        <w:rPr>
          <w:sz w:val="28"/>
          <w:szCs w:val="28"/>
        </w:rPr>
        <w:t>.,</w:t>
      </w:r>
      <w:r w:rsidRPr="00BC5E38">
        <w:rPr>
          <w:sz w:val="28"/>
          <w:szCs w:val="28"/>
        </w:rPr>
        <w:t xml:space="preserve"> граничит с Поволжским районом, Азербайджаном, Грузией и Украиной, омывается тремя морями: Каспийским, Черным и Азовским.</w:t>
      </w:r>
      <w:r w:rsidR="005C61F0" w:rsidRPr="00BC5E38">
        <w:rPr>
          <w:sz w:val="28"/>
          <w:szCs w:val="28"/>
        </w:rPr>
        <w:t xml:space="preserve"> По природным условиям Северный Кавказ можно разделить на три зоны: степную или равнинную, предгорную и горную. Температурный режим равнинных частей района намного благоприятнее для развития сельского хозяйства по сравнению с другими районами страны.</w:t>
      </w:r>
    </w:p>
    <w:p w:rsidR="00BB7816" w:rsidRPr="00BC5E38" w:rsidRDefault="00D53248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В состав Северо-Кавказского экономического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района входят:</w:t>
      </w:r>
      <w:r w:rsidR="005458E3" w:rsidRP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Ростовская</w:t>
      </w:r>
      <w:r w:rsidR="005458E3" w:rsidRP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область,</w:t>
      </w:r>
      <w:r w:rsidR="00BC5E38">
        <w:rPr>
          <w:sz w:val="28"/>
          <w:szCs w:val="28"/>
        </w:rPr>
        <w:t xml:space="preserve"> </w:t>
      </w:r>
      <w:r w:rsidR="003B0E6D" w:rsidRPr="00BC5E38">
        <w:rPr>
          <w:sz w:val="28"/>
          <w:szCs w:val="28"/>
        </w:rPr>
        <w:t>Краснодарский край</w:t>
      </w:r>
      <w:r w:rsidR="00B13D3E" w:rsidRPr="00BC5E38">
        <w:rPr>
          <w:sz w:val="28"/>
          <w:szCs w:val="28"/>
        </w:rPr>
        <w:t>,</w:t>
      </w:r>
      <w:r w:rsidR="003B0E6D" w:rsidRPr="00BC5E38">
        <w:rPr>
          <w:sz w:val="28"/>
          <w:szCs w:val="28"/>
        </w:rPr>
        <w:t xml:space="preserve"> Ставропольский край</w:t>
      </w:r>
      <w:r w:rsidR="00B13D3E" w:rsidRPr="00BC5E38">
        <w:rPr>
          <w:sz w:val="28"/>
          <w:szCs w:val="28"/>
        </w:rPr>
        <w:t>, Р</w:t>
      </w:r>
      <w:r w:rsidRPr="00BC5E38">
        <w:rPr>
          <w:sz w:val="28"/>
          <w:szCs w:val="28"/>
        </w:rPr>
        <w:t>еспубли</w:t>
      </w:r>
      <w:r w:rsidR="003B0E6D" w:rsidRPr="00BC5E38">
        <w:rPr>
          <w:sz w:val="28"/>
          <w:szCs w:val="28"/>
        </w:rPr>
        <w:t>ка</w:t>
      </w:r>
      <w:r w:rsidR="005458E3" w:rsidRPr="00BC5E38">
        <w:rPr>
          <w:sz w:val="28"/>
          <w:szCs w:val="28"/>
        </w:rPr>
        <w:t xml:space="preserve"> </w:t>
      </w:r>
      <w:r w:rsidR="003B0E6D" w:rsidRPr="00BC5E38">
        <w:rPr>
          <w:sz w:val="28"/>
          <w:szCs w:val="28"/>
        </w:rPr>
        <w:t>Адыгея</w:t>
      </w:r>
      <w:r w:rsidR="00B13D3E" w:rsidRPr="00BC5E38">
        <w:rPr>
          <w:sz w:val="28"/>
          <w:szCs w:val="28"/>
        </w:rPr>
        <w:t>,</w:t>
      </w:r>
      <w:r w:rsidRPr="00BC5E38">
        <w:rPr>
          <w:sz w:val="28"/>
          <w:szCs w:val="28"/>
        </w:rPr>
        <w:t xml:space="preserve"> </w:t>
      </w:r>
      <w:r w:rsidR="00B13D3E" w:rsidRPr="00BC5E38">
        <w:rPr>
          <w:sz w:val="28"/>
          <w:szCs w:val="28"/>
        </w:rPr>
        <w:t>Р</w:t>
      </w:r>
      <w:r w:rsidR="003B0E6D" w:rsidRPr="00BC5E38">
        <w:rPr>
          <w:sz w:val="28"/>
          <w:szCs w:val="28"/>
        </w:rPr>
        <w:t>еспублика Дагестан</w:t>
      </w:r>
      <w:r w:rsidR="00B13D3E" w:rsidRPr="00BC5E38">
        <w:rPr>
          <w:sz w:val="28"/>
          <w:szCs w:val="28"/>
        </w:rPr>
        <w:t>, Кабардино-Балкарская Р</w:t>
      </w:r>
      <w:r w:rsidR="003B0E6D" w:rsidRPr="00BC5E38">
        <w:rPr>
          <w:sz w:val="28"/>
          <w:szCs w:val="28"/>
        </w:rPr>
        <w:t>еспублика</w:t>
      </w:r>
      <w:r w:rsidR="00B13D3E" w:rsidRPr="00BC5E38">
        <w:rPr>
          <w:sz w:val="28"/>
          <w:szCs w:val="28"/>
        </w:rPr>
        <w:t>, Карачаево-Черкесская Р</w:t>
      </w:r>
      <w:r w:rsidR="003B0E6D" w:rsidRPr="00BC5E38">
        <w:rPr>
          <w:sz w:val="28"/>
          <w:szCs w:val="28"/>
        </w:rPr>
        <w:t>еспублика</w:t>
      </w:r>
      <w:r w:rsidR="00B13D3E" w:rsidRPr="00BC5E38">
        <w:rPr>
          <w:sz w:val="28"/>
          <w:szCs w:val="28"/>
        </w:rPr>
        <w:t xml:space="preserve">, </w:t>
      </w:r>
      <w:r w:rsidRPr="00BC5E38">
        <w:rPr>
          <w:sz w:val="28"/>
          <w:szCs w:val="28"/>
        </w:rPr>
        <w:t>Северная Осетия-Алания</w:t>
      </w:r>
      <w:r w:rsidR="00B13D3E" w:rsidRPr="00BC5E38">
        <w:rPr>
          <w:sz w:val="28"/>
          <w:szCs w:val="28"/>
        </w:rPr>
        <w:t>, Ингушетия, Чеченская Р</w:t>
      </w:r>
      <w:r w:rsidR="003B0E6D" w:rsidRPr="00BC5E38">
        <w:rPr>
          <w:sz w:val="28"/>
          <w:szCs w:val="28"/>
        </w:rPr>
        <w:t>еспублика</w:t>
      </w:r>
      <w:r w:rsidR="00B13D3E" w:rsidRPr="00BC5E38">
        <w:rPr>
          <w:sz w:val="28"/>
          <w:szCs w:val="28"/>
        </w:rPr>
        <w:t>.</w:t>
      </w:r>
    </w:p>
    <w:p w:rsidR="005C61F0" w:rsidRPr="00BC5E38" w:rsidRDefault="005C61F0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Северный Кавказ – самый многонациональный экономический район России. По численности населения Северный Кавказ занимает третье место в России, уступая только Центральному и Уральскому экономическим районам. Здесь проживает более 12% населения всей РФ</w:t>
      </w:r>
      <w:r w:rsidR="00627144" w:rsidRPr="00BC5E38">
        <w:rPr>
          <w:sz w:val="28"/>
          <w:szCs w:val="28"/>
        </w:rPr>
        <w:t xml:space="preserve">. </w:t>
      </w:r>
      <w:r w:rsidRPr="00BC5E38">
        <w:rPr>
          <w:sz w:val="28"/>
          <w:szCs w:val="28"/>
        </w:rPr>
        <w:t>Сеть городских поселений составляют в основном средние и небольшие города. Однако самый крупный город района – Ростов-на-Дону – является городом миллионером (1070,2 тыс. жителей), Краснодар относится к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числу крупнейших городов России (644,8 тыс. жителей), к крупным городам относятся также: Ма</w:t>
      </w:r>
      <w:r w:rsidR="003A0DE3" w:rsidRPr="00BC5E38">
        <w:rPr>
          <w:sz w:val="28"/>
          <w:szCs w:val="28"/>
        </w:rPr>
        <w:t>хачкала – 466,8 тыс., Сочи – 328,8 тыс., Ставрополь – 354,6</w:t>
      </w:r>
      <w:r w:rsidRPr="00BC5E38">
        <w:rPr>
          <w:sz w:val="28"/>
          <w:szCs w:val="28"/>
        </w:rPr>
        <w:t xml:space="preserve"> тыс., Влади</w:t>
      </w:r>
      <w:r w:rsidR="003A0DE3" w:rsidRPr="00BC5E38">
        <w:rPr>
          <w:sz w:val="28"/>
          <w:szCs w:val="28"/>
        </w:rPr>
        <w:t>кавказ – 315,1</w:t>
      </w:r>
      <w:r w:rsidRPr="00BC5E38">
        <w:rPr>
          <w:sz w:val="28"/>
          <w:szCs w:val="28"/>
        </w:rPr>
        <w:t xml:space="preserve"> тыс.</w:t>
      </w:r>
      <w:r w:rsidR="00A90CAC" w:rsidRPr="00BC5E38">
        <w:rPr>
          <w:sz w:val="28"/>
          <w:szCs w:val="28"/>
        </w:rPr>
        <w:t xml:space="preserve"> жителей.</w:t>
      </w:r>
      <w:r w:rsidR="003A0DE3" w:rsidRPr="00BC5E38">
        <w:rPr>
          <w:sz w:val="28"/>
          <w:szCs w:val="28"/>
        </w:rPr>
        <w:t xml:space="preserve"> Среди городских поселений доминируют города, которые выполняют организационно-хозяйственные, промышленные и транспортные функции. Города и поселки на побережье Черного моря, в районе Кавказских Минеральных Вод и многие другие стали курортными центрами, местами отдыха и туризма. Сельские поселения многочисленны. Для равнинных территорий характерны очень крупные станицы (до 25-30 тыс. жителей), для горных районов – в основном мелкие и средние поселения.</w:t>
      </w:r>
    </w:p>
    <w:p w:rsidR="00BC5E38" w:rsidRDefault="00BC5E38" w:rsidP="00BC5E38">
      <w:pPr>
        <w:ind w:firstLine="709"/>
        <w:rPr>
          <w:sz w:val="28"/>
          <w:szCs w:val="28"/>
        </w:rPr>
      </w:pPr>
    </w:p>
    <w:p w:rsidR="00163997" w:rsidRPr="00BC5E38" w:rsidRDefault="0053331B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Таблица № 1</w:t>
      </w:r>
      <w:r w:rsidR="00BD2E71" w:rsidRPr="00BC5E38">
        <w:rPr>
          <w:sz w:val="28"/>
          <w:szCs w:val="28"/>
        </w:rPr>
        <w:t>.</w:t>
      </w:r>
      <w:r w:rsidRPr="00BC5E38">
        <w:rPr>
          <w:sz w:val="28"/>
          <w:szCs w:val="28"/>
        </w:rPr>
        <w:t xml:space="preserve"> Характеристика экономического района по плотности населения:</w:t>
      </w:r>
      <w:r w:rsidR="00BC5E38">
        <w:rPr>
          <w:sz w:val="28"/>
          <w:szCs w:val="28"/>
        </w:rPr>
        <w:t xml:space="preserve"> </w:t>
      </w:r>
      <w:r w:rsidR="0028003F" w:rsidRPr="00BC5E38">
        <w:rPr>
          <w:sz w:val="28"/>
          <w:szCs w:val="28"/>
        </w:rPr>
        <w:t>(данные 2006 года)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"/>
        <w:gridCol w:w="1134"/>
        <w:gridCol w:w="709"/>
        <w:gridCol w:w="709"/>
        <w:gridCol w:w="709"/>
        <w:gridCol w:w="708"/>
        <w:gridCol w:w="1276"/>
      </w:tblGrid>
      <w:tr w:rsidR="006B0A4E" w:rsidRPr="00BC5E38" w:rsidTr="00200FCF">
        <w:trPr>
          <w:cantSplit/>
          <w:trHeight w:val="1608"/>
        </w:trPr>
        <w:tc>
          <w:tcPr>
            <w:tcW w:w="3119" w:type="dxa"/>
            <w:vMerge w:val="restart"/>
            <w:shd w:val="clear" w:color="auto" w:fill="auto"/>
          </w:tcPr>
          <w:p w:rsidR="006B0A4E" w:rsidRPr="00BC5E38" w:rsidRDefault="006B0A4E" w:rsidP="00BC5E38">
            <w:r w:rsidRPr="00BC5E38">
              <w:t>Административно-территориальная</w:t>
            </w:r>
            <w:r w:rsidR="00BC5E38">
              <w:t xml:space="preserve"> </w:t>
            </w:r>
            <w:r w:rsidRPr="00BC5E38">
              <w:t>единица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6B0A4E" w:rsidRPr="00BC5E38" w:rsidRDefault="006B0A4E" w:rsidP="00BC5E38">
            <w:r w:rsidRPr="00BC5E38">
              <w:t>Территория,</w:t>
            </w:r>
            <w:r w:rsidR="00BC5E38">
              <w:t xml:space="preserve"> </w:t>
            </w:r>
            <w:r w:rsidRPr="00BC5E38">
              <w:t>тыс. кв.км.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6B0A4E" w:rsidRPr="00BC5E38" w:rsidRDefault="006B0A4E" w:rsidP="00BC5E38">
            <w:r w:rsidRPr="00BC5E38">
              <w:t>Численность населения,</w:t>
            </w:r>
            <w:r w:rsidR="00BC5E38">
              <w:t xml:space="preserve"> </w:t>
            </w:r>
            <w:r w:rsidRPr="00BC5E38">
              <w:t>тыс.чел.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B0A4E" w:rsidRPr="00BC5E38" w:rsidRDefault="006B0A4E" w:rsidP="00BC5E38">
            <w:r w:rsidRPr="00BC5E38">
              <w:t>В том числе население, тыс. чел.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B0A4E" w:rsidRPr="00BC5E38" w:rsidRDefault="006B0A4E" w:rsidP="00BC5E38">
            <w:r w:rsidRPr="00BC5E38">
              <w:t>Удельный вес населения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6B0A4E" w:rsidRPr="00BC5E38" w:rsidRDefault="006B0A4E" w:rsidP="00BC5E38">
            <w:r w:rsidRPr="00BC5E38">
              <w:t>Плотность населения, чел./кв.км.</w:t>
            </w:r>
          </w:p>
        </w:tc>
      </w:tr>
      <w:tr w:rsidR="006B0A4E" w:rsidRPr="00BC5E38" w:rsidTr="00200FCF">
        <w:trPr>
          <w:cantSplit/>
          <w:trHeight w:val="1194"/>
        </w:trPr>
        <w:tc>
          <w:tcPr>
            <w:tcW w:w="3119" w:type="dxa"/>
            <w:vMerge/>
            <w:shd w:val="clear" w:color="auto" w:fill="auto"/>
          </w:tcPr>
          <w:p w:rsidR="006B0A4E" w:rsidRPr="00BC5E38" w:rsidRDefault="006B0A4E" w:rsidP="00BC5E38"/>
        </w:tc>
        <w:tc>
          <w:tcPr>
            <w:tcW w:w="708" w:type="dxa"/>
            <w:vMerge/>
            <w:shd w:val="clear" w:color="auto" w:fill="auto"/>
          </w:tcPr>
          <w:p w:rsidR="006B0A4E" w:rsidRPr="00BC5E38" w:rsidRDefault="006B0A4E" w:rsidP="00BC5E38"/>
        </w:tc>
        <w:tc>
          <w:tcPr>
            <w:tcW w:w="1134" w:type="dxa"/>
            <w:vMerge/>
            <w:shd w:val="clear" w:color="auto" w:fill="auto"/>
          </w:tcPr>
          <w:p w:rsidR="006B0A4E" w:rsidRPr="00BC5E38" w:rsidRDefault="006B0A4E" w:rsidP="00BC5E38"/>
        </w:tc>
        <w:tc>
          <w:tcPr>
            <w:tcW w:w="709" w:type="dxa"/>
            <w:shd w:val="clear" w:color="auto" w:fill="auto"/>
            <w:textDirection w:val="btLr"/>
          </w:tcPr>
          <w:p w:rsidR="006B0A4E" w:rsidRPr="00BC5E38" w:rsidRDefault="006B0A4E" w:rsidP="00BC5E38">
            <w:r w:rsidRPr="00BC5E38">
              <w:t>Городское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B0A4E" w:rsidRPr="00BC5E38" w:rsidRDefault="006B0A4E" w:rsidP="00BC5E38">
            <w:r w:rsidRPr="00BC5E38">
              <w:t>Сельское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B0A4E" w:rsidRPr="00BC5E38" w:rsidRDefault="006B0A4E" w:rsidP="00BC5E38">
            <w:r w:rsidRPr="00BC5E38">
              <w:t>Городского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B0A4E" w:rsidRPr="00BC5E38" w:rsidRDefault="006B0A4E" w:rsidP="00BC5E38">
            <w:r w:rsidRPr="00BC5E38">
              <w:t>Сельского</w:t>
            </w:r>
          </w:p>
        </w:tc>
        <w:tc>
          <w:tcPr>
            <w:tcW w:w="1276" w:type="dxa"/>
            <w:vMerge/>
            <w:shd w:val="clear" w:color="auto" w:fill="auto"/>
          </w:tcPr>
          <w:p w:rsidR="006B0A4E" w:rsidRPr="00BC5E38" w:rsidRDefault="006B0A4E" w:rsidP="00BC5E38"/>
        </w:tc>
      </w:tr>
      <w:tr w:rsidR="006B0A4E" w:rsidRPr="00BC5E38" w:rsidTr="00200FCF">
        <w:tc>
          <w:tcPr>
            <w:tcW w:w="3119" w:type="dxa"/>
            <w:shd w:val="clear" w:color="auto" w:fill="auto"/>
          </w:tcPr>
          <w:p w:rsidR="00BF00C7" w:rsidRPr="00BC5E38" w:rsidRDefault="006B0A4E" w:rsidP="00BC5E38">
            <w:r w:rsidRPr="00BC5E38">
              <w:t>Адыгея</w:t>
            </w:r>
            <w:r w:rsidR="00BF4539" w:rsidRPr="00BC5E38">
              <w:t xml:space="preserve"> г.Майкоп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53331B" w:rsidP="00BC5E38">
            <w:r w:rsidRPr="00BC5E38">
              <w:t>7,6</w:t>
            </w:r>
          </w:p>
        </w:tc>
        <w:tc>
          <w:tcPr>
            <w:tcW w:w="1134" w:type="dxa"/>
            <w:shd w:val="clear" w:color="auto" w:fill="auto"/>
          </w:tcPr>
          <w:p w:rsidR="00BF00C7" w:rsidRPr="00BC5E38" w:rsidRDefault="0053331B" w:rsidP="00BC5E38">
            <w:r w:rsidRPr="00BC5E38">
              <w:t>448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A71FC" w:rsidP="00BC5E38">
            <w:r w:rsidRPr="00BC5E38">
              <w:t>230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A71FC" w:rsidP="00BC5E38">
            <w:r w:rsidRPr="00BC5E38">
              <w:t>218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97F4A" w:rsidP="00BC5E38">
            <w:r w:rsidRPr="00BC5E38">
              <w:t>51,4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797F4A" w:rsidP="00BC5E38">
            <w:r w:rsidRPr="00BC5E38">
              <w:t>48,6</w:t>
            </w:r>
          </w:p>
        </w:tc>
        <w:tc>
          <w:tcPr>
            <w:tcW w:w="1276" w:type="dxa"/>
            <w:shd w:val="clear" w:color="auto" w:fill="auto"/>
          </w:tcPr>
          <w:p w:rsidR="00BF00C7" w:rsidRPr="00BC5E38" w:rsidRDefault="0053331B" w:rsidP="00BC5E38">
            <w:r w:rsidRPr="00BC5E38">
              <w:t>58,9</w:t>
            </w:r>
          </w:p>
        </w:tc>
      </w:tr>
      <w:tr w:rsidR="006B0A4E" w:rsidRPr="00BC5E38" w:rsidTr="00200FCF">
        <w:tc>
          <w:tcPr>
            <w:tcW w:w="3119" w:type="dxa"/>
            <w:shd w:val="clear" w:color="auto" w:fill="auto"/>
          </w:tcPr>
          <w:p w:rsidR="00BF00C7" w:rsidRPr="00BC5E38" w:rsidRDefault="00BF4539" w:rsidP="00BC5E38">
            <w:r w:rsidRPr="00BC5E38">
              <w:t>Дагестан г.Махачкала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3C112C" w:rsidP="00BC5E38">
            <w:r w:rsidRPr="00BC5E38">
              <w:t>50,3</w:t>
            </w:r>
          </w:p>
        </w:tc>
        <w:tc>
          <w:tcPr>
            <w:tcW w:w="1134" w:type="dxa"/>
            <w:shd w:val="clear" w:color="auto" w:fill="auto"/>
          </w:tcPr>
          <w:p w:rsidR="00BF00C7" w:rsidRPr="00BC5E38" w:rsidRDefault="003C112C" w:rsidP="00BC5E38">
            <w:r w:rsidRPr="00BC5E38">
              <w:t>2млн.143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402ECE" w:rsidP="00BC5E38">
            <w:r w:rsidRPr="00BC5E38">
              <w:t>922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402ECE" w:rsidP="00BC5E38">
            <w:r w:rsidRPr="00BC5E38">
              <w:t>1221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97F4A" w:rsidP="00BC5E38">
            <w:r w:rsidRPr="00BC5E38">
              <w:t>43,0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797F4A" w:rsidP="00BC5E38">
            <w:r w:rsidRPr="00BC5E38">
              <w:t>47,0</w:t>
            </w:r>
          </w:p>
        </w:tc>
        <w:tc>
          <w:tcPr>
            <w:tcW w:w="1276" w:type="dxa"/>
            <w:shd w:val="clear" w:color="auto" w:fill="auto"/>
          </w:tcPr>
          <w:p w:rsidR="00BF00C7" w:rsidRPr="00BC5E38" w:rsidRDefault="007F3F55" w:rsidP="00BC5E38">
            <w:r w:rsidRPr="00BC5E38">
              <w:t>42,6</w:t>
            </w:r>
          </w:p>
        </w:tc>
      </w:tr>
      <w:tr w:rsidR="006B0A4E" w:rsidRPr="00BC5E38" w:rsidTr="00200FCF">
        <w:tc>
          <w:tcPr>
            <w:tcW w:w="3119" w:type="dxa"/>
            <w:shd w:val="clear" w:color="auto" w:fill="auto"/>
          </w:tcPr>
          <w:p w:rsidR="00BF00C7" w:rsidRPr="00BC5E38" w:rsidRDefault="00BF4539" w:rsidP="00BC5E38">
            <w:r w:rsidRPr="00BC5E38">
              <w:t>Ингушетия</w:t>
            </w:r>
            <w:r w:rsidR="00BC5E38">
              <w:t xml:space="preserve"> </w:t>
            </w:r>
            <w:r w:rsidRPr="00BC5E38">
              <w:t>г.Магас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3C112C" w:rsidP="00BC5E38">
            <w:r w:rsidRPr="00BC5E38">
              <w:t>5,0</w:t>
            </w:r>
          </w:p>
        </w:tc>
        <w:tc>
          <w:tcPr>
            <w:tcW w:w="1134" w:type="dxa"/>
            <w:shd w:val="clear" w:color="auto" w:fill="auto"/>
          </w:tcPr>
          <w:p w:rsidR="00BF00C7" w:rsidRPr="00BC5E38" w:rsidRDefault="003C112C" w:rsidP="00BC5E38">
            <w:r w:rsidRPr="00BC5E38">
              <w:t>315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402ECE" w:rsidP="00BC5E38">
            <w:r w:rsidRPr="00BC5E38">
              <w:t>135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402ECE" w:rsidP="00BC5E38">
            <w:r w:rsidRPr="00BC5E38">
              <w:t>180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97F4A" w:rsidP="00BC5E38">
            <w:r w:rsidRPr="00BC5E38">
              <w:t>42,8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797F4A" w:rsidP="00BC5E38">
            <w:r w:rsidRPr="00BC5E38">
              <w:t>57,2</w:t>
            </w:r>
          </w:p>
        </w:tc>
        <w:tc>
          <w:tcPr>
            <w:tcW w:w="1276" w:type="dxa"/>
            <w:shd w:val="clear" w:color="auto" w:fill="auto"/>
          </w:tcPr>
          <w:p w:rsidR="00BF00C7" w:rsidRPr="00BC5E38" w:rsidRDefault="003C112C" w:rsidP="00BC5E38">
            <w:r w:rsidRPr="00BC5E38">
              <w:t>6</w:t>
            </w:r>
            <w:r w:rsidR="007F3F55" w:rsidRPr="00BC5E38">
              <w:t>3,0</w:t>
            </w:r>
          </w:p>
        </w:tc>
      </w:tr>
      <w:tr w:rsidR="006B0A4E" w:rsidRPr="00BC5E38" w:rsidTr="00200FCF">
        <w:tc>
          <w:tcPr>
            <w:tcW w:w="3119" w:type="dxa"/>
            <w:shd w:val="clear" w:color="auto" w:fill="auto"/>
          </w:tcPr>
          <w:p w:rsidR="00BF00C7" w:rsidRPr="00BC5E38" w:rsidRDefault="00BF4539" w:rsidP="00BC5E38">
            <w:r w:rsidRPr="00BC5E38">
              <w:t>Кабардино-Балкария г.Нальчик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3C112C" w:rsidP="00BC5E38">
            <w:r w:rsidRPr="00BC5E38">
              <w:t>12,5</w:t>
            </w:r>
          </w:p>
        </w:tc>
        <w:tc>
          <w:tcPr>
            <w:tcW w:w="1134" w:type="dxa"/>
            <w:shd w:val="clear" w:color="auto" w:fill="auto"/>
          </w:tcPr>
          <w:p w:rsidR="00BF00C7" w:rsidRPr="00BC5E38" w:rsidRDefault="003C112C" w:rsidP="00BC5E38">
            <w:r w:rsidRPr="00BC5E38">
              <w:t>786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402ECE" w:rsidP="00BC5E38">
            <w:r w:rsidRPr="00BC5E38">
              <w:t>436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402ECE" w:rsidP="00BC5E38">
            <w:r w:rsidRPr="00BC5E38">
              <w:t>350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97F4A" w:rsidP="00BC5E38">
            <w:r w:rsidRPr="00BC5E38">
              <w:t>55,5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797F4A" w:rsidP="00BC5E38">
            <w:r w:rsidRPr="00BC5E38">
              <w:t>44,5</w:t>
            </w:r>
          </w:p>
        </w:tc>
        <w:tc>
          <w:tcPr>
            <w:tcW w:w="1276" w:type="dxa"/>
            <w:shd w:val="clear" w:color="auto" w:fill="auto"/>
          </w:tcPr>
          <w:p w:rsidR="00BF00C7" w:rsidRPr="00BC5E38" w:rsidRDefault="003C112C" w:rsidP="00BC5E38">
            <w:r w:rsidRPr="00BC5E38">
              <w:t>62,8</w:t>
            </w:r>
          </w:p>
        </w:tc>
      </w:tr>
      <w:tr w:rsidR="006B0A4E" w:rsidRPr="00BC5E38" w:rsidTr="00200FCF">
        <w:tc>
          <w:tcPr>
            <w:tcW w:w="3119" w:type="dxa"/>
            <w:shd w:val="clear" w:color="auto" w:fill="auto"/>
          </w:tcPr>
          <w:p w:rsidR="00BF00C7" w:rsidRPr="00BC5E38" w:rsidRDefault="009C1897" w:rsidP="00BC5E38">
            <w:r w:rsidRPr="00BC5E38">
              <w:t>Карачаево-Черкессия</w:t>
            </w:r>
            <w:r w:rsidR="00BF4539" w:rsidRPr="00BC5E38">
              <w:t xml:space="preserve"> г.Черкесск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3C112C" w:rsidP="00BC5E38">
            <w:r w:rsidRPr="00BC5E38">
              <w:t>14,1</w:t>
            </w:r>
          </w:p>
        </w:tc>
        <w:tc>
          <w:tcPr>
            <w:tcW w:w="1134" w:type="dxa"/>
            <w:shd w:val="clear" w:color="auto" w:fill="auto"/>
          </w:tcPr>
          <w:p w:rsidR="00BF00C7" w:rsidRPr="00BC5E38" w:rsidRDefault="003C112C" w:rsidP="00BC5E38">
            <w:r w:rsidRPr="00BC5E38">
              <w:t>431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402ECE" w:rsidP="00BC5E38">
            <w:r w:rsidRPr="00BC5E38">
              <w:t>190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402ECE" w:rsidP="00BC5E38">
            <w:r w:rsidRPr="00BC5E38">
              <w:t>241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97F4A" w:rsidP="00BC5E38">
            <w:r w:rsidRPr="00BC5E38">
              <w:t>44,1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797F4A" w:rsidP="00BC5E38">
            <w:r w:rsidRPr="00BC5E38">
              <w:t>55,9</w:t>
            </w:r>
          </w:p>
        </w:tc>
        <w:tc>
          <w:tcPr>
            <w:tcW w:w="1276" w:type="dxa"/>
            <w:shd w:val="clear" w:color="auto" w:fill="auto"/>
          </w:tcPr>
          <w:p w:rsidR="00BF00C7" w:rsidRPr="00BC5E38" w:rsidRDefault="003C112C" w:rsidP="00BC5E38">
            <w:r w:rsidRPr="00BC5E38">
              <w:t>30,</w:t>
            </w:r>
            <w:r w:rsidR="007F3F55" w:rsidRPr="00BC5E38">
              <w:t>5</w:t>
            </w:r>
          </w:p>
        </w:tc>
      </w:tr>
      <w:tr w:rsidR="006B0A4E" w:rsidRPr="00BC5E38" w:rsidTr="00200FCF">
        <w:tc>
          <w:tcPr>
            <w:tcW w:w="3119" w:type="dxa"/>
            <w:shd w:val="clear" w:color="auto" w:fill="auto"/>
          </w:tcPr>
          <w:p w:rsidR="00BF00C7" w:rsidRPr="00BC5E38" w:rsidRDefault="00BF4539" w:rsidP="00BC5E38">
            <w:r w:rsidRPr="00BC5E38">
              <w:t>Северная Осетия-Алания г.Владикавказ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3C112C" w:rsidP="00BC5E38">
            <w:r w:rsidRPr="00BC5E38">
              <w:t>8</w:t>
            </w:r>
            <w:r w:rsidR="007A71FC" w:rsidRPr="00BC5E38">
              <w:t>,2</w:t>
            </w:r>
          </w:p>
        </w:tc>
        <w:tc>
          <w:tcPr>
            <w:tcW w:w="1134" w:type="dxa"/>
            <w:shd w:val="clear" w:color="auto" w:fill="auto"/>
          </w:tcPr>
          <w:p w:rsidR="00BF00C7" w:rsidRPr="00BC5E38" w:rsidRDefault="003C112C" w:rsidP="00BC5E38">
            <w:r w:rsidRPr="00BC5E38">
              <w:t>670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402ECE" w:rsidP="00BC5E38">
            <w:r w:rsidRPr="00BC5E38">
              <w:t>460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402ECE" w:rsidP="00BC5E38">
            <w:r w:rsidRPr="00BC5E38">
              <w:t>210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97F4A" w:rsidP="00BC5E38">
            <w:r w:rsidRPr="00BC5E38">
              <w:t>6</w:t>
            </w:r>
            <w:r w:rsidR="007A71FC" w:rsidRPr="00BC5E38">
              <w:t>8,6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797F4A" w:rsidP="00BC5E38">
            <w:r w:rsidRPr="00BC5E38">
              <w:t>3</w:t>
            </w:r>
            <w:r w:rsidR="007A71FC" w:rsidRPr="00BC5E38">
              <w:t>1,4</w:t>
            </w:r>
          </w:p>
        </w:tc>
        <w:tc>
          <w:tcPr>
            <w:tcW w:w="1276" w:type="dxa"/>
            <w:shd w:val="clear" w:color="auto" w:fill="auto"/>
          </w:tcPr>
          <w:p w:rsidR="00BF00C7" w:rsidRPr="00BC5E38" w:rsidRDefault="003C112C" w:rsidP="00BC5E38">
            <w:r w:rsidRPr="00BC5E38">
              <w:t>8</w:t>
            </w:r>
            <w:r w:rsidR="007F3F55" w:rsidRPr="00BC5E38">
              <w:t>1,2</w:t>
            </w:r>
          </w:p>
        </w:tc>
      </w:tr>
      <w:tr w:rsidR="006B0A4E" w:rsidRPr="00BC5E38" w:rsidTr="00200FCF">
        <w:tc>
          <w:tcPr>
            <w:tcW w:w="3119" w:type="dxa"/>
            <w:shd w:val="clear" w:color="auto" w:fill="auto"/>
          </w:tcPr>
          <w:p w:rsidR="00BF00C7" w:rsidRPr="00BC5E38" w:rsidRDefault="00BF4539" w:rsidP="00BC5E38">
            <w:r w:rsidRPr="00BC5E38">
              <w:t>Чечня г.Грозный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3C112C" w:rsidP="00BC5E38">
            <w:r w:rsidRPr="00BC5E38">
              <w:t>14</w:t>
            </w:r>
            <w:r w:rsidR="007A71FC" w:rsidRPr="00BC5E38">
              <w:t>,1</w:t>
            </w:r>
          </w:p>
        </w:tc>
        <w:tc>
          <w:tcPr>
            <w:tcW w:w="1134" w:type="dxa"/>
            <w:shd w:val="clear" w:color="auto" w:fill="auto"/>
          </w:tcPr>
          <w:p w:rsidR="00BF00C7" w:rsidRPr="00BC5E38" w:rsidRDefault="003C112C" w:rsidP="00BC5E38">
            <w:r w:rsidRPr="00BC5E38">
              <w:t>768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402ECE" w:rsidP="00BC5E38">
            <w:r w:rsidRPr="00BC5E38">
              <w:t>265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402ECE" w:rsidP="00BC5E38">
            <w:r w:rsidRPr="00BC5E38">
              <w:t>503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97F4A" w:rsidP="00BC5E38">
            <w:r w:rsidRPr="00BC5E38">
              <w:t>34,5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797F4A" w:rsidP="00BC5E38">
            <w:r w:rsidRPr="00BC5E38">
              <w:t>65,5</w:t>
            </w:r>
          </w:p>
        </w:tc>
        <w:tc>
          <w:tcPr>
            <w:tcW w:w="1276" w:type="dxa"/>
            <w:shd w:val="clear" w:color="auto" w:fill="auto"/>
          </w:tcPr>
          <w:p w:rsidR="00BF00C7" w:rsidRPr="00BC5E38" w:rsidRDefault="003C112C" w:rsidP="00BC5E38">
            <w:r w:rsidRPr="00BC5E38">
              <w:t>5</w:t>
            </w:r>
            <w:r w:rsidR="007F3F55" w:rsidRPr="00BC5E38">
              <w:t>4,4</w:t>
            </w:r>
          </w:p>
        </w:tc>
      </w:tr>
      <w:tr w:rsidR="006B0A4E" w:rsidRPr="00BC5E38" w:rsidTr="00200FCF">
        <w:tc>
          <w:tcPr>
            <w:tcW w:w="3119" w:type="dxa"/>
            <w:shd w:val="clear" w:color="auto" w:fill="auto"/>
          </w:tcPr>
          <w:p w:rsidR="00BF00C7" w:rsidRPr="00BC5E38" w:rsidRDefault="00BF4539" w:rsidP="00BC5E38">
            <w:r w:rsidRPr="00BC5E38">
              <w:t>Краснодарский край г.Краснодар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3C112C" w:rsidP="00BC5E38">
            <w:r w:rsidRPr="00BC5E38">
              <w:t>76</w:t>
            </w:r>
          </w:p>
        </w:tc>
        <w:tc>
          <w:tcPr>
            <w:tcW w:w="1134" w:type="dxa"/>
            <w:shd w:val="clear" w:color="auto" w:fill="auto"/>
          </w:tcPr>
          <w:p w:rsidR="00BF00C7" w:rsidRPr="00BC5E38" w:rsidRDefault="003C112C" w:rsidP="00BC5E38">
            <w:r w:rsidRPr="00BC5E38">
              <w:t>5млн.7тыс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F3F55" w:rsidP="00BC5E38">
            <w:r w:rsidRPr="00BC5E38">
              <w:t>2503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F3F55" w:rsidP="00BC5E38">
            <w:r w:rsidRPr="00BC5E38">
              <w:t>2504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97F4A" w:rsidP="00BC5E38">
            <w:r w:rsidRPr="00BC5E38">
              <w:t>50,0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797F4A" w:rsidP="00BC5E38">
            <w:r w:rsidRPr="00BC5E38">
              <w:t>50,0</w:t>
            </w:r>
          </w:p>
        </w:tc>
        <w:tc>
          <w:tcPr>
            <w:tcW w:w="1276" w:type="dxa"/>
            <w:shd w:val="clear" w:color="auto" w:fill="auto"/>
          </w:tcPr>
          <w:p w:rsidR="00BF00C7" w:rsidRPr="00BC5E38" w:rsidRDefault="003C112C" w:rsidP="00BC5E38">
            <w:r w:rsidRPr="00BC5E38">
              <w:t>65,9</w:t>
            </w:r>
          </w:p>
        </w:tc>
      </w:tr>
      <w:tr w:rsidR="006B0A4E" w:rsidRPr="00BC5E38" w:rsidTr="00200FCF">
        <w:tc>
          <w:tcPr>
            <w:tcW w:w="3119" w:type="dxa"/>
            <w:shd w:val="clear" w:color="auto" w:fill="auto"/>
          </w:tcPr>
          <w:p w:rsidR="00BF00C7" w:rsidRPr="00BC5E38" w:rsidRDefault="00BF4539" w:rsidP="00BC5E38">
            <w:r w:rsidRPr="00BC5E38">
              <w:t>Ставропольский край г.Ставрополь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3C112C" w:rsidP="00BC5E38">
            <w:r w:rsidRPr="00BC5E38">
              <w:t>66,5</w:t>
            </w:r>
          </w:p>
        </w:tc>
        <w:tc>
          <w:tcPr>
            <w:tcW w:w="1134" w:type="dxa"/>
            <w:shd w:val="clear" w:color="auto" w:fill="auto"/>
          </w:tcPr>
          <w:p w:rsidR="00BF00C7" w:rsidRPr="00BC5E38" w:rsidRDefault="003C112C" w:rsidP="00BC5E38">
            <w:r w:rsidRPr="00BC5E38">
              <w:t>2млн. 660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F3F55" w:rsidP="00BC5E38">
            <w:r w:rsidRPr="00BC5E38">
              <w:t>1793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F3F55" w:rsidP="00BC5E38">
            <w:r w:rsidRPr="00BC5E38">
              <w:t>867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97F4A" w:rsidP="00BC5E38">
            <w:r w:rsidRPr="00BC5E38">
              <w:t>67,4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797F4A" w:rsidP="00BC5E38">
            <w:r w:rsidRPr="00BC5E38">
              <w:t>32,6</w:t>
            </w:r>
          </w:p>
        </w:tc>
        <w:tc>
          <w:tcPr>
            <w:tcW w:w="1276" w:type="dxa"/>
            <w:shd w:val="clear" w:color="auto" w:fill="auto"/>
          </w:tcPr>
          <w:p w:rsidR="00BF00C7" w:rsidRPr="00BC5E38" w:rsidRDefault="003C112C" w:rsidP="00BC5E38">
            <w:r w:rsidRPr="00BC5E38">
              <w:t>40</w:t>
            </w:r>
            <w:r w:rsidR="007F3F55" w:rsidRPr="00BC5E38">
              <w:t>,0</w:t>
            </w:r>
          </w:p>
        </w:tc>
      </w:tr>
      <w:tr w:rsidR="006B0A4E" w:rsidRPr="00BC5E38" w:rsidTr="00200FCF">
        <w:tc>
          <w:tcPr>
            <w:tcW w:w="3119" w:type="dxa"/>
            <w:shd w:val="clear" w:color="auto" w:fill="auto"/>
          </w:tcPr>
          <w:p w:rsidR="00BF00C7" w:rsidRPr="00BC5E38" w:rsidRDefault="00BF4539" w:rsidP="00BC5E38">
            <w:r w:rsidRPr="00BC5E38">
              <w:t>Ростовская область г.Ростов-на-Дону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3C112C" w:rsidP="00BC5E38">
            <w:r w:rsidRPr="00BC5E38">
              <w:t>100,8</w:t>
            </w:r>
          </w:p>
        </w:tc>
        <w:tc>
          <w:tcPr>
            <w:tcW w:w="1134" w:type="dxa"/>
            <w:shd w:val="clear" w:color="auto" w:fill="auto"/>
          </w:tcPr>
          <w:p w:rsidR="00BF00C7" w:rsidRPr="00BC5E38" w:rsidRDefault="003C112C" w:rsidP="00BC5E38">
            <w:r w:rsidRPr="00BC5E38">
              <w:t>4млн.341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F3F55" w:rsidP="00BC5E38">
            <w:r w:rsidRPr="00BC5E38">
              <w:t>2934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F3F55" w:rsidP="00BC5E38">
            <w:r w:rsidRPr="00BC5E38">
              <w:t>1407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A71FC" w:rsidP="00BC5E38">
            <w:r w:rsidRPr="00BC5E38">
              <w:t>67,6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7A71FC" w:rsidP="00BC5E38">
            <w:r w:rsidRPr="00BC5E38">
              <w:t>32,4</w:t>
            </w:r>
          </w:p>
        </w:tc>
        <w:tc>
          <w:tcPr>
            <w:tcW w:w="1276" w:type="dxa"/>
            <w:shd w:val="clear" w:color="auto" w:fill="auto"/>
          </w:tcPr>
          <w:p w:rsidR="00BF00C7" w:rsidRPr="00BC5E38" w:rsidRDefault="003C112C" w:rsidP="00BC5E38">
            <w:r w:rsidRPr="00BC5E38">
              <w:t>4</w:t>
            </w:r>
            <w:r w:rsidR="007F3F55" w:rsidRPr="00BC5E38">
              <w:t>3,0</w:t>
            </w:r>
          </w:p>
        </w:tc>
      </w:tr>
      <w:tr w:rsidR="006B0A4E" w:rsidRPr="00BC5E38" w:rsidTr="00200FCF">
        <w:tc>
          <w:tcPr>
            <w:tcW w:w="3119" w:type="dxa"/>
            <w:shd w:val="clear" w:color="auto" w:fill="auto"/>
          </w:tcPr>
          <w:p w:rsidR="00BF00C7" w:rsidRPr="00BC5E38" w:rsidRDefault="00BF4539" w:rsidP="00BC5E38">
            <w:r w:rsidRPr="00BC5E38">
              <w:t>По району в целом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7A71FC" w:rsidP="00BC5E38">
            <w:r w:rsidRPr="00BC5E38">
              <w:t>355,1</w:t>
            </w:r>
          </w:p>
        </w:tc>
        <w:tc>
          <w:tcPr>
            <w:tcW w:w="1134" w:type="dxa"/>
            <w:shd w:val="clear" w:color="auto" w:fill="auto"/>
          </w:tcPr>
          <w:p w:rsidR="00BF00C7" w:rsidRPr="00BC5E38" w:rsidRDefault="007A71FC" w:rsidP="00BC5E38">
            <w:r w:rsidRPr="00BC5E38">
              <w:t>17млн.569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7F3F55" w:rsidP="00BC5E38">
            <w:r w:rsidRPr="00BC5E38">
              <w:t>9868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A75865" w:rsidP="00BC5E38">
            <w:r w:rsidRPr="00BC5E38">
              <w:t>7701</w:t>
            </w:r>
          </w:p>
        </w:tc>
        <w:tc>
          <w:tcPr>
            <w:tcW w:w="709" w:type="dxa"/>
            <w:shd w:val="clear" w:color="auto" w:fill="auto"/>
          </w:tcPr>
          <w:p w:rsidR="00BF00C7" w:rsidRPr="00BC5E38" w:rsidRDefault="00A75865" w:rsidP="00BC5E38">
            <w:r w:rsidRPr="00BC5E38">
              <w:t>56,2</w:t>
            </w:r>
          </w:p>
        </w:tc>
        <w:tc>
          <w:tcPr>
            <w:tcW w:w="708" w:type="dxa"/>
            <w:shd w:val="clear" w:color="auto" w:fill="auto"/>
          </w:tcPr>
          <w:p w:rsidR="00BF00C7" w:rsidRPr="00BC5E38" w:rsidRDefault="000B4D1B" w:rsidP="00BC5E38">
            <w:r w:rsidRPr="00BC5E38">
              <w:t>44,8</w:t>
            </w:r>
          </w:p>
        </w:tc>
        <w:tc>
          <w:tcPr>
            <w:tcW w:w="1276" w:type="dxa"/>
            <w:shd w:val="clear" w:color="auto" w:fill="auto"/>
          </w:tcPr>
          <w:p w:rsidR="00BF00C7" w:rsidRPr="00BC5E38" w:rsidRDefault="007F3F55" w:rsidP="00BC5E38">
            <w:r w:rsidRPr="00BC5E38">
              <w:t>49,5</w:t>
            </w:r>
          </w:p>
        </w:tc>
      </w:tr>
    </w:tbl>
    <w:p w:rsidR="006A7115" w:rsidRPr="00BC5E38" w:rsidRDefault="006A7115" w:rsidP="00BC5E38">
      <w:pPr>
        <w:ind w:firstLine="709"/>
        <w:rPr>
          <w:sz w:val="28"/>
          <w:szCs w:val="28"/>
        </w:rPr>
      </w:pPr>
    </w:p>
    <w:p w:rsidR="00627144" w:rsidRPr="00BC5E38" w:rsidRDefault="00627144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В целом в районе преобладает городское население 56,2 % (в Ростовской области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67,6 %, Северной Осетии 68,6 %, Ставропольский край 67,4 %). Средняя плотность населения района около 49,5 тысяч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жителей на 1 кв. км., что более чем в 5 раз выше, чем в среднем по России. Однако размещается население по территории не равномерно: наибольшая плотность его в предгорных районах и на Кубани, менее заселена Карачаево-Черкесская республика (30,5 человека на 1 кв. км.)</w:t>
      </w:r>
      <w:r w:rsidR="007F09D5" w:rsidRPr="00BC5E38">
        <w:rPr>
          <w:sz w:val="28"/>
          <w:szCs w:val="28"/>
        </w:rPr>
        <w:t>.</w:t>
      </w:r>
    </w:p>
    <w:p w:rsidR="007F09D5" w:rsidRPr="00BC5E38" w:rsidRDefault="007F09D5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Уникальны рекреационные ресурсы района. Мягкий климат, обилие минеральных источников и лечебных грязей, теплые морские воды создают богатейшие возможности для лечения и отдыха. В Краснодарском крае курортные зоны занимают белее 1/4 его территории. Основные курорты: Сочи, Ананское взморье, Туапсе. На территории края созданы Сочинский национальный парк и Кавказский заповедник.</w:t>
      </w:r>
      <w:r w:rsidR="003B10B8" w:rsidRPr="00BC5E38">
        <w:rPr>
          <w:sz w:val="28"/>
          <w:szCs w:val="28"/>
        </w:rPr>
        <w:t xml:space="preserve"> В ставропольском крае действуют курортные зоны – Кавказские Минеральные Воды. Горные районы Северного Кавказа с их неповторимыми ландшафтами имеют все условия для развития альпинизма и туризма.</w:t>
      </w:r>
    </w:p>
    <w:p w:rsidR="007A68CE" w:rsidRPr="00BC5E38" w:rsidRDefault="00796F34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В недрах гор и равнин Северного Кавказа много разнообразных полезных ископаемых. Топливно-энергетические ресурсы</w:t>
      </w:r>
      <w:r w:rsidR="00B737AE" w:rsidRPr="00BC5E38">
        <w:rPr>
          <w:sz w:val="28"/>
          <w:szCs w:val="28"/>
        </w:rPr>
        <w:t xml:space="preserve"> представлены каменным углём, нефтью и природным газом.</w:t>
      </w:r>
      <w:r w:rsidR="00810264" w:rsidRPr="00BC5E38">
        <w:rPr>
          <w:sz w:val="28"/>
          <w:szCs w:val="28"/>
        </w:rPr>
        <w:t xml:space="preserve"> </w:t>
      </w:r>
      <w:r w:rsidR="00B737AE" w:rsidRPr="00BC5E38">
        <w:rPr>
          <w:sz w:val="28"/>
          <w:szCs w:val="28"/>
        </w:rPr>
        <w:t xml:space="preserve">Почти все угольные ресурсы находятся в Ростовской области – восточная часть Донецкого </w:t>
      </w:r>
      <w:r w:rsidR="00EA4ED7" w:rsidRPr="00BC5E38">
        <w:rPr>
          <w:sz w:val="28"/>
          <w:szCs w:val="28"/>
        </w:rPr>
        <w:t>бассейна</w:t>
      </w:r>
      <w:r w:rsidR="00B737AE" w:rsidRPr="00BC5E38">
        <w:rPr>
          <w:sz w:val="28"/>
          <w:szCs w:val="28"/>
        </w:rPr>
        <w:t xml:space="preserve">. Наиболее </w:t>
      </w:r>
      <w:r w:rsidR="00EA4ED7" w:rsidRPr="00BC5E38">
        <w:rPr>
          <w:sz w:val="28"/>
          <w:szCs w:val="28"/>
        </w:rPr>
        <w:t>известные</w:t>
      </w:r>
      <w:r w:rsidR="00BC5E38">
        <w:rPr>
          <w:sz w:val="28"/>
          <w:szCs w:val="28"/>
        </w:rPr>
        <w:t xml:space="preserve"> </w:t>
      </w:r>
      <w:r w:rsidR="00EA4ED7" w:rsidRPr="00BC5E38">
        <w:rPr>
          <w:sz w:val="28"/>
          <w:szCs w:val="28"/>
        </w:rPr>
        <w:t>месторождения – Шахтинское, Новошахтинское и Гуковское. Имеются месторождения каменного угля в Карачаево-Черкесской республике и в Ставропольском крае – Хумаринское месторождение.</w:t>
      </w:r>
      <w:r w:rsidR="00810264" w:rsidRPr="00BC5E38">
        <w:rPr>
          <w:sz w:val="28"/>
          <w:szCs w:val="28"/>
        </w:rPr>
        <w:t xml:space="preserve"> </w:t>
      </w:r>
      <w:r w:rsidR="00EA4ED7" w:rsidRPr="00BC5E38">
        <w:rPr>
          <w:sz w:val="28"/>
          <w:szCs w:val="28"/>
        </w:rPr>
        <w:t>Месторождения углеводородного сырья на территории Северного Кавказа находятся в пределах Ростовской области, Краснодарского и Ставропольского краёв, Кабардино-Балкарии, Северной Осетии, Адыгеи, Чечни, Ингушетии и Дагестана. Наиболее известные месторождения углеводородов: Морское, Ленинградское, Березанское, Анастасиевско-Троицкое, Майкопское,</w:t>
      </w:r>
      <w:r w:rsidR="007A68CE" w:rsidRPr="00BC5E38">
        <w:rPr>
          <w:sz w:val="28"/>
          <w:szCs w:val="28"/>
        </w:rPr>
        <w:t xml:space="preserve"> Северо-Ставропольско-Пелагиадинское,</w:t>
      </w:r>
      <w:r w:rsidR="00EA4ED7" w:rsidRPr="00BC5E38">
        <w:rPr>
          <w:sz w:val="28"/>
          <w:szCs w:val="28"/>
        </w:rPr>
        <w:t xml:space="preserve"> Сухумское, Мирненское</w:t>
      </w:r>
      <w:r w:rsidR="007A68CE" w:rsidRPr="00BC5E38">
        <w:rPr>
          <w:sz w:val="28"/>
          <w:szCs w:val="28"/>
        </w:rPr>
        <w:t>,</w:t>
      </w:r>
      <w:r w:rsidR="000534E5" w:rsidRPr="00BC5E38">
        <w:rPr>
          <w:sz w:val="28"/>
          <w:szCs w:val="28"/>
        </w:rPr>
        <w:t xml:space="preserve"> </w:t>
      </w:r>
      <w:r w:rsidR="007A68CE" w:rsidRPr="00BC5E38">
        <w:rPr>
          <w:sz w:val="28"/>
          <w:szCs w:val="28"/>
        </w:rPr>
        <w:t>Величаевско-К</w:t>
      </w:r>
      <w:r w:rsidR="00EA4ED7" w:rsidRPr="00BC5E38">
        <w:rPr>
          <w:sz w:val="28"/>
          <w:szCs w:val="28"/>
        </w:rPr>
        <w:t>олодезное,</w:t>
      </w:r>
      <w:r w:rsidR="007A68CE" w:rsidRPr="00BC5E38">
        <w:rPr>
          <w:sz w:val="28"/>
          <w:szCs w:val="28"/>
        </w:rPr>
        <w:t xml:space="preserve"> Малгобек-Горское,</w:t>
      </w:r>
      <w:r w:rsidR="00EA4ED7" w:rsidRPr="00BC5E38">
        <w:rPr>
          <w:sz w:val="28"/>
          <w:szCs w:val="28"/>
        </w:rPr>
        <w:t xml:space="preserve"> Старогрозненское, Октябрьское. Наибольший прирост добычи нефти связан с освоени</w:t>
      </w:r>
      <w:r w:rsidR="00BD2E71" w:rsidRPr="00BC5E38">
        <w:rPr>
          <w:sz w:val="28"/>
          <w:szCs w:val="28"/>
        </w:rPr>
        <w:t>е</w:t>
      </w:r>
      <w:r w:rsidR="00EA4ED7" w:rsidRPr="00BC5E38">
        <w:rPr>
          <w:sz w:val="28"/>
          <w:szCs w:val="28"/>
        </w:rPr>
        <w:t xml:space="preserve">м и разработкой морского нефтегазоносного месторождения </w:t>
      </w:r>
      <w:r w:rsidR="007A68CE" w:rsidRPr="00BC5E38">
        <w:rPr>
          <w:sz w:val="28"/>
          <w:szCs w:val="28"/>
        </w:rPr>
        <w:t>Инчхе-море.</w:t>
      </w:r>
      <w:r w:rsidR="00810264" w:rsidRPr="00BC5E38">
        <w:rPr>
          <w:sz w:val="28"/>
          <w:szCs w:val="28"/>
        </w:rPr>
        <w:t xml:space="preserve"> </w:t>
      </w:r>
      <w:r w:rsidR="007A68CE" w:rsidRPr="00BC5E38">
        <w:rPr>
          <w:sz w:val="28"/>
          <w:szCs w:val="28"/>
        </w:rPr>
        <w:t xml:space="preserve">Северный Кавказ располагает значительными ресурсами руд цветных и редких </w:t>
      </w:r>
      <w:r w:rsidR="009C1897" w:rsidRPr="00BC5E38">
        <w:rPr>
          <w:sz w:val="28"/>
          <w:szCs w:val="28"/>
        </w:rPr>
        <w:t>металлов. В</w:t>
      </w:r>
      <w:r w:rsidR="007A68CE" w:rsidRPr="00BC5E38">
        <w:rPr>
          <w:sz w:val="28"/>
          <w:szCs w:val="28"/>
        </w:rPr>
        <w:t xml:space="preserve"> пределах района находятся уникальные месторождения </w:t>
      </w:r>
      <w:r w:rsidR="009C1897" w:rsidRPr="00BC5E38">
        <w:rPr>
          <w:sz w:val="28"/>
          <w:szCs w:val="28"/>
        </w:rPr>
        <w:t>вольфрамо-молибденовых</w:t>
      </w:r>
      <w:r w:rsidR="007A68CE" w:rsidRPr="00BC5E38">
        <w:rPr>
          <w:sz w:val="28"/>
          <w:szCs w:val="28"/>
        </w:rPr>
        <w:t xml:space="preserve"> руд: Тырныаузкое (Кабардино-Балкария) и Ктитебердинское (Карачаево-Черкессия). Месторождения свинцово-цинковых руд в основном сосредоточены в Северной Осетии (наиболее крупное – Садонское месторождение разрабатывается подземным способом с 40-х годов). Разведанные месторождения меди имеются в Карачаево-Черкессии (Урунское</w:t>
      </w:r>
      <w:r w:rsidR="002477E5" w:rsidRPr="00BC5E38">
        <w:rPr>
          <w:sz w:val="28"/>
          <w:szCs w:val="28"/>
        </w:rPr>
        <w:t>, разрабатывается подземным способом с 1968 года). В краснодарском крае и Северной Осетии известны месторождения ртути, в Ставропольском Крае – полиметаллов.</w:t>
      </w:r>
      <w:r w:rsidR="009A1C7D" w:rsidRPr="00BC5E38">
        <w:rPr>
          <w:sz w:val="28"/>
          <w:szCs w:val="28"/>
        </w:rPr>
        <w:t xml:space="preserve"> Не рудные полезные ископаемые предста</w:t>
      </w:r>
      <w:r w:rsidR="00810264" w:rsidRPr="00BC5E38">
        <w:rPr>
          <w:sz w:val="28"/>
          <w:szCs w:val="28"/>
        </w:rPr>
        <w:t>влены горно-химическим сырьём (</w:t>
      </w:r>
      <w:r w:rsidR="009A1C7D" w:rsidRPr="00BC5E38">
        <w:rPr>
          <w:sz w:val="28"/>
          <w:szCs w:val="28"/>
        </w:rPr>
        <w:t>барит, каменная соль, сера) и сырьем для производства строительных материалов (цементные мергели, высококачественный мрамор, кварцевые песчаники, глины для производства кирпича и керамики, мел, граниты, кровельные сланцы)</w:t>
      </w:r>
      <w:r w:rsidR="001E4CFA" w:rsidRPr="00BC5E38">
        <w:rPr>
          <w:sz w:val="28"/>
          <w:szCs w:val="28"/>
        </w:rPr>
        <w:t>.</w:t>
      </w:r>
    </w:p>
    <w:p w:rsidR="000534E5" w:rsidRDefault="000534E5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Северный Кавказ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относится к числу самых малообеспеченных лесными ресурсами районов Российской Федерации (на его долю приходится лишь 0,5% лесопокрытой площади РФ). Лесные ресурсы Северн</w:t>
      </w:r>
      <w:r w:rsidR="00BD2E71" w:rsidRPr="00BC5E38">
        <w:rPr>
          <w:sz w:val="28"/>
          <w:szCs w:val="28"/>
        </w:rPr>
        <w:t>ого Кавказа приведены в таблице № 2</w:t>
      </w:r>
      <w:r w:rsidR="005B173D" w:rsidRPr="00BC5E38">
        <w:rPr>
          <w:sz w:val="28"/>
          <w:szCs w:val="28"/>
        </w:rPr>
        <w:t>:</w:t>
      </w:r>
    </w:p>
    <w:p w:rsidR="00BC5E38" w:rsidRPr="00BC5E38" w:rsidRDefault="00BC5E38" w:rsidP="00BC5E38">
      <w:pPr>
        <w:ind w:firstLine="709"/>
        <w:rPr>
          <w:sz w:val="28"/>
          <w:szCs w:val="28"/>
        </w:rPr>
      </w:pPr>
    </w:p>
    <w:tbl>
      <w:tblPr>
        <w:tblW w:w="93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681"/>
        <w:gridCol w:w="1641"/>
        <w:gridCol w:w="3475"/>
      </w:tblGrid>
      <w:tr w:rsidR="000534E5" w:rsidRPr="00BC5E38" w:rsidTr="00200FCF">
        <w:trPr>
          <w:trHeight w:val="595"/>
        </w:trPr>
        <w:tc>
          <w:tcPr>
            <w:tcW w:w="2523" w:type="dxa"/>
            <w:shd w:val="clear" w:color="auto" w:fill="auto"/>
          </w:tcPr>
          <w:p w:rsidR="000534E5" w:rsidRPr="00BC5E38" w:rsidRDefault="000534E5" w:rsidP="00BC5E38">
            <w:r w:rsidRPr="00BC5E38">
              <w:t>РЕГИОН</w:t>
            </w:r>
          </w:p>
        </w:tc>
        <w:tc>
          <w:tcPr>
            <w:tcW w:w="1681" w:type="dxa"/>
            <w:shd w:val="clear" w:color="auto" w:fill="auto"/>
          </w:tcPr>
          <w:p w:rsidR="000534E5" w:rsidRPr="00BC5E38" w:rsidRDefault="000534E5" w:rsidP="00BC5E38">
            <w:r w:rsidRPr="00BC5E38">
              <w:t>Общая площадь</w:t>
            </w:r>
          </w:p>
          <w:p w:rsidR="000534E5" w:rsidRPr="00BC5E38" w:rsidRDefault="000534E5" w:rsidP="00BC5E38">
            <w:r w:rsidRPr="00BC5E38">
              <w:t>лесного фонда</w:t>
            </w:r>
          </w:p>
        </w:tc>
        <w:tc>
          <w:tcPr>
            <w:tcW w:w="1641" w:type="dxa"/>
            <w:shd w:val="clear" w:color="auto" w:fill="auto"/>
          </w:tcPr>
          <w:p w:rsidR="000534E5" w:rsidRPr="00BC5E38" w:rsidRDefault="000534E5" w:rsidP="00BC5E38">
            <w:r w:rsidRPr="00BC5E38">
              <w:t>Лесистость</w:t>
            </w:r>
            <w:r w:rsidR="00BC5E38">
              <w:t xml:space="preserve"> </w:t>
            </w:r>
            <w:r w:rsidRPr="00BC5E38">
              <w:t>в %</w:t>
            </w:r>
          </w:p>
        </w:tc>
        <w:tc>
          <w:tcPr>
            <w:tcW w:w="3475" w:type="dxa"/>
            <w:shd w:val="clear" w:color="auto" w:fill="auto"/>
          </w:tcPr>
          <w:p w:rsidR="000534E5" w:rsidRPr="00BC5E38" w:rsidRDefault="000534E5" w:rsidP="00BC5E38">
            <w:r w:rsidRPr="00BC5E38">
              <w:t>Общий запас древесины на корню</w:t>
            </w:r>
            <w:r w:rsidR="00BC5E38">
              <w:t xml:space="preserve"> </w:t>
            </w:r>
            <w:r w:rsidRPr="00BC5E38">
              <w:t>(млн. м3)</w:t>
            </w:r>
          </w:p>
        </w:tc>
      </w:tr>
      <w:tr w:rsidR="000534E5" w:rsidRPr="00BC5E38" w:rsidTr="00200FCF">
        <w:trPr>
          <w:trHeight w:val="421"/>
        </w:trPr>
        <w:tc>
          <w:tcPr>
            <w:tcW w:w="2523" w:type="dxa"/>
            <w:shd w:val="clear" w:color="auto" w:fill="auto"/>
          </w:tcPr>
          <w:p w:rsidR="000534E5" w:rsidRPr="00BC5E38" w:rsidRDefault="000534E5" w:rsidP="00BC5E38">
            <w:r w:rsidRPr="00BC5E38">
              <w:t>Северо-Кавказский район</w:t>
            </w:r>
          </w:p>
        </w:tc>
        <w:tc>
          <w:tcPr>
            <w:tcW w:w="1681" w:type="dxa"/>
            <w:shd w:val="clear" w:color="auto" w:fill="auto"/>
          </w:tcPr>
          <w:p w:rsidR="000534E5" w:rsidRPr="00BC5E38" w:rsidRDefault="000534E5" w:rsidP="00BC5E38">
            <w:r w:rsidRPr="00BC5E38">
              <w:t>3588</w:t>
            </w:r>
          </w:p>
        </w:tc>
        <w:tc>
          <w:tcPr>
            <w:tcW w:w="1641" w:type="dxa"/>
            <w:shd w:val="clear" w:color="auto" w:fill="auto"/>
          </w:tcPr>
          <w:p w:rsidR="000534E5" w:rsidRPr="00BC5E38" w:rsidRDefault="000534E5" w:rsidP="00BC5E38">
            <w:r w:rsidRPr="00BC5E38">
              <w:t>10,7</w:t>
            </w:r>
          </w:p>
        </w:tc>
        <w:tc>
          <w:tcPr>
            <w:tcW w:w="3475" w:type="dxa"/>
            <w:shd w:val="clear" w:color="auto" w:fill="auto"/>
          </w:tcPr>
          <w:p w:rsidR="000534E5" w:rsidRPr="00BC5E38" w:rsidRDefault="000534E5" w:rsidP="00BC5E38">
            <w:r w:rsidRPr="00BC5E38">
              <w:t>533</w:t>
            </w:r>
          </w:p>
        </w:tc>
      </w:tr>
      <w:tr w:rsidR="000534E5" w:rsidRPr="00BC5E38" w:rsidTr="00200FCF">
        <w:trPr>
          <w:trHeight w:val="421"/>
        </w:trPr>
        <w:tc>
          <w:tcPr>
            <w:tcW w:w="2523" w:type="dxa"/>
            <w:shd w:val="clear" w:color="auto" w:fill="auto"/>
          </w:tcPr>
          <w:p w:rsidR="000534E5" w:rsidRPr="00BC5E38" w:rsidRDefault="000534E5" w:rsidP="00BC5E38">
            <w:r w:rsidRPr="00BC5E38">
              <w:t>Краснодарский край</w:t>
            </w:r>
          </w:p>
        </w:tc>
        <w:tc>
          <w:tcPr>
            <w:tcW w:w="1681" w:type="dxa"/>
            <w:shd w:val="clear" w:color="auto" w:fill="auto"/>
          </w:tcPr>
          <w:p w:rsidR="000534E5" w:rsidRPr="00BC5E38" w:rsidRDefault="000534E5" w:rsidP="00BC5E38">
            <w:r w:rsidRPr="00BC5E38">
              <w:t>1339</w:t>
            </w:r>
          </w:p>
        </w:tc>
        <w:tc>
          <w:tcPr>
            <w:tcW w:w="1641" w:type="dxa"/>
            <w:shd w:val="clear" w:color="auto" w:fill="auto"/>
          </w:tcPr>
          <w:p w:rsidR="000534E5" w:rsidRPr="00BC5E38" w:rsidRDefault="000534E5" w:rsidP="00BC5E38">
            <w:r w:rsidRPr="00BC5E38">
              <w:t>20,2</w:t>
            </w:r>
          </w:p>
        </w:tc>
        <w:tc>
          <w:tcPr>
            <w:tcW w:w="3475" w:type="dxa"/>
            <w:shd w:val="clear" w:color="auto" w:fill="auto"/>
          </w:tcPr>
          <w:p w:rsidR="000534E5" w:rsidRPr="00BC5E38" w:rsidRDefault="000534E5" w:rsidP="00BC5E38">
            <w:r w:rsidRPr="00BC5E38">
              <w:t>253</w:t>
            </w:r>
          </w:p>
        </w:tc>
      </w:tr>
    </w:tbl>
    <w:p w:rsidR="00BC5E38" w:rsidRDefault="00BC5E38" w:rsidP="00BC5E38">
      <w:pPr>
        <w:ind w:firstLine="709"/>
        <w:rPr>
          <w:sz w:val="28"/>
          <w:szCs w:val="28"/>
        </w:rPr>
      </w:pPr>
    </w:p>
    <w:p w:rsidR="000534E5" w:rsidRPr="00BC5E38" w:rsidRDefault="000534E5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 xml:space="preserve">Но при оценке лесного фонда важно учитывать его особенности: 65% лесов – высокогорного типа, каких больше в европейской части России нет; здесь сосредоточены все буковые леса России, а также значительная часть таких ценных пород деревьев, как дуб, граб, ясень. Очевидно, что ни по объему, ни по составу леса района </w:t>
      </w:r>
      <w:r w:rsidR="00BC5E38" w:rsidRPr="00BC5E38">
        <w:rPr>
          <w:sz w:val="28"/>
          <w:szCs w:val="28"/>
        </w:rPr>
        <w:t>эксплуатационного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значения иметь не могут</w:t>
      </w:r>
      <w:r w:rsidR="00B71920" w:rsidRPr="00BC5E38">
        <w:rPr>
          <w:sz w:val="28"/>
          <w:szCs w:val="28"/>
        </w:rPr>
        <w:t xml:space="preserve">. </w:t>
      </w:r>
      <w:r w:rsidRPr="00BC5E38">
        <w:rPr>
          <w:sz w:val="28"/>
          <w:szCs w:val="28"/>
        </w:rPr>
        <w:t>Леса Северного Кавказа должны рассматриваться исключительно с точки зрения их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оздоровительной и природоохранной полезности.</w:t>
      </w:r>
    </w:p>
    <w:p w:rsidR="005C61F0" w:rsidRPr="00BC5E38" w:rsidRDefault="005C61F0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 xml:space="preserve">Водные ресурсы района значительны – 69,3 куб. км. Однако по </w:t>
      </w:r>
      <w:r w:rsidR="009C1897" w:rsidRPr="00BC5E38">
        <w:rPr>
          <w:sz w:val="28"/>
          <w:szCs w:val="28"/>
        </w:rPr>
        <w:t>водообеспечености</w:t>
      </w:r>
      <w:r w:rsidRPr="00BC5E38">
        <w:rPr>
          <w:sz w:val="28"/>
          <w:szCs w:val="28"/>
        </w:rPr>
        <w:t xml:space="preserve"> и на душу населения, и на единицу территории Северный Кавказ занимает одно из последних мест в стране. Осложняет использование водных ресурсов и крайне не равномерное распределение по территории и сезонам года.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Предгорья и Азовско-Черноморская равнина имеют густую речную сеть, а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 xml:space="preserve">степные районы левобережья Дона и северо-восточные прикаспийские районы водой бедны. Во многих местностях, где воду активно используют для орошения (в бассейнах реки Дона, Кубани, Терека), положение с водой напряженное. Здесь нет значительных озер, а самое крупное водохранилище – Цимлянское, площадь которого составляет всего 2702 кв. км., а объем 23,68 куб.км. (полезный – 11,54 куб.км.). Потенциальные запасы подземных вод на Северном Кавказе составляют 34876 тыс. куб. м. за сутки </w:t>
      </w:r>
      <w:r w:rsidR="00A57A59" w:rsidRPr="00BC5E38">
        <w:rPr>
          <w:sz w:val="28"/>
          <w:szCs w:val="28"/>
        </w:rPr>
        <w:t>(</w:t>
      </w:r>
      <w:r w:rsidRPr="00BC5E38">
        <w:rPr>
          <w:sz w:val="28"/>
          <w:szCs w:val="28"/>
        </w:rPr>
        <w:t>4 % запасов по России в целом), но здесь самая высокая в стране степень их использования – 13,6 %. Особенно велико потребление воды из подземных источников в Краснодарском крае.</w:t>
      </w:r>
    </w:p>
    <w:p w:rsidR="00702066" w:rsidRPr="00200FCF" w:rsidRDefault="00702066" w:rsidP="00702066">
      <w:pPr>
        <w:ind w:firstLine="709"/>
        <w:rPr>
          <w:color w:val="FFFFFF"/>
          <w:sz w:val="28"/>
          <w:szCs w:val="28"/>
        </w:rPr>
      </w:pPr>
      <w:r w:rsidRPr="00200FCF">
        <w:rPr>
          <w:color w:val="FFFFFF"/>
          <w:sz w:val="28"/>
          <w:szCs w:val="28"/>
        </w:rPr>
        <w:t>географический экономический топливный</w:t>
      </w:r>
    </w:p>
    <w:p w:rsidR="007F244C" w:rsidRDefault="00BC5E38" w:rsidP="00BC5E3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244C" w:rsidRPr="00BC5E38">
        <w:rPr>
          <w:b/>
          <w:sz w:val="28"/>
          <w:szCs w:val="28"/>
        </w:rPr>
        <w:t>Глава 3. Экономико-географическая характеристика</w:t>
      </w:r>
      <w:r>
        <w:rPr>
          <w:b/>
          <w:sz w:val="28"/>
          <w:szCs w:val="28"/>
        </w:rPr>
        <w:t xml:space="preserve"> </w:t>
      </w:r>
      <w:r w:rsidR="007F244C" w:rsidRPr="00BC5E38">
        <w:rPr>
          <w:b/>
          <w:sz w:val="28"/>
          <w:szCs w:val="28"/>
        </w:rPr>
        <w:t>важнейших отраслей промышленного производства района.</w:t>
      </w:r>
      <w:r w:rsidR="005C61F0" w:rsidRPr="00BC5E38">
        <w:rPr>
          <w:b/>
          <w:sz w:val="28"/>
          <w:szCs w:val="28"/>
        </w:rPr>
        <w:t xml:space="preserve"> </w:t>
      </w:r>
      <w:r w:rsidR="007F244C" w:rsidRPr="00BC5E38">
        <w:rPr>
          <w:b/>
          <w:sz w:val="28"/>
          <w:szCs w:val="28"/>
        </w:rPr>
        <w:t>Их роль в российском производственном по</w:t>
      </w:r>
      <w:r>
        <w:rPr>
          <w:b/>
          <w:sz w:val="28"/>
          <w:szCs w:val="28"/>
        </w:rPr>
        <w:t>тенциале</w:t>
      </w:r>
    </w:p>
    <w:p w:rsidR="00BC5E38" w:rsidRPr="00BC5E38" w:rsidRDefault="00BC5E38" w:rsidP="00BC5E38">
      <w:pPr>
        <w:ind w:firstLine="709"/>
        <w:rPr>
          <w:b/>
          <w:sz w:val="28"/>
          <w:szCs w:val="28"/>
        </w:rPr>
      </w:pPr>
    </w:p>
    <w:p w:rsidR="008C428A" w:rsidRDefault="008C428A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Северный Кавказ – мощный индустриально-аграрный район России. Основу его экономического потенциала составляют межотраслевые комплексы, среди которых особенно выделяются агропромышленный, топливно-энергетический, машиностроительный и курортно-рекреационный. Они определяют специализацию района</w:t>
      </w:r>
      <w:r w:rsidR="00177842" w:rsidRPr="00BC5E38">
        <w:rPr>
          <w:sz w:val="28"/>
          <w:szCs w:val="28"/>
        </w:rPr>
        <w:t xml:space="preserve"> в территориальном разделении труда. В условиях рынка приоритетное развитие этих комплексов наиболее целесообразно.</w:t>
      </w:r>
    </w:p>
    <w:p w:rsidR="00BC5E38" w:rsidRPr="00BC5E38" w:rsidRDefault="00BC5E38" w:rsidP="00BC5E38">
      <w:pPr>
        <w:ind w:firstLine="709"/>
        <w:rPr>
          <w:sz w:val="28"/>
          <w:szCs w:val="28"/>
        </w:rPr>
      </w:pPr>
    </w:p>
    <w:p w:rsidR="00E21B40" w:rsidRDefault="007F244C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3.1 Экономико-географическая характеристик топливно-энергетического комплекса</w:t>
      </w:r>
    </w:p>
    <w:p w:rsidR="00BC5E38" w:rsidRPr="00BC5E38" w:rsidRDefault="00BC5E38" w:rsidP="00BC5E38">
      <w:pPr>
        <w:ind w:firstLine="709"/>
        <w:rPr>
          <w:b/>
          <w:sz w:val="28"/>
          <w:szCs w:val="28"/>
        </w:rPr>
      </w:pPr>
    </w:p>
    <w:p w:rsidR="005B7FCA" w:rsidRPr="00BC5E38" w:rsidRDefault="0045477E" w:rsidP="00BC5E38">
      <w:pPr>
        <w:ind w:firstLine="709"/>
        <w:rPr>
          <w:b/>
          <w:sz w:val="28"/>
          <w:szCs w:val="28"/>
        </w:rPr>
      </w:pPr>
      <w:r w:rsidRPr="00BC5E38">
        <w:rPr>
          <w:sz w:val="28"/>
          <w:szCs w:val="28"/>
        </w:rPr>
        <w:t>Нефтяная промышленность старейшая отрасль специализации района. Сейчас добыча нефти сократилась из-за сложной обстановки в Чечне. Основными в добыче нефти остаются Кубано-Черноморский район, н</w:t>
      </w:r>
      <w:r w:rsidR="00F33FC4" w:rsidRPr="00BC5E38">
        <w:rPr>
          <w:sz w:val="28"/>
          <w:szCs w:val="28"/>
        </w:rPr>
        <w:t>овые нефтеносные площади Ставрополья и Каспийское побережье Дагестана.</w:t>
      </w:r>
      <w:r w:rsidR="005B7FCA" w:rsidRPr="00BC5E38">
        <w:rPr>
          <w:sz w:val="28"/>
          <w:szCs w:val="28"/>
        </w:rPr>
        <w:t xml:space="preserve"> Центры переработки нефти – Краснодар, Туапсе и Грозный. Около 85% балансовых запасов природного газа концентрируется в Ставропольском и Краснодарском краях, они же и основные районы его добычи. Главный район угольной промышленности – восточное крыло </w:t>
      </w:r>
      <w:r w:rsidR="00DA2BA0" w:rsidRPr="00BC5E38">
        <w:rPr>
          <w:sz w:val="28"/>
          <w:szCs w:val="28"/>
        </w:rPr>
        <w:t>Донбасса в Ростовской области.</w:t>
      </w:r>
      <w:r w:rsidR="00E45CCA" w:rsidRPr="00BC5E38">
        <w:rPr>
          <w:sz w:val="28"/>
          <w:szCs w:val="28"/>
        </w:rPr>
        <w:t xml:space="preserve"> Добыча угля в Донецком бассейне (ростовская область) к 2010 году может составить от 13 до 25 млн. тонн в зависимости от вариантов развития.</w:t>
      </w:r>
    </w:p>
    <w:p w:rsidR="000534E5" w:rsidRPr="00BC5E38" w:rsidRDefault="00E93116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В производстве электроэнергии Северного Кавказа основная роль отводится тепловым электростанциям. На природном газе и нефтепродуктах работают</w:t>
      </w:r>
      <w:r w:rsidR="00BC5E38">
        <w:rPr>
          <w:sz w:val="28"/>
          <w:szCs w:val="28"/>
        </w:rPr>
        <w:t xml:space="preserve"> </w:t>
      </w:r>
      <w:r w:rsidR="000534E5" w:rsidRPr="00BC5E38">
        <w:rPr>
          <w:sz w:val="28"/>
          <w:szCs w:val="28"/>
        </w:rPr>
        <w:t>Краснодарская, Ставрополь</w:t>
      </w:r>
      <w:r w:rsidRPr="00BC5E38">
        <w:rPr>
          <w:sz w:val="28"/>
          <w:szCs w:val="28"/>
        </w:rPr>
        <w:t>ская (2,4 млн. кВт) и Грозненская КЭС. Наиболее крупные</w:t>
      </w:r>
      <w:r w:rsidR="009C1897" w:rsidRPr="00BC5E38">
        <w:rPr>
          <w:sz w:val="28"/>
          <w:szCs w:val="28"/>
        </w:rPr>
        <w:t>:</w:t>
      </w:r>
      <w:r w:rsidRPr="00BC5E38">
        <w:rPr>
          <w:sz w:val="28"/>
          <w:szCs w:val="28"/>
        </w:rPr>
        <w:t xml:space="preserve"> Невинномысская и Новочеркасская КЭС работают на природном газе. Имеются гидравлические электростанции: Цимлянская на Дону, Кубанские, Чиркейская – самая крупн</w:t>
      </w:r>
      <w:r w:rsidR="00D02C88" w:rsidRPr="00BC5E38">
        <w:rPr>
          <w:sz w:val="28"/>
          <w:szCs w:val="28"/>
        </w:rPr>
        <w:t>ая в районе из гидравлических (</w:t>
      </w:r>
      <w:r w:rsidRPr="00BC5E38">
        <w:rPr>
          <w:sz w:val="28"/>
          <w:szCs w:val="28"/>
        </w:rPr>
        <w:t>1млн. кВт) – на Сулаке.</w:t>
      </w:r>
      <w:r w:rsidR="009966F8" w:rsidRPr="00BC5E38">
        <w:rPr>
          <w:sz w:val="28"/>
          <w:szCs w:val="28"/>
        </w:rPr>
        <w:t xml:space="preserve"> На реке Терек создан каскад ГЭС (О</w:t>
      </w:r>
      <w:r w:rsidR="009C1897" w:rsidRPr="00BC5E38">
        <w:rPr>
          <w:sz w:val="28"/>
          <w:szCs w:val="28"/>
        </w:rPr>
        <w:t>рджоникидзен</w:t>
      </w:r>
      <w:r w:rsidR="009966F8" w:rsidRPr="00BC5E38">
        <w:rPr>
          <w:sz w:val="28"/>
          <w:szCs w:val="28"/>
        </w:rPr>
        <w:t>ская, Гизельдонская, Эзминская, Бесланская, Беканская).</w:t>
      </w:r>
    </w:p>
    <w:p w:rsidR="00BC5E38" w:rsidRDefault="00BC5E38" w:rsidP="00BC5E38">
      <w:pPr>
        <w:ind w:firstLine="709"/>
        <w:rPr>
          <w:b/>
          <w:sz w:val="28"/>
          <w:szCs w:val="28"/>
        </w:rPr>
      </w:pPr>
    </w:p>
    <w:p w:rsidR="000534E5" w:rsidRPr="00BC5E38" w:rsidRDefault="007F244C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3.2 Экономико-географическая характеристика черной и цветной металлургии</w:t>
      </w:r>
    </w:p>
    <w:p w:rsidR="00BC5E38" w:rsidRDefault="00BC5E38" w:rsidP="00BC5E38">
      <w:pPr>
        <w:ind w:firstLine="709"/>
        <w:rPr>
          <w:sz w:val="28"/>
          <w:szCs w:val="28"/>
        </w:rPr>
      </w:pPr>
    </w:p>
    <w:p w:rsidR="00E93116" w:rsidRDefault="00845BCF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В Ростовской области действуют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 xml:space="preserve">два предприятия черной металлургии – Таганрогский, Красносулинский металлургические заводы. Основные виды продукции – сталь, прокат, стальные трубы, главным образом для нефтеперерабатывающей промышленности. </w:t>
      </w:r>
      <w:r w:rsidR="0069184E" w:rsidRPr="00BC5E38">
        <w:rPr>
          <w:sz w:val="28"/>
          <w:szCs w:val="28"/>
        </w:rPr>
        <w:t xml:space="preserve">Цветная металлургия на Северном Кавказе представлена, прежде всего, предприятиями вольфрамо-молибденовый, свинцово-цинковой, медной и ртутной промышленности. Они размещаются у источников сырья и электроэнергии. В Кабардино-Балкарии работает Тырныаузский вольфрамо-молибденовый </w:t>
      </w:r>
      <w:r w:rsidR="009C1897" w:rsidRPr="00BC5E38">
        <w:rPr>
          <w:sz w:val="28"/>
          <w:szCs w:val="28"/>
        </w:rPr>
        <w:t>комбинат. В Северной Осетии</w:t>
      </w:r>
      <w:r w:rsidR="00BC5E38">
        <w:rPr>
          <w:sz w:val="28"/>
          <w:szCs w:val="28"/>
        </w:rPr>
        <w:t xml:space="preserve"> </w:t>
      </w:r>
      <w:r w:rsidR="009C1897" w:rsidRPr="00BC5E38">
        <w:rPr>
          <w:sz w:val="28"/>
          <w:szCs w:val="28"/>
        </w:rPr>
        <w:t>- В</w:t>
      </w:r>
      <w:r w:rsidR="0069184E" w:rsidRPr="00BC5E38">
        <w:rPr>
          <w:sz w:val="28"/>
          <w:szCs w:val="28"/>
        </w:rPr>
        <w:t>ладикавказский завод «Электроцинк», использующий руды Садонского и Эльбрусского месторождений, содержащие более 20</w:t>
      </w:r>
      <w:r w:rsidR="00D02C88" w:rsidRPr="00BC5E38">
        <w:rPr>
          <w:sz w:val="28"/>
          <w:szCs w:val="28"/>
        </w:rPr>
        <w:t xml:space="preserve"> </w:t>
      </w:r>
      <w:r w:rsidR="0069184E" w:rsidRPr="00BC5E38">
        <w:rPr>
          <w:sz w:val="28"/>
          <w:szCs w:val="28"/>
        </w:rPr>
        <w:t>элементов, представляющих промышленную ценность. В настоящее время мощности металлургических предприятий используются не в полную силу. Нужна надежная сырьевая база, позволяющая загрузить их, что требует продолжения поиска и</w:t>
      </w:r>
      <w:r w:rsidR="00BC5E38">
        <w:rPr>
          <w:sz w:val="28"/>
          <w:szCs w:val="28"/>
        </w:rPr>
        <w:t xml:space="preserve"> </w:t>
      </w:r>
      <w:r w:rsidR="0069184E" w:rsidRPr="00BC5E38">
        <w:rPr>
          <w:sz w:val="28"/>
          <w:szCs w:val="28"/>
        </w:rPr>
        <w:t xml:space="preserve">разведки новых </w:t>
      </w:r>
      <w:r w:rsidR="00621CB7" w:rsidRPr="00BC5E38">
        <w:rPr>
          <w:sz w:val="28"/>
          <w:szCs w:val="28"/>
        </w:rPr>
        <w:t>месторождений,</w:t>
      </w:r>
      <w:r w:rsidR="0069184E" w:rsidRPr="00BC5E38">
        <w:rPr>
          <w:sz w:val="28"/>
          <w:szCs w:val="28"/>
        </w:rPr>
        <w:t xml:space="preserve"> полиметаллических руд и освоения методов, повышающих коэффициент извлечения руды из породы.</w:t>
      </w:r>
    </w:p>
    <w:p w:rsidR="00BC5E38" w:rsidRPr="00BC5E38" w:rsidRDefault="00BC5E38" w:rsidP="00BC5E38">
      <w:pPr>
        <w:ind w:firstLine="709"/>
        <w:rPr>
          <w:sz w:val="28"/>
          <w:szCs w:val="28"/>
        </w:rPr>
      </w:pPr>
    </w:p>
    <w:p w:rsidR="000534E5" w:rsidRDefault="000534E5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3.3 Экономико-географическая характеристик</w:t>
      </w:r>
      <w:r w:rsidR="00BC5E38">
        <w:rPr>
          <w:b/>
          <w:sz w:val="28"/>
          <w:szCs w:val="28"/>
        </w:rPr>
        <w:t>а машиностроительного комплекса</w:t>
      </w:r>
    </w:p>
    <w:p w:rsidR="00BC5E38" w:rsidRPr="00BC5E38" w:rsidRDefault="00BC5E38" w:rsidP="00BC5E38">
      <w:pPr>
        <w:ind w:firstLine="709"/>
        <w:rPr>
          <w:b/>
          <w:sz w:val="28"/>
          <w:szCs w:val="28"/>
        </w:rPr>
      </w:pPr>
    </w:p>
    <w:p w:rsidR="00DA2BA0" w:rsidRPr="00BC5E38" w:rsidRDefault="00DA2BA0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Наличие собственной металлургической базы (производство черных и цветных металлов), благоприятные транспортные условия для сбыта продукции, потребность самого района в различных машинах и оборудовании способствовали развитию машиностроения. С</w:t>
      </w:r>
      <w:r w:rsidR="00EE0A9D" w:rsidRPr="00BC5E38">
        <w:rPr>
          <w:sz w:val="28"/>
          <w:szCs w:val="28"/>
        </w:rPr>
        <w:t xml:space="preserve">еверный Кавказ </w:t>
      </w:r>
      <w:r w:rsidRPr="00BC5E38">
        <w:rPr>
          <w:sz w:val="28"/>
          <w:szCs w:val="28"/>
        </w:rPr>
        <w:t xml:space="preserve">- один из крупных в стране районов сельскохозяйственного </w:t>
      </w:r>
      <w:r w:rsidR="00EE0A9D" w:rsidRPr="00BC5E38">
        <w:rPr>
          <w:sz w:val="28"/>
          <w:szCs w:val="28"/>
        </w:rPr>
        <w:t>машиностроения. Построенный еще в годы первых пятилеток «Ростсельмаш» выпускает зерноуборочные, кормоуборочные и рисоуборочные комбайны, а примерно половину тракторных культиваторов выпускаемых в стране производит Краснодарский завод сельскохозяйственного машиностроения.</w:t>
      </w:r>
    </w:p>
    <w:p w:rsidR="00114F33" w:rsidRPr="00BC5E38" w:rsidRDefault="00EE0A9D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Ведущие позиции в стране Северный Кавказ занимает по</w:t>
      </w:r>
      <w:r w:rsidR="00BC5E38">
        <w:rPr>
          <w:sz w:val="28"/>
          <w:szCs w:val="28"/>
        </w:rPr>
        <w:t xml:space="preserve"> </w:t>
      </w:r>
      <w:r w:rsidR="00D60BFE" w:rsidRPr="00BC5E38">
        <w:rPr>
          <w:sz w:val="28"/>
          <w:szCs w:val="28"/>
        </w:rPr>
        <w:t>производ</w:t>
      </w:r>
      <w:r w:rsidR="00E45CCA" w:rsidRPr="00BC5E38">
        <w:rPr>
          <w:sz w:val="28"/>
          <w:szCs w:val="28"/>
        </w:rPr>
        <w:t>ству электровозов (Новочеркасск, Ростовской области)</w:t>
      </w:r>
      <w:r w:rsidR="00D60BFE" w:rsidRPr="00BC5E38">
        <w:rPr>
          <w:sz w:val="28"/>
          <w:szCs w:val="28"/>
        </w:rPr>
        <w:t xml:space="preserve">. В городе Шахты действует завод электротранспортного </w:t>
      </w:r>
      <w:r w:rsidR="00A57A59" w:rsidRPr="00BC5E38">
        <w:rPr>
          <w:sz w:val="28"/>
          <w:szCs w:val="28"/>
        </w:rPr>
        <w:t>машиностроения</w:t>
      </w:r>
      <w:r w:rsidR="00D60BFE" w:rsidRPr="00BC5E38">
        <w:rPr>
          <w:sz w:val="28"/>
          <w:szCs w:val="28"/>
        </w:rPr>
        <w:t>. Район специализируется также на развитии энергетического машиностроения: завод «Атоммаш» в Волгодонске производит оборудование для</w:t>
      </w:r>
      <w:r w:rsidR="00BC5E38">
        <w:rPr>
          <w:sz w:val="28"/>
          <w:szCs w:val="28"/>
        </w:rPr>
        <w:t xml:space="preserve"> </w:t>
      </w:r>
      <w:r w:rsidR="00D60BFE" w:rsidRPr="00BC5E38">
        <w:rPr>
          <w:sz w:val="28"/>
          <w:szCs w:val="28"/>
        </w:rPr>
        <w:t xml:space="preserve">АЭС, в Таганроге производят </w:t>
      </w:r>
      <w:r w:rsidR="00CB1215" w:rsidRPr="00BC5E38">
        <w:rPr>
          <w:sz w:val="28"/>
          <w:szCs w:val="28"/>
        </w:rPr>
        <w:t>паровые котлы. В районе продолжает развиваться авиастроение: Таганрогский научно-технический комплекс выпускает гидросамолеты, самолеты-амфибии.</w:t>
      </w:r>
      <w:r w:rsidR="00114F33" w:rsidRPr="00BC5E38">
        <w:rPr>
          <w:sz w:val="28"/>
          <w:szCs w:val="28"/>
        </w:rPr>
        <w:t xml:space="preserve"> С 1995 года</w:t>
      </w:r>
      <w:r w:rsidR="00BC5E38">
        <w:rPr>
          <w:sz w:val="28"/>
          <w:szCs w:val="28"/>
        </w:rPr>
        <w:t xml:space="preserve"> </w:t>
      </w:r>
      <w:r w:rsidR="00114F33" w:rsidRPr="00BC5E38">
        <w:rPr>
          <w:sz w:val="28"/>
          <w:szCs w:val="28"/>
        </w:rPr>
        <w:t>на Северном Кавказе появилось собственное автомобилестроение (Ростов-на-Дону и Таган</w:t>
      </w:r>
      <w:r w:rsidR="00E45CCA" w:rsidRPr="00BC5E38">
        <w:rPr>
          <w:sz w:val="28"/>
          <w:szCs w:val="28"/>
        </w:rPr>
        <w:t xml:space="preserve">рог). </w:t>
      </w:r>
      <w:r w:rsidR="00114F33" w:rsidRPr="00BC5E38">
        <w:rPr>
          <w:sz w:val="28"/>
          <w:szCs w:val="28"/>
        </w:rPr>
        <w:t>В Ростовской области сосредоточено производс</w:t>
      </w:r>
      <w:r w:rsidR="00D02C88" w:rsidRPr="00BC5E38">
        <w:rPr>
          <w:sz w:val="28"/>
          <w:szCs w:val="28"/>
        </w:rPr>
        <w:t>тво кузнечно-прессового и горно-</w:t>
      </w:r>
      <w:r w:rsidR="00114F33" w:rsidRPr="00BC5E38">
        <w:rPr>
          <w:sz w:val="28"/>
          <w:szCs w:val="28"/>
        </w:rPr>
        <w:t>шахтного оборудования, а в Краснодарском крае развиты прои</w:t>
      </w:r>
      <w:r w:rsidR="00E45CCA" w:rsidRPr="00BC5E38">
        <w:rPr>
          <w:sz w:val="28"/>
          <w:szCs w:val="28"/>
        </w:rPr>
        <w:t>зводство оборудования для лесной</w:t>
      </w:r>
      <w:r w:rsidR="00114F33" w:rsidRPr="00BC5E38">
        <w:rPr>
          <w:sz w:val="28"/>
          <w:szCs w:val="28"/>
        </w:rPr>
        <w:t xml:space="preserve"> промышленности и приборостроение.</w:t>
      </w:r>
      <w:r w:rsidR="00E45CCA" w:rsidRPr="00BC5E38">
        <w:rPr>
          <w:sz w:val="28"/>
          <w:szCs w:val="28"/>
        </w:rPr>
        <w:t xml:space="preserve"> Краны на автомобильном ходу и прицепы к грузовым автомобилям выпускаются в Ставропольском крае.</w:t>
      </w:r>
    </w:p>
    <w:p w:rsidR="00BC5E38" w:rsidRDefault="00BC5E38" w:rsidP="00BC5E38">
      <w:pPr>
        <w:ind w:firstLine="709"/>
        <w:rPr>
          <w:b/>
          <w:sz w:val="28"/>
          <w:szCs w:val="28"/>
        </w:rPr>
      </w:pPr>
    </w:p>
    <w:p w:rsidR="000534E5" w:rsidRPr="00BC5E38" w:rsidRDefault="000534E5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3.4 Экономико-географическая характеристика химического и нефтехимического комплекса</w:t>
      </w:r>
    </w:p>
    <w:p w:rsidR="00BC5E38" w:rsidRDefault="00BC5E38" w:rsidP="00BC5E38">
      <w:pPr>
        <w:ind w:firstLine="709"/>
        <w:rPr>
          <w:sz w:val="28"/>
          <w:szCs w:val="28"/>
        </w:rPr>
      </w:pPr>
    </w:p>
    <w:p w:rsidR="00A57A59" w:rsidRPr="00BC5E38" w:rsidRDefault="00A57A59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На основе использования нефтегазового сырья</w:t>
      </w:r>
      <w:r w:rsidR="00A34DDF" w:rsidRPr="00BC5E38">
        <w:rPr>
          <w:sz w:val="28"/>
          <w:szCs w:val="28"/>
        </w:rPr>
        <w:t xml:space="preserve"> развилась химическая промышленность. В 60-х гг. ХХ в. были построены Невинномысский азотно-туковый (ПО «Азот») и Волгодонский химический комбинаты, Прикумский завод пластмасс, а в Белореченске – завод по производству сложных удобрений. На выпуске искусственных </w:t>
      </w:r>
      <w:r w:rsidR="0093296F" w:rsidRPr="00BC5E38">
        <w:rPr>
          <w:sz w:val="28"/>
          <w:szCs w:val="28"/>
        </w:rPr>
        <w:t>волокон специализируется Каменское ПО «Химволокно», в Ставрополе производят технический углерод, в Ростове-на-Дону – цинковые белила</w:t>
      </w:r>
      <w:r w:rsidR="00F96602" w:rsidRPr="00BC5E38">
        <w:rPr>
          <w:sz w:val="28"/>
          <w:szCs w:val="28"/>
        </w:rPr>
        <w:t>, в Армавире – резинотехнические изделия, в Буденовске – пластмассы.</w:t>
      </w:r>
    </w:p>
    <w:p w:rsidR="00BC5E38" w:rsidRDefault="00BC5E38" w:rsidP="00BC5E38">
      <w:pPr>
        <w:ind w:firstLine="709"/>
        <w:rPr>
          <w:b/>
          <w:sz w:val="28"/>
          <w:szCs w:val="28"/>
        </w:rPr>
      </w:pPr>
    </w:p>
    <w:p w:rsidR="000534E5" w:rsidRPr="00BC5E38" w:rsidRDefault="000534E5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3.5 Экономико-географическая характеристика с</w:t>
      </w:r>
      <w:r w:rsidR="00BC5E38">
        <w:rPr>
          <w:b/>
          <w:sz w:val="28"/>
          <w:szCs w:val="28"/>
        </w:rPr>
        <w:t>троительного комплекса</w:t>
      </w:r>
    </w:p>
    <w:p w:rsidR="00BC5E38" w:rsidRDefault="00BC5E38" w:rsidP="00BC5E38">
      <w:pPr>
        <w:ind w:firstLine="709"/>
        <w:rPr>
          <w:sz w:val="28"/>
          <w:szCs w:val="28"/>
        </w:rPr>
      </w:pPr>
    </w:p>
    <w:p w:rsidR="00F96602" w:rsidRPr="00BC5E38" w:rsidRDefault="00F96602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 xml:space="preserve">Промышленность строительных материалов ориентируется на местном сырье. </w:t>
      </w:r>
      <w:r w:rsidR="00D02C88" w:rsidRPr="00BC5E38">
        <w:rPr>
          <w:sz w:val="28"/>
          <w:szCs w:val="28"/>
        </w:rPr>
        <w:t>Она п</w:t>
      </w:r>
      <w:r w:rsidRPr="00BC5E38">
        <w:rPr>
          <w:sz w:val="28"/>
          <w:szCs w:val="28"/>
        </w:rPr>
        <w:t>редставлена цементными заводами Новороссийска и Карачаево-Черкессии, Ростовским заводом минераловатных плит, Шпаковским заводом крупнопанельного домостроения</w:t>
      </w:r>
      <w:r w:rsidR="00812715" w:rsidRPr="00BC5E38">
        <w:rPr>
          <w:sz w:val="28"/>
          <w:szCs w:val="28"/>
        </w:rPr>
        <w:t>. В Северной Осетии и Дагестане развита стекольная промышленность.</w:t>
      </w:r>
      <w:r w:rsidR="000B1BFF" w:rsidRPr="00BC5E38">
        <w:rPr>
          <w:sz w:val="28"/>
          <w:szCs w:val="28"/>
        </w:rPr>
        <w:t xml:space="preserve"> Остальные отрасли промышленности строительных материалов (шифера, кирпича и асбесто</w:t>
      </w:r>
      <w:r w:rsidR="006A7115" w:rsidRPr="00BC5E38">
        <w:rPr>
          <w:sz w:val="28"/>
          <w:szCs w:val="28"/>
        </w:rPr>
        <w:t>цементных изделий) имеют местное значение.</w:t>
      </w:r>
    </w:p>
    <w:p w:rsidR="00BC5E38" w:rsidRDefault="00BC5E38" w:rsidP="00BC5E38">
      <w:pPr>
        <w:ind w:firstLine="709"/>
        <w:rPr>
          <w:b/>
          <w:sz w:val="28"/>
          <w:szCs w:val="28"/>
        </w:rPr>
      </w:pPr>
    </w:p>
    <w:p w:rsidR="000534E5" w:rsidRPr="00BC5E38" w:rsidRDefault="000534E5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3.6 Экономико-географическая характеристика лесной, деревообрабатывающей и цел</w:t>
      </w:r>
      <w:r w:rsidR="00BC5E38">
        <w:rPr>
          <w:b/>
          <w:sz w:val="28"/>
          <w:szCs w:val="28"/>
        </w:rPr>
        <w:t>люлозно-бумажной промышленности</w:t>
      </w:r>
    </w:p>
    <w:p w:rsidR="00BC5E38" w:rsidRDefault="00BC5E38" w:rsidP="00BC5E38">
      <w:pPr>
        <w:ind w:firstLine="709"/>
        <w:rPr>
          <w:sz w:val="28"/>
          <w:szCs w:val="28"/>
        </w:rPr>
      </w:pPr>
    </w:p>
    <w:p w:rsidR="00845BCF" w:rsidRPr="00BC5E38" w:rsidRDefault="00845BCF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 xml:space="preserve">Лесная, деревообрабатывающая и целлюлозно-бумажная промышленность района занимает 2,5 % от всей промышленности РФ. </w:t>
      </w:r>
      <w:r w:rsidR="00665980" w:rsidRPr="00BC5E38">
        <w:rPr>
          <w:sz w:val="28"/>
          <w:szCs w:val="28"/>
        </w:rPr>
        <w:t>В последние годы в связи с развит</w:t>
      </w:r>
      <w:r w:rsidR="00FF17DD" w:rsidRPr="00BC5E38">
        <w:rPr>
          <w:sz w:val="28"/>
          <w:szCs w:val="28"/>
        </w:rPr>
        <w:t>ием производства мебели велись интенсивные вырубки ценной древесины, запасы которой практически исчерпаны. В настоящее время необходимо резко сократить, а лучше совсем прекратить рубки леса в зоне произрастания широколиственных пород, форсировать лесовосстановительные работы.</w:t>
      </w:r>
    </w:p>
    <w:p w:rsidR="00BC5E38" w:rsidRDefault="00BC5E38" w:rsidP="00BC5E38">
      <w:pPr>
        <w:ind w:firstLine="709"/>
        <w:rPr>
          <w:b/>
          <w:sz w:val="28"/>
          <w:szCs w:val="28"/>
        </w:rPr>
      </w:pPr>
    </w:p>
    <w:p w:rsidR="000534E5" w:rsidRPr="00BC5E38" w:rsidRDefault="000534E5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3.7 Экономико-географическая характеристика агропромышленного комплек</w:t>
      </w:r>
      <w:r w:rsidR="00BC5E38">
        <w:rPr>
          <w:b/>
          <w:sz w:val="28"/>
          <w:szCs w:val="28"/>
        </w:rPr>
        <w:t>са</w:t>
      </w:r>
    </w:p>
    <w:p w:rsidR="00BC5E38" w:rsidRDefault="00BC5E38" w:rsidP="00BC5E38">
      <w:pPr>
        <w:ind w:firstLine="709"/>
        <w:rPr>
          <w:sz w:val="28"/>
          <w:szCs w:val="28"/>
        </w:rPr>
      </w:pPr>
    </w:p>
    <w:p w:rsidR="00F81837" w:rsidRPr="00BC5E38" w:rsidRDefault="00F81837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Агропромышленный комплекс района имеет всероссийское значение. Только на пищевую промышленность приходится около 1/3 производства всей продукции района, еще около 2% - на легкую, базирующуюся в основном на</w:t>
      </w:r>
      <w:r w:rsidR="00930103" w:rsidRP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местной сырьевой базе; район вносит существенный вклад в производство азотных удобрени</w:t>
      </w:r>
      <w:r w:rsidR="005C0656" w:rsidRPr="00BC5E38">
        <w:rPr>
          <w:sz w:val="28"/>
          <w:szCs w:val="28"/>
        </w:rPr>
        <w:t>й.</w:t>
      </w:r>
    </w:p>
    <w:p w:rsidR="00F81837" w:rsidRPr="00BC5E38" w:rsidRDefault="00F81837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Обладая благоприятными природно-климатическими условиями</w:t>
      </w:r>
      <w:r w:rsidR="009C110A" w:rsidRPr="00BC5E38">
        <w:rPr>
          <w:sz w:val="28"/>
          <w:szCs w:val="28"/>
        </w:rPr>
        <w:t>, район имеет высокий уровень сельского хозяйства.</w:t>
      </w:r>
      <w:r w:rsidR="000D5CA4" w:rsidRPr="00BC5E38">
        <w:rPr>
          <w:sz w:val="28"/>
          <w:szCs w:val="28"/>
        </w:rPr>
        <w:t xml:space="preserve"> Район лидирует в России по площади</w:t>
      </w:r>
      <w:r w:rsidR="00BC5E38">
        <w:rPr>
          <w:sz w:val="28"/>
          <w:szCs w:val="28"/>
        </w:rPr>
        <w:t xml:space="preserve"> </w:t>
      </w:r>
      <w:r w:rsidR="000D5CA4" w:rsidRPr="00BC5E38">
        <w:rPr>
          <w:sz w:val="28"/>
          <w:szCs w:val="28"/>
        </w:rPr>
        <w:t>посевов озимой пшеницы, кукурузы, риса, подсолнечника и сахарной свеклы. Себестоимость зерна пшеницы, кукурузы и семян подсолнечника здесь самая низкая в стране.</w:t>
      </w:r>
      <w:r w:rsidR="004C1B43" w:rsidRPr="00BC5E38">
        <w:rPr>
          <w:sz w:val="28"/>
          <w:szCs w:val="28"/>
        </w:rPr>
        <w:t xml:space="preserve"> Северный Кавказ основной производитель риса в России. Возделывают его в основном на поливных землях Краснодарского края (главный район рисосеяния – Кубань).</w:t>
      </w:r>
      <w:r w:rsidR="00BC5E38">
        <w:rPr>
          <w:sz w:val="28"/>
          <w:szCs w:val="28"/>
        </w:rPr>
        <w:t xml:space="preserve"> </w:t>
      </w:r>
      <w:r w:rsidR="009C110A" w:rsidRPr="00BC5E38">
        <w:rPr>
          <w:sz w:val="28"/>
          <w:szCs w:val="28"/>
        </w:rPr>
        <w:t>На него приходится одно из первых мест в России по сбору зерна (примерно 20% его валового сбора в стране)</w:t>
      </w:r>
      <w:r w:rsidR="008C428A" w:rsidRPr="00BC5E38">
        <w:rPr>
          <w:sz w:val="28"/>
          <w:szCs w:val="28"/>
        </w:rPr>
        <w:t>, 25% валового сбора сахарной свеклы, 55% - семян подсолнечника, около 14% валового сбора овощей, почти 30% - плодов и ягод, более 13% производимого мяса. Более 18% животного масла, около 9% цельномолочной продукции, более половины производимого в стране растительного масла.</w:t>
      </w:r>
    </w:p>
    <w:p w:rsidR="004C1B43" w:rsidRPr="00BC5E38" w:rsidRDefault="004C1B43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 xml:space="preserve">Большое развитие на Северном Кавказе получили </w:t>
      </w:r>
      <w:r w:rsidR="00641F13" w:rsidRPr="00BC5E38">
        <w:rPr>
          <w:sz w:val="28"/>
          <w:szCs w:val="28"/>
        </w:rPr>
        <w:t>садоводство</w:t>
      </w:r>
      <w:r w:rsidRPr="00BC5E38">
        <w:rPr>
          <w:sz w:val="28"/>
          <w:szCs w:val="28"/>
        </w:rPr>
        <w:t xml:space="preserve"> и виноградарство. На район приходится 1/3 всех плодово-ягодных насаждений России и почти 99% </w:t>
      </w:r>
      <w:r w:rsidR="00641F13" w:rsidRPr="00BC5E38">
        <w:rPr>
          <w:sz w:val="28"/>
          <w:szCs w:val="28"/>
        </w:rPr>
        <w:t xml:space="preserve">виноградников. </w:t>
      </w:r>
      <w:r w:rsidRPr="00BC5E38">
        <w:rPr>
          <w:sz w:val="28"/>
          <w:szCs w:val="28"/>
        </w:rPr>
        <w:t>Самый древний очаг виноградарства находится в Дагестане. По производству винодельческой продукции плодоовощных консервов район занимает в России первое место. В районе выращивают также уникальные для России культуры: цитрусовые, чай, маслины, инжир, хурму. Площади под ними не велики, так как по природно-климатическим условиям для них подходит только узкая полоска Черноморского побережья.</w:t>
      </w:r>
    </w:p>
    <w:p w:rsidR="002C42F5" w:rsidRPr="00BC5E38" w:rsidRDefault="00177842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Наиболее развита</w:t>
      </w:r>
      <w:r w:rsidR="005A470F" w:rsidRPr="00BC5E38">
        <w:rPr>
          <w:sz w:val="28"/>
          <w:szCs w:val="28"/>
        </w:rPr>
        <w:t xml:space="preserve"> пищевая промышленность в степной зоне Северного Кавказа, где расположены сотни мельниц, большое количество молочных и масло</w:t>
      </w:r>
      <w:r w:rsidR="00C14FBB" w:rsidRPr="00BC5E38">
        <w:rPr>
          <w:sz w:val="28"/>
          <w:szCs w:val="28"/>
        </w:rPr>
        <w:t>сыродельных заводов, мясокомбинатов, консервных заводов и свеклосахарных заводов. Пищевая промышленность в значительной мере определяет индустриальный облик средних и малых городов района. Предприятия тех отраслей пищевой промышленности, которые перерабатывают</w:t>
      </w:r>
      <w:r w:rsidR="00BC5E38">
        <w:rPr>
          <w:sz w:val="28"/>
          <w:szCs w:val="28"/>
        </w:rPr>
        <w:t xml:space="preserve"> </w:t>
      </w:r>
      <w:r w:rsidR="00C14FBB" w:rsidRPr="00BC5E38">
        <w:rPr>
          <w:sz w:val="28"/>
          <w:szCs w:val="28"/>
        </w:rPr>
        <w:t>малотранспортабельное и скоропортящееся сельскохозяйственное сырье, тяготеют к районам его производства. Такое размещение создает</w:t>
      </w:r>
      <w:r w:rsidR="00A06914" w:rsidRPr="00BC5E38">
        <w:rPr>
          <w:sz w:val="28"/>
          <w:szCs w:val="28"/>
        </w:rPr>
        <w:t xml:space="preserve"> выгодные экономико-географические предпосылки для роста производства и усиления специализации сельскохозяйственных зон. Важнейшие отрасли специализации пищевой промышленности: маслобойно-жировая, винодельческая, сахарная, мукомольно-крупяная, мясо-молочная и чайная.</w:t>
      </w:r>
    </w:p>
    <w:p w:rsidR="00641F13" w:rsidRPr="00BC5E38" w:rsidRDefault="00641F13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Северный Кавказ</w:t>
      </w:r>
      <w:r w:rsidR="00066240" w:rsidRPr="00BC5E38">
        <w:rPr>
          <w:sz w:val="28"/>
          <w:szCs w:val="28"/>
        </w:rPr>
        <w:t xml:space="preserve"> район высокотоварного животноводства. Молочно-мясное скотоводство больше характерно для Краснодарского края и западной части Ростовской области, а мясо-молочное для Ставропольского края и северо-восточной части Ростовской области. Вся территория Ставропольского края и прилегающая к ней предгорная и горная территории – важнейший в России район тонкорунного и полутонкорунного овцеводства. Видное место Северный Кавказ занимает по производству продукции птицеводства. Здесь построено много</w:t>
      </w:r>
      <w:r w:rsidR="00BC5E38">
        <w:rPr>
          <w:sz w:val="28"/>
          <w:szCs w:val="28"/>
        </w:rPr>
        <w:t xml:space="preserve"> </w:t>
      </w:r>
      <w:r w:rsidR="00066240" w:rsidRPr="00BC5E38">
        <w:rPr>
          <w:sz w:val="28"/>
          <w:szCs w:val="28"/>
        </w:rPr>
        <w:t>крупных птицекомплексов.</w:t>
      </w:r>
    </w:p>
    <w:p w:rsidR="00A06914" w:rsidRPr="00BC5E38" w:rsidRDefault="00A06914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Спектр предприятий легкой промышленности широк: кожевенные</w:t>
      </w:r>
      <w:r w:rsidR="000D5CA4" w:rsidRPr="00BC5E38">
        <w:rPr>
          <w:sz w:val="28"/>
          <w:szCs w:val="28"/>
        </w:rPr>
        <w:t>, обувные, текстильные, швейные. Наиболее крупные: Краснодарский камвольно-суконный комбинат, Невинномысская шерстомойная фабрика, Ростовская и Шахтинская обувные фабрики, Шахтинский хлопчатобумажный комбинат. Переработка животноводческого сырья налажена в Нальчике и Владикавказе, выпуск ковров – в Дагестане и Краснодаре. Легкая промышленность переживает спад производства из-за проблем недостаточности инвестиций и необходимости реконструкции действующих предприятий.</w:t>
      </w:r>
    </w:p>
    <w:p w:rsidR="00BC5E38" w:rsidRDefault="00BC5E38" w:rsidP="00BC5E38">
      <w:pPr>
        <w:ind w:firstLine="709"/>
        <w:rPr>
          <w:b/>
          <w:sz w:val="28"/>
          <w:szCs w:val="28"/>
        </w:rPr>
      </w:pPr>
    </w:p>
    <w:p w:rsidR="000534E5" w:rsidRPr="00BC5E38" w:rsidRDefault="00BC5E38" w:rsidP="00BC5E3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534E5" w:rsidRPr="00BC5E38">
        <w:rPr>
          <w:b/>
          <w:sz w:val="28"/>
          <w:szCs w:val="28"/>
        </w:rPr>
        <w:t>3.8 Экономико-географическая характеристика внешнеторговых и пассажирских перевозок</w:t>
      </w:r>
    </w:p>
    <w:p w:rsidR="00BC5E38" w:rsidRDefault="00BC5E38" w:rsidP="00BC5E38">
      <w:pPr>
        <w:ind w:firstLine="709"/>
        <w:rPr>
          <w:sz w:val="28"/>
          <w:szCs w:val="28"/>
        </w:rPr>
      </w:pPr>
    </w:p>
    <w:p w:rsidR="00F56014" w:rsidRPr="00BC5E38" w:rsidRDefault="00F56014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Приморско-приграничное положение Северного Кавказа определило наличие широких транспортно-экономических связей России с государствами ближнего и дальнего зарубежья через морские торговые порты и пункты пропуска грузов через государственную границу (Успенская, Гуково и Саламур). Новороссийский и Туапсинский морские порты переваливают около 70% российского экспорта нефти и нефтепродуктов. Импортные грузы в порты и через передаточные пункты Северо-Кавказкого экономического района прибывают более чем из 30 стран.</w:t>
      </w:r>
    </w:p>
    <w:p w:rsidR="00373704" w:rsidRPr="00BC5E38" w:rsidRDefault="00373704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 xml:space="preserve">Экспортные </w:t>
      </w:r>
      <w:r w:rsidR="00D02C88" w:rsidRPr="00BC5E38">
        <w:rPr>
          <w:sz w:val="28"/>
          <w:szCs w:val="28"/>
        </w:rPr>
        <w:t>грузы,</w:t>
      </w:r>
      <w:r w:rsidRPr="00BC5E38">
        <w:rPr>
          <w:sz w:val="28"/>
          <w:szCs w:val="28"/>
        </w:rPr>
        <w:t xml:space="preserve"> проходя по железной дороге, перегружаются в портах и следуют через сухопутные переходы с европейской части России, включая Москву, с Урала и Сибири, а также транзитом через территорию России из Казахстана и стран Центральной Азии, и направляются в более чем 50 стран мира и всех континентов.</w:t>
      </w:r>
    </w:p>
    <w:p w:rsidR="007B72C7" w:rsidRDefault="007B72C7" w:rsidP="00BC5E38">
      <w:pPr>
        <w:ind w:firstLine="709"/>
        <w:rPr>
          <w:sz w:val="28"/>
          <w:szCs w:val="28"/>
        </w:rPr>
      </w:pPr>
    </w:p>
    <w:p w:rsidR="000116EE" w:rsidRDefault="00BC5E38" w:rsidP="00BC5E3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61F0" w:rsidRPr="00BC5E38">
        <w:rPr>
          <w:b/>
          <w:sz w:val="28"/>
          <w:szCs w:val="28"/>
        </w:rPr>
        <w:t>Глава 4. Характеристика транспортной</w:t>
      </w:r>
      <w:r>
        <w:rPr>
          <w:b/>
          <w:sz w:val="28"/>
          <w:szCs w:val="28"/>
        </w:rPr>
        <w:t xml:space="preserve"> системы экономического региона</w:t>
      </w:r>
    </w:p>
    <w:p w:rsidR="00BC5E38" w:rsidRPr="00BC5E38" w:rsidRDefault="00BC5E38" w:rsidP="00BC5E38">
      <w:pPr>
        <w:ind w:firstLine="709"/>
        <w:rPr>
          <w:b/>
          <w:sz w:val="28"/>
          <w:szCs w:val="28"/>
        </w:rPr>
      </w:pPr>
    </w:p>
    <w:p w:rsidR="005C61F0" w:rsidRDefault="005C61F0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4.1 Общая характеристика трансп</w:t>
      </w:r>
      <w:r w:rsidR="00BC5E38">
        <w:rPr>
          <w:b/>
          <w:sz w:val="28"/>
          <w:szCs w:val="28"/>
        </w:rPr>
        <w:t>ортной системы</w:t>
      </w:r>
    </w:p>
    <w:p w:rsidR="00BC5E38" w:rsidRPr="00BC5E38" w:rsidRDefault="00BC5E38" w:rsidP="00BC5E38">
      <w:pPr>
        <w:ind w:firstLine="709"/>
        <w:rPr>
          <w:b/>
          <w:sz w:val="28"/>
          <w:szCs w:val="28"/>
        </w:rPr>
      </w:pPr>
    </w:p>
    <w:p w:rsidR="00E706EC" w:rsidRPr="00BC5E38" w:rsidRDefault="00373704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Транспортный комплекс Северо-Кавказкого экономического района представляет собой сложную систему железнодорожных путей, автомобильных дорог, водных магистралей, морских и ре</w:t>
      </w:r>
      <w:r w:rsidR="00D639C1" w:rsidRPr="00BC5E38">
        <w:rPr>
          <w:sz w:val="28"/>
          <w:szCs w:val="28"/>
        </w:rPr>
        <w:t>чных портов, сети трубопроводов. Ростов-на-Дону</w:t>
      </w:r>
      <w:r w:rsidR="00E706EC" w:rsidRPr="00BC5E38">
        <w:rPr>
          <w:sz w:val="28"/>
          <w:szCs w:val="28"/>
        </w:rPr>
        <w:t xml:space="preserve"> – крупный центр авиационных связей, важный железнодорожный узел, морской и речной порт.</w:t>
      </w:r>
    </w:p>
    <w:p w:rsidR="00BC5E38" w:rsidRDefault="00BC5E38" w:rsidP="00BC5E38">
      <w:pPr>
        <w:ind w:firstLine="709"/>
        <w:rPr>
          <w:b/>
          <w:sz w:val="28"/>
          <w:szCs w:val="28"/>
        </w:rPr>
      </w:pPr>
    </w:p>
    <w:p w:rsidR="005C61F0" w:rsidRPr="00BC5E38" w:rsidRDefault="005C61F0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4.2</w:t>
      </w:r>
      <w:r w:rsidR="00BC5E38">
        <w:rPr>
          <w:b/>
          <w:sz w:val="28"/>
          <w:szCs w:val="28"/>
        </w:rPr>
        <w:t xml:space="preserve"> Железнодорожный транспорт</w:t>
      </w:r>
    </w:p>
    <w:p w:rsidR="00BC5E38" w:rsidRDefault="00BC5E38" w:rsidP="00BC5E38">
      <w:pPr>
        <w:ind w:firstLine="709"/>
        <w:rPr>
          <w:sz w:val="28"/>
          <w:szCs w:val="28"/>
        </w:rPr>
      </w:pPr>
    </w:p>
    <w:p w:rsidR="00995271" w:rsidRPr="00BC5E38" w:rsidRDefault="00995271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Территория Северо-Кавказского экономического района обслуживается Северо-Кавказской железной дорогой, которая обеспечивает как внутрирайонную связь, так и связь с другими регионами. Эксплутационная длина железнодоро</w:t>
      </w:r>
      <w:r w:rsidR="0041468C" w:rsidRPr="00BC5E38">
        <w:rPr>
          <w:sz w:val="28"/>
          <w:szCs w:val="28"/>
        </w:rPr>
        <w:t>жных путей района составляет 6,3</w:t>
      </w:r>
      <w:r w:rsidRPr="00BC5E38">
        <w:rPr>
          <w:sz w:val="28"/>
          <w:szCs w:val="28"/>
        </w:rPr>
        <w:t xml:space="preserve"> тыс. км. (7,4%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 xml:space="preserve">эксплутационной длины железнодорожной сети России) со средней плотностью на 10 тыс. </w:t>
      </w:r>
      <w:r w:rsidR="003700D4" w:rsidRPr="00BC5E38">
        <w:rPr>
          <w:sz w:val="28"/>
          <w:szCs w:val="28"/>
        </w:rPr>
        <w:t>кв. км. терри</w:t>
      </w:r>
      <w:r w:rsidR="00D13DC0" w:rsidRPr="00BC5E38">
        <w:rPr>
          <w:sz w:val="28"/>
          <w:szCs w:val="28"/>
        </w:rPr>
        <w:t xml:space="preserve">тории – </w:t>
      </w:r>
      <w:smartTag w:uri="urn:schemas-microsoft-com:office:smarttags" w:element="metricconverter">
        <w:smartTagPr>
          <w:attr w:name="ProductID" w:val="160 км"/>
        </w:smartTagPr>
        <w:r w:rsidR="00D13DC0" w:rsidRPr="00BC5E38">
          <w:rPr>
            <w:sz w:val="28"/>
            <w:szCs w:val="28"/>
          </w:rPr>
          <w:t>16</w:t>
        </w:r>
        <w:r w:rsidR="003700D4" w:rsidRPr="00BC5E38">
          <w:rPr>
            <w:sz w:val="28"/>
            <w:szCs w:val="28"/>
          </w:rPr>
          <w:t>0 км</w:t>
        </w:r>
      </w:smartTag>
      <w:r w:rsidR="003700D4" w:rsidRPr="00BC5E38">
        <w:rPr>
          <w:sz w:val="28"/>
          <w:szCs w:val="28"/>
        </w:rPr>
        <w:t>. железнодорожных</w:t>
      </w:r>
      <w:r w:rsidR="002A6E09" w:rsidRPr="00BC5E38">
        <w:rPr>
          <w:sz w:val="28"/>
          <w:szCs w:val="28"/>
        </w:rPr>
        <w:t xml:space="preserve"> путей (</w:t>
      </w:r>
      <w:r w:rsidR="007B72C7" w:rsidRPr="00BC5E38">
        <w:rPr>
          <w:sz w:val="28"/>
          <w:szCs w:val="28"/>
        </w:rPr>
        <w:t>средняя</w:t>
      </w:r>
      <w:r w:rsidR="003700D4" w:rsidRPr="00BC5E38">
        <w:rPr>
          <w:sz w:val="28"/>
          <w:szCs w:val="28"/>
        </w:rPr>
        <w:t xml:space="preserve"> по РФ – </w:t>
      </w:r>
      <w:smartTag w:uri="urn:schemas-microsoft-com:office:smarttags" w:element="metricconverter">
        <w:smartTagPr>
          <w:attr w:name="ProductID" w:val="51 км"/>
        </w:smartTagPr>
        <w:r w:rsidR="003700D4" w:rsidRPr="00BC5E38">
          <w:rPr>
            <w:sz w:val="28"/>
            <w:szCs w:val="28"/>
          </w:rPr>
          <w:t>51 км</w:t>
        </w:r>
      </w:smartTag>
      <w:r w:rsidR="003700D4" w:rsidRPr="00BC5E38">
        <w:rPr>
          <w:sz w:val="28"/>
          <w:szCs w:val="28"/>
        </w:rPr>
        <w:t>).</w:t>
      </w:r>
      <w:r w:rsidR="007B72C7" w:rsidRPr="00BC5E38">
        <w:rPr>
          <w:sz w:val="28"/>
          <w:szCs w:val="28"/>
        </w:rPr>
        <w:t xml:space="preserve"> Северо-Кавказская железная дорога и район её тяготения полностью совпадает с границами района.</w:t>
      </w:r>
    </w:p>
    <w:p w:rsidR="00BC5E38" w:rsidRDefault="00BC5E38" w:rsidP="00BC5E38">
      <w:pPr>
        <w:ind w:firstLine="709"/>
        <w:rPr>
          <w:sz w:val="28"/>
          <w:szCs w:val="28"/>
        </w:rPr>
      </w:pPr>
    </w:p>
    <w:p w:rsidR="0028003F" w:rsidRPr="00BC5E38" w:rsidRDefault="00C539A7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Таблица № 3</w:t>
      </w:r>
      <w:r w:rsidR="005B173D" w:rsidRPr="00BC5E38">
        <w:rPr>
          <w:sz w:val="28"/>
          <w:szCs w:val="28"/>
        </w:rPr>
        <w:t>. Характеристика желез</w:t>
      </w:r>
      <w:r w:rsidR="0028003F" w:rsidRPr="00BC5E38">
        <w:rPr>
          <w:sz w:val="28"/>
          <w:szCs w:val="28"/>
        </w:rPr>
        <w:t>нодорожного транспорта региона:</w:t>
      </w:r>
      <w:r w:rsidR="00BC5E38">
        <w:rPr>
          <w:sz w:val="28"/>
          <w:szCs w:val="28"/>
        </w:rPr>
        <w:t xml:space="preserve"> </w:t>
      </w:r>
      <w:r w:rsidR="0028003F" w:rsidRPr="00BC5E38">
        <w:rPr>
          <w:sz w:val="28"/>
          <w:szCs w:val="28"/>
        </w:rPr>
        <w:t>(данные 2006 года)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2558"/>
        <w:gridCol w:w="2869"/>
      </w:tblGrid>
      <w:tr w:rsidR="00B11326" w:rsidRPr="00BC5E38" w:rsidTr="00200FCF">
        <w:tc>
          <w:tcPr>
            <w:tcW w:w="3503" w:type="dxa"/>
            <w:shd w:val="clear" w:color="auto" w:fill="auto"/>
          </w:tcPr>
          <w:p w:rsidR="00B11326" w:rsidRPr="00BC5E38" w:rsidRDefault="00B11326" w:rsidP="00BC5E38">
            <w:r w:rsidRPr="00BC5E38">
              <w:t>Субъект Федерации</w:t>
            </w:r>
          </w:p>
        </w:tc>
        <w:tc>
          <w:tcPr>
            <w:tcW w:w="2558" w:type="dxa"/>
            <w:shd w:val="clear" w:color="auto" w:fill="auto"/>
          </w:tcPr>
          <w:p w:rsidR="00B11326" w:rsidRPr="00BC5E38" w:rsidRDefault="00D13DC0" w:rsidP="00BC5E38">
            <w:r w:rsidRPr="00BC5E38">
              <w:t>Длин</w:t>
            </w:r>
            <w:r w:rsidR="00B11326" w:rsidRPr="00BC5E38">
              <w:t>а ж/д</w:t>
            </w:r>
            <w:r w:rsidR="005B173D" w:rsidRPr="00BC5E38">
              <w:t>ороги</w:t>
            </w:r>
            <w:r w:rsidR="00BC5E38">
              <w:t xml:space="preserve"> </w:t>
            </w:r>
            <w:r w:rsidR="00B11326" w:rsidRPr="00BC5E38">
              <w:t>(тыс. км.)</w:t>
            </w:r>
          </w:p>
        </w:tc>
        <w:tc>
          <w:tcPr>
            <w:tcW w:w="2869" w:type="dxa"/>
            <w:shd w:val="clear" w:color="auto" w:fill="auto"/>
          </w:tcPr>
          <w:p w:rsidR="00B11326" w:rsidRPr="00BC5E38" w:rsidRDefault="005B173D" w:rsidP="00BC5E38">
            <w:r w:rsidRPr="00BC5E38">
              <w:t>Плотность ж/дороги</w:t>
            </w:r>
            <w:r w:rsidR="00BC5E38">
              <w:t xml:space="preserve"> </w:t>
            </w:r>
            <w:r w:rsidR="00B11326" w:rsidRPr="00BC5E38">
              <w:t>(км/1000 кв.км.)</w:t>
            </w:r>
          </w:p>
        </w:tc>
      </w:tr>
      <w:tr w:rsidR="00B11326" w:rsidRPr="00BC5E38" w:rsidTr="00200FCF">
        <w:tc>
          <w:tcPr>
            <w:tcW w:w="3503" w:type="dxa"/>
            <w:shd w:val="clear" w:color="auto" w:fill="auto"/>
          </w:tcPr>
          <w:p w:rsidR="00B11326" w:rsidRPr="00BC5E38" w:rsidRDefault="00B11326" w:rsidP="00BC5E38">
            <w:r w:rsidRPr="00BC5E38">
              <w:t>Адыгея республика</w:t>
            </w:r>
          </w:p>
        </w:tc>
        <w:tc>
          <w:tcPr>
            <w:tcW w:w="2558" w:type="dxa"/>
            <w:shd w:val="clear" w:color="auto" w:fill="auto"/>
          </w:tcPr>
          <w:p w:rsidR="00B11326" w:rsidRPr="00BC5E38" w:rsidRDefault="006A28A2" w:rsidP="00BC5E38">
            <w:r w:rsidRPr="00BC5E38">
              <w:t>148</w:t>
            </w:r>
          </w:p>
        </w:tc>
        <w:tc>
          <w:tcPr>
            <w:tcW w:w="2869" w:type="dxa"/>
            <w:shd w:val="clear" w:color="auto" w:fill="auto"/>
          </w:tcPr>
          <w:p w:rsidR="00B11326" w:rsidRPr="00BC5E38" w:rsidRDefault="006A28A2" w:rsidP="00BC5E38">
            <w:r w:rsidRPr="00BC5E38">
              <w:t>194</w:t>
            </w:r>
          </w:p>
        </w:tc>
      </w:tr>
      <w:tr w:rsidR="00B11326" w:rsidRPr="00BC5E38" w:rsidTr="00200FCF">
        <w:tc>
          <w:tcPr>
            <w:tcW w:w="3503" w:type="dxa"/>
            <w:shd w:val="clear" w:color="auto" w:fill="auto"/>
          </w:tcPr>
          <w:p w:rsidR="00B11326" w:rsidRPr="00BC5E38" w:rsidRDefault="006A28A2" w:rsidP="00BC5E38">
            <w:r w:rsidRPr="00BC5E38">
              <w:t>Дагестан республика</w:t>
            </w:r>
          </w:p>
        </w:tc>
        <w:tc>
          <w:tcPr>
            <w:tcW w:w="2558" w:type="dxa"/>
            <w:shd w:val="clear" w:color="auto" w:fill="auto"/>
          </w:tcPr>
          <w:p w:rsidR="00B11326" w:rsidRPr="00BC5E38" w:rsidRDefault="006A28A2" w:rsidP="00BC5E38">
            <w:r w:rsidRPr="00BC5E38">
              <w:t>516</w:t>
            </w:r>
          </w:p>
        </w:tc>
        <w:tc>
          <w:tcPr>
            <w:tcW w:w="2869" w:type="dxa"/>
            <w:shd w:val="clear" w:color="auto" w:fill="auto"/>
          </w:tcPr>
          <w:p w:rsidR="00B11326" w:rsidRPr="00BC5E38" w:rsidRDefault="006A28A2" w:rsidP="00BC5E38">
            <w:r w:rsidRPr="00BC5E38">
              <w:t>103</w:t>
            </w:r>
          </w:p>
        </w:tc>
      </w:tr>
      <w:tr w:rsidR="00B11326" w:rsidRPr="00BC5E38" w:rsidTr="00200FCF">
        <w:tc>
          <w:tcPr>
            <w:tcW w:w="3503" w:type="dxa"/>
            <w:shd w:val="clear" w:color="auto" w:fill="auto"/>
          </w:tcPr>
          <w:p w:rsidR="00B11326" w:rsidRPr="00BC5E38" w:rsidRDefault="006A28A2" w:rsidP="00BC5E38">
            <w:r w:rsidRPr="00BC5E38">
              <w:t>Ингушетия</w:t>
            </w:r>
            <w:r w:rsidR="00BC5E38">
              <w:t xml:space="preserve"> </w:t>
            </w:r>
            <w:r w:rsidRPr="00BC5E38">
              <w:t>республика</w:t>
            </w:r>
          </w:p>
        </w:tc>
        <w:tc>
          <w:tcPr>
            <w:tcW w:w="2558" w:type="dxa"/>
            <w:shd w:val="clear" w:color="auto" w:fill="auto"/>
          </w:tcPr>
          <w:p w:rsidR="00B11326" w:rsidRPr="00BC5E38" w:rsidRDefault="006A28A2" w:rsidP="00BC5E38">
            <w:r w:rsidRPr="00BC5E38">
              <w:t>39</w:t>
            </w:r>
          </w:p>
        </w:tc>
        <w:tc>
          <w:tcPr>
            <w:tcW w:w="2869" w:type="dxa"/>
            <w:shd w:val="clear" w:color="auto" w:fill="auto"/>
          </w:tcPr>
          <w:p w:rsidR="00B11326" w:rsidRPr="00BC5E38" w:rsidRDefault="006A28A2" w:rsidP="00BC5E38">
            <w:r w:rsidRPr="00BC5E38">
              <w:t>178</w:t>
            </w:r>
          </w:p>
        </w:tc>
      </w:tr>
      <w:tr w:rsidR="00B11326" w:rsidRPr="00BC5E38" w:rsidTr="00200FCF">
        <w:tc>
          <w:tcPr>
            <w:tcW w:w="3503" w:type="dxa"/>
            <w:shd w:val="clear" w:color="auto" w:fill="auto"/>
          </w:tcPr>
          <w:p w:rsidR="00B11326" w:rsidRPr="00BC5E38" w:rsidRDefault="006A28A2" w:rsidP="00BC5E38">
            <w:r w:rsidRPr="00BC5E38">
              <w:t>Кабардино-Балкария республика</w:t>
            </w:r>
          </w:p>
        </w:tc>
        <w:tc>
          <w:tcPr>
            <w:tcW w:w="2558" w:type="dxa"/>
            <w:shd w:val="clear" w:color="auto" w:fill="auto"/>
          </w:tcPr>
          <w:p w:rsidR="00B11326" w:rsidRPr="00BC5E38" w:rsidRDefault="006A28A2" w:rsidP="00BC5E38">
            <w:r w:rsidRPr="00BC5E38">
              <w:t>133</w:t>
            </w:r>
          </w:p>
        </w:tc>
        <w:tc>
          <w:tcPr>
            <w:tcW w:w="2869" w:type="dxa"/>
            <w:shd w:val="clear" w:color="auto" w:fill="auto"/>
          </w:tcPr>
          <w:p w:rsidR="00B11326" w:rsidRPr="00BC5E38" w:rsidRDefault="006A28A2" w:rsidP="00BC5E38">
            <w:r w:rsidRPr="00BC5E38">
              <w:t>107</w:t>
            </w:r>
          </w:p>
        </w:tc>
      </w:tr>
      <w:tr w:rsidR="00B11326" w:rsidRPr="00BC5E38" w:rsidTr="00200FCF">
        <w:tc>
          <w:tcPr>
            <w:tcW w:w="3503" w:type="dxa"/>
            <w:shd w:val="clear" w:color="auto" w:fill="auto"/>
          </w:tcPr>
          <w:p w:rsidR="00B11326" w:rsidRPr="00BC5E38" w:rsidRDefault="006A28A2" w:rsidP="00BC5E38">
            <w:r w:rsidRPr="00BC5E38">
              <w:t>Карачаево-Черкессия республика</w:t>
            </w:r>
          </w:p>
        </w:tc>
        <w:tc>
          <w:tcPr>
            <w:tcW w:w="2558" w:type="dxa"/>
            <w:shd w:val="clear" w:color="auto" w:fill="auto"/>
          </w:tcPr>
          <w:p w:rsidR="00B11326" w:rsidRPr="00BC5E38" w:rsidRDefault="006A28A2" w:rsidP="00BC5E38">
            <w:r w:rsidRPr="00BC5E38">
              <w:t>51</w:t>
            </w:r>
          </w:p>
        </w:tc>
        <w:tc>
          <w:tcPr>
            <w:tcW w:w="2869" w:type="dxa"/>
            <w:shd w:val="clear" w:color="auto" w:fill="auto"/>
          </w:tcPr>
          <w:p w:rsidR="00B11326" w:rsidRPr="00BC5E38" w:rsidRDefault="006A28A2" w:rsidP="00BC5E38">
            <w:r w:rsidRPr="00BC5E38">
              <w:t>36</w:t>
            </w:r>
          </w:p>
        </w:tc>
      </w:tr>
      <w:tr w:rsidR="00B11326" w:rsidRPr="00BC5E38" w:rsidTr="00200FCF">
        <w:tc>
          <w:tcPr>
            <w:tcW w:w="3503" w:type="dxa"/>
            <w:shd w:val="clear" w:color="auto" w:fill="auto"/>
          </w:tcPr>
          <w:p w:rsidR="00B11326" w:rsidRPr="00BC5E38" w:rsidRDefault="006A28A2" w:rsidP="00BC5E38">
            <w:r w:rsidRPr="00BC5E38">
              <w:t>Краснодарский край</w:t>
            </w:r>
          </w:p>
        </w:tc>
        <w:tc>
          <w:tcPr>
            <w:tcW w:w="2558" w:type="dxa"/>
            <w:shd w:val="clear" w:color="auto" w:fill="auto"/>
          </w:tcPr>
          <w:p w:rsidR="00B11326" w:rsidRPr="00BC5E38" w:rsidRDefault="006A28A2" w:rsidP="00BC5E38">
            <w:r w:rsidRPr="00BC5E38">
              <w:t>2174</w:t>
            </w:r>
          </w:p>
        </w:tc>
        <w:tc>
          <w:tcPr>
            <w:tcW w:w="2869" w:type="dxa"/>
            <w:shd w:val="clear" w:color="auto" w:fill="auto"/>
          </w:tcPr>
          <w:p w:rsidR="00B11326" w:rsidRPr="00BC5E38" w:rsidRDefault="006A28A2" w:rsidP="00BC5E38">
            <w:r w:rsidRPr="00BC5E38">
              <w:t>286</w:t>
            </w:r>
          </w:p>
        </w:tc>
      </w:tr>
      <w:tr w:rsidR="00B11326" w:rsidRPr="00BC5E38" w:rsidTr="00200FCF">
        <w:tc>
          <w:tcPr>
            <w:tcW w:w="3503" w:type="dxa"/>
            <w:shd w:val="clear" w:color="auto" w:fill="auto"/>
          </w:tcPr>
          <w:p w:rsidR="00B11326" w:rsidRPr="00BC5E38" w:rsidRDefault="006A28A2" w:rsidP="00BC5E38">
            <w:r w:rsidRPr="00BC5E38">
              <w:t>Ростовская область</w:t>
            </w:r>
          </w:p>
        </w:tc>
        <w:tc>
          <w:tcPr>
            <w:tcW w:w="2558" w:type="dxa"/>
            <w:shd w:val="clear" w:color="auto" w:fill="auto"/>
          </w:tcPr>
          <w:p w:rsidR="00B11326" w:rsidRPr="00BC5E38" w:rsidRDefault="006A28A2" w:rsidP="00BC5E38">
            <w:r w:rsidRPr="00BC5E38">
              <w:t>1865</w:t>
            </w:r>
          </w:p>
        </w:tc>
        <w:tc>
          <w:tcPr>
            <w:tcW w:w="2869" w:type="dxa"/>
            <w:shd w:val="clear" w:color="auto" w:fill="auto"/>
          </w:tcPr>
          <w:p w:rsidR="00B11326" w:rsidRPr="00BC5E38" w:rsidRDefault="006A28A2" w:rsidP="00BC5E38">
            <w:r w:rsidRPr="00BC5E38">
              <w:t>185</w:t>
            </w:r>
          </w:p>
        </w:tc>
      </w:tr>
      <w:tr w:rsidR="00B11326" w:rsidRPr="00BC5E38" w:rsidTr="00200FCF">
        <w:tc>
          <w:tcPr>
            <w:tcW w:w="3503" w:type="dxa"/>
            <w:shd w:val="clear" w:color="auto" w:fill="auto"/>
          </w:tcPr>
          <w:p w:rsidR="00B11326" w:rsidRPr="00BC5E38" w:rsidRDefault="006A28A2" w:rsidP="00BC5E38">
            <w:r w:rsidRPr="00BC5E38">
              <w:t>Северная Осетия-Алания республика</w:t>
            </w:r>
          </w:p>
        </w:tc>
        <w:tc>
          <w:tcPr>
            <w:tcW w:w="2558" w:type="dxa"/>
            <w:shd w:val="clear" w:color="auto" w:fill="auto"/>
          </w:tcPr>
          <w:p w:rsidR="00B11326" w:rsidRPr="00BC5E38" w:rsidRDefault="006A28A2" w:rsidP="00BC5E38">
            <w:r w:rsidRPr="00BC5E38">
              <w:t>144</w:t>
            </w:r>
          </w:p>
        </w:tc>
        <w:tc>
          <w:tcPr>
            <w:tcW w:w="2869" w:type="dxa"/>
            <w:shd w:val="clear" w:color="auto" w:fill="auto"/>
          </w:tcPr>
          <w:p w:rsidR="00B11326" w:rsidRPr="00BC5E38" w:rsidRDefault="006A28A2" w:rsidP="00BC5E38">
            <w:r w:rsidRPr="00BC5E38">
              <w:t>180</w:t>
            </w:r>
          </w:p>
        </w:tc>
      </w:tr>
      <w:tr w:rsidR="00B11326" w:rsidRPr="00BC5E38" w:rsidTr="00200FCF">
        <w:tc>
          <w:tcPr>
            <w:tcW w:w="3503" w:type="dxa"/>
            <w:shd w:val="clear" w:color="auto" w:fill="auto"/>
          </w:tcPr>
          <w:p w:rsidR="00B11326" w:rsidRPr="00BC5E38" w:rsidRDefault="006A28A2" w:rsidP="00BC5E38">
            <w:r w:rsidRPr="00BC5E38">
              <w:t>Ставропольский край</w:t>
            </w:r>
          </w:p>
        </w:tc>
        <w:tc>
          <w:tcPr>
            <w:tcW w:w="2558" w:type="dxa"/>
            <w:shd w:val="clear" w:color="auto" w:fill="auto"/>
          </w:tcPr>
          <w:p w:rsidR="00B11326" w:rsidRPr="00BC5E38" w:rsidRDefault="006A28A2" w:rsidP="00BC5E38">
            <w:r w:rsidRPr="00BC5E38">
              <w:t>944</w:t>
            </w:r>
          </w:p>
        </w:tc>
        <w:tc>
          <w:tcPr>
            <w:tcW w:w="2869" w:type="dxa"/>
            <w:shd w:val="clear" w:color="auto" w:fill="auto"/>
          </w:tcPr>
          <w:p w:rsidR="00B11326" w:rsidRPr="00BC5E38" w:rsidRDefault="006A28A2" w:rsidP="00BC5E38">
            <w:r w:rsidRPr="00BC5E38">
              <w:t>142</w:t>
            </w:r>
          </w:p>
        </w:tc>
      </w:tr>
      <w:tr w:rsidR="00B11326" w:rsidRPr="00BC5E38" w:rsidTr="00200FCF">
        <w:tc>
          <w:tcPr>
            <w:tcW w:w="3503" w:type="dxa"/>
            <w:shd w:val="clear" w:color="auto" w:fill="auto"/>
          </w:tcPr>
          <w:p w:rsidR="00B11326" w:rsidRPr="00BC5E38" w:rsidRDefault="006A28A2" w:rsidP="00BC5E38">
            <w:r w:rsidRPr="00BC5E38">
              <w:t>Чечня республика</w:t>
            </w:r>
          </w:p>
        </w:tc>
        <w:tc>
          <w:tcPr>
            <w:tcW w:w="2558" w:type="dxa"/>
            <w:shd w:val="clear" w:color="auto" w:fill="auto"/>
          </w:tcPr>
          <w:p w:rsidR="00B11326" w:rsidRPr="00BC5E38" w:rsidRDefault="006A28A2" w:rsidP="00BC5E38">
            <w:r w:rsidRPr="00BC5E38">
              <w:t>304</w:t>
            </w:r>
          </w:p>
        </w:tc>
        <w:tc>
          <w:tcPr>
            <w:tcW w:w="2869" w:type="dxa"/>
            <w:shd w:val="clear" w:color="auto" w:fill="auto"/>
          </w:tcPr>
          <w:p w:rsidR="00B11326" w:rsidRPr="00BC5E38" w:rsidRDefault="006A28A2" w:rsidP="00BC5E38">
            <w:r w:rsidRPr="00BC5E38">
              <w:t>178</w:t>
            </w:r>
          </w:p>
        </w:tc>
      </w:tr>
      <w:tr w:rsidR="00B11326" w:rsidRPr="00BC5E38" w:rsidTr="00200FCF">
        <w:tc>
          <w:tcPr>
            <w:tcW w:w="3503" w:type="dxa"/>
            <w:shd w:val="clear" w:color="auto" w:fill="auto"/>
          </w:tcPr>
          <w:p w:rsidR="00B11326" w:rsidRPr="00BC5E38" w:rsidRDefault="006A28A2" w:rsidP="00BC5E38">
            <w:r w:rsidRPr="00BC5E38">
              <w:t>И</w:t>
            </w:r>
            <w:r w:rsidR="00354E6B" w:rsidRPr="00BC5E38">
              <w:t xml:space="preserve"> </w:t>
            </w:r>
            <w:r w:rsidRPr="00BC5E38">
              <w:t>Т</w:t>
            </w:r>
            <w:r w:rsidR="00354E6B" w:rsidRPr="00BC5E38">
              <w:t xml:space="preserve"> </w:t>
            </w:r>
            <w:r w:rsidRPr="00BC5E38">
              <w:t>О</w:t>
            </w:r>
            <w:r w:rsidR="00354E6B" w:rsidRPr="00BC5E38">
              <w:t xml:space="preserve"> </w:t>
            </w:r>
            <w:r w:rsidRPr="00BC5E38">
              <w:t>Г</w:t>
            </w:r>
            <w:r w:rsidR="00354E6B" w:rsidRPr="00BC5E38">
              <w:t xml:space="preserve"> </w:t>
            </w:r>
            <w:r w:rsidRPr="00BC5E38">
              <w:t>О:</w:t>
            </w:r>
          </w:p>
        </w:tc>
        <w:tc>
          <w:tcPr>
            <w:tcW w:w="2558" w:type="dxa"/>
            <w:shd w:val="clear" w:color="auto" w:fill="auto"/>
          </w:tcPr>
          <w:p w:rsidR="00B11326" w:rsidRPr="00BC5E38" w:rsidRDefault="0041468C" w:rsidP="00BC5E38">
            <w:r w:rsidRPr="00BC5E38">
              <w:t>6318</w:t>
            </w:r>
          </w:p>
        </w:tc>
        <w:tc>
          <w:tcPr>
            <w:tcW w:w="2869" w:type="dxa"/>
            <w:shd w:val="clear" w:color="auto" w:fill="auto"/>
          </w:tcPr>
          <w:p w:rsidR="00B11326" w:rsidRPr="00BC5E38" w:rsidRDefault="0041468C" w:rsidP="00BC5E38">
            <w:r w:rsidRPr="00BC5E38">
              <w:t>1578</w:t>
            </w:r>
          </w:p>
        </w:tc>
      </w:tr>
    </w:tbl>
    <w:p w:rsidR="000C2E73" w:rsidRDefault="000C2E73" w:rsidP="00BC5E38">
      <w:pPr>
        <w:ind w:firstLine="709"/>
        <w:rPr>
          <w:sz w:val="28"/>
          <w:szCs w:val="28"/>
        </w:rPr>
      </w:pPr>
    </w:p>
    <w:p w:rsidR="007B72C7" w:rsidRPr="00BC5E38" w:rsidRDefault="007B72C7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 xml:space="preserve">Главной осью </w:t>
      </w:r>
      <w:r w:rsidR="000C2E73" w:rsidRPr="00BC5E38">
        <w:rPr>
          <w:sz w:val="28"/>
          <w:szCs w:val="28"/>
        </w:rPr>
        <w:t>Северокавказской</w:t>
      </w:r>
      <w:r w:rsidRPr="00BC5E38">
        <w:rPr>
          <w:sz w:val="28"/>
          <w:szCs w:val="28"/>
        </w:rPr>
        <w:t xml:space="preserve"> железной дороги, проходящей по территории Северного Кавказа, является магистраль (Лиски) – Лихая – Ростов – Тихорецкая – Кавказская –</w:t>
      </w:r>
      <w:r w:rsidR="000C2E73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Армавир – Минеральные воды – Прохладная - Гудермес – Махачкала – Самур – (Баку), пересекающая район с северо-запада на юго-восток</w:t>
      </w:r>
      <w:r w:rsidR="002A6E09" w:rsidRPr="00BC5E38">
        <w:rPr>
          <w:sz w:val="28"/>
          <w:szCs w:val="28"/>
        </w:rPr>
        <w:t>. К ней примыкает линия Армавир – Туапсе – Сочи – веселое, обеспечивая выход в западные районы Закавказья. С юго-запада на юго-восток проходит направление Новороссийск – Крым – Краснодар – Кавказская - Ставро</w:t>
      </w:r>
      <w:r w:rsidR="00D02C88" w:rsidRPr="00BC5E38">
        <w:rPr>
          <w:sz w:val="28"/>
          <w:szCs w:val="28"/>
        </w:rPr>
        <w:t>поль – (Элиста). Выход с</w:t>
      </w:r>
      <w:r w:rsidR="002A6E09" w:rsidRPr="00BC5E38">
        <w:rPr>
          <w:sz w:val="28"/>
          <w:szCs w:val="28"/>
        </w:rPr>
        <w:t xml:space="preserve"> Северного Кавказа на Нижнюю Волгу и далее на восток обеспечивают два направления: Червленная – Узловая – Кизляр - Олейниково – (Астрахань) и Тихорецкая – Сальск – Котельниково – (Волгоград). Наиболее разветвленную сеть имеет северо-западная часть Северо-Кавказского района, которая обеспечивает взаимодействие с морским и речным транспортом, имея выходы к портам, а также осуществляя транспортно-экономические связи с ближним и дальним зарубежьем. В условиях сложной политической обстановки</w:t>
      </w:r>
      <w:r w:rsidR="000E1C11" w:rsidRPr="00BC5E38">
        <w:rPr>
          <w:sz w:val="28"/>
          <w:szCs w:val="28"/>
        </w:rPr>
        <w:t xml:space="preserve"> и военных действий в Чеченской республике</w:t>
      </w:r>
      <w:r w:rsidR="0037710C" w:rsidRPr="00BC5E38">
        <w:rPr>
          <w:sz w:val="28"/>
          <w:szCs w:val="28"/>
        </w:rPr>
        <w:t>, была построена обходная железнодорожная линия Кизляр – Карлан-Юрт, в обход Чечни через территорию Дагестана.</w:t>
      </w:r>
    </w:p>
    <w:p w:rsidR="000C2E73" w:rsidRDefault="000C2E73" w:rsidP="00BC5E38">
      <w:pPr>
        <w:ind w:firstLine="709"/>
        <w:rPr>
          <w:b/>
          <w:sz w:val="28"/>
          <w:szCs w:val="28"/>
        </w:rPr>
      </w:pPr>
    </w:p>
    <w:p w:rsidR="005C61F0" w:rsidRDefault="005C61F0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4.3 Речной транспорт</w:t>
      </w:r>
    </w:p>
    <w:p w:rsidR="000C2E73" w:rsidRPr="00BC5E38" w:rsidRDefault="000C2E73" w:rsidP="00BC5E38">
      <w:pPr>
        <w:ind w:firstLine="709"/>
        <w:rPr>
          <w:b/>
          <w:sz w:val="28"/>
          <w:szCs w:val="28"/>
        </w:rPr>
      </w:pPr>
    </w:p>
    <w:p w:rsidR="00C15C3C" w:rsidRPr="00BC5E38" w:rsidRDefault="00C15C3C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Реки Северного Кавказа многочисленны и разделяются на горные и равнинные. К</w:t>
      </w:r>
      <w:r w:rsidR="00B71920" w:rsidRPr="00BC5E38">
        <w:rPr>
          <w:sz w:val="28"/>
          <w:szCs w:val="28"/>
        </w:rPr>
        <w:t>рупнейшие горные</w:t>
      </w:r>
      <w:r w:rsidR="00405AFC" w:rsidRPr="00BC5E38">
        <w:rPr>
          <w:sz w:val="28"/>
          <w:szCs w:val="28"/>
        </w:rPr>
        <w:t xml:space="preserve"> реки: Кубань и Терек. Крупные равнинные реки Дон и Северный Донец используются для грузового судоходства местного значения, а также для международного сообщения. В пределах Ростовской области располагаются речные порты: Ростовский и Усть-Донецкий. Ростовский порт относится к числу наиболее крупных и технически оснащенных речных</w:t>
      </w:r>
      <w:r w:rsidR="00BC5E38">
        <w:rPr>
          <w:sz w:val="28"/>
          <w:szCs w:val="28"/>
        </w:rPr>
        <w:t xml:space="preserve"> </w:t>
      </w:r>
      <w:r w:rsidR="00405AFC" w:rsidRPr="00BC5E38">
        <w:rPr>
          <w:sz w:val="28"/>
          <w:szCs w:val="28"/>
        </w:rPr>
        <w:t>портов в европейской части России. Это порт для международного грузового сообщения. Важную роль в обеспечении транзитных перевозок на юге России играет Волго-Донской транспортный коридор</w:t>
      </w:r>
      <w:r w:rsidR="00026F36" w:rsidRPr="00BC5E38">
        <w:rPr>
          <w:sz w:val="28"/>
          <w:szCs w:val="28"/>
        </w:rPr>
        <w:t>, который связывает страны Средиземноморского и Черноморского бассейнов с регионами России и с Прикаспийскими государствами.</w:t>
      </w:r>
    </w:p>
    <w:p w:rsidR="000C2E73" w:rsidRDefault="000C2E73" w:rsidP="00BC5E38">
      <w:pPr>
        <w:ind w:firstLine="709"/>
        <w:rPr>
          <w:b/>
          <w:sz w:val="28"/>
          <w:szCs w:val="28"/>
        </w:rPr>
      </w:pPr>
    </w:p>
    <w:p w:rsidR="005C61F0" w:rsidRDefault="005C61F0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4.4 Морской транспорт</w:t>
      </w:r>
    </w:p>
    <w:p w:rsidR="000C2E73" w:rsidRPr="00BC5E38" w:rsidRDefault="000C2E73" w:rsidP="00BC5E38">
      <w:pPr>
        <w:ind w:firstLine="709"/>
        <w:rPr>
          <w:b/>
          <w:sz w:val="28"/>
          <w:szCs w:val="28"/>
        </w:rPr>
      </w:pPr>
    </w:p>
    <w:p w:rsidR="00E706EC" w:rsidRPr="00BC5E38" w:rsidRDefault="00A97DB8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Три моря омывают территорию Северного Кавказа: с запада – Азовское и Черное, с востока – Каспийское. Морские порты расположенные на территории региона, хорошо оборудованы. На черноморском побережье Краснодарского края расположены глубоководные российские порты.</w:t>
      </w:r>
      <w:r w:rsidR="000E18F5" w:rsidRPr="00BC5E38">
        <w:rPr>
          <w:sz w:val="28"/>
          <w:szCs w:val="28"/>
        </w:rPr>
        <w:t xml:space="preserve"> Порт Новороссийск располагается в Цемесской Бухте, в его состав входят: Новороссийский морской торговый порт, Новороссийский лесной порт, рыбный порт</w:t>
      </w:r>
      <w:r w:rsidR="00C15C3C" w:rsidRPr="00BC5E38">
        <w:rPr>
          <w:sz w:val="28"/>
          <w:szCs w:val="28"/>
        </w:rPr>
        <w:t>. Туапсинский морской торговый порт, глубоководный и незамерзающий, в его составе два грузовых специализированных района: наливной и сухогрузный. Порты Азовского моря: в краснодарском крае: Ейск, Темрюк и Кавказ, в Ростовской области: Таганрог и Азов. На побережье Каспийского моря расположен морской торговый порт Махачкала.</w:t>
      </w:r>
    </w:p>
    <w:p w:rsidR="000C2E73" w:rsidRDefault="000C2E73" w:rsidP="00BC5E38">
      <w:pPr>
        <w:ind w:firstLine="709"/>
        <w:rPr>
          <w:b/>
          <w:sz w:val="28"/>
          <w:szCs w:val="28"/>
        </w:rPr>
      </w:pPr>
    </w:p>
    <w:p w:rsidR="00026F36" w:rsidRDefault="005C61F0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4.5 Автомобильный транспорт</w:t>
      </w:r>
    </w:p>
    <w:p w:rsidR="000C2E73" w:rsidRPr="00BC5E38" w:rsidRDefault="000C2E73" w:rsidP="00BC5E38">
      <w:pPr>
        <w:ind w:firstLine="709"/>
        <w:rPr>
          <w:b/>
          <w:sz w:val="28"/>
          <w:szCs w:val="28"/>
        </w:rPr>
      </w:pPr>
    </w:p>
    <w:p w:rsidR="000116EE" w:rsidRPr="00BC5E38" w:rsidRDefault="00026F36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 xml:space="preserve">По территории Северного Кавказа проходят благоустроенные автомобильные магистрали, по которым осуществляются межрайонные и межобластные перевозки, есть автодороги местного значения, например в горах – это единственное быстрое и надежное средство передвижения грузов. Есть в регионе федеральные автомобильные </w:t>
      </w:r>
      <w:r w:rsidR="00FC6FBF" w:rsidRPr="00BC5E38">
        <w:rPr>
          <w:sz w:val="28"/>
          <w:szCs w:val="28"/>
        </w:rPr>
        <w:t>дороги, имеющие международное значение и включенные в сеть международных дорог, такие как: (…Киев – Харьков) -</w:t>
      </w:r>
      <w:r w:rsidR="00BC5E38">
        <w:rPr>
          <w:sz w:val="28"/>
          <w:szCs w:val="28"/>
        </w:rPr>
        <w:t xml:space="preserve"> </w:t>
      </w:r>
      <w:r w:rsidR="00FC6FBF" w:rsidRPr="00BC5E38">
        <w:rPr>
          <w:sz w:val="28"/>
          <w:szCs w:val="28"/>
        </w:rPr>
        <w:t>Ростов-на-Дону – Волгоград – Астрахань и далее в Центральную Азию до границы с Китаем; Москва – Воронеж – Ростов-на-Дону – Краснодар – Владикавказ</w:t>
      </w:r>
      <w:r w:rsidR="00BC5E38">
        <w:rPr>
          <w:sz w:val="28"/>
          <w:szCs w:val="28"/>
        </w:rPr>
        <w:t xml:space="preserve"> </w:t>
      </w:r>
      <w:r w:rsidR="00FC6FBF" w:rsidRPr="00BC5E38">
        <w:rPr>
          <w:sz w:val="28"/>
          <w:szCs w:val="28"/>
        </w:rPr>
        <w:t>и далее на Тбилиси и Ереван.</w:t>
      </w:r>
      <w:r w:rsidR="00EF3E1B" w:rsidRPr="00BC5E38">
        <w:rPr>
          <w:sz w:val="28"/>
          <w:szCs w:val="28"/>
        </w:rPr>
        <w:t xml:space="preserve"> Изменившаяся политическая обстановка на Северном Кавказе и нестабильное положение в регионе привели к закрытию сквозного движения автотранспорта по главной магистрали юга России «Кавказ», что обусловило необходимость пересмотра сети автомобильных дорог.</w:t>
      </w:r>
    </w:p>
    <w:p w:rsidR="000C2E73" w:rsidRDefault="000C2E73" w:rsidP="00BC5E38">
      <w:pPr>
        <w:ind w:firstLine="709"/>
        <w:rPr>
          <w:sz w:val="28"/>
          <w:szCs w:val="28"/>
        </w:rPr>
      </w:pPr>
    </w:p>
    <w:p w:rsidR="008957B2" w:rsidRPr="00BC5E38" w:rsidRDefault="008957B2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Таблица № 4. Характеристика автомобильного транспорта региона</w:t>
      </w:r>
      <w:r w:rsidR="000C2E73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(данные 2006 года)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693"/>
        <w:gridCol w:w="2977"/>
      </w:tblGrid>
      <w:tr w:rsidR="008957B2" w:rsidRPr="00BC5E38" w:rsidTr="00200FCF">
        <w:tc>
          <w:tcPr>
            <w:tcW w:w="3402" w:type="dxa"/>
            <w:shd w:val="clear" w:color="auto" w:fill="auto"/>
          </w:tcPr>
          <w:p w:rsidR="008957B2" w:rsidRPr="00BC5E38" w:rsidRDefault="008957B2" w:rsidP="000C2E73">
            <w:r w:rsidRPr="00BC5E38">
              <w:t>Субъект Федерации</w:t>
            </w:r>
          </w:p>
        </w:tc>
        <w:tc>
          <w:tcPr>
            <w:tcW w:w="2693" w:type="dxa"/>
            <w:shd w:val="clear" w:color="auto" w:fill="auto"/>
          </w:tcPr>
          <w:p w:rsidR="008957B2" w:rsidRPr="00BC5E38" w:rsidRDefault="008957B2" w:rsidP="000C2E73">
            <w:r w:rsidRPr="00BC5E38">
              <w:t>Длина авто/дороги</w:t>
            </w:r>
            <w:r w:rsidR="00BC5E38">
              <w:t xml:space="preserve"> </w:t>
            </w:r>
            <w:r w:rsidRPr="00BC5E38">
              <w:t>(тыс. км.)</w:t>
            </w:r>
          </w:p>
        </w:tc>
        <w:tc>
          <w:tcPr>
            <w:tcW w:w="2977" w:type="dxa"/>
            <w:shd w:val="clear" w:color="auto" w:fill="auto"/>
          </w:tcPr>
          <w:p w:rsidR="008957B2" w:rsidRPr="00BC5E38" w:rsidRDefault="008957B2" w:rsidP="000C2E73">
            <w:r w:rsidRPr="00BC5E38">
              <w:t>Плотность авто/дороги</w:t>
            </w:r>
            <w:r w:rsidR="00BC5E38">
              <w:t xml:space="preserve"> </w:t>
            </w:r>
            <w:r w:rsidRPr="00BC5E38">
              <w:t>(км/1000 кв.км.)</w:t>
            </w:r>
          </w:p>
        </w:tc>
      </w:tr>
      <w:tr w:rsidR="008957B2" w:rsidRPr="00BC5E38" w:rsidTr="00200FCF">
        <w:trPr>
          <w:trHeight w:val="455"/>
        </w:trPr>
        <w:tc>
          <w:tcPr>
            <w:tcW w:w="3402" w:type="dxa"/>
            <w:shd w:val="clear" w:color="auto" w:fill="auto"/>
          </w:tcPr>
          <w:p w:rsidR="008957B2" w:rsidRPr="00BC5E38" w:rsidRDefault="008957B2" w:rsidP="000C2E73">
            <w:r w:rsidRPr="00BC5E38">
              <w:t>Адыгея республика</w:t>
            </w:r>
          </w:p>
        </w:tc>
        <w:tc>
          <w:tcPr>
            <w:tcW w:w="2693" w:type="dxa"/>
            <w:shd w:val="clear" w:color="auto" w:fill="auto"/>
          </w:tcPr>
          <w:p w:rsidR="008957B2" w:rsidRPr="00BC5E38" w:rsidRDefault="00EE12A4" w:rsidP="000C2E73">
            <w:r w:rsidRPr="00BC5E38">
              <w:t>1532</w:t>
            </w:r>
          </w:p>
        </w:tc>
        <w:tc>
          <w:tcPr>
            <w:tcW w:w="2977" w:type="dxa"/>
            <w:shd w:val="clear" w:color="auto" w:fill="auto"/>
          </w:tcPr>
          <w:p w:rsidR="008957B2" w:rsidRPr="00BC5E38" w:rsidRDefault="00EE12A4" w:rsidP="000C2E73">
            <w:r w:rsidRPr="00BC5E38">
              <w:t>202</w:t>
            </w:r>
          </w:p>
        </w:tc>
      </w:tr>
      <w:tr w:rsidR="008957B2" w:rsidRPr="00BC5E38" w:rsidTr="00200FCF">
        <w:tc>
          <w:tcPr>
            <w:tcW w:w="3402" w:type="dxa"/>
            <w:shd w:val="clear" w:color="auto" w:fill="auto"/>
          </w:tcPr>
          <w:p w:rsidR="008957B2" w:rsidRPr="00BC5E38" w:rsidRDefault="008957B2" w:rsidP="000C2E73">
            <w:r w:rsidRPr="00BC5E38">
              <w:t>Дагестан республика</w:t>
            </w:r>
          </w:p>
        </w:tc>
        <w:tc>
          <w:tcPr>
            <w:tcW w:w="2693" w:type="dxa"/>
            <w:shd w:val="clear" w:color="auto" w:fill="auto"/>
          </w:tcPr>
          <w:p w:rsidR="008957B2" w:rsidRPr="00BC5E38" w:rsidRDefault="00EE12A4" w:rsidP="000C2E73">
            <w:r w:rsidRPr="00BC5E38">
              <w:t>7221</w:t>
            </w:r>
          </w:p>
        </w:tc>
        <w:tc>
          <w:tcPr>
            <w:tcW w:w="2977" w:type="dxa"/>
            <w:shd w:val="clear" w:color="auto" w:fill="auto"/>
          </w:tcPr>
          <w:p w:rsidR="008957B2" w:rsidRPr="00BC5E38" w:rsidRDefault="00EE12A4" w:rsidP="000C2E73">
            <w:r w:rsidRPr="00BC5E38">
              <w:t>144</w:t>
            </w:r>
          </w:p>
        </w:tc>
      </w:tr>
      <w:tr w:rsidR="008957B2" w:rsidRPr="00BC5E38" w:rsidTr="00200FCF">
        <w:tc>
          <w:tcPr>
            <w:tcW w:w="3402" w:type="dxa"/>
            <w:shd w:val="clear" w:color="auto" w:fill="auto"/>
          </w:tcPr>
          <w:p w:rsidR="008957B2" w:rsidRPr="00BC5E38" w:rsidRDefault="008957B2" w:rsidP="000C2E73">
            <w:r w:rsidRPr="00BC5E38">
              <w:t>Ингушетия</w:t>
            </w:r>
            <w:r w:rsidR="00BC5E38">
              <w:t xml:space="preserve"> </w:t>
            </w:r>
            <w:r w:rsidRPr="00BC5E38">
              <w:t>республика</w:t>
            </w:r>
          </w:p>
        </w:tc>
        <w:tc>
          <w:tcPr>
            <w:tcW w:w="2693" w:type="dxa"/>
            <w:shd w:val="clear" w:color="auto" w:fill="auto"/>
          </w:tcPr>
          <w:p w:rsidR="008957B2" w:rsidRPr="00BC5E38" w:rsidRDefault="00EE12A4" w:rsidP="000C2E73">
            <w:r w:rsidRPr="00BC5E38">
              <w:t>777</w:t>
            </w:r>
          </w:p>
        </w:tc>
        <w:tc>
          <w:tcPr>
            <w:tcW w:w="2977" w:type="dxa"/>
            <w:shd w:val="clear" w:color="auto" w:fill="auto"/>
          </w:tcPr>
          <w:p w:rsidR="008957B2" w:rsidRPr="00BC5E38" w:rsidRDefault="00EE12A4" w:rsidP="000C2E73">
            <w:r w:rsidRPr="00BC5E38">
              <w:t>199</w:t>
            </w:r>
          </w:p>
        </w:tc>
      </w:tr>
      <w:tr w:rsidR="008957B2" w:rsidRPr="00BC5E38" w:rsidTr="00200FCF">
        <w:tc>
          <w:tcPr>
            <w:tcW w:w="3402" w:type="dxa"/>
            <w:shd w:val="clear" w:color="auto" w:fill="auto"/>
          </w:tcPr>
          <w:p w:rsidR="008957B2" w:rsidRPr="00BC5E38" w:rsidRDefault="008957B2" w:rsidP="000C2E73">
            <w:r w:rsidRPr="00BC5E38">
              <w:t>Кабардино-Балкария республика</w:t>
            </w:r>
          </w:p>
        </w:tc>
        <w:tc>
          <w:tcPr>
            <w:tcW w:w="2693" w:type="dxa"/>
            <w:shd w:val="clear" w:color="auto" w:fill="auto"/>
          </w:tcPr>
          <w:p w:rsidR="008957B2" w:rsidRPr="00BC5E38" w:rsidRDefault="00EE12A4" w:rsidP="000C2E73">
            <w:r w:rsidRPr="00BC5E38">
              <w:t>2881</w:t>
            </w:r>
          </w:p>
        </w:tc>
        <w:tc>
          <w:tcPr>
            <w:tcW w:w="2977" w:type="dxa"/>
            <w:shd w:val="clear" w:color="auto" w:fill="auto"/>
          </w:tcPr>
          <w:p w:rsidR="008957B2" w:rsidRPr="00BC5E38" w:rsidRDefault="00EE12A4" w:rsidP="000C2E73">
            <w:r w:rsidRPr="00BC5E38">
              <w:t>230</w:t>
            </w:r>
          </w:p>
        </w:tc>
      </w:tr>
      <w:tr w:rsidR="008957B2" w:rsidRPr="00BC5E38" w:rsidTr="00200FCF">
        <w:tc>
          <w:tcPr>
            <w:tcW w:w="3402" w:type="dxa"/>
            <w:shd w:val="clear" w:color="auto" w:fill="auto"/>
          </w:tcPr>
          <w:p w:rsidR="008957B2" w:rsidRPr="00BC5E38" w:rsidRDefault="008957B2" w:rsidP="000C2E73">
            <w:r w:rsidRPr="00BC5E38">
              <w:t>Карачаево-Черкессия республика</w:t>
            </w:r>
          </w:p>
        </w:tc>
        <w:tc>
          <w:tcPr>
            <w:tcW w:w="2693" w:type="dxa"/>
            <w:shd w:val="clear" w:color="auto" w:fill="auto"/>
          </w:tcPr>
          <w:p w:rsidR="008957B2" w:rsidRPr="00BC5E38" w:rsidRDefault="00EE12A4" w:rsidP="000C2E73">
            <w:r w:rsidRPr="00BC5E38">
              <w:t>1887</w:t>
            </w:r>
          </w:p>
        </w:tc>
        <w:tc>
          <w:tcPr>
            <w:tcW w:w="2977" w:type="dxa"/>
            <w:shd w:val="clear" w:color="auto" w:fill="auto"/>
          </w:tcPr>
          <w:p w:rsidR="008957B2" w:rsidRPr="00BC5E38" w:rsidRDefault="00EE12A4" w:rsidP="000C2E73">
            <w:r w:rsidRPr="00BC5E38">
              <w:t>134</w:t>
            </w:r>
          </w:p>
        </w:tc>
      </w:tr>
      <w:tr w:rsidR="008957B2" w:rsidRPr="00BC5E38" w:rsidTr="00200FCF">
        <w:tc>
          <w:tcPr>
            <w:tcW w:w="3402" w:type="dxa"/>
            <w:shd w:val="clear" w:color="auto" w:fill="auto"/>
          </w:tcPr>
          <w:p w:rsidR="008957B2" w:rsidRPr="00BC5E38" w:rsidRDefault="008957B2" w:rsidP="000C2E73">
            <w:r w:rsidRPr="00BC5E38">
              <w:t>Краснодарский край</w:t>
            </w:r>
          </w:p>
        </w:tc>
        <w:tc>
          <w:tcPr>
            <w:tcW w:w="2693" w:type="dxa"/>
            <w:shd w:val="clear" w:color="auto" w:fill="auto"/>
          </w:tcPr>
          <w:p w:rsidR="008957B2" w:rsidRPr="00BC5E38" w:rsidRDefault="00EE12A4" w:rsidP="000C2E73">
            <w:r w:rsidRPr="00BC5E38">
              <w:t>10253</w:t>
            </w:r>
          </w:p>
        </w:tc>
        <w:tc>
          <w:tcPr>
            <w:tcW w:w="2977" w:type="dxa"/>
            <w:shd w:val="clear" w:color="auto" w:fill="auto"/>
          </w:tcPr>
          <w:p w:rsidR="008957B2" w:rsidRPr="00BC5E38" w:rsidRDefault="00EE12A4" w:rsidP="000C2E73">
            <w:r w:rsidRPr="00BC5E38">
              <w:t>135</w:t>
            </w:r>
          </w:p>
        </w:tc>
      </w:tr>
      <w:tr w:rsidR="008957B2" w:rsidRPr="00BC5E38" w:rsidTr="00200FCF">
        <w:tc>
          <w:tcPr>
            <w:tcW w:w="3402" w:type="dxa"/>
            <w:shd w:val="clear" w:color="auto" w:fill="auto"/>
          </w:tcPr>
          <w:p w:rsidR="008957B2" w:rsidRPr="00BC5E38" w:rsidRDefault="008957B2" w:rsidP="000C2E73">
            <w:r w:rsidRPr="00BC5E38">
              <w:t>Ростовская область</w:t>
            </w:r>
          </w:p>
        </w:tc>
        <w:tc>
          <w:tcPr>
            <w:tcW w:w="2693" w:type="dxa"/>
            <w:shd w:val="clear" w:color="auto" w:fill="auto"/>
          </w:tcPr>
          <w:p w:rsidR="008957B2" w:rsidRPr="00BC5E38" w:rsidRDefault="008957B2" w:rsidP="000C2E73">
            <w:r w:rsidRPr="00BC5E38">
              <w:t>1</w:t>
            </w:r>
            <w:r w:rsidR="00EE12A4" w:rsidRPr="00BC5E38">
              <w:t>0998</w:t>
            </w:r>
          </w:p>
        </w:tc>
        <w:tc>
          <w:tcPr>
            <w:tcW w:w="2977" w:type="dxa"/>
            <w:shd w:val="clear" w:color="auto" w:fill="auto"/>
          </w:tcPr>
          <w:p w:rsidR="008957B2" w:rsidRPr="00BC5E38" w:rsidRDefault="00EE12A4" w:rsidP="000C2E73">
            <w:r w:rsidRPr="00BC5E38">
              <w:t>109</w:t>
            </w:r>
          </w:p>
        </w:tc>
      </w:tr>
      <w:tr w:rsidR="008957B2" w:rsidRPr="00BC5E38" w:rsidTr="00200FCF">
        <w:tc>
          <w:tcPr>
            <w:tcW w:w="3402" w:type="dxa"/>
            <w:shd w:val="clear" w:color="auto" w:fill="auto"/>
          </w:tcPr>
          <w:p w:rsidR="008957B2" w:rsidRPr="00BC5E38" w:rsidRDefault="008957B2" w:rsidP="000C2E73">
            <w:r w:rsidRPr="00BC5E38">
              <w:t>Северная Осетия-Алания республика</w:t>
            </w:r>
          </w:p>
        </w:tc>
        <w:tc>
          <w:tcPr>
            <w:tcW w:w="2693" w:type="dxa"/>
            <w:shd w:val="clear" w:color="auto" w:fill="auto"/>
          </w:tcPr>
          <w:p w:rsidR="008957B2" w:rsidRPr="00BC5E38" w:rsidRDefault="00EE12A4" w:rsidP="000C2E73">
            <w:r w:rsidRPr="00BC5E38">
              <w:t>2309</w:t>
            </w:r>
          </w:p>
        </w:tc>
        <w:tc>
          <w:tcPr>
            <w:tcW w:w="2977" w:type="dxa"/>
            <w:shd w:val="clear" w:color="auto" w:fill="auto"/>
          </w:tcPr>
          <w:p w:rsidR="008957B2" w:rsidRPr="00BC5E38" w:rsidRDefault="00EE12A4" w:rsidP="000C2E73">
            <w:r w:rsidRPr="00BC5E38">
              <w:t>289</w:t>
            </w:r>
          </w:p>
        </w:tc>
      </w:tr>
      <w:tr w:rsidR="008957B2" w:rsidRPr="00BC5E38" w:rsidTr="00200FCF">
        <w:tc>
          <w:tcPr>
            <w:tcW w:w="3402" w:type="dxa"/>
            <w:shd w:val="clear" w:color="auto" w:fill="auto"/>
          </w:tcPr>
          <w:p w:rsidR="008957B2" w:rsidRPr="00BC5E38" w:rsidRDefault="008957B2" w:rsidP="000C2E73">
            <w:r w:rsidRPr="00BC5E38">
              <w:t>Ставропольский край</w:t>
            </w:r>
          </w:p>
        </w:tc>
        <w:tc>
          <w:tcPr>
            <w:tcW w:w="2693" w:type="dxa"/>
            <w:shd w:val="clear" w:color="auto" w:fill="auto"/>
          </w:tcPr>
          <w:p w:rsidR="008957B2" w:rsidRPr="00BC5E38" w:rsidRDefault="00EE12A4" w:rsidP="000C2E73">
            <w:r w:rsidRPr="00BC5E38">
              <w:t>7459</w:t>
            </w:r>
          </w:p>
        </w:tc>
        <w:tc>
          <w:tcPr>
            <w:tcW w:w="2977" w:type="dxa"/>
            <w:shd w:val="clear" w:color="auto" w:fill="auto"/>
          </w:tcPr>
          <w:p w:rsidR="008957B2" w:rsidRPr="00BC5E38" w:rsidRDefault="00EE12A4" w:rsidP="000C2E73">
            <w:r w:rsidRPr="00BC5E38">
              <w:t>112</w:t>
            </w:r>
          </w:p>
        </w:tc>
      </w:tr>
      <w:tr w:rsidR="008957B2" w:rsidRPr="00BC5E38" w:rsidTr="00200FCF">
        <w:tc>
          <w:tcPr>
            <w:tcW w:w="3402" w:type="dxa"/>
            <w:shd w:val="clear" w:color="auto" w:fill="auto"/>
          </w:tcPr>
          <w:p w:rsidR="008957B2" w:rsidRPr="00BC5E38" w:rsidRDefault="008957B2" w:rsidP="000C2E73">
            <w:r w:rsidRPr="00BC5E38">
              <w:t>Чечня республика</w:t>
            </w:r>
          </w:p>
        </w:tc>
        <w:tc>
          <w:tcPr>
            <w:tcW w:w="2693" w:type="dxa"/>
            <w:shd w:val="clear" w:color="auto" w:fill="auto"/>
          </w:tcPr>
          <w:p w:rsidR="008957B2" w:rsidRPr="00BC5E38" w:rsidRDefault="008957B2" w:rsidP="000C2E73">
            <w:r w:rsidRPr="00BC5E38">
              <w:t>30</w:t>
            </w:r>
            <w:r w:rsidR="00EE12A4" w:rsidRPr="00BC5E38">
              <w:t>57</w:t>
            </w:r>
          </w:p>
        </w:tc>
        <w:tc>
          <w:tcPr>
            <w:tcW w:w="2977" w:type="dxa"/>
            <w:shd w:val="clear" w:color="auto" w:fill="auto"/>
          </w:tcPr>
          <w:p w:rsidR="008957B2" w:rsidRPr="00BC5E38" w:rsidRDefault="008957B2" w:rsidP="000C2E73">
            <w:r w:rsidRPr="00BC5E38">
              <w:t>1</w:t>
            </w:r>
            <w:r w:rsidR="00EE12A4" w:rsidRPr="00BC5E38">
              <w:t>99</w:t>
            </w:r>
          </w:p>
        </w:tc>
      </w:tr>
      <w:tr w:rsidR="008957B2" w:rsidRPr="00BC5E38" w:rsidTr="00200FCF">
        <w:tc>
          <w:tcPr>
            <w:tcW w:w="3402" w:type="dxa"/>
            <w:shd w:val="clear" w:color="auto" w:fill="auto"/>
          </w:tcPr>
          <w:p w:rsidR="008957B2" w:rsidRPr="00BC5E38" w:rsidRDefault="008957B2" w:rsidP="000C2E73">
            <w:r w:rsidRPr="00BC5E38">
              <w:t>И Т О Г О:</w:t>
            </w:r>
          </w:p>
        </w:tc>
        <w:tc>
          <w:tcPr>
            <w:tcW w:w="2693" w:type="dxa"/>
            <w:shd w:val="clear" w:color="auto" w:fill="auto"/>
          </w:tcPr>
          <w:p w:rsidR="008957B2" w:rsidRPr="00BC5E38" w:rsidRDefault="00EE12A4" w:rsidP="000C2E73">
            <w:r w:rsidRPr="00BC5E38">
              <w:t>48374</w:t>
            </w:r>
          </w:p>
        </w:tc>
        <w:tc>
          <w:tcPr>
            <w:tcW w:w="2977" w:type="dxa"/>
            <w:shd w:val="clear" w:color="auto" w:fill="auto"/>
          </w:tcPr>
          <w:p w:rsidR="008957B2" w:rsidRPr="00BC5E38" w:rsidRDefault="00EE12A4" w:rsidP="000C2E73">
            <w:r w:rsidRPr="00BC5E38">
              <w:t>1753</w:t>
            </w:r>
          </w:p>
        </w:tc>
      </w:tr>
    </w:tbl>
    <w:p w:rsidR="008957B2" w:rsidRPr="00BC5E38" w:rsidRDefault="008957B2" w:rsidP="00BC5E38">
      <w:pPr>
        <w:ind w:firstLine="709"/>
        <w:rPr>
          <w:b/>
          <w:sz w:val="28"/>
          <w:szCs w:val="28"/>
        </w:rPr>
      </w:pPr>
    </w:p>
    <w:p w:rsidR="005C61F0" w:rsidRDefault="005C61F0" w:rsidP="00BC5E38">
      <w:pPr>
        <w:ind w:firstLine="709"/>
        <w:rPr>
          <w:b/>
          <w:sz w:val="28"/>
          <w:szCs w:val="28"/>
        </w:rPr>
      </w:pPr>
      <w:r w:rsidRPr="00BC5E38">
        <w:rPr>
          <w:b/>
          <w:sz w:val="28"/>
          <w:szCs w:val="28"/>
        </w:rPr>
        <w:t>4.6 Трубопроводный транспорт</w:t>
      </w:r>
    </w:p>
    <w:p w:rsidR="000C2E73" w:rsidRPr="00BC5E38" w:rsidRDefault="000C2E73" w:rsidP="00BC5E38">
      <w:pPr>
        <w:ind w:firstLine="709"/>
        <w:rPr>
          <w:b/>
          <w:sz w:val="28"/>
          <w:szCs w:val="28"/>
        </w:rPr>
      </w:pPr>
    </w:p>
    <w:p w:rsidR="00EE12A4" w:rsidRPr="00BC5E38" w:rsidRDefault="00EF3E1B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Широкое развитие получил на Северном Кавказе трубопроводный транспорт – нефтепроводов и газопроводов. По магистральным нефтепроводам АО «Черномортранснефть» нефть перекачивается от Тихорецка до Туапсе и Новороссийска. Из Предкавказья по системе магистральных газопроводов газ идет на Москву и Санкт-Петербург, обслуживая по пути предприятия и население Ростова, Воронежа и многих других населенных пунктов.</w:t>
      </w:r>
      <w:r w:rsidR="00296118" w:rsidRPr="00BC5E38">
        <w:rPr>
          <w:sz w:val="28"/>
          <w:szCs w:val="28"/>
        </w:rPr>
        <w:t xml:space="preserve"> Действует нефтепровод из Казахстана – от месторождения Тенгиз через Атырау, далее по трассе Астраханская – Комсомольская – Кропоткин – Новороссийск. В 2004 году вступил в строй магистральный газопровод «Голубой поток», по которому природный газ из Западной Сибири передается в Турцию через Новороссийск. Пройдя по территории Ростовской области и Краснодарского края, газопровод улучшил энергообеспеченность и региона, его трасса проходит по дну Черного моря.</w:t>
      </w:r>
    </w:p>
    <w:p w:rsidR="00D96993" w:rsidRPr="00BC5E38" w:rsidRDefault="00D96993" w:rsidP="00BC5E38">
      <w:pPr>
        <w:ind w:firstLine="709"/>
        <w:rPr>
          <w:sz w:val="28"/>
          <w:szCs w:val="28"/>
        </w:rPr>
      </w:pPr>
      <w:r w:rsidRPr="00BC5E38">
        <w:rPr>
          <w:b/>
          <w:sz w:val="28"/>
          <w:szCs w:val="28"/>
        </w:rPr>
        <w:t>Основные направления развития региона</w:t>
      </w:r>
      <w:r w:rsidR="00C37EE3" w:rsidRPr="00BC5E38">
        <w:rPr>
          <w:b/>
          <w:sz w:val="28"/>
          <w:szCs w:val="28"/>
        </w:rPr>
        <w:t>.</w:t>
      </w:r>
    </w:p>
    <w:p w:rsidR="00D96993" w:rsidRPr="00BC5E38" w:rsidRDefault="00D96993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В перспективе в экономике развития Северо-Кавказкого района ожидается уменьшение доли тяжелого машиностроения. Химии и нефтехимии. Вместе с тем получат развитие машиностроение и самолетостроение, производство оборудования для аграрного сектора, отраслей пищевой и перерабатывающей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промышленности, индустрии строительных материалов. Важнейшей задачей остается повышение эффективности работы АПК Северного Кавказа: увеличение урожайности всех культур, совершенствование сельскохозяйственной специализации каждой части района с учетом природных и экономических условий. Необходимо проводить постоянную работу по сохранению и восстановлению рыбных богатств Азовского и Каспийского морей.</w:t>
      </w:r>
    </w:p>
    <w:p w:rsidR="00D96993" w:rsidRPr="00BC5E38" w:rsidRDefault="00975388" w:rsidP="00BC5E38">
      <w:pPr>
        <w:ind w:firstLine="709"/>
        <w:rPr>
          <w:sz w:val="28"/>
          <w:szCs w:val="28"/>
        </w:rPr>
      </w:pPr>
      <w:r w:rsidRPr="00BC5E38">
        <w:rPr>
          <w:sz w:val="28"/>
          <w:szCs w:val="28"/>
        </w:rPr>
        <w:t>Нестабильность социально-политической обстановки последних лет привела к спаду развития рекреационной сферы, включая туризм и отдых. Учитывая уникальность природных ресурсов</w:t>
      </w:r>
      <w:r w:rsidR="005417D1" w:rsidRPr="00BC5E38">
        <w:rPr>
          <w:sz w:val="28"/>
          <w:szCs w:val="28"/>
        </w:rPr>
        <w:t xml:space="preserve"> и их огромный потенциал, а также ту </w:t>
      </w:r>
      <w:r w:rsidR="00B11326" w:rsidRPr="00BC5E38">
        <w:rPr>
          <w:sz w:val="28"/>
          <w:szCs w:val="28"/>
        </w:rPr>
        <w:t>роль,</w:t>
      </w:r>
      <w:r w:rsidR="005417D1" w:rsidRPr="00BC5E38">
        <w:rPr>
          <w:sz w:val="28"/>
          <w:szCs w:val="28"/>
        </w:rPr>
        <w:t xml:space="preserve"> которую играет рекреационное хозяйство в экономике района, необходимо сделать все возможное для его дальнейшего развития.</w:t>
      </w:r>
    </w:p>
    <w:p w:rsidR="00D96993" w:rsidRPr="00BC5E38" w:rsidRDefault="00D96993" w:rsidP="00BC5E38">
      <w:pPr>
        <w:ind w:firstLine="709"/>
        <w:rPr>
          <w:sz w:val="28"/>
          <w:szCs w:val="28"/>
        </w:rPr>
      </w:pPr>
    </w:p>
    <w:p w:rsidR="00275E91" w:rsidRPr="00BC5E38" w:rsidRDefault="000C2E73" w:rsidP="00BC5E3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75E91" w:rsidRPr="00BC5E38">
        <w:rPr>
          <w:b/>
          <w:sz w:val="28"/>
          <w:szCs w:val="28"/>
        </w:rPr>
        <w:t>Список использованной литературы</w:t>
      </w:r>
    </w:p>
    <w:p w:rsidR="00275E91" w:rsidRPr="00BC5E38" w:rsidRDefault="00275E91" w:rsidP="00BC5E38">
      <w:pPr>
        <w:ind w:firstLine="709"/>
        <w:rPr>
          <w:sz w:val="28"/>
          <w:szCs w:val="28"/>
        </w:rPr>
      </w:pPr>
    </w:p>
    <w:p w:rsidR="00275E91" w:rsidRPr="00BC5E38" w:rsidRDefault="00275E91" w:rsidP="000C2E73">
      <w:pPr>
        <w:rPr>
          <w:sz w:val="28"/>
          <w:szCs w:val="28"/>
        </w:rPr>
      </w:pPr>
      <w:r w:rsidRPr="00BC5E38">
        <w:rPr>
          <w:sz w:val="28"/>
          <w:szCs w:val="28"/>
        </w:rPr>
        <w:t xml:space="preserve">1. Б.М.Лапидус, Ф.С.Пехтерев, Н.П.Терешина </w:t>
      </w:r>
      <w:r w:rsidR="006B6C8D" w:rsidRPr="00BC5E38">
        <w:rPr>
          <w:sz w:val="28"/>
          <w:szCs w:val="28"/>
        </w:rPr>
        <w:t>/</w:t>
      </w:r>
      <w:r w:rsidRPr="00BC5E38">
        <w:rPr>
          <w:sz w:val="28"/>
          <w:szCs w:val="28"/>
        </w:rPr>
        <w:t xml:space="preserve"> Регионалистика. УМК МПС России </w:t>
      </w:r>
      <w:smartTag w:uri="urn:schemas-microsoft-com:office:smarttags" w:element="metricconverter">
        <w:smartTagPr>
          <w:attr w:name="ProductID" w:val="2001 г"/>
        </w:smartTagPr>
        <w:r w:rsidRPr="00BC5E38">
          <w:rPr>
            <w:sz w:val="28"/>
            <w:szCs w:val="28"/>
          </w:rPr>
          <w:t>2001 г</w:t>
        </w:r>
      </w:smartTag>
      <w:r w:rsidRPr="00BC5E38">
        <w:rPr>
          <w:sz w:val="28"/>
          <w:szCs w:val="28"/>
        </w:rPr>
        <w:t>.</w:t>
      </w:r>
    </w:p>
    <w:p w:rsidR="00275E91" w:rsidRPr="00BC5E38" w:rsidRDefault="00275E91" w:rsidP="000C2E73">
      <w:pPr>
        <w:rPr>
          <w:sz w:val="28"/>
          <w:szCs w:val="28"/>
        </w:rPr>
      </w:pPr>
      <w:r w:rsidRPr="00BC5E38">
        <w:rPr>
          <w:sz w:val="28"/>
          <w:szCs w:val="28"/>
        </w:rPr>
        <w:t>2.</w:t>
      </w:r>
      <w:r w:rsidR="006B6C8D" w:rsidRP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Экономическая и социальная география России</w:t>
      </w:r>
      <w:r w:rsidR="009B2C10" w:rsidRPr="00BC5E38">
        <w:rPr>
          <w:sz w:val="28"/>
          <w:szCs w:val="28"/>
        </w:rPr>
        <w:t xml:space="preserve"> под редакцией профессора А.Т.Хрущева / Москва</w:t>
      </w:r>
      <w:r w:rsidR="006B6C8D" w:rsidRPr="00BC5E38">
        <w:rPr>
          <w:sz w:val="28"/>
          <w:szCs w:val="28"/>
        </w:rPr>
        <w:t>. Дрофа.</w:t>
      </w:r>
      <w:r w:rsidR="009B2C10" w:rsidRPr="00BC5E38">
        <w:rPr>
          <w:sz w:val="28"/>
          <w:szCs w:val="28"/>
        </w:rPr>
        <w:t xml:space="preserve"> 2006г.</w:t>
      </w:r>
    </w:p>
    <w:p w:rsidR="009B2C10" w:rsidRPr="00BC5E38" w:rsidRDefault="009B2C10" w:rsidP="000C2E73">
      <w:pPr>
        <w:rPr>
          <w:sz w:val="28"/>
          <w:szCs w:val="28"/>
        </w:rPr>
      </w:pPr>
      <w:r w:rsidRPr="00BC5E38">
        <w:rPr>
          <w:sz w:val="28"/>
          <w:szCs w:val="28"/>
        </w:rPr>
        <w:t>3.</w:t>
      </w:r>
      <w:r w:rsidR="006B6C8D" w:rsidRP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Учебник / Регионоведение под редакцией профессора Т.Г.Морозовой / Москва</w:t>
      </w:r>
      <w:r w:rsidR="006B6C8D" w:rsidRPr="00BC5E38">
        <w:rPr>
          <w:sz w:val="28"/>
          <w:szCs w:val="28"/>
        </w:rPr>
        <w:t>. Банки и биржи.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1999 г.</w:t>
      </w:r>
    </w:p>
    <w:p w:rsidR="009B2C10" w:rsidRPr="00BC5E38" w:rsidRDefault="009B2C10" w:rsidP="000C2E73">
      <w:pPr>
        <w:rPr>
          <w:sz w:val="28"/>
          <w:szCs w:val="28"/>
        </w:rPr>
      </w:pPr>
      <w:r w:rsidRPr="00BC5E38">
        <w:rPr>
          <w:sz w:val="28"/>
          <w:szCs w:val="28"/>
        </w:rPr>
        <w:t xml:space="preserve">4. Ю.И.Гладкий, В.А. Доброскок, С.П.Семенов / Экономическая география России / Москва </w:t>
      </w:r>
      <w:smartTag w:uri="urn:schemas-microsoft-com:office:smarttags" w:element="metricconverter">
        <w:smartTagPr>
          <w:attr w:name="ProductID" w:val="2006 г"/>
        </w:smartTagPr>
        <w:r w:rsidRPr="00BC5E38">
          <w:rPr>
            <w:sz w:val="28"/>
            <w:szCs w:val="28"/>
          </w:rPr>
          <w:t>1999 г</w:t>
        </w:r>
      </w:smartTag>
      <w:r w:rsidRPr="00BC5E38">
        <w:rPr>
          <w:sz w:val="28"/>
          <w:szCs w:val="28"/>
        </w:rPr>
        <w:t>.</w:t>
      </w:r>
    </w:p>
    <w:p w:rsidR="009B2C10" w:rsidRPr="00BC5E38" w:rsidRDefault="009B2C10" w:rsidP="000C2E73">
      <w:pPr>
        <w:rPr>
          <w:sz w:val="28"/>
          <w:szCs w:val="28"/>
        </w:rPr>
      </w:pPr>
      <w:r w:rsidRPr="00BC5E38">
        <w:rPr>
          <w:sz w:val="28"/>
          <w:szCs w:val="28"/>
        </w:rPr>
        <w:t>5. Э.Н.Кузьбожев, И.А.Козьева, М.Г.Световцева / Экономическая география и регионалистика / Москва</w:t>
      </w:r>
      <w:r w:rsidR="006B6C8D" w:rsidRPr="00BC5E38">
        <w:rPr>
          <w:sz w:val="28"/>
          <w:szCs w:val="28"/>
        </w:rPr>
        <w:t>.</w:t>
      </w:r>
      <w:r w:rsidR="00BC5E38">
        <w:rPr>
          <w:sz w:val="28"/>
          <w:szCs w:val="28"/>
        </w:rPr>
        <w:t xml:space="preserve"> </w:t>
      </w:r>
      <w:r w:rsidRPr="00BC5E38">
        <w:rPr>
          <w:sz w:val="28"/>
          <w:szCs w:val="28"/>
        </w:rPr>
        <w:t>Высшее образо</w:t>
      </w:r>
      <w:r w:rsidR="006B6C8D" w:rsidRPr="00BC5E38">
        <w:rPr>
          <w:sz w:val="28"/>
          <w:szCs w:val="28"/>
        </w:rPr>
        <w:t>вание.</w:t>
      </w:r>
      <w:r w:rsidRPr="00BC5E3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BC5E38">
          <w:rPr>
            <w:sz w:val="28"/>
            <w:szCs w:val="28"/>
          </w:rPr>
          <w:t>2007 г</w:t>
        </w:r>
      </w:smartTag>
      <w:r w:rsidRPr="00BC5E38">
        <w:rPr>
          <w:sz w:val="28"/>
          <w:szCs w:val="28"/>
        </w:rPr>
        <w:t>.</w:t>
      </w:r>
    </w:p>
    <w:p w:rsidR="009B2C10" w:rsidRPr="00BC5E38" w:rsidRDefault="009B2C10" w:rsidP="000C2E73">
      <w:pPr>
        <w:rPr>
          <w:sz w:val="28"/>
          <w:szCs w:val="28"/>
        </w:rPr>
      </w:pPr>
      <w:r w:rsidRPr="00BC5E38">
        <w:rPr>
          <w:sz w:val="28"/>
          <w:szCs w:val="28"/>
        </w:rPr>
        <w:t xml:space="preserve">6. </w:t>
      </w:r>
      <w:r w:rsidR="00725289" w:rsidRPr="00BC5E38">
        <w:rPr>
          <w:sz w:val="28"/>
          <w:szCs w:val="28"/>
        </w:rPr>
        <w:t>А.Л.Чепалыга, Г.И.Чепалыга / Регионы России</w:t>
      </w:r>
      <w:r w:rsidR="004643E2" w:rsidRPr="00BC5E38">
        <w:rPr>
          <w:sz w:val="28"/>
          <w:szCs w:val="28"/>
        </w:rPr>
        <w:t>.</w:t>
      </w:r>
      <w:r w:rsidR="00725289" w:rsidRPr="00BC5E38">
        <w:rPr>
          <w:sz w:val="28"/>
          <w:szCs w:val="28"/>
        </w:rPr>
        <w:t xml:space="preserve"> Справочник / Москва</w:t>
      </w:r>
      <w:r w:rsidR="006B6C8D" w:rsidRPr="00BC5E38">
        <w:rPr>
          <w:sz w:val="28"/>
          <w:szCs w:val="28"/>
        </w:rPr>
        <w:t>.</w:t>
      </w:r>
      <w:r w:rsidR="00725289" w:rsidRPr="00BC5E3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725289" w:rsidRPr="00BC5E38">
          <w:rPr>
            <w:sz w:val="28"/>
            <w:szCs w:val="28"/>
          </w:rPr>
          <w:t>2006 г</w:t>
        </w:r>
      </w:smartTag>
      <w:r w:rsidR="00725289" w:rsidRPr="00BC5E38">
        <w:rPr>
          <w:sz w:val="28"/>
          <w:szCs w:val="28"/>
        </w:rPr>
        <w:t>.</w:t>
      </w:r>
    </w:p>
    <w:p w:rsidR="000C2E73" w:rsidRPr="00200FCF" w:rsidRDefault="000C2E73">
      <w:pPr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0C2E73" w:rsidRPr="00200FCF" w:rsidSect="00BC5E38">
      <w:headerReference w:type="default" r:id="rId6"/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CF" w:rsidRDefault="00200FCF">
      <w:r>
        <w:separator/>
      </w:r>
    </w:p>
  </w:endnote>
  <w:endnote w:type="continuationSeparator" w:id="0">
    <w:p w:rsidR="00200FCF" w:rsidRDefault="0020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FD" w:rsidRDefault="007209FD" w:rsidP="00AD5F05">
    <w:pPr>
      <w:pStyle w:val="a4"/>
      <w:framePr w:wrap="around" w:vAnchor="text" w:hAnchor="margin" w:xAlign="right" w:y="1"/>
      <w:rPr>
        <w:rStyle w:val="a6"/>
      </w:rPr>
    </w:pPr>
  </w:p>
  <w:p w:rsidR="007209FD" w:rsidRDefault="007209FD" w:rsidP="005F21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CF" w:rsidRDefault="00200FCF">
      <w:r>
        <w:separator/>
      </w:r>
    </w:p>
  </w:footnote>
  <w:footnote w:type="continuationSeparator" w:id="0">
    <w:p w:rsidR="00200FCF" w:rsidRDefault="00200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38" w:rsidRPr="00BC5E38" w:rsidRDefault="00BC5E38" w:rsidP="00BC5E38">
    <w:pPr>
      <w:pStyle w:val="a7"/>
      <w:ind w:firstLine="709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381"/>
    <w:rsid w:val="000116EE"/>
    <w:rsid w:val="00026F36"/>
    <w:rsid w:val="00030FDE"/>
    <w:rsid w:val="000317B2"/>
    <w:rsid w:val="00051171"/>
    <w:rsid w:val="000534E5"/>
    <w:rsid w:val="00053E5A"/>
    <w:rsid w:val="00066240"/>
    <w:rsid w:val="00080991"/>
    <w:rsid w:val="00081016"/>
    <w:rsid w:val="000812FF"/>
    <w:rsid w:val="000A0530"/>
    <w:rsid w:val="000B0306"/>
    <w:rsid w:val="000B1BFF"/>
    <w:rsid w:val="000B4D1B"/>
    <w:rsid w:val="000C2E73"/>
    <w:rsid w:val="000D003C"/>
    <w:rsid w:val="000D5CA4"/>
    <w:rsid w:val="000E18F5"/>
    <w:rsid w:val="000E1C11"/>
    <w:rsid w:val="000F4DCE"/>
    <w:rsid w:val="00114F33"/>
    <w:rsid w:val="00114F5E"/>
    <w:rsid w:val="00126F9C"/>
    <w:rsid w:val="001369E2"/>
    <w:rsid w:val="00163997"/>
    <w:rsid w:val="00177842"/>
    <w:rsid w:val="001B3206"/>
    <w:rsid w:val="001E4CFA"/>
    <w:rsid w:val="001F7F74"/>
    <w:rsid w:val="00200FCF"/>
    <w:rsid w:val="002203C2"/>
    <w:rsid w:val="00235463"/>
    <w:rsid w:val="00244CE8"/>
    <w:rsid w:val="002477E5"/>
    <w:rsid w:val="002674E0"/>
    <w:rsid w:val="00275E91"/>
    <w:rsid w:val="0028003F"/>
    <w:rsid w:val="00296118"/>
    <w:rsid w:val="002A6E09"/>
    <w:rsid w:val="002C42F5"/>
    <w:rsid w:val="002D0935"/>
    <w:rsid w:val="002D6C5F"/>
    <w:rsid w:val="002E16AD"/>
    <w:rsid w:val="00303B7E"/>
    <w:rsid w:val="003114A8"/>
    <w:rsid w:val="00343613"/>
    <w:rsid w:val="00350577"/>
    <w:rsid w:val="00354E6B"/>
    <w:rsid w:val="003601A2"/>
    <w:rsid w:val="0036407F"/>
    <w:rsid w:val="003667DD"/>
    <w:rsid w:val="003700D4"/>
    <w:rsid w:val="00373704"/>
    <w:rsid w:val="0037710C"/>
    <w:rsid w:val="00392771"/>
    <w:rsid w:val="003A018E"/>
    <w:rsid w:val="003A0DE3"/>
    <w:rsid w:val="003B0E6D"/>
    <w:rsid w:val="003B10B8"/>
    <w:rsid w:val="003C112C"/>
    <w:rsid w:val="003D59C6"/>
    <w:rsid w:val="00402ECE"/>
    <w:rsid w:val="00405AFC"/>
    <w:rsid w:val="00406578"/>
    <w:rsid w:val="00410E32"/>
    <w:rsid w:val="0041468C"/>
    <w:rsid w:val="004260D4"/>
    <w:rsid w:val="00443EC9"/>
    <w:rsid w:val="0045477E"/>
    <w:rsid w:val="004643E2"/>
    <w:rsid w:val="00475988"/>
    <w:rsid w:val="004901E7"/>
    <w:rsid w:val="004A526F"/>
    <w:rsid w:val="004B0D33"/>
    <w:rsid w:val="004C1B43"/>
    <w:rsid w:val="00517835"/>
    <w:rsid w:val="0053331B"/>
    <w:rsid w:val="005417D1"/>
    <w:rsid w:val="005458E3"/>
    <w:rsid w:val="00551AB4"/>
    <w:rsid w:val="00587C9E"/>
    <w:rsid w:val="005936B3"/>
    <w:rsid w:val="00597A31"/>
    <w:rsid w:val="005A37B2"/>
    <w:rsid w:val="005A470F"/>
    <w:rsid w:val="005B0B89"/>
    <w:rsid w:val="005B173D"/>
    <w:rsid w:val="005B7FCA"/>
    <w:rsid w:val="005C0656"/>
    <w:rsid w:val="005C61F0"/>
    <w:rsid w:val="005F217D"/>
    <w:rsid w:val="00605F0B"/>
    <w:rsid w:val="00621CB7"/>
    <w:rsid w:val="00627144"/>
    <w:rsid w:val="00641F13"/>
    <w:rsid w:val="00644B8C"/>
    <w:rsid w:val="00665980"/>
    <w:rsid w:val="0069184E"/>
    <w:rsid w:val="00694203"/>
    <w:rsid w:val="006A2363"/>
    <w:rsid w:val="006A28A2"/>
    <w:rsid w:val="006A3757"/>
    <w:rsid w:val="006A7115"/>
    <w:rsid w:val="006B0A4E"/>
    <w:rsid w:val="006B6C8D"/>
    <w:rsid w:val="00702066"/>
    <w:rsid w:val="007042BA"/>
    <w:rsid w:val="007159F5"/>
    <w:rsid w:val="007209FD"/>
    <w:rsid w:val="00725289"/>
    <w:rsid w:val="00753374"/>
    <w:rsid w:val="0075436B"/>
    <w:rsid w:val="00765538"/>
    <w:rsid w:val="00765F7F"/>
    <w:rsid w:val="00796193"/>
    <w:rsid w:val="00796F34"/>
    <w:rsid w:val="00797F4A"/>
    <w:rsid w:val="007A3FB5"/>
    <w:rsid w:val="007A68CE"/>
    <w:rsid w:val="007A71FC"/>
    <w:rsid w:val="007B6873"/>
    <w:rsid w:val="007B72C7"/>
    <w:rsid w:val="007F09D5"/>
    <w:rsid w:val="007F244C"/>
    <w:rsid w:val="007F2717"/>
    <w:rsid w:val="007F3F55"/>
    <w:rsid w:val="00810264"/>
    <w:rsid w:val="00812715"/>
    <w:rsid w:val="00841C75"/>
    <w:rsid w:val="00845BCF"/>
    <w:rsid w:val="008562CB"/>
    <w:rsid w:val="00874687"/>
    <w:rsid w:val="00884C38"/>
    <w:rsid w:val="008957B2"/>
    <w:rsid w:val="008B2172"/>
    <w:rsid w:val="008C04CD"/>
    <w:rsid w:val="008C428A"/>
    <w:rsid w:val="008C774A"/>
    <w:rsid w:val="008E74AB"/>
    <w:rsid w:val="00901CB1"/>
    <w:rsid w:val="00911B83"/>
    <w:rsid w:val="00920750"/>
    <w:rsid w:val="00923963"/>
    <w:rsid w:val="00930103"/>
    <w:rsid w:val="0093296F"/>
    <w:rsid w:val="0096702F"/>
    <w:rsid w:val="00975388"/>
    <w:rsid w:val="009831BA"/>
    <w:rsid w:val="00995271"/>
    <w:rsid w:val="009966F8"/>
    <w:rsid w:val="00997871"/>
    <w:rsid w:val="009A1C7D"/>
    <w:rsid w:val="009B2C04"/>
    <w:rsid w:val="009B2C10"/>
    <w:rsid w:val="009B78B3"/>
    <w:rsid w:val="009C110A"/>
    <w:rsid w:val="009C1897"/>
    <w:rsid w:val="00A06914"/>
    <w:rsid w:val="00A34DDF"/>
    <w:rsid w:val="00A57A59"/>
    <w:rsid w:val="00A75865"/>
    <w:rsid w:val="00A90CAC"/>
    <w:rsid w:val="00A97DB8"/>
    <w:rsid w:val="00AB4D54"/>
    <w:rsid w:val="00AD396D"/>
    <w:rsid w:val="00AD5F05"/>
    <w:rsid w:val="00AF2D67"/>
    <w:rsid w:val="00B11326"/>
    <w:rsid w:val="00B13D3E"/>
    <w:rsid w:val="00B520C0"/>
    <w:rsid w:val="00B71920"/>
    <w:rsid w:val="00B737AE"/>
    <w:rsid w:val="00B86EF2"/>
    <w:rsid w:val="00B97F08"/>
    <w:rsid w:val="00BB7816"/>
    <w:rsid w:val="00BC5E38"/>
    <w:rsid w:val="00BD2E71"/>
    <w:rsid w:val="00BE60D3"/>
    <w:rsid w:val="00BF00C7"/>
    <w:rsid w:val="00BF4539"/>
    <w:rsid w:val="00C14FBB"/>
    <w:rsid w:val="00C15C3C"/>
    <w:rsid w:val="00C37EE3"/>
    <w:rsid w:val="00C41A68"/>
    <w:rsid w:val="00C501F9"/>
    <w:rsid w:val="00C539A7"/>
    <w:rsid w:val="00C55070"/>
    <w:rsid w:val="00C558E4"/>
    <w:rsid w:val="00C828A9"/>
    <w:rsid w:val="00CB1215"/>
    <w:rsid w:val="00CC5920"/>
    <w:rsid w:val="00CC6247"/>
    <w:rsid w:val="00D02C88"/>
    <w:rsid w:val="00D07143"/>
    <w:rsid w:val="00D13DC0"/>
    <w:rsid w:val="00D3108F"/>
    <w:rsid w:val="00D317F0"/>
    <w:rsid w:val="00D53248"/>
    <w:rsid w:val="00D60BFE"/>
    <w:rsid w:val="00D6276D"/>
    <w:rsid w:val="00D639C1"/>
    <w:rsid w:val="00D81860"/>
    <w:rsid w:val="00D96993"/>
    <w:rsid w:val="00DA0FB5"/>
    <w:rsid w:val="00DA2BA0"/>
    <w:rsid w:val="00DC0BDB"/>
    <w:rsid w:val="00DD37A2"/>
    <w:rsid w:val="00DE5A1B"/>
    <w:rsid w:val="00DE7C1B"/>
    <w:rsid w:val="00E16238"/>
    <w:rsid w:val="00E21B40"/>
    <w:rsid w:val="00E45CCA"/>
    <w:rsid w:val="00E47866"/>
    <w:rsid w:val="00E618E8"/>
    <w:rsid w:val="00E706EC"/>
    <w:rsid w:val="00E71C1E"/>
    <w:rsid w:val="00E93116"/>
    <w:rsid w:val="00EA4ED7"/>
    <w:rsid w:val="00EB0666"/>
    <w:rsid w:val="00EE0A9D"/>
    <w:rsid w:val="00EE12A4"/>
    <w:rsid w:val="00EE3381"/>
    <w:rsid w:val="00EF3763"/>
    <w:rsid w:val="00EF3E1B"/>
    <w:rsid w:val="00F03A06"/>
    <w:rsid w:val="00F04A6F"/>
    <w:rsid w:val="00F11AA4"/>
    <w:rsid w:val="00F14B68"/>
    <w:rsid w:val="00F14FB7"/>
    <w:rsid w:val="00F1621E"/>
    <w:rsid w:val="00F33FC4"/>
    <w:rsid w:val="00F373C8"/>
    <w:rsid w:val="00F37809"/>
    <w:rsid w:val="00F52530"/>
    <w:rsid w:val="00F56014"/>
    <w:rsid w:val="00F62C67"/>
    <w:rsid w:val="00F81837"/>
    <w:rsid w:val="00F905AA"/>
    <w:rsid w:val="00F96602"/>
    <w:rsid w:val="00FC1B7C"/>
    <w:rsid w:val="00FC6421"/>
    <w:rsid w:val="00FC6FBF"/>
    <w:rsid w:val="00FD02E6"/>
    <w:rsid w:val="00FD52F7"/>
    <w:rsid w:val="00FD6D4D"/>
    <w:rsid w:val="00FE3E6F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4CB5DB-2392-426C-B752-597282EB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38"/>
    <w:pPr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F21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5F217D"/>
    <w:rPr>
      <w:rFonts w:cs="Times New Roman"/>
    </w:rPr>
  </w:style>
  <w:style w:type="paragraph" w:styleId="a7">
    <w:name w:val="header"/>
    <w:basedOn w:val="a"/>
    <w:link w:val="a8"/>
    <w:uiPriority w:val="99"/>
    <w:rsid w:val="00BC5E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C5E3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5423</Words>
  <Characters>30914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2009-04-26T07:16:00Z</cp:lastPrinted>
  <dcterms:created xsi:type="dcterms:W3CDTF">2014-03-22T13:15:00Z</dcterms:created>
  <dcterms:modified xsi:type="dcterms:W3CDTF">2014-03-22T13:15:00Z</dcterms:modified>
</cp:coreProperties>
</file>