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1675" w:rsidRDefault="001A1675" w:rsidP="001A1675">
      <w:pPr>
        <w:spacing w:line="360" w:lineRule="auto"/>
        <w:ind w:firstLine="709"/>
        <w:jc w:val="both"/>
        <w:rPr>
          <w:sz w:val="28"/>
          <w:szCs w:val="28"/>
        </w:rPr>
      </w:pPr>
    </w:p>
    <w:p w:rsidR="001A1675" w:rsidRDefault="001A1675" w:rsidP="001A1675">
      <w:pPr>
        <w:spacing w:line="360" w:lineRule="auto"/>
        <w:ind w:firstLine="709"/>
        <w:jc w:val="both"/>
        <w:rPr>
          <w:sz w:val="28"/>
          <w:szCs w:val="28"/>
        </w:rPr>
      </w:pPr>
    </w:p>
    <w:p w:rsidR="001A1675" w:rsidRDefault="001A1675" w:rsidP="001A1675">
      <w:pPr>
        <w:spacing w:line="360" w:lineRule="auto"/>
        <w:ind w:firstLine="709"/>
        <w:jc w:val="both"/>
        <w:rPr>
          <w:sz w:val="28"/>
          <w:szCs w:val="28"/>
        </w:rPr>
      </w:pPr>
    </w:p>
    <w:p w:rsidR="001A1675" w:rsidRDefault="001A1675" w:rsidP="001A1675">
      <w:pPr>
        <w:spacing w:line="360" w:lineRule="auto"/>
        <w:ind w:firstLine="709"/>
        <w:jc w:val="both"/>
        <w:rPr>
          <w:sz w:val="28"/>
          <w:szCs w:val="28"/>
        </w:rPr>
      </w:pPr>
    </w:p>
    <w:p w:rsidR="001A1675" w:rsidRDefault="001A1675" w:rsidP="001A1675">
      <w:pPr>
        <w:spacing w:line="360" w:lineRule="auto"/>
        <w:ind w:firstLine="709"/>
        <w:jc w:val="both"/>
        <w:rPr>
          <w:sz w:val="28"/>
          <w:szCs w:val="28"/>
        </w:rPr>
      </w:pPr>
    </w:p>
    <w:p w:rsidR="001A1675" w:rsidRDefault="001A1675" w:rsidP="001A1675">
      <w:pPr>
        <w:spacing w:line="360" w:lineRule="auto"/>
        <w:ind w:firstLine="709"/>
        <w:jc w:val="both"/>
        <w:rPr>
          <w:sz w:val="28"/>
          <w:szCs w:val="28"/>
        </w:rPr>
      </w:pPr>
    </w:p>
    <w:p w:rsidR="001A1675" w:rsidRDefault="001A1675" w:rsidP="001A1675">
      <w:pPr>
        <w:spacing w:line="360" w:lineRule="auto"/>
        <w:ind w:firstLine="709"/>
        <w:jc w:val="both"/>
        <w:rPr>
          <w:sz w:val="28"/>
          <w:szCs w:val="28"/>
        </w:rPr>
      </w:pPr>
    </w:p>
    <w:p w:rsidR="001A1675" w:rsidRDefault="001A1675" w:rsidP="001A1675">
      <w:pPr>
        <w:spacing w:line="360" w:lineRule="auto"/>
        <w:ind w:firstLine="709"/>
        <w:jc w:val="both"/>
        <w:rPr>
          <w:sz w:val="28"/>
          <w:szCs w:val="28"/>
        </w:rPr>
      </w:pPr>
    </w:p>
    <w:p w:rsidR="001A1675" w:rsidRDefault="001A1675" w:rsidP="001A1675">
      <w:pPr>
        <w:spacing w:line="360" w:lineRule="auto"/>
        <w:ind w:firstLine="709"/>
        <w:jc w:val="both"/>
        <w:rPr>
          <w:sz w:val="28"/>
          <w:szCs w:val="28"/>
        </w:rPr>
      </w:pPr>
    </w:p>
    <w:p w:rsidR="001A1675" w:rsidRDefault="001A1675" w:rsidP="001A1675">
      <w:pPr>
        <w:spacing w:line="360" w:lineRule="auto"/>
        <w:ind w:firstLine="709"/>
        <w:jc w:val="both"/>
        <w:rPr>
          <w:sz w:val="28"/>
          <w:szCs w:val="28"/>
        </w:rPr>
      </w:pPr>
    </w:p>
    <w:p w:rsidR="005A0B57" w:rsidRPr="001A1675" w:rsidRDefault="005A0B57" w:rsidP="001A1675">
      <w:pPr>
        <w:spacing w:line="360" w:lineRule="auto"/>
        <w:ind w:firstLine="709"/>
        <w:jc w:val="center"/>
        <w:rPr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t>КОНТРОЛЬНАЯ РАБОТА</w:t>
      </w:r>
    </w:p>
    <w:p w:rsidR="005A0B57" w:rsidRPr="001A1675" w:rsidRDefault="005A0B57" w:rsidP="001A1675">
      <w:pPr>
        <w:spacing w:line="360" w:lineRule="auto"/>
        <w:ind w:firstLine="709"/>
        <w:jc w:val="center"/>
        <w:rPr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t>По дисциплине «Общая Электротехника и электроника»</w:t>
      </w:r>
    </w:p>
    <w:p w:rsidR="005A0B57" w:rsidRPr="001A1675" w:rsidRDefault="005A0B57" w:rsidP="001A1675">
      <w:pPr>
        <w:spacing w:line="360" w:lineRule="auto"/>
        <w:ind w:firstLine="709"/>
        <w:jc w:val="center"/>
        <w:rPr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t>На тему: «Электронный транзисторный ключ на полевом транзисторе»</w:t>
      </w:r>
    </w:p>
    <w:p w:rsidR="005A0B57" w:rsidRPr="001A1675" w:rsidRDefault="001A1675" w:rsidP="001A1675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1A1675">
        <w:rPr>
          <w:rFonts w:ascii="Times New Roman" w:hAnsi="Times New Roman" w:cs="Times New Roman"/>
          <w:b w:val="0"/>
          <w:sz w:val="28"/>
          <w:szCs w:val="28"/>
          <w:lang w:val="ru-RU"/>
        </w:rPr>
        <w:br w:type="page"/>
      </w:r>
      <w:r w:rsidRPr="001A1675">
        <w:rPr>
          <w:rFonts w:ascii="Times New Roman" w:hAnsi="Times New Roman" w:cs="Times New Roman"/>
          <w:sz w:val="28"/>
          <w:szCs w:val="28"/>
          <w:lang w:val="ru-RU"/>
        </w:rPr>
        <w:t>Содержание</w:t>
      </w:r>
    </w:p>
    <w:p w:rsidR="0021206C" w:rsidRPr="001A1675" w:rsidRDefault="0021206C" w:rsidP="001A1675">
      <w:pPr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B84534" w:rsidRPr="001A1675" w:rsidRDefault="00B84534" w:rsidP="001A1675">
      <w:pPr>
        <w:spacing w:line="360" w:lineRule="auto"/>
        <w:jc w:val="both"/>
        <w:outlineLvl w:val="1"/>
        <w:rPr>
          <w:bCs/>
          <w:sz w:val="28"/>
          <w:szCs w:val="28"/>
          <w:lang w:val="ru-RU"/>
        </w:rPr>
      </w:pPr>
      <w:r w:rsidRPr="001A1675">
        <w:rPr>
          <w:bCs/>
          <w:sz w:val="28"/>
          <w:szCs w:val="28"/>
          <w:lang w:val="ru-RU"/>
        </w:rPr>
        <w:t xml:space="preserve">1. </w:t>
      </w:r>
      <w:r w:rsidR="00A7620C" w:rsidRPr="001A1675">
        <w:rPr>
          <w:bCs/>
          <w:sz w:val="28"/>
          <w:szCs w:val="28"/>
          <w:lang w:val="ru-RU"/>
        </w:rPr>
        <w:t xml:space="preserve">Общие сведения </w:t>
      </w:r>
      <w:r w:rsidR="001A1675" w:rsidRPr="001A1675">
        <w:rPr>
          <w:bCs/>
          <w:sz w:val="28"/>
          <w:szCs w:val="28"/>
          <w:lang w:val="ru-RU"/>
        </w:rPr>
        <w:t>об</w:t>
      </w:r>
      <w:r w:rsidR="00A7620C" w:rsidRPr="001A1675">
        <w:rPr>
          <w:bCs/>
          <w:sz w:val="28"/>
          <w:szCs w:val="28"/>
          <w:lang w:val="ru-RU"/>
        </w:rPr>
        <w:t xml:space="preserve"> </w:t>
      </w:r>
      <w:r w:rsidR="00441977" w:rsidRPr="001A1675">
        <w:rPr>
          <w:bCs/>
          <w:sz w:val="28"/>
          <w:szCs w:val="28"/>
          <w:lang w:val="ru-RU"/>
        </w:rPr>
        <w:t>электронных ключах</w:t>
      </w:r>
    </w:p>
    <w:p w:rsidR="00C075E8" w:rsidRPr="001A1675" w:rsidRDefault="0039597F" w:rsidP="001A1675">
      <w:pPr>
        <w:spacing w:line="360" w:lineRule="auto"/>
        <w:jc w:val="both"/>
        <w:outlineLvl w:val="1"/>
        <w:rPr>
          <w:bCs/>
          <w:sz w:val="28"/>
          <w:szCs w:val="28"/>
          <w:lang w:val="ru-RU"/>
        </w:rPr>
      </w:pPr>
      <w:r w:rsidRPr="001A1675">
        <w:rPr>
          <w:bCs/>
          <w:sz w:val="28"/>
          <w:szCs w:val="28"/>
          <w:lang w:val="ru-RU"/>
        </w:rPr>
        <w:t>2</w:t>
      </w:r>
      <w:r w:rsidR="007112D1" w:rsidRPr="001A1675">
        <w:rPr>
          <w:bCs/>
          <w:sz w:val="28"/>
          <w:szCs w:val="28"/>
          <w:lang w:val="ru-RU"/>
        </w:rPr>
        <w:t>. Схемы электронных клю</w:t>
      </w:r>
      <w:r w:rsidR="00C075E8" w:rsidRPr="001A1675">
        <w:rPr>
          <w:bCs/>
          <w:sz w:val="28"/>
          <w:szCs w:val="28"/>
          <w:lang w:val="ru-RU"/>
        </w:rPr>
        <w:t>чей на полевых транзисторах</w:t>
      </w:r>
    </w:p>
    <w:p w:rsidR="0039597F" w:rsidRPr="001A1675" w:rsidRDefault="0039597F" w:rsidP="001A1675">
      <w:pPr>
        <w:spacing w:line="360" w:lineRule="auto"/>
        <w:jc w:val="both"/>
        <w:outlineLvl w:val="1"/>
        <w:rPr>
          <w:bCs/>
          <w:sz w:val="28"/>
          <w:szCs w:val="28"/>
          <w:lang w:val="ru-RU"/>
        </w:rPr>
      </w:pPr>
      <w:r w:rsidRPr="001A1675">
        <w:rPr>
          <w:bCs/>
          <w:sz w:val="28"/>
          <w:szCs w:val="28"/>
          <w:lang w:val="ru-RU"/>
        </w:rPr>
        <w:t>3. Принцип действия электронных ключей</w:t>
      </w:r>
    </w:p>
    <w:p w:rsidR="0021206C" w:rsidRPr="001A1675" w:rsidRDefault="0021206C" w:rsidP="001A1675">
      <w:pPr>
        <w:spacing w:line="360" w:lineRule="auto"/>
        <w:jc w:val="both"/>
        <w:outlineLvl w:val="1"/>
        <w:rPr>
          <w:bCs/>
          <w:sz w:val="28"/>
          <w:szCs w:val="28"/>
          <w:lang w:val="ru-RU"/>
        </w:rPr>
      </w:pPr>
      <w:r w:rsidRPr="001A1675">
        <w:rPr>
          <w:bCs/>
          <w:sz w:val="28"/>
          <w:szCs w:val="28"/>
          <w:lang w:val="ru-RU"/>
        </w:rPr>
        <w:t xml:space="preserve">4. Применение электронных ключей </w:t>
      </w:r>
    </w:p>
    <w:p w:rsidR="007112D1" w:rsidRPr="001A1675" w:rsidRDefault="00C075E8" w:rsidP="001A1675">
      <w:pPr>
        <w:spacing w:line="360" w:lineRule="auto"/>
        <w:jc w:val="both"/>
        <w:outlineLvl w:val="1"/>
        <w:rPr>
          <w:bCs/>
          <w:sz w:val="28"/>
          <w:szCs w:val="28"/>
          <w:lang w:val="ru-RU"/>
        </w:rPr>
      </w:pPr>
      <w:r w:rsidRPr="001A1675">
        <w:rPr>
          <w:bCs/>
          <w:sz w:val="28"/>
          <w:szCs w:val="28"/>
          <w:lang w:val="ru-RU"/>
        </w:rPr>
        <w:t xml:space="preserve">4. Литература </w:t>
      </w:r>
    </w:p>
    <w:p w:rsidR="000B2461" w:rsidRPr="001A1675" w:rsidRDefault="001A1675" w:rsidP="001A1675">
      <w:pPr>
        <w:spacing w:line="360" w:lineRule="auto"/>
        <w:ind w:firstLine="709"/>
        <w:jc w:val="center"/>
        <w:rPr>
          <w:b/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br w:type="page"/>
      </w:r>
      <w:r w:rsidR="00E25DE9" w:rsidRPr="00E25DE9">
        <w:rPr>
          <w:b/>
          <w:sz w:val="28"/>
          <w:szCs w:val="28"/>
          <w:lang w:val="ru-RU"/>
        </w:rPr>
        <w:t>1.</w:t>
      </w:r>
      <w:r w:rsidR="00E25DE9">
        <w:rPr>
          <w:sz w:val="28"/>
          <w:szCs w:val="28"/>
          <w:lang w:val="ru-RU"/>
        </w:rPr>
        <w:t xml:space="preserve"> </w:t>
      </w:r>
      <w:r w:rsidRPr="001A1675">
        <w:rPr>
          <w:b/>
          <w:sz w:val="28"/>
          <w:szCs w:val="28"/>
          <w:lang w:val="ru-RU"/>
        </w:rPr>
        <w:t>Общие сведения об электронных ключах</w:t>
      </w:r>
    </w:p>
    <w:p w:rsidR="00B84534" w:rsidRPr="001A1675" w:rsidRDefault="00B84534" w:rsidP="001A1675">
      <w:pPr>
        <w:spacing w:line="360" w:lineRule="auto"/>
        <w:ind w:firstLine="709"/>
        <w:jc w:val="both"/>
        <w:rPr>
          <w:b/>
          <w:sz w:val="28"/>
          <w:szCs w:val="28"/>
          <w:lang w:val="ru-RU"/>
        </w:rPr>
      </w:pPr>
    </w:p>
    <w:p w:rsidR="000B2461" w:rsidRPr="001A1675" w:rsidRDefault="000B2461" w:rsidP="001A1675">
      <w:pPr>
        <w:pStyle w:val="a3"/>
        <w:spacing w:line="360" w:lineRule="auto"/>
        <w:ind w:firstLine="709"/>
      </w:pPr>
      <w:r w:rsidRPr="001A1675">
        <w:t>Ключ – элемент, который под воздействием управляющего сигнала производит различные коммутации (источников питания, активных элементов и т.д.). Электронный ключ является основой для построения более сложных цифровых устройств. При включении активного элемента с общим эмиттером (истоком) ключ выполняет логическую операцию НЕ, т.е. инвертирует входной сигнал.</w:t>
      </w:r>
    </w:p>
    <w:p w:rsidR="000B2461" w:rsidRPr="001A1675" w:rsidRDefault="000B2461" w:rsidP="001A1675">
      <w:pPr>
        <w:pStyle w:val="a3"/>
        <w:spacing w:line="360" w:lineRule="auto"/>
        <w:ind w:firstLine="709"/>
      </w:pPr>
      <w:r w:rsidRPr="001A1675">
        <w:t xml:space="preserve">Ключ имеет два состояния: замкнутое и разомкнутое </w:t>
      </w:r>
    </w:p>
    <w:p w:rsidR="000B2461" w:rsidRPr="001A1675" w:rsidRDefault="000B2461" w:rsidP="001A1675">
      <w:pPr>
        <w:pStyle w:val="a3"/>
        <w:spacing w:line="360" w:lineRule="auto"/>
        <w:ind w:firstLine="709"/>
      </w:pPr>
    </w:p>
    <w:p w:rsidR="001A1675" w:rsidRDefault="00994792" w:rsidP="001A1675">
      <w:pPr>
        <w:pStyle w:val="a3"/>
        <w:spacing w:line="360" w:lineRule="auto"/>
        <w:ind w:firstLine="709"/>
        <w:rPr>
          <w:lang w:val="en-US"/>
        </w:rPr>
      </w:pPr>
      <w:r>
        <w:rPr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7.5pt;height:120pt">
            <v:imagedata r:id="rId7" o:title=""/>
          </v:shape>
        </w:pict>
      </w:r>
    </w:p>
    <w:p w:rsidR="000B2461" w:rsidRPr="001A1675" w:rsidRDefault="00994792" w:rsidP="001A1675">
      <w:pPr>
        <w:pStyle w:val="a3"/>
        <w:spacing w:line="360" w:lineRule="auto"/>
        <w:ind w:firstLine="709"/>
      </w:pPr>
      <w:r>
        <w:rPr>
          <w:noProof/>
        </w:rPr>
        <w:pict>
          <v:shape id="_x0000_s1027" type="#_x0000_t75" style="position:absolute;left:0;text-align:left;margin-left:-117.35pt;margin-top:4.85pt;width:20pt;height:21.8pt;z-index:251657728">
            <v:imagedata r:id="rId8" o:title=""/>
          </v:shape>
        </w:pict>
      </w:r>
      <w:r>
        <w:rPr>
          <w:lang w:val="en-US"/>
        </w:rPr>
        <w:pict>
          <v:shape id="_x0000_i1026" type="#_x0000_t75" style="width:147.75pt;height:27pt" fillcolor="window">
            <v:imagedata r:id="rId9" o:title=""/>
          </v:shape>
        </w:pict>
      </w:r>
      <w:r w:rsidR="000B2461" w:rsidRPr="001A1675">
        <w:t>.</w:t>
      </w:r>
    </w:p>
    <w:p w:rsidR="000B2461" w:rsidRPr="001A1675" w:rsidRDefault="00ED1B7A" w:rsidP="001A1675">
      <w:pPr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t>Рис. 4</w:t>
      </w:r>
    </w:p>
    <w:p w:rsidR="001A1675" w:rsidRDefault="001A1675" w:rsidP="001A1675">
      <w:pPr>
        <w:spacing w:line="360" w:lineRule="auto"/>
        <w:ind w:firstLine="709"/>
        <w:jc w:val="both"/>
        <w:rPr>
          <w:sz w:val="28"/>
          <w:szCs w:val="28"/>
        </w:rPr>
      </w:pPr>
    </w:p>
    <w:p w:rsidR="000B2461" w:rsidRPr="001A1675" w:rsidRDefault="000B2461" w:rsidP="001A1675">
      <w:pPr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t>Для реализации ключей используют диоды, биполярные и полевые транзисторы.</w:t>
      </w:r>
    </w:p>
    <w:p w:rsidR="00E5575C" w:rsidRPr="001A1675" w:rsidRDefault="00E5575C" w:rsidP="001A1675">
      <w:pPr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t>Время переключения ключей на биполярных транзисторах определяется барьерными емкостями p-n-переходов и действиями скопления и рассасывания неосновных носителей заряда в базе. Для повышения быстродействия и входного сопротивления используют ключи на полевых транзисторах.</w:t>
      </w:r>
    </w:p>
    <w:p w:rsidR="005745EC" w:rsidRPr="001A1675" w:rsidRDefault="001A1675" w:rsidP="001A1675">
      <w:pPr>
        <w:spacing w:line="360" w:lineRule="auto"/>
        <w:ind w:firstLine="709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br w:type="page"/>
      </w:r>
      <w:r w:rsidRPr="001A1675">
        <w:rPr>
          <w:b/>
          <w:sz w:val="28"/>
          <w:szCs w:val="28"/>
          <w:lang w:val="ru-RU"/>
        </w:rPr>
        <w:t>2</w:t>
      </w:r>
      <w:r>
        <w:rPr>
          <w:b/>
          <w:sz w:val="28"/>
          <w:szCs w:val="28"/>
          <w:lang w:val="ru-RU"/>
        </w:rPr>
        <w:t xml:space="preserve">. </w:t>
      </w:r>
      <w:r w:rsidRPr="001A1675">
        <w:rPr>
          <w:b/>
          <w:sz w:val="28"/>
          <w:szCs w:val="28"/>
          <w:lang w:val="ru-RU"/>
        </w:rPr>
        <w:t>Схемы электронных ключей на полевых транзисторах</w:t>
      </w:r>
    </w:p>
    <w:p w:rsidR="007112D1" w:rsidRPr="001A1675" w:rsidRDefault="007112D1" w:rsidP="001A1675">
      <w:pPr>
        <w:spacing w:line="360" w:lineRule="auto"/>
        <w:ind w:firstLine="709"/>
        <w:jc w:val="both"/>
        <w:rPr>
          <w:b/>
          <w:sz w:val="28"/>
          <w:szCs w:val="28"/>
          <w:lang w:val="ru-RU"/>
        </w:rPr>
      </w:pPr>
    </w:p>
    <w:p w:rsidR="005745EC" w:rsidRPr="00030C30" w:rsidRDefault="007112D1" w:rsidP="001A1675">
      <w:pPr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t>Транзисторный ключ является основным элементом устройств цифровой электроники. Основные особенности транзисторного ключа является обязательным условием</w:t>
      </w:r>
      <w:r w:rsidR="00030C30">
        <w:rPr>
          <w:sz w:val="28"/>
          <w:szCs w:val="28"/>
          <w:lang w:val="ru-RU"/>
        </w:rPr>
        <w:t xml:space="preserve"> </w:t>
      </w:r>
      <w:r w:rsidRPr="001A1675">
        <w:rPr>
          <w:sz w:val="28"/>
          <w:szCs w:val="28"/>
          <w:lang w:val="ru-RU"/>
        </w:rPr>
        <w:t xml:space="preserve">понимания принципов работы цифровых устройств. </w:t>
      </w:r>
    </w:p>
    <w:p w:rsidR="00DA62FA" w:rsidRDefault="00DA62FA" w:rsidP="001A1675">
      <w:pPr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t>Схемы ключей на полевых транзисторах с управляющим p-n-переходом и с индуцированным каналом с общим истоком и общим стоком показаны на рисунке:</w:t>
      </w:r>
    </w:p>
    <w:p w:rsidR="001A1675" w:rsidRPr="001A1675" w:rsidRDefault="001A1675" w:rsidP="001A1675">
      <w:pPr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DA62FA" w:rsidRPr="001A1675" w:rsidRDefault="00994792" w:rsidP="001A1675">
      <w:pPr>
        <w:spacing w:line="360" w:lineRule="auto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pict>
          <v:shape id="_x0000_i1027" type="#_x0000_t75" style="width:24pt;height:24pt">
            <v:imagedata r:id="rId10" o:title=""/>
          </v:shape>
        </w:pict>
      </w:r>
      <w:r>
        <w:rPr>
          <w:sz w:val="28"/>
          <w:szCs w:val="28"/>
          <w:lang w:val="ru-RU"/>
        </w:rPr>
        <w:pict>
          <v:shape id="_x0000_i1028" type="#_x0000_t75" style="width:467.25pt;height:119.25pt">
            <v:imagedata r:id="rId11" o:title=""/>
          </v:shape>
        </w:pict>
      </w:r>
    </w:p>
    <w:p w:rsidR="00ED1B7A" w:rsidRPr="001A1675" w:rsidRDefault="00ED1B7A" w:rsidP="001A1675">
      <w:pPr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t>Рис. 5</w:t>
      </w:r>
    </w:p>
    <w:p w:rsidR="00ED1B7A" w:rsidRPr="001A1675" w:rsidRDefault="00ED1B7A" w:rsidP="001A1675">
      <w:pPr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DA62FA" w:rsidRPr="001A1675" w:rsidRDefault="00DA62FA" w:rsidP="001A1675">
      <w:pPr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t>Для любого ключа на полевом транзисторе Rн &gt; 10-100 кОм.</w:t>
      </w:r>
    </w:p>
    <w:p w:rsidR="00DA62FA" w:rsidRPr="001A1675" w:rsidRDefault="00DA62FA" w:rsidP="001A1675">
      <w:pPr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t>Управляющий сигнал Uвх на затворе порядка 10-15 В. Сопротивление полевого транзистора в закрытом состоянии велико, порядка 108-109 Ом.</w:t>
      </w:r>
    </w:p>
    <w:p w:rsidR="00DA62FA" w:rsidRPr="001A1675" w:rsidRDefault="00DA62FA" w:rsidP="001A1675">
      <w:pPr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t>Сопротивление полевого транзистора в открытом состоянии может составлять 7-30 Ом. Сопротивление полевого транзистора по цепи управления может составлять 108-109 Ом. (схемы "а" и "б") и 1012-1014 Ом (схемы "в" и "г").</w:t>
      </w:r>
    </w:p>
    <w:p w:rsidR="00351F98" w:rsidRDefault="00351F98" w:rsidP="001A1675">
      <w:pPr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t>1</w:t>
      </w:r>
      <w:r w:rsidR="001A1675">
        <w:rPr>
          <w:sz w:val="28"/>
          <w:szCs w:val="28"/>
          <w:lang w:val="ru-RU"/>
        </w:rPr>
        <w:t xml:space="preserve"> </w:t>
      </w:r>
      <w:r w:rsidRPr="001A1675">
        <w:rPr>
          <w:sz w:val="28"/>
          <w:szCs w:val="28"/>
          <w:lang w:val="ru-RU"/>
        </w:rPr>
        <w:t>поколение – с линейной нагрузкой</w:t>
      </w:r>
      <w:r w:rsidR="00994792">
        <w:rPr>
          <w:position w:val="-12"/>
          <w:sz w:val="28"/>
          <w:szCs w:val="28"/>
          <w:lang w:val="ru-RU"/>
        </w:rPr>
        <w:pict>
          <v:shape id="_x0000_i1029" type="#_x0000_t75" style="width:25.5pt;height:28.5pt">
            <v:imagedata r:id="rId12" o:title=""/>
          </v:shape>
        </w:pict>
      </w:r>
      <w:r w:rsidRPr="001A1675">
        <w:rPr>
          <w:sz w:val="28"/>
          <w:szCs w:val="28"/>
          <w:lang w:val="ru-RU"/>
        </w:rPr>
        <w:t>.</w:t>
      </w:r>
    </w:p>
    <w:p w:rsidR="00F07EA5" w:rsidRPr="001A1675" w:rsidRDefault="00F07EA5" w:rsidP="00F07EA5">
      <w:pPr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t>2 поколение – с нелинейной нагрузкой</w:t>
      </w:r>
      <w:r w:rsidRPr="001A1675">
        <w:rPr>
          <w:i/>
          <w:sz w:val="28"/>
          <w:szCs w:val="28"/>
          <w:lang w:val="ru-RU"/>
        </w:rPr>
        <w:t>.</w:t>
      </w:r>
      <w:r w:rsidR="00030C30">
        <w:rPr>
          <w:i/>
          <w:sz w:val="28"/>
          <w:szCs w:val="28"/>
          <w:lang w:val="ru-RU"/>
        </w:rPr>
        <w:t xml:space="preserve"> </w:t>
      </w:r>
      <w:r w:rsidRPr="001A1675">
        <w:rPr>
          <w:sz w:val="28"/>
          <w:szCs w:val="28"/>
          <w:lang w:val="ru-RU"/>
        </w:rPr>
        <w:t xml:space="preserve">В качестве нагрузки (вместо </w:t>
      </w:r>
      <w:r w:rsidR="00994792">
        <w:rPr>
          <w:position w:val="-12"/>
          <w:sz w:val="28"/>
          <w:szCs w:val="28"/>
          <w:lang w:val="ru-RU"/>
        </w:rPr>
        <w:pict>
          <v:shape id="_x0000_i1030" type="#_x0000_t75" style="width:26.25pt;height:29.25pt">
            <v:imagedata r:id="rId12" o:title=""/>
          </v:shape>
        </w:pict>
      </w:r>
      <w:r w:rsidRPr="001A1675">
        <w:rPr>
          <w:sz w:val="28"/>
          <w:szCs w:val="28"/>
          <w:lang w:val="ru-RU"/>
        </w:rPr>
        <w:t>) ставили второй полевой транзистор одинакового типа проводимости.</w:t>
      </w:r>
    </w:p>
    <w:p w:rsidR="001A1675" w:rsidRDefault="001A1675" w:rsidP="001A1675">
      <w:pPr>
        <w:spacing w:line="360" w:lineRule="auto"/>
        <w:ind w:firstLine="709"/>
        <w:jc w:val="both"/>
        <w:rPr>
          <w:lang w:val="ru-RU"/>
        </w:rPr>
      </w:pPr>
      <w:r>
        <w:rPr>
          <w:sz w:val="28"/>
          <w:szCs w:val="28"/>
          <w:lang w:val="ru-RU"/>
        </w:rPr>
        <w:br w:type="page"/>
      </w:r>
      <w:r w:rsidR="00994792">
        <w:pict>
          <v:shape id="_x0000_i1031" type="#_x0000_t75" style="width:302.25pt;height:196.5pt" o:allowoverlap="f">
            <v:imagedata r:id="rId13" o:title=""/>
          </v:shape>
        </w:pict>
      </w:r>
    </w:p>
    <w:p w:rsidR="00EF644E" w:rsidRPr="001A1675" w:rsidRDefault="001A1675" w:rsidP="001A1675">
      <w:pPr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t>Ри</w:t>
      </w:r>
      <w:r w:rsidR="00ED1B7A" w:rsidRPr="001A1675">
        <w:rPr>
          <w:sz w:val="28"/>
          <w:szCs w:val="28"/>
          <w:lang w:val="ru-RU"/>
        </w:rPr>
        <w:t>с. 6</w:t>
      </w:r>
      <w:r w:rsidR="00351F98" w:rsidRPr="001A1675">
        <w:rPr>
          <w:sz w:val="28"/>
          <w:szCs w:val="28"/>
          <w:lang w:val="ru-RU"/>
        </w:rPr>
        <w:t xml:space="preserve"> Транзисторный ключ на полевом транзисторе с линейной нагрузкой</w:t>
      </w:r>
      <w:r w:rsidR="00EF644E" w:rsidRPr="001A1675">
        <w:rPr>
          <w:sz w:val="28"/>
          <w:szCs w:val="28"/>
          <w:lang w:val="ru-RU"/>
        </w:rPr>
        <w:t>.</w:t>
      </w:r>
    </w:p>
    <w:p w:rsidR="00A4583D" w:rsidRPr="001A1675" w:rsidRDefault="00A4583D" w:rsidP="001A1675">
      <w:pPr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124027" w:rsidRPr="001A1675" w:rsidRDefault="00F07EA5" w:rsidP="00F07EA5">
      <w:pPr>
        <w:numPr>
          <w:ilvl w:val="0"/>
          <w:numId w:val="3"/>
        </w:numPr>
        <w:tabs>
          <w:tab w:val="clear" w:pos="1980"/>
          <w:tab w:val="num" w:pos="1418"/>
        </w:tabs>
        <w:spacing w:line="360" w:lineRule="auto"/>
        <w:ind w:left="0" w:firstLine="709"/>
        <w:jc w:val="center"/>
        <w:rPr>
          <w:b/>
          <w:sz w:val="28"/>
          <w:szCs w:val="28"/>
          <w:lang w:val="ru-RU"/>
        </w:rPr>
      </w:pPr>
      <w:r w:rsidRPr="001A1675">
        <w:rPr>
          <w:b/>
          <w:sz w:val="28"/>
          <w:szCs w:val="28"/>
          <w:lang w:val="ru-RU"/>
        </w:rPr>
        <w:t>Принцип действия электронных ключей</w:t>
      </w:r>
    </w:p>
    <w:p w:rsidR="000C35A7" w:rsidRPr="001A1675" w:rsidRDefault="000C35A7" w:rsidP="001A1675">
      <w:pPr>
        <w:spacing w:line="360" w:lineRule="auto"/>
        <w:ind w:firstLine="709"/>
        <w:jc w:val="both"/>
        <w:rPr>
          <w:b/>
          <w:sz w:val="28"/>
          <w:szCs w:val="28"/>
          <w:lang w:val="ru-RU"/>
        </w:rPr>
      </w:pPr>
    </w:p>
    <w:p w:rsidR="00441977" w:rsidRPr="001A1675" w:rsidRDefault="000C35A7" w:rsidP="001A1675">
      <w:pPr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F07EA5">
        <w:rPr>
          <w:sz w:val="28"/>
          <w:szCs w:val="28"/>
          <w:lang w:val="ru-RU"/>
        </w:rPr>
        <w:t xml:space="preserve">Электронные ключи основаны на работе </w:t>
      </w:r>
      <w:r w:rsidRPr="00870B19">
        <w:rPr>
          <w:sz w:val="28"/>
          <w:szCs w:val="28"/>
          <w:lang w:val="ru-RU"/>
        </w:rPr>
        <w:t>биполярных транзисторов</w:t>
      </w:r>
      <w:r w:rsidRPr="00F07EA5">
        <w:rPr>
          <w:sz w:val="28"/>
          <w:szCs w:val="28"/>
          <w:lang w:val="ru-RU"/>
        </w:rPr>
        <w:t xml:space="preserve">. </w:t>
      </w:r>
      <w:r w:rsidRPr="001A1675">
        <w:rPr>
          <w:sz w:val="28"/>
          <w:szCs w:val="28"/>
        </w:rPr>
        <w:t xml:space="preserve">Когда на базе транзистора «0» относительно </w:t>
      </w:r>
      <w:r w:rsidRPr="00870B19">
        <w:rPr>
          <w:sz w:val="28"/>
          <w:szCs w:val="28"/>
          <w:lang w:val="ru-RU"/>
        </w:rPr>
        <w:t>эмиттера</w:t>
      </w:r>
      <w:r w:rsidRPr="001A1675">
        <w:rPr>
          <w:sz w:val="28"/>
          <w:szCs w:val="28"/>
        </w:rPr>
        <w:t xml:space="preserve">, </w:t>
      </w:r>
      <w:r w:rsidRPr="00870B19">
        <w:rPr>
          <w:sz w:val="28"/>
          <w:szCs w:val="28"/>
          <w:lang w:val="ru-RU"/>
        </w:rPr>
        <w:t>транзистор</w:t>
      </w:r>
      <w:r w:rsidRPr="001A1675">
        <w:rPr>
          <w:sz w:val="28"/>
          <w:szCs w:val="28"/>
        </w:rPr>
        <w:t xml:space="preserve"> «закрыт», ток через него не идёт, на </w:t>
      </w:r>
      <w:r w:rsidRPr="00870B19">
        <w:rPr>
          <w:sz w:val="28"/>
          <w:szCs w:val="28"/>
          <w:lang w:val="ru-RU"/>
        </w:rPr>
        <w:t>коллекторе</w:t>
      </w:r>
      <w:r w:rsidRPr="001A1675">
        <w:rPr>
          <w:sz w:val="28"/>
          <w:szCs w:val="28"/>
        </w:rPr>
        <w:t xml:space="preserve"> всё напряжение питания (сигнал высокого уровня — «1»). </w:t>
      </w:r>
      <w:r w:rsidRPr="001A1675">
        <w:rPr>
          <w:sz w:val="28"/>
          <w:szCs w:val="28"/>
          <w:lang w:val="ru-RU"/>
        </w:rPr>
        <w:t>Когда на базе транзистора «1», он «открыт», возникает ток коллектор</w:t>
      </w:r>
      <w:r w:rsidRPr="001A1675">
        <w:rPr>
          <w:sz w:val="28"/>
          <w:szCs w:val="28"/>
        </w:rPr>
        <w:t> </w:t>
      </w:r>
      <w:r w:rsidRPr="001A1675">
        <w:rPr>
          <w:sz w:val="28"/>
          <w:szCs w:val="28"/>
          <w:lang w:val="ru-RU"/>
        </w:rPr>
        <w:t>— эмиттер и падение напряжения на сопротивлении коллектора, напряжение на коллекторе, а с ним и напряжение на выходе, уменьшается до низкого уровня «0».</w:t>
      </w:r>
    </w:p>
    <w:p w:rsidR="000C35A7" w:rsidRPr="001A1675" w:rsidRDefault="000C35A7" w:rsidP="001A1675">
      <w:pPr>
        <w:spacing w:line="360" w:lineRule="auto"/>
        <w:ind w:firstLine="709"/>
        <w:jc w:val="both"/>
        <w:rPr>
          <w:sz w:val="28"/>
          <w:szCs w:val="28"/>
        </w:rPr>
      </w:pPr>
      <w:r w:rsidRPr="001A1675">
        <w:rPr>
          <w:sz w:val="28"/>
          <w:szCs w:val="28"/>
          <w:lang w:val="ru-RU"/>
        </w:rPr>
        <w:t xml:space="preserve">В статическом режиме ключ находится в состоянии «включено» (ключ замкнут), либо в состоянии «выключено» (ключ разомкнут). </w:t>
      </w:r>
      <w:r w:rsidRPr="001A1675">
        <w:rPr>
          <w:sz w:val="28"/>
          <w:szCs w:val="28"/>
        </w:rPr>
        <w:t>Переключение ключа из одного состояния в другое происходит под воздействием входных управляющих сигналов : импульсов или уровней напряжения. Простейшие ключевые схемы имеют один управляющий вход и один выход.</w:t>
      </w:r>
    </w:p>
    <w:p w:rsidR="000C35A7" w:rsidRPr="001A1675" w:rsidRDefault="000C35A7" w:rsidP="001A1675">
      <w:pPr>
        <w:spacing w:line="360" w:lineRule="auto"/>
        <w:ind w:firstLine="709"/>
        <w:jc w:val="both"/>
        <w:rPr>
          <w:sz w:val="28"/>
          <w:szCs w:val="28"/>
        </w:rPr>
      </w:pPr>
      <w:r w:rsidRPr="001A1675">
        <w:rPr>
          <w:sz w:val="28"/>
          <w:szCs w:val="28"/>
        </w:rPr>
        <w:t xml:space="preserve">Основу ключа составляет транзистор в дискретном или интегральном исполнении. </w:t>
      </w:r>
    </w:p>
    <w:p w:rsidR="000C35A7" w:rsidRPr="001A1675" w:rsidRDefault="000C35A7" w:rsidP="001A1675">
      <w:pPr>
        <w:spacing w:line="360" w:lineRule="auto"/>
        <w:ind w:firstLine="709"/>
        <w:jc w:val="both"/>
        <w:rPr>
          <w:sz w:val="28"/>
          <w:szCs w:val="28"/>
        </w:rPr>
      </w:pPr>
      <w:r w:rsidRPr="001A1675">
        <w:rPr>
          <w:sz w:val="28"/>
          <w:szCs w:val="28"/>
          <w:lang w:val="ru-RU"/>
        </w:rPr>
        <w:t xml:space="preserve">В зависимости от состояния ключ шунтирует внешнюю нагрузку большим или малым выходным сопротивлением. </w:t>
      </w:r>
      <w:r w:rsidRPr="001A1675">
        <w:rPr>
          <w:sz w:val="28"/>
          <w:szCs w:val="28"/>
        </w:rPr>
        <w:t>В этом и заключается коммутация цепи, производимая транзисторным ключом.</w:t>
      </w:r>
    </w:p>
    <w:p w:rsidR="000C35A7" w:rsidRPr="001A1675" w:rsidRDefault="000C35A7" w:rsidP="001A1675">
      <w:pPr>
        <w:spacing w:line="360" w:lineRule="auto"/>
        <w:ind w:firstLine="709"/>
        <w:jc w:val="both"/>
        <w:rPr>
          <w:sz w:val="28"/>
          <w:szCs w:val="28"/>
        </w:rPr>
      </w:pPr>
      <w:r w:rsidRPr="001A1675">
        <w:rPr>
          <w:sz w:val="28"/>
          <w:szCs w:val="28"/>
        </w:rPr>
        <w:t>Основными параметрами ключа являются :</w:t>
      </w:r>
    </w:p>
    <w:p w:rsidR="000C35A7" w:rsidRPr="001A1675" w:rsidRDefault="000C35A7" w:rsidP="001A1675">
      <w:pPr>
        <w:spacing w:line="360" w:lineRule="auto"/>
        <w:ind w:firstLine="709"/>
        <w:jc w:val="both"/>
        <w:rPr>
          <w:sz w:val="28"/>
          <w:szCs w:val="28"/>
        </w:rPr>
      </w:pPr>
      <w:r w:rsidRPr="001A1675">
        <w:rPr>
          <w:sz w:val="28"/>
          <w:szCs w:val="28"/>
        </w:rPr>
        <w:t>• быстродействие, определяемое максимально возможным числом переключений в секунду ; для интегральных ключевых схем оно составляет миллионы коммутаций ;</w:t>
      </w:r>
    </w:p>
    <w:p w:rsidR="000C35A7" w:rsidRPr="001A1675" w:rsidRDefault="000C35A7" w:rsidP="001A1675">
      <w:pPr>
        <w:spacing w:line="360" w:lineRule="auto"/>
        <w:ind w:firstLine="709"/>
        <w:jc w:val="both"/>
        <w:rPr>
          <w:sz w:val="28"/>
          <w:szCs w:val="28"/>
        </w:rPr>
      </w:pPr>
      <w:r w:rsidRPr="001A1675">
        <w:rPr>
          <w:sz w:val="28"/>
          <w:szCs w:val="28"/>
        </w:rPr>
        <w:t>• длительность фронтов выходных сигналов ;</w:t>
      </w:r>
    </w:p>
    <w:p w:rsidR="000C35A7" w:rsidRPr="001A1675" w:rsidRDefault="000C35A7" w:rsidP="001A1675">
      <w:pPr>
        <w:spacing w:line="360" w:lineRule="auto"/>
        <w:ind w:firstLine="709"/>
        <w:jc w:val="both"/>
        <w:rPr>
          <w:sz w:val="28"/>
          <w:szCs w:val="28"/>
        </w:rPr>
      </w:pPr>
      <w:r w:rsidRPr="001A1675">
        <w:rPr>
          <w:sz w:val="28"/>
          <w:szCs w:val="28"/>
        </w:rPr>
        <w:t>• внутренние сопротивления в открытом и закрытом состоянии ;</w:t>
      </w:r>
    </w:p>
    <w:p w:rsidR="000C35A7" w:rsidRPr="001A1675" w:rsidRDefault="000C35A7" w:rsidP="001A1675">
      <w:pPr>
        <w:spacing w:line="360" w:lineRule="auto"/>
        <w:ind w:firstLine="709"/>
        <w:jc w:val="both"/>
        <w:rPr>
          <w:sz w:val="28"/>
          <w:szCs w:val="28"/>
        </w:rPr>
      </w:pPr>
      <w:r w:rsidRPr="001A1675">
        <w:rPr>
          <w:sz w:val="28"/>
          <w:szCs w:val="28"/>
        </w:rPr>
        <w:t>• потребляемая мощность ;</w:t>
      </w:r>
    </w:p>
    <w:p w:rsidR="000C35A7" w:rsidRPr="001A1675" w:rsidRDefault="000C35A7" w:rsidP="001A1675">
      <w:pPr>
        <w:spacing w:line="360" w:lineRule="auto"/>
        <w:ind w:firstLine="709"/>
        <w:jc w:val="both"/>
        <w:rPr>
          <w:sz w:val="28"/>
          <w:szCs w:val="28"/>
        </w:rPr>
      </w:pPr>
      <w:r w:rsidRPr="001A1675">
        <w:rPr>
          <w:sz w:val="28"/>
          <w:szCs w:val="28"/>
        </w:rPr>
        <w:t>• помехоустойчивость, равная уровню помехи на входе, вызывающей ложное переключение ;</w:t>
      </w:r>
    </w:p>
    <w:p w:rsidR="000C35A7" w:rsidRPr="001A1675" w:rsidRDefault="000C35A7" w:rsidP="001A1675">
      <w:pPr>
        <w:spacing w:line="360" w:lineRule="auto"/>
        <w:ind w:firstLine="709"/>
        <w:jc w:val="both"/>
        <w:rPr>
          <w:sz w:val="28"/>
          <w:szCs w:val="28"/>
        </w:rPr>
      </w:pPr>
      <w:r w:rsidRPr="001A1675">
        <w:rPr>
          <w:sz w:val="28"/>
          <w:szCs w:val="28"/>
        </w:rPr>
        <w:t>• стабильность пороговых уровней, при которых происходит переключение ;</w:t>
      </w:r>
    </w:p>
    <w:p w:rsidR="000C35A7" w:rsidRPr="001A1675" w:rsidRDefault="000C35A7" w:rsidP="001A1675">
      <w:pPr>
        <w:spacing w:line="360" w:lineRule="auto"/>
        <w:ind w:firstLine="709"/>
        <w:jc w:val="both"/>
        <w:rPr>
          <w:sz w:val="28"/>
          <w:szCs w:val="28"/>
        </w:rPr>
      </w:pPr>
      <w:r w:rsidRPr="001A1675">
        <w:rPr>
          <w:sz w:val="28"/>
          <w:szCs w:val="28"/>
        </w:rPr>
        <w:t xml:space="preserve">• надежность работы в реальных условиях старения радиодеталей, изменения источников питания и т.д. </w:t>
      </w:r>
    </w:p>
    <w:p w:rsidR="00E25DE9" w:rsidRDefault="00E25DE9" w:rsidP="00F07EA5">
      <w:pPr>
        <w:spacing w:line="360" w:lineRule="auto"/>
        <w:ind w:firstLine="709"/>
        <w:jc w:val="center"/>
        <w:rPr>
          <w:b/>
          <w:sz w:val="28"/>
          <w:szCs w:val="28"/>
          <w:lang w:val="ru-RU"/>
        </w:rPr>
      </w:pPr>
    </w:p>
    <w:p w:rsidR="001D6CC7" w:rsidRPr="00F07EA5" w:rsidRDefault="00F07EA5" w:rsidP="00F07EA5">
      <w:pPr>
        <w:spacing w:line="360" w:lineRule="auto"/>
        <w:ind w:firstLine="709"/>
        <w:jc w:val="center"/>
        <w:rPr>
          <w:rStyle w:val="mw-headline"/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4</w:t>
      </w:r>
      <w:r w:rsidRPr="00F07EA5">
        <w:rPr>
          <w:b/>
          <w:sz w:val="28"/>
          <w:szCs w:val="28"/>
          <w:lang w:val="ru-RU"/>
        </w:rPr>
        <w:t xml:space="preserve">. </w:t>
      </w:r>
      <w:r w:rsidRPr="00F07EA5">
        <w:rPr>
          <w:rStyle w:val="mw-headline"/>
          <w:b/>
          <w:sz w:val="28"/>
          <w:szCs w:val="28"/>
          <w:lang w:val="ru-RU"/>
        </w:rPr>
        <w:t>Применение электронных ключей</w:t>
      </w:r>
    </w:p>
    <w:p w:rsidR="000C35A7" w:rsidRPr="00F07EA5" w:rsidRDefault="000C35A7" w:rsidP="001A1675">
      <w:pPr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1D6CC7" w:rsidRPr="001A1675" w:rsidRDefault="000C35A7" w:rsidP="001A1675">
      <w:pPr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t>Электронный ключ служит для переключения непрерывно изменяющихся электрических сигналов. Если ключ находится в состоянии "включено", его выходное напряжение должно по возможности точно равняться входному; если же ключ находится в состоянии "выключено", выходное напряжение должно быть как можно ближе к нулю или, во всяком случае, должно как можно меньше зависеть от входного.</w:t>
      </w:r>
    </w:p>
    <w:p w:rsidR="001D6CC7" w:rsidRPr="001A1675" w:rsidRDefault="001D6CC7" w:rsidP="001A1675">
      <w:pPr>
        <w:spacing w:line="360" w:lineRule="auto"/>
        <w:ind w:firstLine="709"/>
        <w:jc w:val="both"/>
        <w:rPr>
          <w:sz w:val="28"/>
          <w:szCs w:val="28"/>
        </w:rPr>
      </w:pPr>
      <w:r w:rsidRPr="001A1675">
        <w:rPr>
          <w:sz w:val="28"/>
          <w:szCs w:val="28"/>
          <w:lang w:val="ru-RU"/>
        </w:rPr>
        <w:t xml:space="preserve">Электронные ключи основаны на работе </w:t>
      </w:r>
      <w:r w:rsidRPr="00870B19">
        <w:rPr>
          <w:sz w:val="28"/>
          <w:szCs w:val="28"/>
          <w:lang w:val="ru-RU"/>
        </w:rPr>
        <w:t>биполярных транзисторов</w:t>
      </w:r>
      <w:r w:rsidRPr="001A1675">
        <w:rPr>
          <w:sz w:val="28"/>
          <w:szCs w:val="28"/>
          <w:lang w:val="ru-RU"/>
        </w:rPr>
        <w:t xml:space="preserve">. </w:t>
      </w:r>
      <w:r w:rsidRPr="001A1675">
        <w:rPr>
          <w:sz w:val="28"/>
          <w:szCs w:val="28"/>
        </w:rPr>
        <w:t xml:space="preserve">Когда на базе транзистора «0» относительно </w:t>
      </w:r>
      <w:r w:rsidRPr="00870B19">
        <w:rPr>
          <w:sz w:val="28"/>
          <w:szCs w:val="28"/>
        </w:rPr>
        <w:t>эмиттера</w:t>
      </w:r>
      <w:r w:rsidRPr="001A1675">
        <w:rPr>
          <w:sz w:val="28"/>
          <w:szCs w:val="28"/>
        </w:rPr>
        <w:t xml:space="preserve">, </w:t>
      </w:r>
      <w:r w:rsidRPr="00870B19">
        <w:rPr>
          <w:sz w:val="28"/>
          <w:szCs w:val="28"/>
        </w:rPr>
        <w:t>транзистор</w:t>
      </w:r>
      <w:r w:rsidRPr="001A1675">
        <w:rPr>
          <w:sz w:val="28"/>
          <w:szCs w:val="28"/>
        </w:rPr>
        <w:t xml:space="preserve"> «закрыт», ток через него не идёт, на </w:t>
      </w:r>
      <w:r w:rsidRPr="00870B19">
        <w:rPr>
          <w:sz w:val="28"/>
          <w:szCs w:val="28"/>
        </w:rPr>
        <w:t>коллекторе</w:t>
      </w:r>
      <w:r w:rsidRPr="001A1675">
        <w:rPr>
          <w:sz w:val="28"/>
          <w:szCs w:val="28"/>
        </w:rPr>
        <w:t xml:space="preserve"> всё напряжение питания (сигнал высокого уровня — «1»). Когда на базе транзистора «1», он «открыт», возникает ток коллектор — эмиттер и падение напряжения на сопротивлении коллектора, напряжение на коллекторе, а с ним и напряжение на выходе, уменьшается до низкого уровня «0».</w:t>
      </w:r>
    </w:p>
    <w:p w:rsidR="001D6CC7" w:rsidRPr="001A1675" w:rsidRDefault="001D6CC7" w:rsidP="001A1675">
      <w:pPr>
        <w:spacing w:line="360" w:lineRule="auto"/>
        <w:ind w:firstLine="709"/>
        <w:jc w:val="both"/>
        <w:rPr>
          <w:sz w:val="28"/>
          <w:szCs w:val="28"/>
        </w:rPr>
      </w:pPr>
      <w:r w:rsidRPr="001A1675">
        <w:rPr>
          <w:sz w:val="28"/>
          <w:szCs w:val="28"/>
          <w:lang w:val="ru-RU"/>
        </w:rPr>
        <w:t xml:space="preserve">Также возможно использование </w:t>
      </w:r>
      <w:r w:rsidRPr="00870B19">
        <w:rPr>
          <w:sz w:val="28"/>
          <w:szCs w:val="28"/>
          <w:lang w:val="ru-RU"/>
        </w:rPr>
        <w:t>полевых транзисторов</w:t>
      </w:r>
      <w:r w:rsidRPr="001A1675">
        <w:rPr>
          <w:sz w:val="28"/>
          <w:szCs w:val="28"/>
          <w:lang w:val="ru-RU"/>
        </w:rPr>
        <w:t>. Принцип их работы схож с принцип</w:t>
      </w:r>
      <w:r w:rsidR="00F92D45" w:rsidRPr="001A1675">
        <w:rPr>
          <w:sz w:val="28"/>
          <w:szCs w:val="28"/>
          <w:lang w:val="ru-RU"/>
        </w:rPr>
        <w:t>ом</w:t>
      </w:r>
      <w:r w:rsidRPr="001A1675">
        <w:rPr>
          <w:sz w:val="28"/>
          <w:szCs w:val="28"/>
          <w:lang w:val="ru-RU"/>
        </w:rPr>
        <w:t xml:space="preserve"> работы электронных ключей на биполярных транзисторах. </w:t>
      </w:r>
      <w:r w:rsidRPr="001A1675">
        <w:rPr>
          <w:sz w:val="28"/>
          <w:szCs w:val="28"/>
        </w:rPr>
        <w:t>Цифровые ключи на полевых транзисторах потребляют меньший ток управления, обеспечивают гальваническую развязку входных и выходных цепей, однако быстродействие их ниже по сравнению с биполярными.</w:t>
      </w:r>
    </w:p>
    <w:p w:rsidR="004353A9" w:rsidRPr="001A1675" w:rsidRDefault="00F07EA5" w:rsidP="00F07EA5">
      <w:pPr>
        <w:spacing w:line="360" w:lineRule="auto"/>
        <w:ind w:firstLine="709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br w:type="page"/>
      </w:r>
      <w:r w:rsidRPr="001A1675">
        <w:rPr>
          <w:b/>
          <w:sz w:val="28"/>
          <w:szCs w:val="28"/>
          <w:lang w:val="ru-RU"/>
        </w:rPr>
        <w:t>Литература</w:t>
      </w:r>
    </w:p>
    <w:p w:rsidR="00ED1B7A" w:rsidRPr="001A1675" w:rsidRDefault="00ED1B7A" w:rsidP="00F07EA5">
      <w:pPr>
        <w:spacing w:line="360" w:lineRule="auto"/>
        <w:jc w:val="both"/>
        <w:rPr>
          <w:b/>
          <w:sz w:val="28"/>
          <w:szCs w:val="28"/>
          <w:lang w:val="ru-RU"/>
        </w:rPr>
      </w:pPr>
    </w:p>
    <w:p w:rsidR="004353A9" w:rsidRPr="001A1675" w:rsidRDefault="00ED1B7A" w:rsidP="00F07EA5">
      <w:pPr>
        <w:numPr>
          <w:ilvl w:val="0"/>
          <w:numId w:val="2"/>
        </w:numPr>
        <w:spacing w:line="360" w:lineRule="auto"/>
        <w:ind w:left="0" w:firstLine="0"/>
        <w:jc w:val="both"/>
        <w:rPr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t>Горбачев Н.Г. П</w:t>
      </w:r>
      <w:r w:rsidR="00944C28" w:rsidRPr="001A1675">
        <w:rPr>
          <w:sz w:val="28"/>
          <w:szCs w:val="28"/>
          <w:lang w:val="ru-RU"/>
        </w:rPr>
        <w:t>ромышленная электроника</w:t>
      </w:r>
      <w:r w:rsidRPr="001A1675">
        <w:rPr>
          <w:sz w:val="28"/>
          <w:szCs w:val="28"/>
          <w:lang w:val="ru-RU"/>
        </w:rPr>
        <w:t xml:space="preserve"> М. 2001</w:t>
      </w:r>
    </w:p>
    <w:p w:rsidR="00944C28" w:rsidRPr="001A1675" w:rsidRDefault="00944C28" w:rsidP="00F07EA5">
      <w:pPr>
        <w:numPr>
          <w:ilvl w:val="0"/>
          <w:numId w:val="2"/>
        </w:numPr>
        <w:spacing w:line="360" w:lineRule="auto"/>
        <w:ind w:left="0" w:firstLine="0"/>
        <w:jc w:val="both"/>
        <w:rPr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t>Кудрявцев И.А. Фалкин В.Д.</w:t>
      </w:r>
      <w:r w:rsidR="005F1F6F" w:rsidRPr="001A1675">
        <w:rPr>
          <w:sz w:val="28"/>
          <w:szCs w:val="28"/>
          <w:lang w:val="ru-RU"/>
        </w:rPr>
        <w:t xml:space="preserve"> Электронные ключи учебное пособие Самара 2002</w:t>
      </w:r>
    </w:p>
    <w:p w:rsidR="005F1F6F" w:rsidRPr="001A1675" w:rsidRDefault="005F1F6F" w:rsidP="00F07EA5">
      <w:pPr>
        <w:numPr>
          <w:ilvl w:val="0"/>
          <w:numId w:val="2"/>
        </w:numPr>
        <w:spacing w:line="360" w:lineRule="auto"/>
        <w:ind w:left="0" w:firstLine="0"/>
        <w:jc w:val="both"/>
        <w:rPr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t>Семенов Б.Ю. Силовая электроника для любителей и профессионалов - М.: СОЛОН-Р, 2001. - 327с.</w:t>
      </w:r>
    </w:p>
    <w:p w:rsidR="005F1F6F" w:rsidRPr="001A1675" w:rsidRDefault="005F1F6F" w:rsidP="00F07EA5">
      <w:pPr>
        <w:numPr>
          <w:ilvl w:val="0"/>
          <w:numId w:val="2"/>
        </w:numPr>
        <w:spacing w:line="360" w:lineRule="auto"/>
        <w:ind w:left="0" w:firstLine="0"/>
        <w:jc w:val="both"/>
        <w:rPr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t>Опадчий Ю.Ф., Глудкин О.П., Гуров А.И. Аналоговая и цифровая электроника - М.: Горячая линия - Телеком, 2000. - 768 с.</w:t>
      </w:r>
    </w:p>
    <w:p w:rsidR="004353A9" w:rsidRPr="001A1675" w:rsidRDefault="00F92D45" w:rsidP="00F07EA5">
      <w:pPr>
        <w:numPr>
          <w:ilvl w:val="0"/>
          <w:numId w:val="2"/>
        </w:numPr>
        <w:spacing w:line="360" w:lineRule="auto"/>
        <w:ind w:left="0" w:firstLine="0"/>
        <w:jc w:val="both"/>
        <w:rPr>
          <w:sz w:val="28"/>
          <w:szCs w:val="28"/>
          <w:lang w:val="ru-RU"/>
        </w:rPr>
      </w:pPr>
      <w:r w:rsidRPr="001A1675">
        <w:rPr>
          <w:sz w:val="28"/>
          <w:szCs w:val="28"/>
        </w:rPr>
        <w:t>www.wikipedia.org</w:t>
      </w:r>
    </w:p>
    <w:p w:rsidR="004353A9" w:rsidRPr="001A1675" w:rsidRDefault="0039597F" w:rsidP="00F07EA5">
      <w:pPr>
        <w:numPr>
          <w:ilvl w:val="0"/>
          <w:numId w:val="2"/>
        </w:numPr>
        <w:spacing w:line="360" w:lineRule="auto"/>
        <w:ind w:left="0" w:firstLine="0"/>
        <w:jc w:val="both"/>
        <w:rPr>
          <w:sz w:val="28"/>
          <w:szCs w:val="28"/>
          <w:lang w:val="ru-RU"/>
        </w:rPr>
      </w:pPr>
      <w:r w:rsidRPr="001A1675">
        <w:rPr>
          <w:sz w:val="28"/>
          <w:szCs w:val="28"/>
          <w:lang w:val="ru-RU"/>
        </w:rPr>
        <w:t>Учебно-методический комплекс, раздел «Электроника» 117-118 с.</w:t>
      </w:r>
      <w:bookmarkStart w:id="0" w:name="_GoBack"/>
      <w:bookmarkEnd w:id="0"/>
    </w:p>
    <w:sectPr w:rsidR="004353A9" w:rsidRPr="001A1675" w:rsidSect="001A1675">
      <w:headerReference w:type="even" r:id="rId14"/>
      <w:footerReference w:type="even" r:id="rId15"/>
      <w:footerReference w:type="default" r:id="rId16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32A6" w:rsidRDefault="002B32A6">
      <w:r>
        <w:separator/>
      </w:r>
    </w:p>
  </w:endnote>
  <w:endnote w:type="continuationSeparator" w:id="0">
    <w:p w:rsidR="002B32A6" w:rsidRDefault="002B32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6720" w:rsidRDefault="002F6720" w:rsidP="00613465">
    <w:pPr>
      <w:pStyle w:val="a7"/>
      <w:framePr w:wrap="around" w:vAnchor="text" w:hAnchor="margin" w:xAlign="right" w:y="1"/>
      <w:rPr>
        <w:rStyle w:val="a9"/>
      </w:rPr>
    </w:pPr>
  </w:p>
  <w:p w:rsidR="002F6720" w:rsidRDefault="002F6720" w:rsidP="002F6720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3465" w:rsidRDefault="00870B19" w:rsidP="00E41E2B">
    <w:pPr>
      <w:pStyle w:val="a7"/>
      <w:framePr w:wrap="around" w:vAnchor="text" w:hAnchor="margin" w:xAlign="right" w:y="1"/>
      <w:rPr>
        <w:rStyle w:val="a9"/>
      </w:rPr>
    </w:pPr>
    <w:r>
      <w:rPr>
        <w:rStyle w:val="a9"/>
        <w:noProof/>
      </w:rPr>
      <w:t>2</w:t>
    </w:r>
  </w:p>
  <w:p w:rsidR="002F6720" w:rsidRDefault="002F6720" w:rsidP="002F6720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32A6" w:rsidRDefault="002B32A6">
      <w:r>
        <w:separator/>
      </w:r>
    </w:p>
  </w:footnote>
  <w:footnote w:type="continuationSeparator" w:id="0">
    <w:p w:rsidR="002B32A6" w:rsidRDefault="002B32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4534" w:rsidRDefault="00B84534" w:rsidP="00C075E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84534" w:rsidRDefault="00B84534" w:rsidP="00EF644E">
    <w:pPr>
      <w:pStyle w:val="aa"/>
      <w:ind w:right="360"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3A5657"/>
    <w:multiLevelType w:val="hybridMultilevel"/>
    <w:tmpl w:val="D34C82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566F2D7A"/>
    <w:multiLevelType w:val="hybridMultilevel"/>
    <w:tmpl w:val="0E7CEC5E"/>
    <w:lvl w:ilvl="0" w:tplc="166450A4">
      <w:start w:val="3"/>
      <w:numFmt w:val="decimal"/>
      <w:lvlText w:val="%1."/>
      <w:lvlJc w:val="left"/>
      <w:pPr>
        <w:tabs>
          <w:tab w:val="num" w:pos="1980"/>
        </w:tabs>
        <w:ind w:left="19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  <w:rPr>
        <w:rFonts w:cs="Times New Roman"/>
      </w:rPr>
    </w:lvl>
  </w:abstractNum>
  <w:abstractNum w:abstractNumId="2">
    <w:nsid w:val="582A7EA5"/>
    <w:multiLevelType w:val="hybridMultilevel"/>
    <w:tmpl w:val="0056545A"/>
    <w:lvl w:ilvl="0" w:tplc="FDB23022">
      <w:start w:val="1"/>
      <w:numFmt w:val="decimal"/>
      <w:lvlText w:val="%1."/>
      <w:lvlJc w:val="left"/>
      <w:pPr>
        <w:tabs>
          <w:tab w:val="num" w:pos="1980"/>
        </w:tabs>
        <w:ind w:left="19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51F98"/>
    <w:rsid w:val="00030C30"/>
    <w:rsid w:val="000339ED"/>
    <w:rsid w:val="0005402E"/>
    <w:rsid w:val="000B2461"/>
    <w:rsid w:val="000C35A7"/>
    <w:rsid w:val="000E7933"/>
    <w:rsid w:val="00124027"/>
    <w:rsid w:val="00134492"/>
    <w:rsid w:val="001A1675"/>
    <w:rsid w:val="001D6CC7"/>
    <w:rsid w:val="0021206C"/>
    <w:rsid w:val="002B32A6"/>
    <w:rsid w:val="002F6720"/>
    <w:rsid w:val="00312416"/>
    <w:rsid w:val="00351F98"/>
    <w:rsid w:val="003709D9"/>
    <w:rsid w:val="00376635"/>
    <w:rsid w:val="0039597F"/>
    <w:rsid w:val="00431E6A"/>
    <w:rsid w:val="004353A9"/>
    <w:rsid w:val="00441977"/>
    <w:rsid w:val="00451168"/>
    <w:rsid w:val="004B7748"/>
    <w:rsid w:val="00563189"/>
    <w:rsid w:val="005745EC"/>
    <w:rsid w:val="005A0B57"/>
    <w:rsid w:val="005B2409"/>
    <w:rsid w:val="005F1F6F"/>
    <w:rsid w:val="00613465"/>
    <w:rsid w:val="007112D1"/>
    <w:rsid w:val="00730DF2"/>
    <w:rsid w:val="00870B19"/>
    <w:rsid w:val="008F2889"/>
    <w:rsid w:val="00944C28"/>
    <w:rsid w:val="00994792"/>
    <w:rsid w:val="00A4583D"/>
    <w:rsid w:val="00A7620C"/>
    <w:rsid w:val="00AC2E97"/>
    <w:rsid w:val="00B00E8F"/>
    <w:rsid w:val="00B74301"/>
    <w:rsid w:val="00B84534"/>
    <w:rsid w:val="00BA228A"/>
    <w:rsid w:val="00C075E8"/>
    <w:rsid w:val="00D30737"/>
    <w:rsid w:val="00DA62FA"/>
    <w:rsid w:val="00DC1818"/>
    <w:rsid w:val="00DC3F8F"/>
    <w:rsid w:val="00E25DE9"/>
    <w:rsid w:val="00E41E2B"/>
    <w:rsid w:val="00E5575C"/>
    <w:rsid w:val="00E955A1"/>
    <w:rsid w:val="00E96953"/>
    <w:rsid w:val="00ED193E"/>
    <w:rsid w:val="00ED1B7A"/>
    <w:rsid w:val="00EE2849"/>
    <w:rsid w:val="00EF644E"/>
    <w:rsid w:val="00EF79C6"/>
    <w:rsid w:val="00F07EA5"/>
    <w:rsid w:val="00F14FB8"/>
    <w:rsid w:val="00F205D0"/>
    <w:rsid w:val="00F92D45"/>
    <w:rsid w:val="00FD6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5"/>
    <o:shapelayout v:ext="edit">
      <o:idmap v:ext="edit" data="1"/>
    </o:shapelayout>
  </w:shapeDefaults>
  <w:decimalSymbol w:val=","/>
  <w:listSeparator w:val=";"/>
  <w14:defaultImageDpi w14:val="0"/>
  <w15:chartTrackingRefBased/>
  <w15:docId w15:val="{4479C0B8-C295-4732-8E0B-F690772A7C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1F98"/>
    <w:rPr>
      <w:lang w:val="en-US"/>
    </w:rPr>
  </w:style>
  <w:style w:type="paragraph" w:styleId="1">
    <w:name w:val="heading 1"/>
    <w:basedOn w:val="a"/>
    <w:next w:val="a"/>
    <w:link w:val="10"/>
    <w:uiPriority w:val="9"/>
    <w:qFormat/>
    <w:rsid w:val="005A0B5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link w:val="20"/>
    <w:uiPriority w:val="9"/>
    <w:qFormat/>
    <w:rsid w:val="00D30737"/>
    <w:pPr>
      <w:spacing w:before="100" w:beforeAutospacing="1" w:after="100" w:afterAutospacing="1"/>
      <w:outlineLvl w:val="1"/>
    </w:pPr>
    <w:rPr>
      <w:b/>
      <w:bCs/>
      <w:sz w:val="36"/>
      <w:szCs w:val="36"/>
      <w:lang w:val="ru-RU"/>
    </w:rPr>
  </w:style>
  <w:style w:type="paragraph" w:styleId="3">
    <w:name w:val="heading 3"/>
    <w:basedOn w:val="a"/>
    <w:next w:val="a"/>
    <w:link w:val="30"/>
    <w:uiPriority w:val="9"/>
    <w:qFormat/>
    <w:rsid w:val="001D6CC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  <w:lang w:val="en-US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val="en-US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  <w:lang w:val="en-US"/>
    </w:rPr>
  </w:style>
  <w:style w:type="paragraph" w:styleId="a3">
    <w:name w:val="Body Text Indent"/>
    <w:basedOn w:val="a"/>
    <w:link w:val="a4"/>
    <w:uiPriority w:val="99"/>
    <w:rsid w:val="000B2461"/>
    <w:pPr>
      <w:ind w:firstLine="708"/>
      <w:jc w:val="both"/>
    </w:pPr>
    <w:rPr>
      <w:bCs/>
      <w:sz w:val="28"/>
      <w:szCs w:val="28"/>
      <w:lang w:val="ru-RU"/>
    </w:rPr>
  </w:style>
  <w:style w:type="character" w:customStyle="1" w:styleId="a4">
    <w:name w:val="Основной текст с отступом Знак"/>
    <w:link w:val="a3"/>
    <w:uiPriority w:val="99"/>
    <w:semiHidden/>
    <w:rPr>
      <w:lang w:val="en-US"/>
    </w:rPr>
  </w:style>
  <w:style w:type="paragraph" w:styleId="a5">
    <w:name w:val="Normal (Web)"/>
    <w:basedOn w:val="a"/>
    <w:uiPriority w:val="99"/>
    <w:rsid w:val="00E5575C"/>
    <w:pPr>
      <w:spacing w:before="100" w:beforeAutospacing="1" w:after="100" w:afterAutospacing="1"/>
    </w:pPr>
    <w:rPr>
      <w:sz w:val="24"/>
      <w:szCs w:val="24"/>
      <w:lang w:val="ru-RU"/>
    </w:rPr>
  </w:style>
  <w:style w:type="character" w:customStyle="1" w:styleId="ind2">
    <w:name w:val="ind2"/>
    <w:rsid w:val="00DA62FA"/>
    <w:rPr>
      <w:rFonts w:cs="Times New Roman"/>
    </w:rPr>
  </w:style>
  <w:style w:type="character" w:customStyle="1" w:styleId="ind1">
    <w:name w:val="ind1"/>
    <w:rsid w:val="00DA62FA"/>
    <w:rPr>
      <w:rFonts w:cs="Times New Roman"/>
    </w:rPr>
  </w:style>
  <w:style w:type="character" w:styleId="a6">
    <w:name w:val="Hyperlink"/>
    <w:uiPriority w:val="99"/>
    <w:rsid w:val="00D30737"/>
    <w:rPr>
      <w:rFonts w:cs="Times New Roman"/>
      <w:color w:val="0000FF"/>
      <w:u w:val="single"/>
    </w:rPr>
  </w:style>
  <w:style w:type="character" w:customStyle="1" w:styleId="nobr">
    <w:name w:val="nobr"/>
    <w:rsid w:val="00D30737"/>
    <w:rPr>
      <w:rFonts w:cs="Times New Roman"/>
    </w:rPr>
  </w:style>
  <w:style w:type="paragraph" w:styleId="a7">
    <w:name w:val="footer"/>
    <w:basedOn w:val="a"/>
    <w:link w:val="a8"/>
    <w:uiPriority w:val="99"/>
    <w:rsid w:val="002F67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rPr>
      <w:lang w:val="en-US"/>
    </w:rPr>
  </w:style>
  <w:style w:type="character" w:styleId="a9">
    <w:name w:val="page number"/>
    <w:uiPriority w:val="99"/>
    <w:rsid w:val="002F6720"/>
    <w:rPr>
      <w:rFonts w:cs="Times New Roman"/>
    </w:rPr>
  </w:style>
  <w:style w:type="paragraph" w:styleId="aa">
    <w:name w:val="header"/>
    <w:basedOn w:val="a"/>
    <w:link w:val="ab"/>
    <w:uiPriority w:val="99"/>
    <w:rsid w:val="00B8453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semiHidden/>
    <w:rPr>
      <w:lang w:val="en-US"/>
    </w:rPr>
  </w:style>
  <w:style w:type="character" w:customStyle="1" w:styleId="mw-headline">
    <w:name w:val="mw-headline"/>
    <w:rsid w:val="001D6CC7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34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2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2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2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34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4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4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4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342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34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342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2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34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4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342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image" Target="media/image7.wmf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wmf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819</Words>
  <Characters>4669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5478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андрей</dc:creator>
  <cp:keywords/>
  <dc:description/>
  <cp:lastModifiedBy>admin</cp:lastModifiedBy>
  <cp:revision>2</cp:revision>
  <dcterms:created xsi:type="dcterms:W3CDTF">2014-03-09T21:28:00Z</dcterms:created>
  <dcterms:modified xsi:type="dcterms:W3CDTF">2014-03-09T21:28:00Z</dcterms:modified>
</cp:coreProperties>
</file>