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5C85" w:rsidRDefault="00ED5C85" w:rsidP="00ED5C85">
      <w:pPr>
        <w:pStyle w:val="aff3"/>
      </w:pPr>
    </w:p>
    <w:p w:rsidR="00ED0520" w:rsidRPr="00526314" w:rsidRDefault="00ED5C85" w:rsidP="00ED5C85">
      <w:pPr>
        <w:pStyle w:val="aff3"/>
      </w:pPr>
      <w:r>
        <w:t>Э</w:t>
      </w:r>
      <w:r w:rsidRPr="00526314">
        <w:t>лементы финансовой отчетности</w:t>
      </w:r>
    </w:p>
    <w:p w:rsidR="00ED0520" w:rsidRPr="00526314" w:rsidRDefault="00ED5C85" w:rsidP="00ED5C85">
      <w:pPr>
        <w:pStyle w:val="2"/>
      </w:pPr>
      <w:r>
        <w:br w:type="page"/>
      </w:r>
      <w:r w:rsidR="00ED0520" w:rsidRPr="00526314">
        <w:t>Финансовое положение и балансовое уравнение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Финансовое положение</w:t>
      </w:r>
      <w:r w:rsidR="00526314" w:rsidRPr="00526314">
        <w:t xml:space="preserve"> - </w:t>
      </w:r>
      <w:r w:rsidRPr="00526314">
        <w:t>наличие экономических ресурсов, принадлежащих предприятию, и противопоставленный им весь капитал Финансовое положение можно определить только на определенный момент времени</w:t>
      </w:r>
      <w:r w:rsidR="00526314" w:rsidRPr="00526314">
        <w:t>: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Экономические ресурсы = Весь капитал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Весь капитал предприятия может быть разделен на два типа</w:t>
      </w:r>
      <w:r w:rsidR="00526314" w:rsidRPr="00526314">
        <w:t>:</w:t>
      </w:r>
    </w:p>
    <w:p w:rsidR="00526314" w:rsidRDefault="00ED0520" w:rsidP="00526314">
      <w:pPr>
        <w:ind w:firstLine="709"/>
      </w:pPr>
      <w:r w:rsidRPr="00526314">
        <w:t>собственный капитал</w:t>
      </w:r>
      <w:r w:rsidR="00526314" w:rsidRPr="00526314">
        <w:t>;</w:t>
      </w:r>
    </w:p>
    <w:p w:rsidR="00526314" w:rsidRDefault="00ED0520" w:rsidP="00526314">
      <w:pPr>
        <w:ind w:firstLine="709"/>
      </w:pPr>
      <w:r w:rsidRPr="00526314">
        <w:t>привлеченный капитал</w:t>
      </w:r>
      <w:r w:rsidR="00526314">
        <w:t xml:space="preserve"> (</w:t>
      </w:r>
      <w:r w:rsidRPr="00526314">
        <w:t>кредиторская задолженность</w:t>
      </w:r>
      <w:r w:rsidR="00526314" w:rsidRPr="00526314">
        <w:t>)</w:t>
      </w:r>
    </w:p>
    <w:p w:rsidR="00ED0520" w:rsidRPr="00526314" w:rsidRDefault="00ED0520" w:rsidP="00526314">
      <w:pPr>
        <w:ind w:firstLine="709"/>
      </w:pPr>
      <w:r w:rsidRPr="00526314">
        <w:t>Экономические ресурсы в бухгалтерском учете называются активами, а кре</w:t>
      </w:r>
      <w:r w:rsidR="00ED5C85">
        <w:t>дит</w:t>
      </w:r>
      <w:r w:rsidRPr="00526314">
        <w:t>орская задолженность</w:t>
      </w:r>
      <w:r w:rsidR="00526314" w:rsidRPr="00526314">
        <w:t xml:space="preserve"> - </w:t>
      </w:r>
      <w:r w:rsidRPr="00526314">
        <w:t>обязательствами</w:t>
      </w:r>
      <w:r w:rsidR="00526314" w:rsidRPr="00526314">
        <w:t xml:space="preserve">. </w:t>
      </w:r>
      <w:r w:rsidRPr="00526314">
        <w:t>Тогда уравнение финансового состояния можно представить в следующем виде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Активы = Обязательства + Собственный капитал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Это уравнение известно как балансовое уравнение</w:t>
      </w:r>
      <w:r w:rsidR="00526314" w:rsidRPr="00526314">
        <w:t xml:space="preserve">. </w:t>
      </w:r>
      <w:r w:rsidRPr="00526314">
        <w:t>Обе его части обязательно должны быть равны между собой</w:t>
      </w:r>
      <w:r w:rsidR="00526314" w:rsidRPr="00526314">
        <w:t>.</w:t>
      </w:r>
    </w:p>
    <w:p w:rsidR="00ED5C85" w:rsidRDefault="00ED5C85" w:rsidP="00526314">
      <w:pPr>
        <w:ind w:firstLine="709"/>
      </w:pPr>
    </w:p>
    <w:p w:rsidR="00ED0520" w:rsidRPr="00526314" w:rsidRDefault="00ED0520" w:rsidP="00ED5C85">
      <w:pPr>
        <w:pStyle w:val="2"/>
      </w:pPr>
      <w:r w:rsidRPr="00526314">
        <w:t>2</w:t>
      </w:r>
      <w:r w:rsidR="00526314" w:rsidRPr="00526314">
        <w:t xml:space="preserve">. </w:t>
      </w:r>
      <w:r w:rsidRPr="00526314">
        <w:t>Назначение и виды финансовой отчетности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Для представления наиболее полной информации о финансовом состоянии предприятия применяется Междуна</w:t>
      </w:r>
      <w:r w:rsidR="00ED5C85">
        <w:t>родный стандарт финансовой отчет</w:t>
      </w:r>
      <w:r w:rsidRPr="00526314">
        <w:t>ности</w:t>
      </w:r>
      <w:r w:rsidR="00526314">
        <w:t xml:space="preserve"> (</w:t>
      </w:r>
      <w:r w:rsidRPr="00526314">
        <w:t>МСФО</w:t>
      </w:r>
      <w:r w:rsidR="00526314" w:rsidRPr="00526314">
        <w:t xml:space="preserve">) </w:t>
      </w:r>
      <w:r w:rsidRPr="00526314">
        <w:t>1</w:t>
      </w:r>
      <w:r w:rsidR="00526314">
        <w:t xml:space="preserve"> "</w:t>
      </w:r>
      <w:r w:rsidRPr="00526314">
        <w:t>Представление финансовой отчетности</w:t>
      </w:r>
      <w:r w:rsidR="00526314">
        <w:t xml:space="preserve">" </w:t>
      </w:r>
      <w:r w:rsidRPr="00526314">
        <w:t>МСФО 1 должен применяться при предоставлении всех форм финансовой отчетности общего назначения, составляемых и представляемых в соответствии с Международными стандартами финансовой отчетности</w:t>
      </w:r>
    </w:p>
    <w:p w:rsidR="00526314" w:rsidRDefault="00ED0520" w:rsidP="00526314">
      <w:pPr>
        <w:ind w:firstLine="709"/>
      </w:pPr>
      <w:r w:rsidRPr="00526314">
        <w:t>МСФО 1</w:t>
      </w:r>
      <w:r w:rsidR="00526314">
        <w:t xml:space="preserve"> "</w:t>
      </w:r>
      <w:r w:rsidRPr="00526314">
        <w:t>Финансовая отчетность общею назначения предназначена для удовлетворения потребностей тех пользователей, которые не имеют возможности требовать отчетность, отвечающую их конкретным информационным запросам Она включает те формы отчетности, которые предста</w:t>
      </w:r>
      <w:r w:rsidR="00ED5C85">
        <w:t>в</w:t>
      </w:r>
      <w:r w:rsidRPr="00526314">
        <w:t>ляются отдельно или как часть публичных документов</w:t>
      </w:r>
      <w:r w:rsidR="00526314">
        <w:t>"</w:t>
      </w:r>
    </w:p>
    <w:p w:rsidR="00526314" w:rsidRDefault="00ED0520" w:rsidP="00526314">
      <w:pPr>
        <w:ind w:firstLine="709"/>
      </w:pPr>
      <w:r w:rsidRPr="00526314">
        <w:t>Финансовые отчеты</w:t>
      </w:r>
      <w:r w:rsidR="00526314" w:rsidRPr="00526314">
        <w:t xml:space="preserve"> - </w:t>
      </w:r>
      <w:r w:rsidRPr="00526314">
        <w:t>это модели хозяйствующей единицы в денежном выражении</w:t>
      </w:r>
      <w:r w:rsidR="00ED5C85">
        <w:t>.</w:t>
      </w:r>
      <w:r w:rsidRPr="00526314">
        <w:t xml:space="preserve"> И хотя отчетность не представляет полной картины истинного положения дел</w:t>
      </w:r>
      <w:r w:rsidR="00526314">
        <w:t xml:space="preserve"> (</w:t>
      </w:r>
      <w:r w:rsidRPr="00526314">
        <w:t>не вес можно измерить деньгами</w:t>
      </w:r>
      <w:r w:rsidR="00526314" w:rsidRPr="00526314">
        <w:t>),</w:t>
      </w:r>
      <w:r w:rsidRPr="00526314">
        <w:t xml:space="preserve"> она является наилучшей из всех возможных попыток бухгалтера добиться</w:t>
      </w:r>
      <w:r w:rsidR="00526314" w:rsidRPr="00526314">
        <w:t xml:space="preserve"> - </w:t>
      </w:r>
      <w:r w:rsidRPr="00526314">
        <w:t>этого</w:t>
      </w:r>
      <w:r w:rsidR="00526314" w:rsidRPr="00526314">
        <w:t>.</w:t>
      </w:r>
    </w:p>
    <w:p w:rsidR="00526314" w:rsidRDefault="00ED0520" w:rsidP="00526314">
      <w:pPr>
        <w:ind w:firstLine="709"/>
      </w:pPr>
      <w:r w:rsidRPr="00526314">
        <w:t>В соответствии с МСФО 1</w:t>
      </w:r>
      <w:r w:rsidR="00526314">
        <w:t xml:space="preserve"> (</w:t>
      </w:r>
      <w:r w:rsidRPr="00526314">
        <w:t>п 7</w:t>
      </w:r>
      <w:r w:rsidR="00526314" w:rsidRPr="00526314">
        <w:t xml:space="preserve">) </w:t>
      </w:r>
      <w:r w:rsidRPr="00526314">
        <w:t>полный комплект финансовой отчетности включает в себя следующие компоненты</w:t>
      </w:r>
      <w:r w:rsidR="00526314">
        <w:t xml:space="preserve"> (Рис.1</w:t>
      </w:r>
      <w:r w:rsidR="00526314" w:rsidRPr="00526314">
        <w:t>)</w:t>
      </w:r>
    </w:p>
    <w:p w:rsidR="00526314" w:rsidRDefault="00526314" w:rsidP="00526314">
      <w:pPr>
        <w:ind w:firstLine="709"/>
      </w:pPr>
      <w:r>
        <w:t>(</w:t>
      </w:r>
      <w:r w:rsidR="00ED0520" w:rsidRPr="00526314">
        <w:rPr>
          <w:lang w:val="en-US"/>
        </w:rPr>
        <w:t>I</w:t>
      </w:r>
      <w:r w:rsidRPr="00526314">
        <w:t xml:space="preserve">) </w:t>
      </w:r>
      <w:r w:rsidR="00ED0520" w:rsidRPr="00526314">
        <w:t>бухгалтерский баланс,</w:t>
      </w:r>
    </w:p>
    <w:p w:rsidR="00526314" w:rsidRDefault="00526314" w:rsidP="00526314">
      <w:pPr>
        <w:ind w:firstLine="709"/>
      </w:pPr>
      <w:r>
        <w:t>(</w:t>
      </w:r>
      <w:r w:rsidR="00ED0520" w:rsidRPr="00526314">
        <w:rPr>
          <w:lang w:val="en-US"/>
        </w:rPr>
        <w:t>II</w:t>
      </w:r>
      <w:r w:rsidRPr="00526314">
        <w:t xml:space="preserve">) </w:t>
      </w:r>
      <w:r w:rsidR="00ED0520" w:rsidRPr="00526314">
        <w:t>отчет о прибылях и убытках,</w:t>
      </w:r>
    </w:p>
    <w:p w:rsidR="00526314" w:rsidRDefault="00526314" w:rsidP="00526314">
      <w:pPr>
        <w:ind w:firstLine="709"/>
      </w:pPr>
      <w:r>
        <w:t>(</w:t>
      </w:r>
      <w:r w:rsidR="00ED0520" w:rsidRPr="00526314">
        <w:rPr>
          <w:lang w:val="en-US"/>
        </w:rPr>
        <w:t>III</w:t>
      </w:r>
      <w:r w:rsidRPr="00526314">
        <w:t xml:space="preserve">) </w:t>
      </w:r>
      <w:r w:rsidR="00ED0520" w:rsidRPr="00526314">
        <w:t>отчет об изменениях в собственном капитале</w:t>
      </w:r>
      <w:r w:rsidRPr="00526314">
        <w:t>;</w:t>
      </w:r>
    </w:p>
    <w:p w:rsidR="00526314" w:rsidRDefault="00526314" w:rsidP="00526314">
      <w:pPr>
        <w:ind w:firstLine="709"/>
      </w:pPr>
      <w:r>
        <w:t>(</w:t>
      </w:r>
      <w:r w:rsidR="00ED0520" w:rsidRPr="00526314">
        <w:rPr>
          <w:lang w:val="en-US"/>
        </w:rPr>
        <w:t>IV</w:t>
      </w:r>
      <w:r w:rsidRPr="00526314">
        <w:t xml:space="preserve">) </w:t>
      </w:r>
      <w:r w:rsidR="00ED0520" w:rsidRPr="00526314">
        <w:t>отчет о движении денежных средств,</w:t>
      </w:r>
    </w:p>
    <w:p w:rsidR="00ED0520" w:rsidRDefault="00526314" w:rsidP="00526314">
      <w:pPr>
        <w:ind w:firstLine="709"/>
      </w:pPr>
      <w:r>
        <w:t>(</w:t>
      </w:r>
      <w:r w:rsidR="00ED0520" w:rsidRPr="00526314">
        <w:rPr>
          <w:lang w:val="en-US"/>
        </w:rPr>
        <w:t>V</w:t>
      </w:r>
      <w:r w:rsidRPr="00526314">
        <w:t xml:space="preserve">) </w:t>
      </w:r>
      <w:r w:rsidR="00ED0520" w:rsidRPr="00526314">
        <w:t>учетная политика и пояснительные записки</w:t>
      </w:r>
    </w:p>
    <w:p w:rsidR="00ED5C85" w:rsidRPr="00526314" w:rsidRDefault="00ED5C85" w:rsidP="00526314">
      <w:pPr>
        <w:ind w:firstLine="709"/>
      </w:pPr>
    </w:p>
    <w:p w:rsidR="00526314" w:rsidRPr="00526314" w:rsidRDefault="00DC1603" w:rsidP="0052631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31pt">
            <v:imagedata r:id="rId7" o:title=""/>
          </v:shape>
        </w:pict>
      </w:r>
    </w:p>
    <w:p w:rsidR="00ED0520" w:rsidRPr="00526314" w:rsidRDefault="00526314" w:rsidP="00526314">
      <w:pPr>
        <w:ind w:firstLine="709"/>
      </w:pPr>
      <w:r>
        <w:t>Рис.</w:t>
      </w:r>
      <w:r w:rsidR="00ED5C85">
        <w:t xml:space="preserve"> </w:t>
      </w:r>
      <w:r>
        <w:t>1</w:t>
      </w:r>
      <w:r w:rsidR="00ED5C85">
        <w:t xml:space="preserve">. </w:t>
      </w:r>
      <w:r w:rsidR="00ED0520" w:rsidRPr="00526314">
        <w:t>Взаимоувязка финансовых отчетов</w:t>
      </w:r>
      <w:r w:rsidR="00ED5C85">
        <w:t>.</w:t>
      </w:r>
    </w:p>
    <w:p w:rsidR="00ED0520" w:rsidRPr="00526314" w:rsidRDefault="00ED5C85" w:rsidP="00ED5C85">
      <w:pPr>
        <w:pStyle w:val="2"/>
      </w:pPr>
      <w:r>
        <w:br w:type="page"/>
      </w:r>
      <w:r w:rsidR="00ED0520" w:rsidRPr="00526314">
        <w:t>3</w:t>
      </w:r>
      <w:r w:rsidR="00526314" w:rsidRPr="00526314">
        <w:t xml:space="preserve">. </w:t>
      </w:r>
      <w:r w:rsidR="00ED0520" w:rsidRPr="00526314">
        <w:t>Бухгалтерский баланс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Отчет, непосредственно связанный с балансовым уравнением, называется бухгалтерским балансом</w:t>
      </w:r>
      <w:r w:rsidR="00526314" w:rsidRPr="00526314">
        <w:t xml:space="preserve">. </w:t>
      </w:r>
      <w:r w:rsidRPr="00526314">
        <w:t>Он отражает финансовое положение предприятия на определенную дату, например, на конец отчётного периода</w:t>
      </w:r>
      <w:r w:rsidR="00526314" w:rsidRPr="00526314">
        <w:t xml:space="preserve">. </w:t>
      </w:r>
      <w:r w:rsidRPr="00526314">
        <w:t>Баланс характеризует предприятие, как держателя активов, которые равны источникам</w:t>
      </w:r>
      <w:r w:rsidR="00526314" w:rsidRPr="00526314">
        <w:t xml:space="preserve"> - </w:t>
      </w:r>
      <w:r w:rsidRPr="00526314">
        <w:t>обязательствам и собс</w:t>
      </w:r>
      <w:r w:rsidR="00ED5C85">
        <w:t>т</w:t>
      </w:r>
      <w:r w:rsidRPr="00526314">
        <w:t>венному капиталу</w:t>
      </w:r>
      <w:r w:rsidR="00526314" w:rsidRPr="00526314">
        <w:t>.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Форма 1</w:t>
      </w:r>
      <w:r w:rsidR="00ED5C85">
        <w:t xml:space="preserve"> Б</w:t>
      </w:r>
      <w:r w:rsidRPr="00526314">
        <w:t>ухгалтерского баланса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2851"/>
      </w:tblGrid>
      <w:tr w:rsidR="00ED0520" w:rsidRPr="00526314">
        <w:trPr>
          <w:trHeight w:val="480"/>
          <w:jc w:val="center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520" w:rsidRPr="00526314" w:rsidRDefault="00ED0520" w:rsidP="00ED5C85">
            <w:pPr>
              <w:pStyle w:val="afc"/>
            </w:pPr>
            <w:r w:rsidRPr="00526314">
              <w:t>Активы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520" w:rsidRPr="00526314" w:rsidRDefault="00ED0520" w:rsidP="00ED5C85">
            <w:pPr>
              <w:pStyle w:val="afc"/>
            </w:pPr>
            <w:r w:rsidRPr="00526314">
              <w:t>Обязательства Собственный капитал</w:t>
            </w:r>
          </w:p>
        </w:tc>
      </w:tr>
    </w:tbl>
    <w:p w:rsidR="00ED0520" w:rsidRPr="00526314" w:rsidRDefault="00ED0520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Активы</w:t>
      </w:r>
      <w:r w:rsidR="00526314" w:rsidRPr="00526314">
        <w:t xml:space="preserve"> - </w:t>
      </w:r>
      <w:r w:rsidRPr="00526314">
        <w:t>ресурсы, контролируемые предприятием в результате событий прошлых периодов, от которых компания ожидает экономической выгоды в будущем</w:t>
      </w:r>
      <w:r w:rsidR="00526314" w:rsidRPr="00526314">
        <w:t xml:space="preserve">. </w:t>
      </w:r>
      <w:r w:rsidRPr="00526314">
        <w:t>Активы имеют три главных характеристики</w:t>
      </w:r>
    </w:p>
    <w:p w:rsidR="00ED0520" w:rsidRPr="00526314" w:rsidRDefault="00ED0520" w:rsidP="00526314">
      <w:pPr>
        <w:ind w:firstLine="709"/>
      </w:pPr>
      <w:r w:rsidRPr="00526314">
        <w:t>хранят в себе будущие экономические выгоды</w:t>
      </w:r>
      <w:r w:rsidR="00526314" w:rsidRPr="00526314">
        <w:t xml:space="preserve"> - </w:t>
      </w:r>
      <w:r w:rsidRPr="00526314">
        <w:t>потенциал, вкладываемый прямо или косвенно в приток денежных средств или их эквивалентов,</w:t>
      </w:r>
    </w:p>
    <w:p w:rsidR="00ED0520" w:rsidRPr="00526314" w:rsidRDefault="00ED5C85" w:rsidP="00526314">
      <w:pPr>
        <w:ind w:firstLine="709"/>
      </w:pPr>
      <w:r>
        <w:t>существует способност</w:t>
      </w:r>
      <w:r w:rsidR="00ED0520" w:rsidRPr="00526314">
        <w:t>ь предприятия контролировать эти будущие экономические выгоды,</w:t>
      </w:r>
    </w:p>
    <w:p w:rsidR="00526314" w:rsidRDefault="00ED0520" w:rsidP="00526314">
      <w:pPr>
        <w:ind w:firstLine="709"/>
      </w:pPr>
      <w:r w:rsidRPr="00526314">
        <w:t>являются результатом прошлых сделок или других событий</w:t>
      </w:r>
      <w:r w:rsidR="00526314" w:rsidRPr="00526314">
        <w:t>.</w:t>
      </w:r>
    </w:p>
    <w:p w:rsidR="00ED0520" w:rsidRPr="00526314" w:rsidRDefault="00ED0520" w:rsidP="00526314">
      <w:pPr>
        <w:ind w:firstLine="709"/>
      </w:pPr>
      <w:r w:rsidRPr="00526314">
        <w:t>МСФО 1 Актив должен классифицироваться как краткосрочный, когда</w:t>
      </w:r>
    </w:p>
    <w:p w:rsidR="00526314" w:rsidRDefault="00ED0520" w:rsidP="00526314">
      <w:pPr>
        <w:ind w:firstLine="709"/>
      </w:pPr>
      <w:r w:rsidRPr="00526314">
        <w:t>его предполагается реализовать или держать для продажи или использования в нормальных условиях операционного цикла компании, или</w:t>
      </w:r>
    </w:p>
    <w:p w:rsidR="00526314" w:rsidRDefault="00ED0520" w:rsidP="00526314">
      <w:pPr>
        <w:ind w:firstLine="709"/>
      </w:pPr>
      <w:r w:rsidRPr="00526314">
        <w:t>он содержится главным образом в коммерческих целях или в течение короткого срока, и его предполагается реализовать в течение 12 месяцев с отчетной даты</w:t>
      </w:r>
      <w:r w:rsidR="00526314" w:rsidRPr="00526314">
        <w:t>;</w:t>
      </w:r>
    </w:p>
    <w:p w:rsidR="00ED0520" w:rsidRPr="00526314" w:rsidRDefault="00ED5C85" w:rsidP="00526314">
      <w:pPr>
        <w:ind w:firstLine="709"/>
      </w:pPr>
      <w:r>
        <w:t>он является</w:t>
      </w:r>
      <w:r w:rsidR="00ED0520" w:rsidRPr="00526314">
        <w:t xml:space="preserve"> активом в виде денежных средств или их эквивалентов, не имеющих ограничений на их</w:t>
      </w:r>
      <w:r w:rsidR="00526314" w:rsidRPr="00526314">
        <w:t xml:space="preserve"> </w:t>
      </w:r>
      <w:r w:rsidR="00ED0520" w:rsidRPr="00526314">
        <w:t>использование</w:t>
      </w:r>
    </w:p>
    <w:p w:rsidR="00ED0520" w:rsidRPr="00526314" w:rsidRDefault="00ED0520" w:rsidP="00526314">
      <w:pPr>
        <w:ind w:firstLine="709"/>
      </w:pPr>
      <w:r w:rsidRPr="00526314">
        <w:t>Все прочие активы должны классифицироваться как долгосрочные Обязательства</w:t>
      </w:r>
    </w:p>
    <w:p w:rsidR="00526314" w:rsidRDefault="00ED0520" w:rsidP="00526314">
      <w:pPr>
        <w:ind w:firstLine="709"/>
      </w:pPr>
      <w:r w:rsidRPr="00526314">
        <w:t>Обязательства</w:t>
      </w:r>
      <w:r w:rsidR="00526314" w:rsidRPr="00526314">
        <w:t xml:space="preserve"> - </w:t>
      </w:r>
      <w:r w:rsidRPr="00526314">
        <w:t>задолженность предприятия, возникающая из событий прошлых периодов, урегулирование которой приведет к оттоку от предприятия ресурсов, содержащих экономическую выгоду Обязательства имеют три главные характеристики</w:t>
      </w:r>
      <w:r w:rsidR="00526314" w:rsidRPr="00526314">
        <w:t>:</w:t>
      </w:r>
    </w:p>
    <w:p w:rsidR="00526314" w:rsidRDefault="00ED0520" w:rsidP="00526314">
      <w:pPr>
        <w:ind w:firstLine="709"/>
      </w:pPr>
      <w:r w:rsidRPr="00526314">
        <w:t>воплощают в себе уже существующую</w:t>
      </w:r>
      <w:r w:rsidR="00526314">
        <w:t xml:space="preserve"> (</w:t>
      </w:r>
      <w:r w:rsidRPr="00526314">
        <w:t>но не будущую</w:t>
      </w:r>
      <w:r w:rsidR="00526314" w:rsidRPr="00526314">
        <w:t xml:space="preserve">) </w:t>
      </w:r>
      <w:r w:rsidRPr="00526314">
        <w:t>обязанность, которая влечет за собой оттоками активов или предоставлением услуг,</w:t>
      </w:r>
    </w:p>
    <w:p w:rsidR="00526314" w:rsidRDefault="00ED0520" w:rsidP="00526314">
      <w:pPr>
        <w:ind w:firstLine="709"/>
      </w:pPr>
      <w:r w:rsidRPr="00526314">
        <w:t>выполнение обязательств для предприятия является обязательным и почти неизбежным</w:t>
      </w:r>
      <w:r w:rsidR="00526314" w:rsidRPr="00526314">
        <w:t>;</w:t>
      </w:r>
    </w:p>
    <w:p w:rsidR="00ED0520" w:rsidRPr="00526314" w:rsidRDefault="00ED0520" w:rsidP="00526314">
      <w:pPr>
        <w:ind w:firstLine="709"/>
      </w:pPr>
      <w:r w:rsidRPr="00526314">
        <w:t>быть результатом прошлых сделок или прошлых событий</w:t>
      </w:r>
    </w:p>
    <w:p w:rsidR="00526314" w:rsidRDefault="00ED0520" w:rsidP="00526314">
      <w:pPr>
        <w:ind w:firstLine="709"/>
      </w:pPr>
      <w:r w:rsidRPr="00526314">
        <w:t>МСФО 1 Обязательст</w:t>
      </w:r>
      <w:r w:rsidR="00ED5C85">
        <w:t>в</w:t>
      </w:r>
      <w:r w:rsidRPr="00526314">
        <w:t>о должно квалифицироваться как краткосрочное, когда</w:t>
      </w:r>
      <w:r w:rsidR="00526314" w:rsidRPr="00526314">
        <w:t>:</w:t>
      </w:r>
    </w:p>
    <w:p w:rsidR="00526314" w:rsidRDefault="00ED0520" w:rsidP="00526314">
      <w:pPr>
        <w:ind w:firstLine="709"/>
      </w:pPr>
      <w:r w:rsidRPr="00526314">
        <w:t>его предполагается погасить в нормальных условиях операционного цикла компании, или</w:t>
      </w:r>
    </w:p>
    <w:p w:rsidR="00526314" w:rsidRDefault="00ED0520" w:rsidP="00526314">
      <w:pPr>
        <w:ind w:firstLine="709"/>
      </w:pPr>
      <w:r w:rsidRPr="00526314">
        <w:t>оно подлежит погашению в течение двенадцати месяце</w:t>
      </w:r>
      <w:r w:rsidR="00ED5C85">
        <w:t>в</w:t>
      </w:r>
      <w:r w:rsidRPr="00526314">
        <w:t xml:space="preserve"> с отчетной даты</w:t>
      </w:r>
      <w:r w:rsidR="00526314" w:rsidRPr="00526314">
        <w:t>.</w:t>
      </w:r>
    </w:p>
    <w:p w:rsidR="00526314" w:rsidRDefault="00ED0520" w:rsidP="00526314">
      <w:pPr>
        <w:ind w:firstLine="709"/>
      </w:pPr>
      <w:r w:rsidRPr="00526314">
        <w:t>Все прочие обязательства должны квалифицироваться как долгосрочные</w:t>
      </w:r>
      <w:r w:rsidR="00526314" w:rsidRPr="00526314">
        <w:t xml:space="preserve">. </w:t>
      </w:r>
      <w:r w:rsidRPr="00526314">
        <w:t>Недопустимо производить зачет в финансовой отчетности активов и обязательств</w:t>
      </w:r>
      <w:r w:rsidR="00526314" w:rsidRPr="00526314">
        <w:t>.</w:t>
      </w:r>
    </w:p>
    <w:p w:rsidR="00ED0520" w:rsidRPr="00526314" w:rsidRDefault="00ED0520" w:rsidP="00526314">
      <w:pPr>
        <w:ind w:firstLine="709"/>
      </w:pPr>
      <w:r w:rsidRPr="00526314">
        <w:t xml:space="preserve">Собственный капитал ~ часть активов предприятия, остающаяся после вычета всех его обязательств, </w:t>
      </w:r>
      <w:r w:rsidR="00526314">
        <w:t>т.е.</w:t>
      </w:r>
      <w:r w:rsidR="00526314" w:rsidRPr="00526314">
        <w:t xml:space="preserve"> </w:t>
      </w:r>
      <w:r w:rsidRPr="00526314">
        <w:t>собственный капитал</w:t>
      </w:r>
      <w:r w:rsidR="00526314" w:rsidRPr="00526314">
        <w:t xml:space="preserve"> - </w:t>
      </w:r>
      <w:r w:rsidRPr="00526314">
        <w:t>это доля владения собственника в фирме</w:t>
      </w:r>
      <w:r w:rsidR="00526314" w:rsidRPr="00526314">
        <w:t xml:space="preserve">. </w:t>
      </w:r>
      <w:r w:rsidRPr="00526314">
        <w:t>Она является остаточной долей, так как представляет собой сумму оставшуюся после вычитания обязательств из активов фирмы</w:t>
      </w:r>
      <w:r w:rsidR="00526314" w:rsidRPr="00526314">
        <w:t xml:space="preserve">. </w:t>
      </w:r>
      <w:r w:rsidRPr="00526314">
        <w:t>Собственный капитал включает акционерный</w:t>
      </w:r>
      <w:r w:rsidR="00526314">
        <w:t xml:space="preserve"> (</w:t>
      </w:r>
      <w:r w:rsidRPr="00526314">
        <w:t>внесенный</w:t>
      </w:r>
      <w:r w:rsidR="00526314" w:rsidRPr="00526314">
        <w:t xml:space="preserve">) </w:t>
      </w:r>
      <w:r w:rsidRPr="00526314">
        <w:t>капитал и нераспределенную прибыль</w:t>
      </w:r>
      <w:r w:rsidR="00ED5C85">
        <w:t>.</w:t>
      </w:r>
    </w:p>
    <w:p w:rsidR="00ED0520" w:rsidRPr="00526314" w:rsidRDefault="00ED0520" w:rsidP="00526314">
      <w:pPr>
        <w:ind w:firstLine="709"/>
      </w:pPr>
      <w:r w:rsidRPr="00526314">
        <w:t xml:space="preserve">В помощь пользователям, принимающим решения, </w:t>
      </w:r>
      <w:r w:rsidR="00ED5C85">
        <w:t>ст</w:t>
      </w:r>
      <w:r w:rsidRPr="00526314">
        <w:t xml:space="preserve">атьи баланса обычно сгруппированы </w:t>
      </w:r>
      <w:r w:rsidR="00ED5C85">
        <w:t>согласно</w:t>
      </w:r>
      <w:r w:rsidRPr="00526314">
        <w:t xml:space="preserve"> общим характеристикам</w:t>
      </w:r>
      <w:r w:rsidR="00ED5C85">
        <w:t>.</w:t>
      </w:r>
      <w:r w:rsidRPr="00526314">
        <w:t xml:space="preserve"> Такая классификация соответствует наименованию каждого элемента баланса, активы, обязательства и собственный капитал Под наименованием каждого элемента идут соответствующие статьи</w:t>
      </w:r>
    </w:p>
    <w:p w:rsidR="00526314" w:rsidRDefault="00ED0520" w:rsidP="00526314">
      <w:pPr>
        <w:ind w:firstLine="709"/>
      </w:pPr>
      <w:r w:rsidRPr="00526314">
        <w:t>Баланс должен да</w:t>
      </w:r>
      <w:r w:rsidR="00ED5C85">
        <w:t>ти</w:t>
      </w:r>
      <w:r w:rsidRPr="00526314">
        <w:t>роваться конкретной датой, такой как</w:t>
      </w:r>
      <w:r w:rsidR="00526314">
        <w:t xml:space="preserve"> "</w:t>
      </w:r>
      <w:r w:rsidRPr="00526314">
        <w:t>на 31 декабря 2008 года</w:t>
      </w:r>
      <w:r w:rsidR="00526314">
        <w:t xml:space="preserve">". </w:t>
      </w:r>
      <w:r w:rsidRPr="00526314">
        <w:t>В противоположное ему, Отчет о прибылях и убытках датируется так, чтобы отразить конкретный период времени, такой как</w:t>
      </w:r>
      <w:r w:rsidR="00526314">
        <w:t xml:space="preserve"> "</w:t>
      </w:r>
      <w:r w:rsidRPr="00526314">
        <w:t>за год, заканчивающийся 31-го декабря 2008 года</w:t>
      </w:r>
      <w:r w:rsidR="00526314">
        <w:t>"</w:t>
      </w:r>
      <w:r w:rsidR="00ED5C85">
        <w:t>.</w:t>
      </w:r>
    </w:p>
    <w:p w:rsidR="00526314" w:rsidRDefault="00ED0520" w:rsidP="00526314">
      <w:pPr>
        <w:ind w:firstLine="709"/>
      </w:pPr>
      <w:r w:rsidRPr="00526314">
        <w:t>Полезность составления баланса заключается в том, что баланс дает основу для расчета многих финансовых коэффициентов</w:t>
      </w:r>
      <w:r w:rsidR="00526314">
        <w:t xml:space="preserve"> (</w:t>
      </w:r>
      <w:r w:rsidRPr="00526314">
        <w:t>ликвидность, финансовая гибкость, рентабельность и пр</w:t>
      </w:r>
      <w:r w:rsidR="00526314" w:rsidRPr="00526314">
        <w:t xml:space="preserve">) </w:t>
      </w:r>
      <w:r w:rsidRPr="00526314">
        <w:t>Баланс также дает возможность оценить производственное предприятие и его политику в освоении новых производств, оценить его активы</w:t>
      </w:r>
      <w:r w:rsidR="00526314" w:rsidRPr="00526314">
        <w:t>.</w:t>
      </w:r>
    </w:p>
    <w:p w:rsidR="00ED5C85" w:rsidRDefault="00ED5C85" w:rsidP="00526314">
      <w:pPr>
        <w:ind w:firstLine="709"/>
      </w:pPr>
    </w:p>
    <w:p w:rsidR="00ED0520" w:rsidRPr="00526314" w:rsidRDefault="00ED0520" w:rsidP="00ED5C85">
      <w:pPr>
        <w:pStyle w:val="2"/>
      </w:pPr>
      <w:r w:rsidRPr="00526314">
        <w:t>Ограничения баланса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Как ранее обсуждалось, не все стоимости, по которым активы признаны в балансе, являются текущими Стоимость денежных средств является те</w:t>
      </w:r>
      <w:r w:rsidR="00ED5C85">
        <w:t>кущей, но стоимость т</w:t>
      </w:r>
      <w:r w:rsidRPr="00526314">
        <w:t>аких статей, как здания и оборудование</w:t>
      </w:r>
      <w:r w:rsidR="00526314">
        <w:t xml:space="preserve"> (</w:t>
      </w:r>
      <w:r w:rsidRPr="00526314">
        <w:t>или, по крайней мере, основная их час</w:t>
      </w:r>
      <w:r w:rsidR="00ED5C85">
        <w:t>т</w:t>
      </w:r>
      <w:r w:rsidRPr="00526314">
        <w:t>ь</w:t>
      </w:r>
      <w:r w:rsidR="00526314" w:rsidRPr="00526314">
        <w:t>),</w:t>
      </w:r>
      <w:r w:rsidRPr="00526314">
        <w:t xml:space="preserve"> являются стоимостью, которая была давно Такие коэффицие</w:t>
      </w:r>
      <w:r w:rsidR="00ED5C85">
        <w:t>нт</w:t>
      </w:r>
      <w:r w:rsidRPr="00526314">
        <w:t>ы, как пр</w:t>
      </w:r>
      <w:r w:rsidR="00ED5C85">
        <w:t>и</w:t>
      </w:r>
      <w:r w:rsidRPr="00526314">
        <w:t>быль на активы, отражают в числителе показатели в текущей стоимости денежных средств, а в знаменателе показатели в исторической стоимости денежных средств</w:t>
      </w:r>
      <w:r w:rsidR="00526314" w:rsidRPr="00526314">
        <w:t xml:space="preserve">. </w:t>
      </w:r>
      <w:r w:rsidRPr="00526314">
        <w:t>В этом случае сравнения между компаниями могут привести к заблуждению</w:t>
      </w:r>
      <w:r w:rsidR="00ED5C85">
        <w:t>.</w:t>
      </w:r>
    </w:p>
    <w:p w:rsidR="00526314" w:rsidRDefault="00ED0520" w:rsidP="00526314">
      <w:pPr>
        <w:ind w:firstLine="709"/>
      </w:pPr>
      <w:r w:rsidRPr="00526314">
        <w:t>Кроме того, баланс также содержит много начисленных сумм</w:t>
      </w:r>
      <w:r w:rsidR="00526314">
        <w:t xml:space="preserve"> (</w:t>
      </w:r>
      <w:r w:rsidRPr="00526314">
        <w:t>убыток от списания безнадежной дебиторской задолженности, накопленный износ</w:t>
      </w:r>
      <w:r w:rsidR="00526314" w:rsidRPr="00526314">
        <w:t xml:space="preserve">). </w:t>
      </w:r>
      <w:r w:rsidRPr="00526314">
        <w:t>Некоторые обязательства также являются начисленными подоходный налог, расходы по гарантийным обязательствам, пенсионные обязательства и пр</w:t>
      </w:r>
      <w:r w:rsidR="00526314" w:rsidRPr="00526314">
        <w:t xml:space="preserve">. </w:t>
      </w:r>
      <w:r w:rsidR="00ED5C85">
        <w:t>Ст</w:t>
      </w:r>
      <w:r w:rsidRPr="00526314">
        <w:t>оимость некоторых статей в балансе может быть неточной</w:t>
      </w:r>
      <w:r w:rsidR="00526314" w:rsidRPr="00526314">
        <w:t xml:space="preserve">. </w:t>
      </w:r>
      <w:r w:rsidRPr="00526314">
        <w:t>Примерами могут служить нематериальные активы и суммы, записанные как отсроченные обязательства по налоговым платежам</w:t>
      </w:r>
      <w:r w:rsidR="00526314" w:rsidRPr="00526314">
        <w:t>.</w:t>
      </w:r>
    </w:p>
    <w:p w:rsidR="00526314" w:rsidRDefault="00ED0520" w:rsidP="00526314">
      <w:pPr>
        <w:ind w:firstLine="709"/>
      </w:pPr>
      <w:r w:rsidRPr="00526314">
        <w:t>Дополнительную информацию пользователь может получить из других форм финансовой отчетности</w:t>
      </w:r>
      <w:r w:rsidR="00526314" w:rsidRPr="00526314">
        <w:t>.</w:t>
      </w:r>
    </w:p>
    <w:p w:rsidR="00ED5C85" w:rsidRDefault="00ED5C85" w:rsidP="00526314">
      <w:pPr>
        <w:ind w:firstLine="709"/>
      </w:pPr>
    </w:p>
    <w:p w:rsidR="00ED0520" w:rsidRPr="00526314" w:rsidRDefault="00ED0520" w:rsidP="00ED5C85">
      <w:pPr>
        <w:pStyle w:val="2"/>
      </w:pPr>
      <w:r w:rsidRPr="00526314">
        <w:t>4</w:t>
      </w:r>
      <w:r w:rsidR="00526314" w:rsidRPr="00526314">
        <w:t xml:space="preserve">. </w:t>
      </w:r>
      <w:r w:rsidRPr="00526314">
        <w:t>Отчет о прибылях и</w:t>
      </w:r>
      <w:r w:rsidR="00526314" w:rsidRPr="00526314">
        <w:t xml:space="preserve"> </w:t>
      </w:r>
      <w:r w:rsidRPr="00526314">
        <w:t>убытках</w:t>
      </w:r>
    </w:p>
    <w:p w:rsidR="00ED5C85" w:rsidRDefault="00ED5C85" w:rsidP="00526314">
      <w:pPr>
        <w:ind w:firstLine="709"/>
      </w:pPr>
    </w:p>
    <w:p w:rsidR="00ED0520" w:rsidRDefault="00ED0520" w:rsidP="00526314">
      <w:pPr>
        <w:ind w:firstLine="709"/>
      </w:pPr>
      <w:r w:rsidRPr="00526314">
        <w:t>Отчет о прибылях и убытках часто называют отчетом о результатах финансово-хозяйственной деятельности Отчет о прибылях и убытках служит связующим звеном между балансом на начало и балансом на конец данного отчетного периода Отчет объясняет изменения в финансовом поюжении, вызванные финансово хозяйственными операциями</w:t>
      </w:r>
      <w:r w:rsidR="00526314">
        <w:t xml:space="preserve"> (</w:t>
      </w:r>
      <w:r w:rsidRPr="00526314">
        <w:t>доходами и расходами</w:t>
      </w:r>
      <w:r w:rsidR="00526314" w:rsidRPr="00526314">
        <w:t xml:space="preserve">). </w:t>
      </w:r>
      <w:r w:rsidRPr="00526314">
        <w:t>Следующая схема проиллюстрирует это</w:t>
      </w:r>
      <w:r w:rsidR="00526314" w:rsidRPr="00526314">
        <w:t xml:space="preserve">: </w:t>
      </w:r>
    </w:p>
    <w:p w:rsidR="00ED5C85" w:rsidRPr="00526314" w:rsidRDefault="00ED5C85" w:rsidP="0052631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402"/>
        <w:gridCol w:w="2892"/>
      </w:tblGrid>
      <w:tr w:rsidR="00ED0520" w:rsidRPr="00526314" w:rsidTr="00A71226">
        <w:trPr>
          <w:trHeight w:val="758"/>
          <w:jc w:val="center"/>
        </w:trPr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</w:p>
        </w:tc>
      </w:tr>
      <w:tr w:rsidR="00ED0520" w:rsidRPr="00526314" w:rsidTr="00A71226">
        <w:trPr>
          <w:trHeight w:val="307"/>
          <w:jc w:val="center"/>
        </w:trPr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Активы $1,000,000</w:t>
            </w: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Доходы</w:t>
            </w:r>
            <w:r w:rsidR="00526314" w:rsidRPr="00526314">
              <w:t xml:space="preserve"> </w:t>
            </w:r>
            <w:r w:rsidRPr="00526314">
              <w:t>$900,000</w:t>
            </w: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Активы</w:t>
            </w:r>
            <w:r w:rsidR="00526314" w:rsidRPr="00526314">
              <w:t xml:space="preserve"> </w:t>
            </w:r>
            <w:r w:rsidRPr="00526314">
              <w:t>$</w:t>
            </w:r>
            <w:r w:rsidRPr="00A71226">
              <w:rPr>
                <w:lang w:val="en-US"/>
              </w:rPr>
              <w:t xml:space="preserve"> </w:t>
            </w:r>
            <w:r w:rsidRPr="00526314">
              <w:t>1,100,000</w:t>
            </w:r>
          </w:p>
        </w:tc>
      </w:tr>
      <w:tr w:rsidR="00ED0520" w:rsidRPr="00526314" w:rsidTr="00A71226">
        <w:trPr>
          <w:trHeight w:val="230"/>
          <w:jc w:val="center"/>
        </w:trPr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Обязательства</w:t>
            </w:r>
            <w:r w:rsidR="00526314" w:rsidRPr="00526314">
              <w:t xml:space="preserve"> </w:t>
            </w:r>
            <w:r w:rsidRPr="00526314">
              <w:t>$600</w:t>
            </w:r>
            <w:r w:rsidR="00526314">
              <w:t>.0</w:t>
            </w:r>
            <w:r w:rsidRPr="00526314">
              <w:t>00</w:t>
            </w: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Расходы</w:t>
            </w:r>
            <w:r w:rsidR="00526314" w:rsidRPr="00526314">
              <w:t xml:space="preserve"> </w:t>
            </w:r>
            <w:r w:rsidRPr="00526314">
              <w:t>$700</w:t>
            </w:r>
            <w:r w:rsidR="00526314">
              <w:t>.0</w:t>
            </w:r>
            <w:r w:rsidRPr="00526314">
              <w:t>00</w:t>
            </w: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Обязательсгва</w:t>
            </w:r>
            <w:r w:rsidR="00526314" w:rsidRPr="00526314">
              <w:t xml:space="preserve"> </w:t>
            </w:r>
            <w:r w:rsidRPr="00526314">
              <w:t>$ 5 00,000</w:t>
            </w:r>
          </w:p>
        </w:tc>
      </w:tr>
      <w:tr w:rsidR="00ED0520" w:rsidRPr="00526314" w:rsidTr="00A71226">
        <w:trPr>
          <w:trHeight w:val="442"/>
          <w:jc w:val="center"/>
        </w:trPr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Собственный капитал $400</w:t>
            </w:r>
            <w:r w:rsidR="00526314">
              <w:t>.0</w:t>
            </w:r>
            <w:r w:rsidRPr="00526314">
              <w:t>00</w:t>
            </w:r>
            <w:r w:rsidRPr="00A71226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Чистая прибыль</w:t>
            </w:r>
            <w:r w:rsidR="00526314" w:rsidRPr="00526314">
              <w:t xml:space="preserve"> </w:t>
            </w:r>
            <w:r w:rsidRPr="00526314">
              <w:t>$200</w:t>
            </w:r>
            <w:r w:rsidR="00526314">
              <w:t>.0</w:t>
            </w:r>
            <w:r w:rsidRPr="00526314">
              <w:t>00</w:t>
            </w:r>
          </w:p>
        </w:tc>
        <w:tc>
          <w:tcPr>
            <w:tcW w:w="0" w:type="auto"/>
            <w:shd w:val="clear" w:color="auto" w:fill="auto"/>
          </w:tcPr>
          <w:p w:rsidR="00ED0520" w:rsidRPr="00526314" w:rsidRDefault="00ED0520" w:rsidP="00ED5C85">
            <w:pPr>
              <w:pStyle w:val="afc"/>
            </w:pPr>
            <w:r w:rsidRPr="00526314">
              <w:t>Собственный капитал $600</w:t>
            </w:r>
            <w:r w:rsidR="00526314">
              <w:t>.0</w:t>
            </w:r>
            <w:r w:rsidRPr="00526314">
              <w:t>00</w:t>
            </w:r>
          </w:p>
        </w:tc>
      </w:tr>
    </w:tbl>
    <w:p w:rsidR="00ED0520" w:rsidRPr="00526314" w:rsidRDefault="00ED0520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Если в течение периода не будет новых инвестиций ог собственников или сокращения инвестиций в компанию, изменение в собственном капитале в течение периода равно чистой прибыли за весь период</w:t>
      </w:r>
      <w:r w:rsidR="00526314" w:rsidRPr="00526314">
        <w:t xml:space="preserve">. </w:t>
      </w:r>
      <w:r w:rsidRPr="00526314">
        <w:t>В предыдущем примере, начальный собственный капитал составляет $400,000, чистая прибыль за период составляет $200,000, что равняется, в конце периода, собственному капиталу в $600,000</w:t>
      </w:r>
      <w:r w:rsidR="00526314" w:rsidRPr="00526314">
        <w:t xml:space="preserve">. </w:t>
      </w:r>
      <w:r w:rsidRPr="00526314">
        <w:t>Два остатка собственного капитала связаны, и источники и</w:t>
      </w:r>
      <w:r w:rsidR="00ED5C85">
        <w:t>л</w:t>
      </w:r>
      <w:r w:rsidRPr="00526314">
        <w:t>и причины изменений можно на</w:t>
      </w:r>
      <w:r w:rsidR="00ED5C85">
        <w:t>йт</w:t>
      </w:r>
      <w:r w:rsidRPr="00526314">
        <w:t>и в отчете о прибылях и убытках</w:t>
      </w:r>
      <w:r w:rsidR="00ED5C85">
        <w:t>.</w:t>
      </w:r>
    </w:p>
    <w:p w:rsidR="00526314" w:rsidRDefault="00ED0520" w:rsidP="00526314">
      <w:pPr>
        <w:ind w:firstLine="709"/>
      </w:pPr>
      <w:r w:rsidRPr="00526314">
        <w:t>С точки прения лиц, принимающих решения, отчет о прибылях и убытках является исходным источником информации о по</w:t>
      </w:r>
      <w:r w:rsidR="00ED5C85">
        <w:t>лучении</w:t>
      </w:r>
      <w:r w:rsidR="00526314">
        <w:t xml:space="preserve"> (</w:t>
      </w:r>
      <w:r w:rsidRPr="00526314">
        <w:t>или отсутствии</w:t>
      </w:r>
      <w:r w:rsidR="00526314" w:rsidRPr="00526314">
        <w:t xml:space="preserve">) </w:t>
      </w:r>
      <w:r w:rsidRPr="00526314">
        <w:t>текущей прибыли</w:t>
      </w:r>
      <w:r w:rsidR="00ED5C85">
        <w:t>.</w:t>
      </w:r>
      <w:r w:rsidRPr="00526314">
        <w:t xml:space="preserve"> Инвесторы, кредиторы, бухгалтеры-аналитики в области инвестиций и другие специалист, пользуются этой информацией для прогнозирования прибыли и движения денежных средств</w:t>
      </w:r>
      <w:r w:rsidR="00526314" w:rsidRPr="00526314">
        <w:t>.</w:t>
      </w:r>
    </w:p>
    <w:p w:rsidR="00ED0520" w:rsidRPr="00526314" w:rsidRDefault="00ED0520" w:rsidP="00526314">
      <w:pPr>
        <w:ind w:firstLine="709"/>
      </w:pPr>
      <w:r w:rsidRPr="00526314">
        <w:t>Нет единого мнения о том, какие пункты до</w:t>
      </w:r>
      <w:r w:rsidR="00ED5C85">
        <w:t>л</w:t>
      </w:r>
      <w:r w:rsidRPr="00526314">
        <w:t>жны быть включены в отчет о прибылях и убытках, существуют также различные точки прения о том, когда признавать доход</w:t>
      </w:r>
      <w:r w:rsidR="00526314" w:rsidRPr="00526314">
        <w:t xml:space="preserve">. </w:t>
      </w:r>
      <w:r w:rsidRPr="00526314">
        <w:t>Часть проблемы возникает из-за того факта, что прибыль, в понятиях разных людей, означает разные вещи</w:t>
      </w:r>
    </w:p>
    <w:p w:rsidR="00ED0520" w:rsidRPr="00526314" w:rsidRDefault="00ED5C85" w:rsidP="00526314">
      <w:pPr>
        <w:ind w:firstLine="709"/>
      </w:pPr>
      <w:r>
        <w:t>Для экономиста прибыл</w:t>
      </w:r>
      <w:r w:rsidR="00ED0520" w:rsidRPr="00526314">
        <w:t>ь представляется как изменение в капитале Давайте представим, что фирма владеет небольшим участком земли, за который она заплатив 530,000 несколько лет назад</w:t>
      </w:r>
      <w:r w:rsidR="00526314" w:rsidRPr="00526314">
        <w:t xml:space="preserve">. </w:t>
      </w:r>
      <w:r w:rsidR="00ED0520" w:rsidRPr="00526314">
        <w:t>Неподалеку от нее б</w:t>
      </w:r>
      <w:r>
        <w:t>ы</w:t>
      </w:r>
      <w:r w:rsidR="00ED0520" w:rsidRPr="00526314">
        <w:t>ла построена новая трасса</w:t>
      </w:r>
      <w:r>
        <w:t>.</w:t>
      </w:r>
      <w:r w:rsidR="00ED0520" w:rsidRPr="00526314">
        <w:t xml:space="preserve"> Разные люди предлагали заплатить за эту землю, значительно больше, чем $10,000, но фирма пока не согласилась продать ее</w:t>
      </w:r>
      <w:r w:rsidR="00526314" w:rsidRPr="00526314">
        <w:t xml:space="preserve">. </w:t>
      </w:r>
      <w:r w:rsidR="00ED0520" w:rsidRPr="00526314">
        <w:t>В этом случае, экономист может сказать, что произош</w:t>
      </w:r>
      <w:r>
        <w:t>ло</w:t>
      </w:r>
      <w:r w:rsidR="00ED0520" w:rsidRPr="00526314">
        <w:t xml:space="preserve"> увеличение капитала и назовет это увеличение прибы</w:t>
      </w:r>
      <w:r w:rsidR="006F58CA" w:rsidRPr="00526314">
        <w:t>л</w:t>
      </w:r>
      <w:r>
        <w:t>ь</w:t>
      </w:r>
      <w:r w:rsidR="00ED0520" w:rsidRPr="00526314">
        <w:t>ю</w:t>
      </w:r>
      <w:r w:rsidR="00526314" w:rsidRPr="00526314">
        <w:t xml:space="preserve">. </w:t>
      </w:r>
      <w:r w:rsidR="00ED0520" w:rsidRPr="00526314">
        <w:t>Эт</w:t>
      </w:r>
      <w:r w:rsidR="00ED0520" w:rsidRPr="00526314">
        <w:rPr>
          <w:lang w:val="en-US"/>
        </w:rPr>
        <w:t>o</w:t>
      </w:r>
      <w:r w:rsidR="00ED0520" w:rsidRPr="00526314">
        <w:t xml:space="preserve"> называется экономической прибылью Дня экономиста, изменение в капитале иногда считается как прибыль, иногда нет</w:t>
      </w:r>
      <w:r w:rsidR="00526314" w:rsidRPr="00526314">
        <w:t xml:space="preserve">. </w:t>
      </w:r>
      <w:r w:rsidR="00ED0520" w:rsidRPr="00526314">
        <w:t>Бухгалтер не определил бы это увеличение в кап</w:t>
      </w:r>
      <w:r w:rsidR="006F58CA" w:rsidRPr="00526314">
        <w:t>и</w:t>
      </w:r>
      <w:r w:rsidR="00ED0520" w:rsidRPr="00526314">
        <w:t>тале как прибыль Бухгалтер первым делом потребовал бы достоверного доказательства увеличения цены</w:t>
      </w:r>
      <w:r w:rsidR="00526314" w:rsidRPr="00526314">
        <w:t xml:space="preserve">. </w:t>
      </w:r>
      <w:r w:rsidR="00ED0520" w:rsidRPr="00526314">
        <w:t>Если земли будет продана по текущей стоимости другой стороне при сделке независимых сторон, то именно это будет служить достоверным доказательством для бухгалтера</w:t>
      </w:r>
      <w:r>
        <w:t>.</w:t>
      </w:r>
      <w:r w:rsidR="00ED0520" w:rsidRPr="00526314">
        <w:t xml:space="preserve"> Только таким образом бухгалтер определит увеличение в капитале как доход</w:t>
      </w:r>
    </w:p>
    <w:p w:rsidR="00ED0520" w:rsidRPr="00526314" w:rsidRDefault="00ED0520" w:rsidP="00526314">
      <w:pPr>
        <w:ind w:firstLine="709"/>
      </w:pPr>
      <w:r w:rsidRPr="00526314">
        <w:t>Признание дохода являетс</w:t>
      </w:r>
      <w:r w:rsidR="00ED5C85">
        <w:t xml:space="preserve">я ключевым принципом в бухучете. </w:t>
      </w:r>
      <w:r w:rsidRPr="00526314">
        <w:t>Вопрос в том</w:t>
      </w:r>
      <w:r w:rsidR="00ED5C85">
        <w:t>,</w:t>
      </w:r>
      <w:r w:rsidRPr="00526314">
        <w:t xml:space="preserve"> когда и как будут регистрироваться доходы, прибыли, расходы и убытки</w:t>
      </w:r>
      <w:r w:rsidR="00ED5C85">
        <w:t>.</w:t>
      </w:r>
      <w:r w:rsidRPr="00526314">
        <w:t xml:space="preserve">К сожалению, простота предыдущего примера не </w:t>
      </w:r>
      <w:r w:rsidRPr="00526314">
        <w:rPr>
          <w:lang w:val="en-US"/>
        </w:rPr>
        <w:t>coo</w:t>
      </w:r>
      <w:r w:rsidR="006F58CA" w:rsidRPr="00526314">
        <w:t>тветст</w:t>
      </w:r>
      <w:r w:rsidRPr="00526314">
        <w:t>вует уровню сложности в признании дохода</w:t>
      </w:r>
    </w:p>
    <w:p w:rsidR="00ED5C85" w:rsidRDefault="00ED5C85" w:rsidP="00526314">
      <w:pPr>
        <w:ind w:firstLine="709"/>
      </w:pPr>
    </w:p>
    <w:p w:rsidR="00ED0520" w:rsidRPr="00526314" w:rsidRDefault="00ED0520" w:rsidP="00ED5C85">
      <w:pPr>
        <w:pStyle w:val="2"/>
      </w:pPr>
      <w:r w:rsidRPr="00526314">
        <w:t>Четыре элемента отчета о прибылях и убытках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Доходы</w:t>
      </w:r>
      <w:r w:rsidR="00526314" w:rsidRPr="00526314">
        <w:t xml:space="preserve"> - </w:t>
      </w:r>
      <w:r w:rsidRPr="00526314">
        <w:t>это увеличения в экономических ресурсах, путем поступления и</w:t>
      </w:r>
      <w:r w:rsidR="006F58CA" w:rsidRPr="00526314">
        <w:t>л</w:t>
      </w:r>
      <w:r w:rsidRPr="00526314">
        <w:t>и иного увеличения активов или путем сокращения обязательств, являющихся ре</w:t>
      </w:r>
      <w:r w:rsidR="006F58CA" w:rsidRPr="00526314">
        <w:t>з</w:t>
      </w:r>
      <w:r w:rsidRPr="00526314">
        <w:t>ул</w:t>
      </w:r>
      <w:r w:rsidR="006F58CA" w:rsidRPr="00526314">
        <w:t>ьт</w:t>
      </w:r>
      <w:r w:rsidRPr="00526314">
        <w:t>атом основной деятельности предприятия, обычно от про</w:t>
      </w:r>
      <w:r w:rsidR="00ED5C85">
        <w:t>дажи товаров, услуг</w:t>
      </w:r>
      <w:r w:rsidRPr="00526314">
        <w:t xml:space="preserve"> но аренде или предоставления в пользован</w:t>
      </w:r>
      <w:r w:rsidR="006F58CA" w:rsidRPr="00526314">
        <w:t>ие ресурсов предприятия, приносящий</w:t>
      </w:r>
      <w:r w:rsidRPr="00526314">
        <w:t xml:space="preserve"> арендные доходы проценты, авторские гонорары или дивиденды</w:t>
      </w:r>
    </w:p>
    <w:p w:rsidR="00ED0520" w:rsidRPr="00526314" w:rsidRDefault="00ED0520" w:rsidP="00526314">
      <w:pPr>
        <w:ind w:firstLine="709"/>
      </w:pPr>
      <w:r w:rsidRPr="00526314">
        <w:t>Расходы</w:t>
      </w:r>
      <w:r w:rsidR="00ED5C85">
        <w:t xml:space="preserve"> – </w:t>
      </w:r>
      <w:r w:rsidRPr="00526314">
        <w:t>это</w:t>
      </w:r>
      <w:r w:rsidR="00ED5C85">
        <w:t xml:space="preserve"> </w:t>
      </w:r>
      <w:r w:rsidRPr="00526314">
        <w:t>уменьшения экономических ресурсов, путем оттока ичи иною использования активов или иного возникновения обязательств, являющихся результатом основной деятельности предприятия</w:t>
      </w:r>
    </w:p>
    <w:p w:rsidR="00ED5C85" w:rsidRDefault="00ED5C85" w:rsidP="00526314">
      <w:pPr>
        <w:ind w:firstLine="709"/>
      </w:pPr>
    </w:p>
    <w:p w:rsidR="00ED0520" w:rsidRPr="00526314" w:rsidRDefault="00ED0520" w:rsidP="00ED5C85">
      <w:pPr>
        <w:pStyle w:val="2"/>
      </w:pPr>
      <w:r w:rsidRPr="00526314">
        <w:t>Элементы финансовой отчетности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Прибыль</w:t>
      </w:r>
      <w:r w:rsidR="00526314" w:rsidRPr="00526314">
        <w:t xml:space="preserve"> - </w:t>
      </w:r>
      <w:r w:rsidRPr="00526314">
        <w:t>это увеличение собственного капитала в результате финансов нехозяйственной деятельности, кроме взносов владельцев в капитал</w:t>
      </w:r>
      <w:r w:rsidR="00526314" w:rsidRPr="00526314">
        <w:t>.</w:t>
      </w:r>
    </w:p>
    <w:p w:rsidR="00526314" w:rsidRDefault="00ED0520" w:rsidP="00526314">
      <w:pPr>
        <w:ind w:firstLine="709"/>
      </w:pPr>
      <w:r w:rsidRPr="00526314">
        <w:t>Убытки</w:t>
      </w:r>
      <w:r w:rsidR="00526314" w:rsidRPr="00526314">
        <w:t xml:space="preserve"> - </w:t>
      </w:r>
      <w:r w:rsidRPr="00526314">
        <w:t>это уменьшения собственного капитала в результате финансово-хозяйственной деятельности, кроме изъятий доли владельцев из капитала</w:t>
      </w:r>
      <w:r w:rsidR="00526314" w:rsidRPr="00526314">
        <w:t>.</w:t>
      </w:r>
    </w:p>
    <w:p w:rsidR="00526314" w:rsidRDefault="00ED0520" w:rsidP="00526314">
      <w:pPr>
        <w:ind w:firstLine="709"/>
      </w:pPr>
      <w:r w:rsidRPr="00526314">
        <w:t>Два способа представления отчета о прибылях и убытках МСФО 1 допускает два подхода при анализе доходов и расходов</w:t>
      </w:r>
      <w:r w:rsidR="00526314" w:rsidRPr="00526314">
        <w:t>:</w:t>
      </w:r>
    </w:p>
    <w:p w:rsidR="00526314" w:rsidRDefault="00ED0520" w:rsidP="00526314">
      <w:pPr>
        <w:ind w:firstLine="709"/>
      </w:pPr>
      <w:r w:rsidRPr="00526314">
        <w:t>по характеру затрат,</w:t>
      </w:r>
    </w:p>
    <w:p w:rsidR="00526314" w:rsidRDefault="00ED0520" w:rsidP="00526314">
      <w:pPr>
        <w:ind w:firstLine="709"/>
      </w:pPr>
      <w:r w:rsidRPr="00526314">
        <w:t>по функциям затрат</w:t>
      </w:r>
      <w:r w:rsidR="00526314">
        <w:t xml:space="preserve"> (</w:t>
      </w:r>
      <w:r w:rsidRPr="00526314">
        <w:t>себестоимость продаж</w:t>
      </w:r>
      <w:r w:rsidR="00526314" w:rsidRPr="00526314">
        <w:t>).</w:t>
      </w:r>
    </w:p>
    <w:p w:rsidR="00ED0520" w:rsidRPr="00526314" w:rsidRDefault="00ED0520" w:rsidP="00526314">
      <w:pPr>
        <w:ind w:firstLine="709"/>
      </w:pPr>
      <w:r w:rsidRPr="00526314">
        <w:t>Метод характера затрат</w:t>
      </w:r>
    </w:p>
    <w:p w:rsidR="00526314" w:rsidRDefault="00ED0520" w:rsidP="00526314">
      <w:pPr>
        <w:ind w:firstLine="709"/>
      </w:pPr>
      <w:r w:rsidRPr="00526314">
        <w:t>Расходы объединяются в отчете о прибылях и убытках в соответствии с их характером</w:t>
      </w:r>
      <w:r w:rsidR="00526314">
        <w:t xml:space="preserve"> (</w:t>
      </w:r>
      <w:r w:rsidRPr="00526314">
        <w:t>например, амортизация, закупки материалов, транспортные расходы, заработная плата и пр</w:t>
      </w:r>
      <w:r w:rsidR="00ED5C85">
        <w:t>.</w:t>
      </w:r>
      <w:r w:rsidR="00526314" w:rsidRPr="00526314">
        <w:t>),</w:t>
      </w:r>
      <w:r w:rsidRPr="00526314">
        <w:t xml:space="preserve"> и не перераспределяются между различными функциональными направлениями внутри компании</w:t>
      </w:r>
      <w:r w:rsidR="00526314" w:rsidRPr="00526314">
        <w:t xml:space="preserve">. </w:t>
      </w:r>
      <w:r w:rsidRPr="00526314">
        <w:t>Этот метод лето применим во многих небольших компаниях, где не требуется распределения операционных расходов в соответствии с функциональной классификацией</w:t>
      </w:r>
      <w:r w:rsidR="00526314" w:rsidRPr="00526314">
        <w:t xml:space="preserve">. </w:t>
      </w:r>
      <w:r w:rsidRPr="00526314">
        <w:t>Пример классификации с помощью метода характера затрат выглядит следующим образом</w:t>
      </w:r>
      <w:r w:rsidR="00526314" w:rsidRPr="00526314">
        <w:t>: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Реализация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1</w:t>
      </w:r>
      <w:r w:rsidRPr="00526314">
        <w:t>00,000</w:t>
      </w:r>
    </w:p>
    <w:p w:rsidR="00ED0520" w:rsidRPr="00526314" w:rsidRDefault="00ED0520" w:rsidP="00526314">
      <w:pPr>
        <w:ind w:firstLine="709"/>
      </w:pPr>
      <w:r w:rsidRPr="00526314">
        <w:t>Прочий операционный доход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1</w:t>
      </w:r>
      <w:r w:rsidRPr="00526314">
        <w:t>,000</w:t>
      </w:r>
    </w:p>
    <w:p w:rsidR="00526314" w:rsidRDefault="00ED0520" w:rsidP="00526314">
      <w:pPr>
        <w:ind w:firstLine="709"/>
      </w:pPr>
      <w:r w:rsidRPr="00526314">
        <w:t>Изменения в запасах готовой продукции и</w:t>
      </w:r>
      <w:r w:rsidR="00ED5C85">
        <w:t xml:space="preserve"> </w:t>
      </w:r>
      <w:r w:rsidRPr="00526314">
        <w:t>НЗП</w:t>
      </w:r>
      <w:r w:rsidR="00ED5C85">
        <w:tab/>
      </w:r>
      <w:r w:rsidR="00ED5C85">
        <w:tab/>
      </w:r>
      <w:r w:rsidR="00526314">
        <w:t xml:space="preserve"> (</w:t>
      </w:r>
      <w:r w:rsidRPr="00526314">
        <w:t>500</w:t>
      </w:r>
      <w:r w:rsidR="00526314" w:rsidRPr="00526314">
        <w:t>)</w:t>
      </w:r>
    </w:p>
    <w:p w:rsidR="00ED0520" w:rsidRPr="00526314" w:rsidRDefault="00ED0520" w:rsidP="00526314">
      <w:pPr>
        <w:ind w:firstLine="709"/>
      </w:pPr>
      <w:r w:rsidRPr="00526314">
        <w:t>Использованное сырье и расходные материалы</w:t>
      </w:r>
      <w:r w:rsidR="00ED5C85">
        <w:tab/>
      </w:r>
      <w:r w:rsidR="00ED5C85">
        <w:tab/>
      </w:r>
      <w:r w:rsidR="00ED5C85">
        <w:tab/>
      </w:r>
      <w:r w:rsidR="00526314">
        <w:t>3</w:t>
      </w:r>
      <w:r w:rsidRPr="00526314">
        <w:t>0,000</w:t>
      </w:r>
    </w:p>
    <w:p w:rsidR="00ED0520" w:rsidRPr="00526314" w:rsidRDefault="00ED0520" w:rsidP="00526314">
      <w:pPr>
        <w:ind w:firstLine="709"/>
      </w:pPr>
      <w:r w:rsidRPr="00526314">
        <w:t>Заработная плата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4</w:t>
      </w:r>
      <w:r w:rsidRPr="00526314">
        <w:t>0,000</w:t>
      </w:r>
    </w:p>
    <w:p w:rsidR="00ED0520" w:rsidRPr="00526314" w:rsidRDefault="00ED0520" w:rsidP="00526314">
      <w:pPr>
        <w:ind w:firstLine="709"/>
      </w:pPr>
      <w:r w:rsidRPr="00526314">
        <w:t>Расходы на амортизацию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1</w:t>
      </w:r>
      <w:r w:rsidRPr="00526314">
        <w:t>0,000</w:t>
      </w:r>
    </w:p>
    <w:p w:rsidR="00ED0520" w:rsidRPr="00526314" w:rsidRDefault="00ED0520" w:rsidP="00526314">
      <w:pPr>
        <w:ind w:firstLine="709"/>
      </w:pPr>
      <w:r w:rsidRPr="00526314">
        <w:t>Прочие операционные расходы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9</w:t>
      </w:r>
      <w:r w:rsidRPr="00526314">
        <w:t>00</w:t>
      </w:r>
    </w:p>
    <w:p w:rsidR="00526314" w:rsidRDefault="00ED0520" w:rsidP="00526314">
      <w:pPr>
        <w:ind w:firstLine="709"/>
      </w:pPr>
      <w:r w:rsidRPr="00526314">
        <w:t>Всего операционных расхо</w:t>
      </w:r>
      <w:r w:rsidR="006F58CA" w:rsidRPr="00526314">
        <w:t>дов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(</w:t>
      </w:r>
      <w:r w:rsidRPr="00526314">
        <w:t>80,400</w:t>
      </w:r>
      <w:r w:rsidR="00526314" w:rsidRPr="00526314">
        <w:t>)</w:t>
      </w:r>
    </w:p>
    <w:p w:rsidR="00ED0520" w:rsidRPr="00526314" w:rsidRDefault="00ED0520" w:rsidP="00526314">
      <w:pPr>
        <w:ind w:firstLine="709"/>
      </w:pPr>
      <w:r w:rsidRPr="00526314">
        <w:t>Доход от операционной деятельности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20.6</w:t>
      </w:r>
      <w:r w:rsidRPr="00526314">
        <w:t>00</w:t>
      </w:r>
    </w:p>
    <w:p w:rsidR="00ED5C85" w:rsidRDefault="00ED5C85" w:rsidP="00526314">
      <w:pPr>
        <w:ind w:firstLine="709"/>
      </w:pPr>
    </w:p>
    <w:p w:rsidR="00526314" w:rsidRDefault="00ED0520" w:rsidP="00ED5C85">
      <w:pPr>
        <w:pStyle w:val="2"/>
      </w:pPr>
      <w:r w:rsidRPr="00526314">
        <w:t>Метод функций затрат</w:t>
      </w:r>
      <w:r w:rsidR="00526314">
        <w:t xml:space="preserve"> ("</w:t>
      </w:r>
      <w:r w:rsidRPr="00526314">
        <w:t>себестоимости продаж</w:t>
      </w:r>
      <w:r w:rsidR="00526314">
        <w:t>"</w:t>
      </w:r>
      <w:r w:rsidR="00526314" w:rsidRPr="00526314">
        <w:t>)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Этот метод классифицирует расходы в соответствии с их функцией, как часть себестоимости продаж, распределения или административной деятельности</w:t>
      </w:r>
      <w:r w:rsidR="00526314" w:rsidRPr="00526314">
        <w:t xml:space="preserve">. </w:t>
      </w:r>
      <w:r w:rsidRPr="00526314">
        <w:t>Это представление часто дает пользователям более уместную информацию, чем классификация расходов по их характеру, но распределение затрат по функциям может быть спорным и предполагает значительную долю субъективности</w:t>
      </w:r>
      <w:r w:rsidR="00526314" w:rsidRPr="00526314">
        <w:t xml:space="preserve">. </w:t>
      </w:r>
      <w:r w:rsidRPr="00526314">
        <w:t>Пример классификации с помощью метода функции затрат выглядит следующим образом</w:t>
      </w:r>
      <w:r w:rsidR="00526314" w:rsidRPr="00526314">
        <w:t>:</w:t>
      </w:r>
    </w:p>
    <w:p w:rsidR="00ED5C85" w:rsidRDefault="00ED5C85" w:rsidP="00526314">
      <w:pPr>
        <w:ind w:firstLine="709"/>
      </w:pPr>
    </w:p>
    <w:p w:rsidR="00ED0520" w:rsidRPr="00526314" w:rsidRDefault="00ED0520" w:rsidP="00526314">
      <w:pPr>
        <w:ind w:firstLine="709"/>
      </w:pPr>
      <w:r w:rsidRPr="00526314">
        <w:t>Реализация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1</w:t>
      </w:r>
      <w:r w:rsidRPr="00526314">
        <w:t>00,000</w:t>
      </w:r>
    </w:p>
    <w:p w:rsidR="00526314" w:rsidRDefault="00ED0520" w:rsidP="00526314">
      <w:pPr>
        <w:ind w:firstLine="709"/>
      </w:pPr>
      <w:r w:rsidRPr="00526314">
        <w:t>Себестоимость реализованной продукции</w:t>
      </w:r>
      <w:r w:rsidR="00ED5C85">
        <w:tab/>
      </w:r>
      <w:r w:rsidR="00ED5C85">
        <w:tab/>
      </w:r>
      <w:r w:rsidR="00ED5C85">
        <w:tab/>
      </w:r>
      <w:r w:rsidR="00526314">
        <w:t>(</w:t>
      </w:r>
      <w:r w:rsidRPr="00526314">
        <w:t>60,000</w:t>
      </w:r>
      <w:r w:rsidR="00526314" w:rsidRPr="00526314">
        <w:t>)</w:t>
      </w:r>
    </w:p>
    <w:p w:rsidR="00ED0520" w:rsidRPr="00526314" w:rsidRDefault="00ED0520" w:rsidP="00526314">
      <w:pPr>
        <w:ind w:firstLine="709"/>
      </w:pPr>
      <w:r w:rsidRPr="00526314">
        <w:t>Валовый доход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4</w:t>
      </w:r>
      <w:r w:rsidRPr="00526314">
        <w:t>0,000</w:t>
      </w:r>
    </w:p>
    <w:p w:rsidR="00ED0520" w:rsidRPr="00526314" w:rsidRDefault="00ED5C85" w:rsidP="00526314">
      <w:pPr>
        <w:ind w:firstLine="709"/>
      </w:pPr>
      <w:r>
        <w:t>Прочий операци</w:t>
      </w:r>
      <w:r w:rsidR="00ED0520" w:rsidRPr="00526314">
        <w:t>онный доход</w:t>
      </w:r>
      <w:r>
        <w:tab/>
      </w:r>
      <w:r>
        <w:tab/>
      </w:r>
      <w:r>
        <w:tab/>
      </w:r>
      <w:r>
        <w:tab/>
      </w:r>
      <w:r>
        <w:tab/>
      </w:r>
      <w:r w:rsidR="00526314">
        <w:t>1</w:t>
      </w:r>
      <w:r w:rsidR="00ED0520" w:rsidRPr="00526314">
        <w:t>,000</w:t>
      </w:r>
    </w:p>
    <w:p w:rsidR="00526314" w:rsidRDefault="00ED0520" w:rsidP="00526314">
      <w:pPr>
        <w:ind w:firstLine="709"/>
      </w:pPr>
      <w:r w:rsidRPr="00526314">
        <w:t>Расходы по реализации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(</w:t>
      </w:r>
      <w:r w:rsidRPr="00526314">
        <w:t>9,000</w:t>
      </w:r>
      <w:r w:rsidR="00526314" w:rsidRPr="00526314">
        <w:t>)</w:t>
      </w:r>
    </w:p>
    <w:p w:rsidR="00526314" w:rsidRDefault="00ED0520" w:rsidP="00526314">
      <w:pPr>
        <w:ind w:firstLine="709"/>
      </w:pPr>
      <w:r w:rsidRPr="00526314">
        <w:t>Административные расходы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(</w:t>
      </w:r>
      <w:r w:rsidRPr="00526314">
        <w:t>10,500</w:t>
      </w:r>
      <w:r w:rsidR="00526314" w:rsidRPr="00526314">
        <w:t>)</w:t>
      </w:r>
    </w:p>
    <w:p w:rsidR="00526314" w:rsidRDefault="00ED0520" w:rsidP="00526314">
      <w:pPr>
        <w:ind w:firstLine="709"/>
      </w:pPr>
      <w:r w:rsidRPr="00526314">
        <w:t>Прочие операционные расходы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(</w:t>
      </w:r>
      <w:r w:rsidRPr="00526314">
        <w:t>900</w:t>
      </w:r>
      <w:r w:rsidR="00526314" w:rsidRPr="00526314">
        <w:t>)</w:t>
      </w:r>
    </w:p>
    <w:p w:rsidR="00ED0520" w:rsidRPr="00526314" w:rsidRDefault="00ED0520" w:rsidP="00526314">
      <w:pPr>
        <w:ind w:firstLine="709"/>
      </w:pPr>
      <w:r w:rsidRPr="00526314">
        <w:t>Доход от операционной деятельности</w:t>
      </w:r>
      <w:r w:rsidR="00ED5C85">
        <w:tab/>
      </w:r>
      <w:r w:rsidR="00ED5C85">
        <w:tab/>
      </w:r>
      <w:r w:rsidR="00ED5C85">
        <w:tab/>
      </w:r>
      <w:r w:rsidR="00ED5C85">
        <w:tab/>
      </w:r>
      <w:r w:rsidR="00526314">
        <w:t>20.6</w:t>
      </w:r>
      <w:r w:rsidRPr="00526314">
        <w:t>00</w:t>
      </w:r>
    </w:p>
    <w:p w:rsidR="00ED5C85" w:rsidRDefault="00ED5C85" w:rsidP="00526314">
      <w:pPr>
        <w:ind w:firstLine="709"/>
      </w:pPr>
    </w:p>
    <w:p w:rsidR="00526314" w:rsidRDefault="00ED0520" w:rsidP="00526314">
      <w:pPr>
        <w:ind w:firstLine="709"/>
      </w:pPr>
      <w:r w:rsidRPr="00526314">
        <w:t>Отчет о прибылях и убытках включает все доходы, прибыли, расходы и убытки, признанные за определенный период времени</w:t>
      </w:r>
      <w:r w:rsidR="00526314" w:rsidRPr="00526314">
        <w:t>.</w:t>
      </w:r>
    </w:p>
    <w:p w:rsidR="006F58CA" w:rsidRPr="00526314" w:rsidRDefault="00ED5C85" w:rsidP="00ED5C85">
      <w:pPr>
        <w:pStyle w:val="2"/>
      </w:pPr>
      <w:r>
        <w:br w:type="page"/>
      </w:r>
      <w:r w:rsidR="006F58CA" w:rsidRPr="00526314">
        <w:t>Литература</w:t>
      </w:r>
    </w:p>
    <w:p w:rsidR="00ED5C85" w:rsidRDefault="00ED5C85" w:rsidP="00526314">
      <w:pPr>
        <w:ind w:firstLine="709"/>
      </w:pPr>
    </w:p>
    <w:p w:rsidR="006F58CA" w:rsidRPr="00526314" w:rsidRDefault="006F58CA" w:rsidP="00ED5C85">
      <w:pPr>
        <w:ind w:firstLine="0"/>
      </w:pPr>
      <w:r w:rsidRPr="00526314">
        <w:t>1</w:t>
      </w:r>
      <w:r w:rsidR="00526314" w:rsidRPr="00526314">
        <w:t xml:space="preserve">. </w:t>
      </w:r>
      <w:r w:rsidRPr="00526314">
        <w:rPr>
          <w:lang w:val="en-US"/>
        </w:rPr>
        <w:t>International</w:t>
      </w:r>
      <w:r w:rsidR="00526314" w:rsidRPr="00526314">
        <w:t xml:space="preserve"> </w:t>
      </w:r>
      <w:r w:rsidRPr="00526314">
        <w:rPr>
          <w:lang w:val="en-US"/>
        </w:rPr>
        <w:t>Accounting</w:t>
      </w:r>
      <w:r w:rsidRPr="00526314">
        <w:t xml:space="preserve"> </w:t>
      </w:r>
      <w:r w:rsidRPr="00526314">
        <w:rPr>
          <w:lang w:val="en-US"/>
        </w:rPr>
        <w:t>Standards</w:t>
      </w:r>
      <w:r w:rsidR="00526314">
        <w:t>. 20</w:t>
      </w:r>
      <w:r w:rsidRPr="00526314">
        <w:t>08</w:t>
      </w:r>
    </w:p>
    <w:p w:rsidR="00ED5C85" w:rsidRDefault="006F58CA" w:rsidP="00ED5C85">
      <w:pPr>
        <w:ind w:firstLine="0"/>
      </w:pPr>
      <w:r w:rsidRPr="00526314">
        <w:t>2</w:t>
      </w:r>
      <w:r w:rsidR="00526314" w:rsidRPr="00526314">
        <w:t xml:space="preserve">. </w:t>
      </w:r>
      <w:r w:rsidRPr="00526314">
        <w:t>Стандарты бухгалтерского учета и методические рекомендации</w:t>
      </w:r>
      <w:r w:rsidR="00526314" w:rsidRPr="00526314">
        <w:t>. -</w:t>
      </w:r>
      <w:r w:rsidR="00526314">
        <w:t xml:space="preserve"> </w:t>
      </w:r>
      <w:r w:rsidRPr="00526314">
        <w:t>Алматы</w:t>
      </w:r>
      <w:r w:rsidR="00526314" w:rsidRPr="00526314">
        <w:t xml:space="preserve">: </w:t>
      </w:r>
      <w:r w:rsidRPr="00526314">
        <w:t>Департамент методологии бухгалтерского учета и аудита</w:t>
      </w:r>
      <w:r w:rsidR="00ED5C85">
        <w:t>.</w:t>
      </w:r>
      <w:r w:rsidRPr="00526314">
        <w:t xml:space="preserve"> </w:t>
      </w:r>
    </w:p>
    <w:p w:rsidR="00526314" w:rsidRDefault="006F58CA" w:rsidP="00ED5C85">
      <w:pPr>
        <w:ind w:firstLine="0"/>
      </w:pPr>
      <w:r w:rsidRPr="00526314">
        <w:t>3</w:t>
      </w:r>
      <w:r w:rsidR="00526314">
        <w:t>.</w:t>
      </w:r>
      <w:r w:rsidR="00ED5C85">
        <w:t xml:space="preserve"> </w:t>
      </w:r>
      <w:r w:rsidR="00526314">
        <w:t xml:space="preserve">Б. </w:t>
      </w:r>
      <w:r w:rsidRPr="00526314">
        <w:t>Нидлз, Х</w:t>
      </w:r>
      <w:r w:rsidR="00526314" w:rsidRPr="00526314">
        <w:t xml:space="preserve">. </w:t>
      </w:r>
      <w:r w:rsidRPr="00526314">
        <w:t>Андерсон, Д</w:t>
      </w:r>
      <w:r w:rsidR="00526314" w:rsidRPr="00526314">
        <w:t xml:space="preserve">. </w:t>
      </w:r>
      <w:r w:rsidRPr="00526314">
        <w:t>Колдуэлл</w:t>
      </w:r>
      <w:r w:rsidR="00526314" w:rsidRPr="00526314">
        <w:t xml:space="preserve">. </w:t>
      </w:r>
      <w:r w:rsidRPr="00526314">
        <w:t>Принципы бухгалтерского учета</w:t>
      </w:r>
      <w:r w:rsidR="00ED5C85">
        <w:t xml:space="preserve"> </w:t>
      </w:r>
      <w:r w:rsidRPr="00526314">
        <w:t>-</w:t>
      </w:r>
      <w:r w:rsidR="00ED5C85">
        <w:t xml:space="preserve"> </w:t>
      </w:r>
      <w:r w:rsidRPr="00526314">
        <w:t>Четвертое издание,</w:t>
      </w:r>
      <w:r w:rsidR="00526314" w:rsidRPr="00526314">
        <w:t xml:space="preserve"> - </w:t>
      </w:r>
      <w:r w:rsidRPr="00526314">
        <w:t>М</w:t>
      </w:r>
      <w:r w:rsidR="00526314">
        <w:t>.:</w:t>
      </w:r>
      <w:r w:rsidR="00526314" w:rsidRPr="00526314">
        <w:t xml:space="preserve"> </w:t>
      </w:r>
      <w:r w:rsidRPr="00526314">
        <w:t>Финансы и статистика</w:t>
      </w:r>
      <w:r w:rsidR="00526314">
        <w:t>. 20</w:t>
      </w:r>
      <w:r w:rsidRPr="00526314">
        <w:t>07</w:t>
      </w:r>
      <w:r w:rsidR="00526314" w:rsidRPr="00526314">
        <w:t>.</w:t>
      </w:r>
    </w:p>
    <w:p w:rsidR="006F58CA" w:rsidRPr="00526314" w:rsidRDefault="006F58CA" w:rsidP="00526314">
      <w:pPr>
        <w:ind w:firstLine="709"/>
      </w:pPr>
      <w:bookmarkStart w:id="0" w:name="_GoBack"/>
      <w:bookmarkEnd w:id="0"/>
    </w:p>
    <w:sectPr w:rsidR="006F58CA" w:rsidRPr="00526314" w:rsidSect="005263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26" w:rsidRDefault="00A71226">
      <w:pPr>
        <w:ind w:firstLine="709"/>
      </w:pPr>
      <w:r>
        <w:separator/>
      </w:r>
    </w:p>
  </w:endnote>
  <w:endnote w:type="continuationSeparator" w:id="0">
    <w:p w:rsidR="00A71226" w:rsidRDefault="00A7122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9F" w:rsidRDefault="00006E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9F" w:rsidRDefault="00006E9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26" w:rsidRDefault="00A71226">
      <w:pPr>
        <w:ind w:firstLine="709"/>
      </w:pPr>
      <w:r>
        <w:separator/>
      </w:r>
    </w:p>
  </w:footnote>
  <w:footnote w:type="continuationSeparator" w:id="0">
    <w:p w:rsidR="00A71226" w:rsidRDefault="00A7122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9F" w:rsidRDefault="007A75BA" w:rsidP="00526314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006E9F" w:rsidRDefault="00006E9F" w:rsidP="005263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9F" w:rsidRDefault="00006E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D6BD7"/>
    <w:multiLevelType w:val="hybridMultilevel"/>
    <w:tmpl w:val="FF562E68"/>
    <w:lvl w:ilvl="0" w:tplc="E9CCFBF2">
      <w:start w:val="1"/>
      <w:numFmt w:val="upperRoman"/>
      <w:lvlText w:val="(%1)"/>
      <w:lvlJc w:val="left"/>
      <w:pPr>
        <w:tabs>
          <w:tab w:val="num" w:pos="2691"/>
        </w:tabs>
        <w:ind w:left="2691" w:hanging="22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36E08B9"/>
    <w:multiLevelType w:val="hybridMultilevel"/>
    <w:tmpl w:val="A0FED48C"/>
    <w:lvl w:ilvl="0" w:tplc="A4525E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09D5A14"/>
    <w:multiLevelType w:val="hybridMultilevel"/>
    <w:tmpl w:val="0788304E"/>
    <w:lvl w:ilvl="0" w:tplc="84564D5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331856CC"/>
    <w:multiLevelType w:val="hybridMultilevel"/>
    <w:tmpl w:val="54640140"/>
    <w:lvl w:ilvl="0" w:tplc="84564D5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21990"/>
    <w:multiLevelType w:val="hybridMultilevel"/>
    <w:tmpl w:val="1D7ECA22"/>
    <w:lvl w:ilvl="0" w:tplc="809433E4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E3D0290"/>
    <w:multiLevelType w:val="hybridMultilevel"/>
    <w:tmpl w:val="F7CE4E82"/>
    <w:lvl w:ilvl="0" w:tplc="84564D5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8">
    <w:nsid w:val="61B22CB1"/>
    <w:multiLevelType w:val="multilevel"/>
    <w:tmpl w:val="C70CA9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>
    <w:nsid w:val="641B3D8C"/>
    <w:multiLevelType w:val="hybridMultilevel"/>
    <w:tmpl w:val="2D94053C"/>
    <w:lvl w:ilvl="0" w:tplc="2D624D62">
      <w:start w:val="1"/>
      <w:numFmt w:val="upperRoman"/>
      <w:lvlText w:val="(%1)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E04"/>
    <w:rsid w:val="00006E9F"/>
    <w:rsid w:val="00014727"/>
    <w:rsid w:val="00047F47"/>
    <w:rsid w:val="000A59F6"/>
    <w:rsid w:val="000D0CE2"/>
    <w:rsid w:val="000D6BF4"/>
    <w:rsid w:val="00166AD2"/>
    <w:rsid w:val="001D0623"/>
    <w:rsid w:val="002025CA"/>
    <w:rsid w:val="00207F7A"/>
    <w:rsid w:val="002A3E04"/>
    <w:rsid w:val="002D4E27"/>
    <w:rsid w:val="00314F76"/>
    <w:rsid w:val="00365872"/>
    <w:rsid w:val="003E54DE"/>
    <w:rsid w:val="004A0509"/>
    <w:rsid w:val="004E19A0"/>
    <w:rsid w:val="00526314"/>
    <w:rsid w:val="005303B4"/>
    <w:rsid w:val="00585F80"/>
    <w:rsid w:val="0064016A"/>
    <w:rsid w:val="00640DBC"/>
    <w:rsid w:val="00646ADA"/>
    <w:rsid w:val="006F58CA"/>
    <w:rsid w:val="00724BC7"/>
    <w:rsid w:val="00781566"/>
    <w:rsid w:val="0078523E"/>
    <w:rsid w:val="007A4782"/>
    <w:rsid w:val="007A75BA"/>
    <w:rsid w:val="008353B9"/>
    <w:rsid w:val="008568F1"/>
    <w:rsid w:val="008A3E71"/>
    <w:rsid w:val="00926392"/>
    <w:rsid w:val="00975665"/>
    <w:rsid w:val="0099554A"/>
    <w:rsid w:val="009F0D5A"/>
    <w:rsid w:val="00A032C2"/>
    <w:rsid w:val="00A3056C"/>
    <w:rsid w:val="00A418BA"/>
    <w:rsid w:val="00A71226"/>
    <w:rsid w:val="00AA1358"/>
    <w:rsid w:val="00AA18C7"/>
    <w:rsid w:val="00BF2C36"/>
    <w:rsid w:val="00C20C28"/>
    <w:rsid w:val="00C21E63"/>
    <w:rsid w:val="00C51701"/>
    <w:rsid w:val="00C67AE6"/>
    <w:rsid w:val="00CF06D3"/>
    <w:rsid w:val="00D863C2"/>
    <w:rsid w:val="00D97DF7"/>
    <w:rsid w:val="00DC1603"/>
    <w:rsid w:val="00DE2C7E"/>
    <w:rsid w:val="00E62A57"/>
    <w:rsid w:val="00E648F2"/>
    <w:rsid w:val="00EA3893"/>
    <w:rsid w:val="00EC0E5A"/>
    <w:rsid w:val="00ED0520"/>
    <w:rsid w:val="00ED5C85"/>
    <w:rsid w:val="00F10AC7"/>
    <w:rsid w:val="00F344D1"/>
    <w:rsid w:val="00F658EB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35F5119-5E73-422E-9E08-D32BCF96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263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631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2631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2631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631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631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631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631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631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263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2631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26314"/>
    <w:rPr>
      <w:vertAlign w:val="superscript"/>
    </w:rPr>
  </w:style>
  <w:style w:type="paragraph" w:styleId="a7">
    <w:name w:val="Body Text"/>
    <w:basedOn w:val="a2"/>
    <w:link w:val="aa"/>
    <w:uiPriority w:val="99"/>
    <w:rsid w:val="00526314"/>
    <w:pPr>
      <w:ind w:firstLine="709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263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2631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263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26314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263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2631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526314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52631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52631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2631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26314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52631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526314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26314"/>
    <w:rPr>
      <w:sz w:val="28"/>
      <w:szCs w:val="28"/>
    </w:rPr>
  </w:style>
  <w:style w:type="paragraph" w:styleId="af8">
    <w:name w:val="Normal (Web)"/>
    <w:basedOn w:val="a2"/>
    <w:uiPriority w:val="99"/>
    <w:rsid w:val="0052631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2631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2631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263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631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631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631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263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2631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26314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uiPriority w:val="99"/>
    <w:rsid w:val="005263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26314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6314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2631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2631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263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6314"/>
    <w:rPr>
      <w:i/>
      <w:iCs/>
    </w:rPr>
  </w:style>
  <w:style w:type="paragraph" w:customStyle="1" w:styleId="afc">
    <w:name w:val="ТАБЛИЦА"/>
    <w:next w:val="a2"/>
    <w:autoRedefine/>
    <w:uiPriority w:val="99"/>
    <w:rsid w:val="0052631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2631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526314"/>
  </w:style>
  <w:style w:type="table" w:customStyle="1" w:styleId="14">
    <w:name w:val="Стиль таблицы1"/>
    <w:basedOn w:val="a4"/>
    <w:uiPriority w:val="99"/>
    <w:rsid w:val="00526314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хема"/>
    <w:autoRedefine/>
    <w:uiPriority w:val="99"/>
    <w:rsid w:val="00526314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526314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2631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52631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263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ПОДГОТОВКИ И СОСТАВЛЕНИЯ ФИНАНСОВОЙ ОТЧЕТНОСТИ</vt:lpstr>
    </vt:vector>
  </TitlesOfParts>
  <Company>HOME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ПОДГОТОВКИ И СОСТАВЛЕНИЯ ФИНАНСОВОЙ ОТЧЕТНОСТИ</dc:title>
  <dc:subject/>
  <dc:creator>STAR</dc:creator>
  <cp:keywords/>
  <dc:description/>
  <cp:lastModifiedBy>Irina</cp:lastModifiedBy>
  <cp:revision>2</cp:revision>
  <dcterms:created xsi:type="dcterms:W3CDTF">2014-09-30T06:11:00Z</dcterms:created>
  <dcterms:modified xsi:type="dcterms:W3CDTF">2014-09-30T06:11:00Z</dcterms:modified>
</cp:coreProperties>
</file>