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  <w:r w:rsidRPr="0044074F">
        <w:rPr>
          <w:color w:val="000000"/>
          <w:sz w:val="28"/>
        </w:rPr>
        <w:t>Федеральное агентство по образованию</w:t>
      </w:r>
    </w:p>
    <w:p w:rsidR="0037656F" w:rsidRPr="0044074F" w:rsidRDefault="0037656F" w:rsidP="0044074F">
      <w:pPr>
        <w:pStyle w:val="a3"/>
        <w:spacing w:line="360" w:lineRule="auto"/>
        <w:ind w:firstLine="0"/>
        <w:jc w:val="center"/>
        <w:rPr>
          <w:color w:val="000000"/>
          <w:sz w:val="28"/>
        </w:rPr>
      </w:pPr>
      <w:r w:rsidRPr="0044074F">
        <w:rPr>
          <w:color w:val="000000"/>
          <w:sz w:val="28"/>
        </w:rPr>
        <w:t>Государственное образовательное учреждение высшего</w:t>
      </w:r>
    </w:p>
    <w:p w:rsidR="0037656F" w:rsidRPr="0044074F" w:rsidRDefault="0037656F" w:rsidP="0044074F">
      <w:pPr>
        <w:pStyle w:val="a3"/>
        <w:spacing w:line="360" w:lineRule="auto"/>
        <w:ind w:firstLine="0"/>
        <w:jc w:val="center"/>
        <w:rPr>
          <w:color w:val="000000"/>
          <w:sz w:val="28"/>
        </w:rPr>
      </w:pPr>
      <w:r w:rsidRPr="0044074F">
        <w:rPr>
          <w:color w:val="000000"/>
          <w:sz w:val="28"/>
        </w:rPr>
        <w:t>профессионального образования</w:t>
      </w:r>
    </w:p>
    <w:p w:rsidR="0037656F" w:rsidRPr="0044074F" w:rsidRDefault="0037656F" w:rsidP="0044074F">
      <w:pPr>
        <w:pStyle w:val="a3"/>
        <w:spacing w:line="360" w:lineRule="auto"/>
        <w:ind w:firstLine="0"/>
        <w:jc w:val="center"/>
        <w:rPr>
          <w:color w:val="000000"/>
          <w:sz w:val="28"/>
        </w:rPr>
      </w:pPr>
      <w:r w:rsidRPr="0044074F">
        <w:rPr>
          <w:color w:val="000000"/>
          <w:sz w:val="28"/>
        </w:rPr>
        <w:t>«Ярославский государственный технический университет»</w:t>
      </w: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  <w:r w:rsidRPr="0044074F">
        <w:rPr>
          <w:color w:val="000000"/>
          <w:sz w:val="28"/>
        </w:rPr>
        <w:t>Кафедра «</w:t>
      </w:r>
      <w:r w:rsidR="00834829" w:rsidRPr="0044074F">
        <w:rPr>
          <w:color w:val="000000"/>
          <w:sz w:val="28"/>
        </w:rPr>
        <w:t>Налогообложения предприятий</w:t>
      </w:r>
      <w:r w:rsidRPr="0044074F">
        <w:rPr>
          <w:color w:val="000000"/>
          <w:sz w:val="28"/>
        </w:rPr>
        <w:t>»</w:t>
      </w: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  <w:r w:rsidRPr="0044074F">
        <w:rPr>
          <w:color w:val="000000"/>
          <w:sz w:val="28"/>
        </w:rPr>
        <w:t>Контрольная работа по дисциплине</w:t>
      </w: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  <w:r w:rsidRPr="0044074F">
        <w:rPr>
          <w:color w:val="000000"/>
          <w:sz w:val="28"/>
        </w:rPr>
        <w:t>«Налогообложение предприятий»</w:t>
      </w: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</w:p>
    <w:p w:rsidR="00834829" w:rsidRPr="0044074F" w:rsidRDefault="00834829" w:rsidP="0044074F">
      <w:pPr>
        <w:spacing w:line="360" w:lineRule="auto"/>
        <w:jc w:val="center"/>
        <w:rPr>
          <w:color w:val="000000"/>
          <w:sz w:val="28"/>
        </w:rPr>
      </w:pPr>
    </w:p>
    <w:p w:rsidR="00834829" w:rsidRPr="0044074F" w:rsidRDefault="00834829" w:rsidP="0044074F">
      <w:pPr>
        <w:spacing w:line="360" w:lineRule="auto"/>
        <w:jc w:val="center"/>
        <w:rPr>
          <w:color w:val="000000"/>
          <w:sz w:val="28"/>
        </w:rPr>
      </w:pPr>
    </w:p>
    <w:p w:rsidR="00834829" w:rsidRPr="0044074F" w:rsidRDefault="00834829" w:rsidP="0044074F">
      <w:pPr>
        <w:spacing w:line="360" w:lineRule="auto"/>
        <w:jc w:val="center"/>
        <w:rPr>
          <w:color w:val="000000"/>
          <w:sz w:val="28"/>
        </w:rPr>
      </w:pPr>
    </w:p>
    <w:p w:rsidR="00834829" w:rsidRPr="0044074F" w:rsidRDefault="00834829" w:rsidP="0044074F">
      <w:pPr>
        <w:spacing w:line="360" w:lineRule="auto"/>
        <w:jc w:val="center"/>
        <w:rPr>
          <w:color w:val="000000"/>
          <w:sz w:val="28"/>
        </w:rPr>
      </w:pPr>
    </w:p>
    <w:p w:rsidR="0044074F" w:rsidRDefault="0044074F" w:rsidP="0044074F">
      <w:pPr>
        <w:spacing w:line="360" w:lineRule="auto"/>
        <w:jc w:val="center"/>
        <w:rPr>
          <w:color w:val="000000"/>
          <w:sz w:val="28"/>
        </w:rPr>
      </w:pPr>
    </w:p>
    <w:p w:rsidR="0044074F" w:rsidRDefault="0044074F" w:rsidP="0044074F">
      <w:pPr>
        <w:spacing w:line="360" w:lineRule="auto"/>
        <w:jc w:val="center"/>
        <w:rPr>
          <w:color w:val="000000"/>
          <w:sz w:val="28"/>
        </w:rPr>
      </w:pPr>
    </w:p>
    <w:p w:rsidR="0044074F" w:rsidRDefault="0044074F" w:rsidP="0044074F">
      <w:pPr>
        <w:spacing w:line="360" w:lineRule="auto"/>
        <w:jc w:val="center"/>
        <w:rPr>
          <w:color w:val="000000"/>
          <w:sz w:val="28"/>
        </w:rPr>
      </w:pPr>
    </w:p>
    <w:p w:rsidR="0044074F" w:rsidRDefault="0044074F" w:rsidP="0044074F">
      <w:pPr>
        <w:spacing w:line="360" w:lineRule="auto"/>
        <w:jc w:val="center"/>
        <w:rPr>
          <w:color w:val="000000"/>
          <w:sz w:val="28"/>
        </w:rPr>
      </w:pPr>
    </w:p>
    <w:p w:rsidR="0037656F" w:rsidRPr="0044074F" w:rsidRDefault="0037656F" w:rsidP="0044074F">
      <w:pPr>
        <w:spacing w:line="360" w:lineRule="auto"/>
        <w:jc w:val="center"/>
        <w:rPr>
          <w:color w:val="000000"/>
          <w:sz w:val="28"/>
        </w:rPr>
      </w:pPr>
      <w:r w:rsidRPr="0044074F">
        <w:rPr>
          <w:color w:val="000000"/>
          <w:sz w:val="28"/>
        </w:rPr>
        <w:t>200</w:t>
      </w:r>
      <w:r w:rsidR="00823604" w:rsidRPr="0044074F">
        <w:rPr>
          <w:color w:val="000000"/>
          <w:sz w:val="28"/>
        </w:rPr>
        <w:t>8</w:t>
      </w:r>
    </w:p>
    <w:p w:rsidR="009F7273" w:rsidRPr="0044074F" w:rsidRDefault="0044074F" w:rsidP="0044074F">
      <w:pPr>
        <w:pStyle w:val="Heading"/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9F7273" w:rsidRPr="0044074F">
        <w:rPr>
          <w:rFonts w:ascii="Times New Roman" w:hAnsi="Times New Roman" w:cs="Times New Roman"/>
          <w:color w:val="000000"/>
          <w:sz w:val="28"/>
          <w:szCs w:val="28"/>
        </w:rPr>
        <w:t>1. Элементы налогообложения</w:t>
      </w:r>
    </w:p>
    <w:p w:rsidR="009F7273" w:rsidRPr="0044074F" w:rsidRDefault="009F7273" w:rsidP="0044074F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10782E" w:rsidRPr="0044074F" w:rsidRDefault="0010782E" w:rsidP="0044074F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4074F">
        <w:rPr>
          <w:rFonts w:ascii="Times New Roman" w:hAnsi="Times New Roman" w:cs="Times New Roman"/>
          <w:color w:val="000000"/>
          <w:sz w:val="28"/>
          <w:szCs w:val="24"/>
        </w:rPr>
        <w:t>Статья 17</w:t>
      </w:r>
      <w:r w:rsidR="009F7273" w:rsidRPr="0044074F">
        <w:rPr>
          <w:rFonts w:ascii="Times New Roman" w:hAnsi="Times New Roman" w:cs="Times New Roman"/>
          <w:color w:val="000000"/>
          <w:sz w:val="28"/>
          <w:szCs w:val="24"/>
        </w:rPr>
        <w:t xml:space="preserve"> НК РФ</w:t>
      </w:r>
      <w:r w:rsidRPr="0044074F">
        <w:rPr>
          <w:rFonts w:ascii="Times New Roman" w:hAnsi="Times New Roman" w:cs="Times New Roman"/>
          <w:color w:val="000000"/>
          <w:sz w:val="28"/>
          <w:szCs w:val="24"/>
        </w:rPr>
        <w:t>. Общие условия установления налогов и сборов</w:t>
      </w:r>
      <w:r w:rsidR="009F7273" w:rsidRPr="0044074F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10782E" w:rsidRPr="0044074F" w:rsidRDefault="0010782E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1. Налог считается установленным лишь в том случае, когда определены налогоплательщики и элементы налогообложения, а именно:</w:t>
      </w:r>
    </w:p>
    <w:p w:rsidR="0010782E" w:rsidRPr="0044074F" w:rsidRDefault="0010782E" w:rsidP="0044074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объект налогообложения;</w:t>
      </w:r>
    </w:p>
    <w:p w:rsidR="0010782E" w:rsidRPr="0044074F" w:rsidRDefault="0010782E" w:rsidP="0044074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налоговая база;</w:t>
      </w:r>
    </w:p>
    <w:p w:rsidR="0010782E" w:rsidRPr="0044074F" w:rsidRDefault="0010782E" w:rsidP="0044074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налоговый период;</w:t>
      </w:r>
    </w:p>
    <w:p w:rsidR="0010782E" w:rsidRPr="0044074F" w:rsidRDefault="0010782E" w:rsidP="0044074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налоговая ставка;</w:t>
      </w:r>
    </w:p>
    <w:p w:rsidR="0010782E" w:rsidRPr="0044074F" w:rsidRDefault="0010782E" w:rsidP="0044074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порядок исчисления налога;</w:t>
      </w:r>
    </w:p>
    <w:p w:rsidR="0010782E" w:rsidRPr="0044074F" w:rsidRDefault="0010782E" w:rsidP="0044074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порядок и сроки уплаты налога.</w:t>
      </w:r>
    </w:p>
    <w:p w:rsidR="0010782E" w:rsidRPr="0044074F" w:rsidRDefault="0010782E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2.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</w:t>
      </w:r>
      <w:r w:rsidR="009F7273" w:rsidRPr="0044074F">
        <w:rPr>
          <w:color w:val="000000"/>
          <w:sz w:val="28"/>
        </w:rPr>
        <w:t>спользования налогоплательщиком.</w:t>
      </w:r>
    </w:p>
    <w:p w:rsidR="0010782E" w:rsidRPr="0044074F" w:rsidRDefault="0010782E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3. При установлении сборов определяются их плательщики и элементы обложения пр</w:t>
      </w:r>
      <w:r w:rsidR="009F7273" w:rsidRPr="0044074F">
        <w:rPr>
          <w:color w:val="000000"/>
          <w:sz w:val="28"/>
        </w:rPr>
        <w:t>именительно к конкретным сборам.</w:t>
      </w:r>
    </w:p>
    <w:p w:rsidR="00224CE1" w:rsidRPr="0044074F" w:rsidRDefault="00224CE1" w:rsidP="0044074F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I0"/>
      <w:bookmarkEnd w:id="0"/>
      <w:r w:rsidRPr="0044074F">
        <w:rPr>
          <w:rFonts w:ascii="Times New Roman" w:hAnsi="Times New Roman" w:cs="Times New Roman"/>
          <w:b w:val="0"/>
          <w:color w:val="000000"/>
          <w:sz w:val="28"/>
        </w:rPr>
        <w:t xml:space="preserve">Комментарий к </w:t>
      </w:r>
      <w:r w:rsidRPr="00893A0F">
        <w:rPr>
          <w:rFonts w:ascii="Times New Roman" w:hAnsi="Times New Roman" w:cs="Times New Roman"/>
          <w:b w:val="0"/>
          <w:color w:val="000000"/>
          <w:sz w:val="28"/>
        </w:rPr>
        <w:t>статье 17 НК РФ. Общие условия установления налогов и сборов</w:t>
      </w:r>
      <w:r w:rsidR="0044074F">
        <w:rPr>
          <w:rFonts w:ascii="Times New Roman" w:hAnsi="Times New Roman" w:cs="Times New Roman"/>
          <w:color w:val="000000"/>
          <w:sz w:val="28"/>
        </w:rPr>
        <w:t>.</w:t>
      </w:r>
    </w:p>
    <w:p w:rsid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Пунктом 3 статьи 11 НК РФ установлено, что понятия "налогоплательщик", "объект налогообложения", "налоговая база", "налоговый период" и другие специфические понятия и термины законодательства о налогах и сборах используются в значениях, определяемых в соответствующих статьях </w:t>
      </w:r>
      <w:r w:rsidRPr="00893A0F">
        <w:rPr>
          <w:rFonts w:ascii="Times New Roman" w:hAnsi="Times New Roman" w:cs="Times New Roman"/>
          <w:color w:val="000000"/>
          <w:spacing w:val="0"/>
          <w:sz w:val="28"/>
        </w:rPr>
        <w:t>НК РФ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</w:p>
    <w:p w:rsid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Согласно пункту 1 статьи 38 НК РФ объектом налогообложения является реализация товаров (работ, услуг), имущество, прибыль, доход, расход или иное обстоятельство, имеющие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</w:t>
      </w:r>
      <w:r w:rsidR="00817170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налога.</w:t>
      </w:r>
    </w:p>
    <w:p w:rsid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В соответствии с пунктом 1 статьи 53 НК РФ налоговая база представляет собой стоимостную, физическую или иную характеристики объекта налогообложения. </w:t>
      </w:r>
    </w:p>
    <w:p w:rsid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Согласно пункту 1 статьи 55 НК РФ</w:t>
      </w:r>
      <w:r w:rsidR="00817170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под налоговым периодом понимается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подлежащего уплате. Налоговый период может состоять из одного или нескольких отчетных периодов.</w:t>
      </w:r>
    </w:p>
    <w:p w:rsid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В соответствии с пунктом 1 статьи 53 НК РФ налоговая ставка представляет собой величину налоговых начислений на единицу измерения налоговой базы.</w:t>
      </w:r>
    </w:p>
    <w:p w:rsid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Часть первая статьи 52 НК РФ, определяющая порядок исчисления налога, устанавливает, что 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льгот.</w:t>
      </w:r>
    </w:p>
    <w:p w:rsid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Согласно пункту 1 статьи 58 НК РФ уплата налога производится разовой уплатой всей суммы налога либо в ином порядке, предусмотренном НК РФ и другими актами законодательства о налогах и сборах. В соответствии с пунктом 1 статьи 57 НК РФ сроки уплаты налогов и сборов устанавливаются применительно к каждому налогу и сбору.</w:t>
      </w:r>
    </w:p>
    <w:p w:rsidR="0044074F" w:rsidRP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Отсутствие хотя бы одного из перечисленных элементов означает отсутствие у физических и юридических лиц обязанности по уплате такого налога.</w:t>
      </w:r>
    </w:p>
    <w:p w:rsid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В соответствии с пунктом 2 статьи 17 НК РФ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налогоплательщиком.</w:t>
      </w:r>
    </w:p>
    <w:p w:rsidR="0044074F" w:rsidRDefault="00224CE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Согласно пункту 1 статьи 56 НК РФ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</w:p>
    <w:p w:rsidR="00C36AAF" w:rsidRPr="0044074F" w:rsidRDefault="00A30471" w:rsidP="0044074F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44074F">
        <w:rPr>
          <w:rFonts w:ascii="Times New Roman" w:hAnsi="Times New Roman" w:cs="Times New Roman"/>
          <w:b w:val="0"/>
          <w:color w:val="000000"/>
          <w:sz w:val="28"/>
        </w:rPr>
        <w:t>Налогоплательщики</w:t>
      </w:r>
      <w:r w:rsidR="0044074F" w:rsidRPr="0044074F">
        <w:rPr>
          <w:rFonts w:ascii="Times New Roman" w:hAnsi="Times New Roman" w:cs="Times New Roman"/>
          <w:b w:val="0"/>
          <w:color w:val="000000"/>
          <w:sz w:val="28"/>
        </w:rPr>
        <w:t>.</w:t>
      </w:r>
    </w:p>
    <w:p w:rsidR="00C318BC" w:rsidRPr="0044074F" w:rsidRDefault="00A30471" w:rsidP="0044074F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44074F">
        <w:rPr>
          <w:rFonts w:ascii="Times New Roman" w:hAnsi="Times New Roman" w:cs="Times New Roman"/>
          <w:b w:val="0"/>
          <w:color w:val="000000"/>
          <w:sz w:val="28"/>
        </w:rPr>
        <w:t>Налогоплательщиками</w:t>
      </w:r>
      <w:r w:rsidR="0044074F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44074F">
        <w:rPr>
          <w:rFonts w:ascii="Times New Roman" w:hAnsi="Times New Roman" w:cs="Times New Roman"/>
          <w:b w:val="0"/>
          <w:color w:val="000000"/>
          <w:sz w:val="28"/>
        </w:rPr>
        <w:t>налога</w:t>
      </w:r>
      <w:r w:rsidR="00C36AAF" w:rsidRPr="0044074F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44074F">
        <w:rPr>
          <w:rFonts w:ascii="Times New Roman" w:hAnsi="Times New Roman" w:cs="Times New Roman"/>
          <w:b w:val="0"/>
          <w:color w:val="000000"/>
          <w:sz w:val="28"/>
        </w:rPr>
        <w:t>на добавленную стоимость</w:t>
      </w:r>
      <w:r w:rsidR="0044074F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44074F">
        <w:rPr>
          <w:rFonts w:ascii="Times New Roman" w:hAnsi="Times New Roman" w:cs="Times New Roman"/>
          <w:b w:val="0"/>
          <w:color w:val="000000"/>
          <w:sz w:val="28"/>
        </w:rPr>
        <w:t>признаются</w:t>
      </w:r>
      <w:r w:rsidR="00C36AAF" w:rsidRPr="0044074F">
        <w:rPr>
          <w:rFonts w:ascii="Times New Roman" w:hAnsi="Times New Roman" w:cs="Times New Roman"/>
          <w:b w:val="0"/>
          <w:color w:val="000000"/>
          <w:sz w:val="28"/>
        </w:rPr>
        <w:t>:</w:t>
      </w:r>
    </w:p>
    <w:p w:rsidR="00C318BC" w:rsidRPr="0044074F" w:rsidRDefault="00A30471" w:rsidP="0044074F">
      <w:pPr>
        <w:pStyle w:val="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44074F">
        <w:rPr>
          <w:rFonts w:ascii="Times New Roman" w:hAnsi="Times New Roman" w:cs="Times New Roman"/>
          <w:b w:val="0"/>
          <w:color w:val="000000"/>
          <w:sz w:val="28"/>
        </w:rPr>
        <w:t>организации;</w:t>
      </w:r>
    </w:p>
    <w:p w:rsidR="00BF140A" w:rsidRPr="0044074F" w:rsidRDefault="00A30471" w:rsidP="0044074F">
      <w:pPr>
        <w:pStyle w:val="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44074F">
        <w:rPr>
          <w:rFonts w:ascii="Times New Roman" w:hAnsi="Times New Roman" w:cs="Times New Roman"/>
          <w:b w:val="0"/>
          <w:color w:val="000000"/>
          <w:sz w:val="28"/>
        </w:rPr>
        <w:t>индивидуальные предприниматели;</w:t>
      </w:r>
    </w:p>
    <w:p w:rsidR="0044074F" w:rsidRPr="00D933FB" w:rsidRDefault="00A30471" w:rsidP="0044074F">
      <w:pPr>
        <w:pStyle w:val="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4074F">
        <w:rPr>
          <w:rFonts w:ascii="Times New Roman" w:hAnsi="Times New Roman" w:cs="Times New Roman"/>
          <w:b w:val="0"/>
          <w:color w:val="000000"/>
          <w:sz w:val="28"/>
        </w:rPr>
        <w:t xml:space="preserve">лица, признаваемые налогоплательщиками </w:t>
      </w:r>
      <w:bookmarkStart w:id="1" w:name="C14"/>
      <w:bookmarkEnd w:id="1"/>
      <w:r w:rsidRPr="0044074F">
        <w:rPr>
          <w:rFonts w:ascii="Times New Roman" w:hAnsi="Times New Roman" w:cs="Times New Roman"/>
          <w:b w:val="0"/>
          <w:color w:val="000000"/>
          <w:sz w:val="28"/>
        </w:rPr>
        <w:t>налога</w:t>
      </w:r>
      <w:r w:rsidR="00BF140A" w:rsidRPr="0044074F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44074F">
        <w:rPr>
          <w:rFonts w:ascii="Times New Roman" w:hAnsi="Times New Roman" w:cs="Times New Roman"/>
          <w:b w:val="0"/>
          <w:color w:val="000000"/>
          <w:sz w:val="28"/>
        </w:rPr>
        <w:t xml:space="preserve">на добавленную стоимость в связи с перемещением товаров через таможенную границу Российской Федерации, определяемые в соответствии с </w:t>
      </w:r>
      <w:r w:rsidRPr="00D933FB">
        <w:rPr>
          <w:rFonts w:ascii="Times New Roman" w:hAnsi="Times New Roman" w:cs="Times New Roman"/>
          <w:b w:val="0"/>
          <w:color w:val="000000"/>
          <w:sz w:val="28"/>
        </w:rPr>
        <w:t xml:space="preserve">Таможенным </w:t>
      </w:r>
      <w:bookmarkStart w:id="2" w:name="C16"/>
      <w:bookmarkEnd w:id="2"/>
      <w:r w:rsidRPr="00D933FB">
        <w:rPr>
          <w:rFonts w:ascii="Times New Roman" w:hAnsi="Times New Roman" w:cs="Times New Roman"/>
          <w:b w:val="0"/>
          <w:color w:val="000000"/>
          <w:sz w:val="28"/>
        </w:rPr>
        <w:t>кодексом</w:t>
      </w:r>
      <w:r w:rsidR="00BF140A" w:rsidRPr="0044074F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44074F">
        <w:rPr>
          <w:rFonts w:ascii="Times New Roman" w:hAnsi="Times New Roman" w:cs="Times New Roman"/>
          <w:b w:val="0"/>
          <w:color w:val="000000"/>
          <w:sz w:val="28"/>
        </w:rPr>
        <w:t>Российской Федерации</w:t>
      </w:r>
      <w:r w:rsidR="00BF140A" w:rsidRPr="0044074F">
        <w:rPr>
          <w:rFonts w:ascii="Times New Roman" w:hAnsi="Times New Roman" w:cs="Times New Roman"/>
          <w:b w:val="0"/>
          <w:color w:val="000000"/>
          <w:sz w:val="28"/>
        </w:rPr>
        <w:t>.</w:t>
      </w:r>
    </w:p>
    <w:p w:rsidR="00D933FB" w:rsidRPr="0044074F" w:rsidRDefault="00D933FB" w:rsidP="00D933FB">
      <w:pPr>
        <w:pStyle w:val="3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30471" w:rsidRDefault="00D933FB" w:rsidP="00D933FB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 </w:t>
      </w:r>
      <w:r w:rsidR="00A30471" w:rsidRPr="0044074F">
        <w:rPr>
          <w:rFonts w:ascii="Times New Roman" w:hAnsi="Times New Roman" w:cs="Times New Roman"/>
          <w:color w:val="000000"/>
          <w:sz w:val="28"/>
        </w:rPr>
        <w:t>Объект налогообложения</w:t>
      </w:r>
    </w:p>
    <w:p w:rsidR="00D933FB" w:rsidRPr="0044074F" w:rsidRDefault="00D933FB" w:rsidP="0044074F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4074F" w:rsidRDefault="00A30471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1. Объектом налогообложения признаются следующие операции:</w:t>
      </w:r>
    </w:p>
    <w:p w:rsidR="0044074F" w:rsidRDefault="00D933FB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 w:rsidR="006E1B65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) 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реализация товаров (работ, услуг) на территории Российской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Федерации, в том числе реализация предметов залога и передача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товаров (результатов выполненных работ, оказание услуг) по соглашению о предоставлении отступного или новации, а также передача имущественных прав</w:t>
      </w:r>
      <w:r w:rsidR="00BF140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(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действие распространяется на отношения, возникшие с 1 января 2002 го</w:t>
      </w:r>
      <w:r w:rsidR="006E1B65" w:rsidRPr="0044074F">
        <w:rPr>
          <w:rFonts w:ascii="Times New Roman" w:hAnsi="Times New Roman" w:cs="Times New Roman"/>
          <w:color w:val="000000"/>
          <w:spacing w:val="0"/>
          <w:sz w:val="28"/>
        </w:rPr>
        <w:t>да)</w:t>
      </w:r>
      <w:r w:rsidR="007A0439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D933FB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) передача на территории Российской Федерации товаров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(выполнение работ, оказание услуг) для собственных нужд, расходы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на которые не принимаются к вычету (в том числе через амортизационные отчисления) при исчислении </w:t>
      </w:r>
      <w:bookmarkStart w:id="3" w:name="C45"/>
      <w:bookmarkEnd w:id="3"/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налога</w:t>
      </w:r>
      <w:r w:rsidR="007A0439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на прибыль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организаций</w:t>
      </w:r>
      <w:r w:rsidR="007A0439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D933FB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) выполнение строительно-монтажных работ для собственного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7A0439" w:rsidRPr="0044074F">
        <w:rPr>
          <w:rFonts w:ascii="Times New Roman" w:hAnsi="Times New Roman" w:cs="Times New Roman"/>
          <w:color w:val="000000"/>
          <w:spacing w:val="0"/>
          <w:sz w:val="28"/>
        </w:rPr>
        <w:t>потребления.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D933FB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) ввоз товаров на таможенную территорию Российской Федерации.</w:t>
      </w:r>
    </w:p>
    <w:p w:rsidR="0044074F" w:rsidRDefault="00A30471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2. В целях настоящей главы не признаются объектом налогообложения:</w:t>
      </w:r>
    </w:p>
    <w:p w:rsidR="0044074F" w:rsidRDefault="00D933F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) операции, указанные в пункте 3 статьи 39 настоящего </w:t>
      </w:r>
      <w:bookmarkStart w:id="4" w:name="C46"/>
      <w:bookmarkEnd w:id="4"/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Кодекса;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9C0D3B" w:rsidRPr="0044074F" w:rsidRDefault="009C0D3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 передача основных средств, нематериальных активов и (или) иного имущества некоммерческим организациям на осуществление основной уставной деятельности, не связанной с пр</w:t>
      </w:r>
      <w:r w:rsidR="00ED695D" w:rsidRPr="0044074F">
        <w:rPr>
          <w:rFonts w:ascii="Times New Roman" w:hAnsi="Times New Roman" w:cs="Times New Roman"/>
          <w:color w:val="000000"/>
          <w:spacing w:val="0"/>
          <w:sz w:val="28"/>
        </w:rPr>
        <w:t>едпринимательской деятельностью.</w:t>
      </w:r>
    </w:p>
    <w:p w:rsidR="0044074F" w:rsidRDefault="00D933F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) передача на безвозмездной основе жилых домов, детских садов, клубов, санаториев и других объектов социально-культурного и жилищно-коммунального назначения, а также дорог, электрических сетей, подстанций, газовых сетей, водозаборных сооружений и других подобных объектов органам государственной власти и органам местного самоуправления (или по решению указанных органов, специализированным организациям, осуществляющим использование или эксплуатацию указанных объектов по их </w:t>
      </w:r>
      <w:r w:rsidR="002D3F19" w:rsidRPr="0044074F">
        <w:rPr>
          <w:rFonts w:ascii="Times New Roman" w:hAnsi="Times New Roman" w:cs="Times New Roman"/>
          <w:color w:val="000000"/>
          <w:spacing w:val="0"/>
          <w:sz w:val="28"/>
        </w:rPr>
        <w:t>назначению).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D933F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) передача имущества государственных и муниципальных предприятий, вык</w:t>
      </w:r>
      <w:r w:rsidR="002D3F19" w:rsidRPr="0044074F">
        <w:rPr>
          <w:rFonts w:ascii="Times New Roman" w:hAnsi="Times New Roman" w:cs="Times New Roman"/>
          <w:color w:val="000000"/>
          <w:spacing w:val="0"/>
          <w:sz w:val="28"/>
        </w:rPr>
        <w:t>упаемого в порядке приватизации.</w:t>
      </w:r>
    </w:p>
    <w:p w:rsidR="002D3F19" w:rsidRPr="0044074F" w:rsidRDefault="00D933F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) выполнение работ (оказание услуг) органами, входящими в систему органов государственной власти и органов местного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самоуправления, в рамках выполнения возложенных на них исключительных полномочий в определенной сфере деятельности в случае, если обязательность выполнения указанных работ (оказания услуг) установлена законодательством Российской Федерации, законодательством субъектов Российской Федерации, актами органов местного самоуправления</w:t>
      </w:r>
      <w:r w:rsidR="002D3F19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D933F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) передача на безвозмездной основе объектов основных средств органам государственной власти и управления и органам местного самоуправления, а также государственным и муниципальным учреждениям, государственным и муниципальным унитарным предприятиям</w:t>
      </w:r>
      <w:r w:rsidR="00D66C1B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D933F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) операции по реализации земельных участков (долей в них)</w:t>
      </w:r>
      <w:r w:rsidR="00D66C1B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D933F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) передача имущественных прав организации ее правопреемнику (правопреемникам)</w:t>
      </w:r>
      <w:r w:rsidR="00D66C1B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D933F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</w:t>
      </w:r>
      <w:r w:rsidR="00A30471" w:rsidRPr="0044074F">
        <w:rPr>
          <w:rFonts w:ascii="Times New Roman" w:hAnsi="Times New Roman" w:cs="Times New Roman"/>
          <w:color w:val="000000"/>
          <w:spacing w:val="0"/>
          <w:sz w:val="28"/>
        </w:rPr>
        <w:t>) передача денежных средств некоммерческим организациям на формирование целевого капитала, которое осуществляется в порядке, установленном Федеральным законом "О порядке формирования и использования целевого капитала некоммерческих организаций"</w:t>
      </w:r>
      <w:r w:rsidR="00D66C1B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</w:p>
    <w:p w:rsidR="00D933FB" w:rsidRDefault="00D933FB" w:rsidP="0044074F">
      <w:pPr>
        <w:pStyle w:val="a6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</w:p>
    <w:p w:rsidR="0019633D" w:rsidRPr="0044074F" w:rsidRDefault="00D933FB" w:rsidP="00D933FB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5" w:name="C251"/>
      <w:bookmarkEnd w:id="5"/>
      <w:r>
        <w:rPr>
          <w:rFonts w:ascii="Times New Roman" w:hAnsi="Times New Roman" w:cs="Times New Roman"/>
          <w:color w:val="000000"/>
          <w:sz w:val="28"/>
        </w:rPr>
        <w:t xml:space="preserve">3. </w:t>
      </w:r>
      <w:r w:rsidR="0019633D" w:rsidRPr="0044074F">
        <w:rPr>
          <w:rFonts w:ascii="Times New Roman" w:hAnsi="Times New Roman" w:cs="Times New Roman"/>
          <w:color w:val="000000"/>
          <w:sz w:val="28"/>
        </w:rPr>
        <w:t>Налоговые</w:t>
      </w:r>
      <w:r w:rsidR="00A47871" w:rsidRPr="0044074F">
        <w:rPr>
          <w:rFonts w:ascii="Times New Roman" w:hAnsi="Times New Roman" w:cs="Times New Roman"/>
          <w:color w:val="000000"/>
          <w:sz w:val="28"/>
        </w:rPr>
        <w:t xml:space="preserve"> </w:t>
      </w:r>
      <w:r w:rsidR="0044074F">
        <w:rPr>
          <w:rFonts w:ascii="Times New Roman" w:hAnsi="Times New Roman" w:cs="Times New Roman"/>
          <w:color w:val="000000"/>
          <w:sz w:val="28"/>
        </w:rPr>
        <w:t>ставки</w:t>
      </w:r>
    </w:p>
    <w:p w:rsidR="00D933FB" w:rsidRDefault="00D933FB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0"/>
          <w:sz w:val="28"/>
        </w:rPr>
      </w:pPr>
    </w:p>
    <w:p w:rsidR="0044074F" w:rsidRDefault="0019633D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D933FB">
        <w:rPr>
          <w:rFonts w:ascii="Times New Roman" w:hAnsi="Times New Roman" w:cs="Times New Roman"/>
          <w:color w:val="000000"/>
          <w:spacing w:val="0"/>
          <w:sz w:val="28"/>
        </w:rPr>
        <w:t>1.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Налогообложение производится по </w:t>
      </w:r>
      <w:bookmarkStart w:id="6" w:name="C252"/>
      <w:bookmarkEnd w:id="6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налоговой</w:t>
      </w:r>
      <w:r w:rsidR="00A47871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ставке 0 процентов при реализации</w:t>
      </w:r>
      <w:r w:rsidR="00A47871" w:rsidRPr="0044074F">
        <w:rPr>
          <w:rFonts w:ascii="Times New Roman" w:hAnsi="Times New Roman" w:cs="Times New Roman"/>
          <w:color w:val="000000"/>
          <w:spacing w:val="0"/>
          <w:sz w:val="28"/>
        </w:rPr>
        <w:t>: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19633D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1) товаров, вывезенных в таможенном режиме экспорта, а также товаров, помещенных под таможенный режим свободной таможенной зоны, при условии представления в </w:t>
      </w:r>
      <w:bookmarkStart w:id="7" w:name="C253"/>
      <w:bookmarkEnd w:id="7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налоговые</w:t>
      </w:r>
      <w:r w:rsidR="00395629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органы документов, предусмотренных статьей 165 настоящего </w:t>
      </w:r>
      <w:bookmarkStart w:id="8" w:name="C254"/>
      <w:bookmarkEnd w:id="8"/>
      <w:r w:rsidRPr="0044074F">
        <w:rPr>
          <w:rFonts w:ascii="Times New Roman" w:hAnsi="Times New Roman" w:cs="Times New Roman"/>
          <w:color w:val="000000"/>
          <w:spacing w:val="0"/>
          <w:sz w:val="28"/>
        </w:rPr>
        <w:t>Кодекса</w:t>
      </w:r>
      <w:r w:rsidR="00395629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(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действие распространяется на отношения, возникшие с 1 января 2002 года</w:t>
      </w:r>
      <w:r w:rsidR="00395629" w:rsidRPr="0044074F">
        <w:rPr>
          <w:rFonts w:ascii="Times New Roman" w:hAnsi="Times New Roman" w:cs="Times New Roman"/>
          <w:color w:val="000000"/>
          <w:spacing w:val="0"/>
          <w:sz w:val="28"/>
        </w:rPr>
        <w:t>).</w:t>
      </w:r>
    </w:p>
    <w:p w:rsidR="0044074F" w:rsidRDefault="0019633D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2) работ (услуг), непосредственно связанных с производством и реализацией товаров, указанных в подпункте 1 настоящего пункта.</w:t>
      </w:r>
    </w:p>
    <w:p w:rsidR="0044074F" w:rsidRDefault="0019633D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Положение настоящего подпункта распространяется на работы (услуги) по организации и сопровождению перевозок, перевозке или транспортировке, организации, сопровождению, погрузке и перегрузке вывозимых за пределы территории Российской Федерации или ввозимых на территорию Российской Федерации товаров, выполняемые (оказываемые) российскими организациями или индивидуальными предпринимателями (за исключением российских перевозчиков на железнодорожном транспорте), и иные подобные работы (услуги), а также на работы (услуги) по переработке товаров, помещенных под таможенный режим переработки на таможенной территории</w:t>
      </w:r>
      <w:r w:rsidR="008A2848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19633D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3) работ (услуг), непосредственно связанных с перевозкой или транспортировкой товаров, помещенных под таможенный режим международного таможенного транзита</w:t>
      </w:r>
      <w:r w:rsidR="008A2848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8A2848" w:rsidRPr="0044074F" w:rsidRDefault="0019633D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4) услуг по перевозке пассажиров и багажа при условии, что пункт отправления или пункт назначения пассажиров и багажа расположены за пределами территории Российской Федерации, при оформлении перевозок на основании единых международных перевозочных документов</w:t>
      </w:r>
      <w:r w:rsidR="008A2848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</w:p>
    <w:p w:rsidR="0044074F" w:rsidRDefault="0019633D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5) работ (услуг), выполняемых (оказываемых) непосредственно в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космическом пространстве, а также комплекса подготовительных наземных работ (услуг), технологически обусловленного и неразрывно связанного с выполнением работ (оказанием услуг) непосредственно в космическом пространстве;</w:t>
      </w:r>
    </w:p>
    <w:p w:rsidR="0044074F" w:rsidRDefault="0019633D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6) драгоценных металлов налогоплательщиками, осуществляющими их добычу или производство из лома и отходов, содержащих драгоценные металлы, Государственному фонду драгоценных металлов и драгоценных камней Российской Федерации, фондам драгоценных металлов и драгоценных камней субъектов Российской Федерации, Центральному банку Российской Федерации, банкам</w:t>
      </w:r>
      <w:r w:rsidR="00840387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19633D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7) товаров (работ, услуг)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административно-технического персонала этих представительств, включая проживающих вместе с ними членов их семей.</w:t>
      </w:r>
    </w:p>
    <w:p w:rsidR="0044074F" w:rsidRDefault="0019633D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Реализация товаров (выполнение работ, оказание услуг), указанных в настоящем подпункте, подлежит налогообложению по ставке 0 процентов в случаях,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Российской Федерации, дипломатического и административно-технического персонала этих представительств (включая проживающих вместе с ними членов их семей), либо если такая норма предусмотрена в международном договоре Российской Федерации. Перечень иностранных государств, в отношении представительств которых применяются нормы настоящего подпункта, определяется федеральным органом исполнительной власти в сфере международных отношений совместно с Министерство</w:t>
      </w:r>
      <w:r w:rsidR="00E40C34" w:rsidRPr="0044074F">
        <w:rPr>
          <w:rFonts w:ascii="Times New Roman" w:hAnsi="Times New Roman" w:cs="Times New Roman"/>
          <w:color w:val="000000"/>
          <w:spacing w:val="0"/>
          <w:sz w:val="28"/>
        </w:rPr>
        <w:t>м финансов Российской Федерации.</w:t>
      </w:r>
      <w:r w:rsidR="00D933FB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Порядок применения настоящего подпункта устанавливается Правительством Российской Федерации.</w:t>
      </w:r>
      <w:r w:rsidR="009F6687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19633D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8) припасов, вывезенных с территории Российской Федерации в таможенном режиме перемещения припасов. В целях настоящей статьи припасами признаются топливо и горюче-смазочные материалы, которые необходимы для обеспечения нормальной эксплуатации воздушных и морских судов, судов смешанного (река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- море) плавания</w:t>
      </w:r>
      <w:r w:rsidR="009F6687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19633D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9) выполняемых российскими перевозчиками на железнодорожном транспорте работ (услуг)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Федерации, а также связанных с такой перевозкой или транспортировкой работ (услуг), в том числе работ (услуг) по организации перевозок, сопровождению, погрузке, перегрузке </w:t>
      </w:r>
      <w:r w:rsidR="009F6687" w:rsidRPr="0044074F">
        <w:rPr>
          <w:rFonts w:ascii="Times New Roman" w:hAnsi="Times New Roman" w:cs="Times New Roman"/>
          <w:color w:val="000000"/>
          <w:spacing w:val="0"/>
          <w:sz w:val="28"/>
        </w:rPr>
        <w:t>(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действие распространяется на правоотношения, возникшие с 1 января 2006 года</w:t>
      </w:r>
      <w:r w:rsidR="009F6687" w:rsidRPr="0044074F">
        <w:rPr>
          <w:rFonts w:ascii="Times New Roman" w:hAnsi="Times New Roman" w:cs="Times New Roman"/>
          <w:color w:val="000000"/>
          <w:spacing w:val="0"/>
          <w:sz w:val="28"/>
        </w:rPr>
        <w:t>)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</w:p>
    <w:p w:rsidR="0019633D" w:rsidRPr="0044074F" w:rsidRDefault="0019633D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10) построенных судов, подлежащих регистрации в Российском международном реестре судов, при условии представления в </w:t>
      </w:r>
      <w:bookmarkStart w:id="9" w:name="C255"/>
      <w:bookmarkEnd w:id="9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налоговые</w:t>
      </w:r>
      <w:r w:rsidR="009F6687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органы документов, предусмотренных статьей 165 настоящего </w:t>
      </w:r>
      <w:bookmarkStart w:id="10" w:name="C256"/>
      <w:bookmarkEnd w:id="10"/>
      <w:r w:rsidRPr="0044074F">
        <w:rPr>
          <w:rFonts w:ascii="Times New Roman" w:hAnsi="Times New Roman" w:cs="Times New Roman"/>
          <w:color w:val="000000"/>
          <w:spacing w:val="0"/>
          <w:sz w:val="28"/>
        </w:rPr>
        <w:t>Кодекса</w:t>
      </w:r>
      <w:r w:rsidR="009F6687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19633D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b/>
          <w:color w:val="000000"/>
          <w:spacing w:val="0"/>
          <w:sz w:val="28"/>
        </w:rPr>
        <w:t>2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. Налогообложение производится по </w:t>
      </w:r>
      <w:bookmarkStart w:id="11" w:name="C257"/>
      <w:bookmarkEnd w:id="11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налоговой</w:t>
      </w:r>
      <w:r w:rsidR="009F6687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ставке 10 процентов при реализации:</w:t>
      </w:r>
    </w:p>
    <w:p w:rsidR="0044074F" w:rsidRDefault="0019633D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1) следующих продовольственных товаров: </w:t>
      </w:r>
    </w:p>
    <w:p w:rsidR="0044074F" w:rsidRDefault="009F6687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скота и птицы в живом весе;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9F6687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мяса и мясопродуктов (за исключением деликатесных: вырезки,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телятины, языков, колбасных изделий - сырокопченых в/с, сырокопченых полусухих в/с, сыровяленых, фаршированных в/с; копченостей из свинины, баранины, говядины, телятины, мяса птицы - балыка, карбонада, шейки, окорока, пастромы, филея; свинины и говядины запеченных; консервов - ветчины, бекона, карбонада и языка заливного);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молока и молокопродуктов (включая мороженое, произведенное на их основе, за исключением мороженого, выработанного на плодово-ягодной основе, фруктового и пищевого льда);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яйца и яйцепродуктов;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масла растительного;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маргарина;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сахара, включая сахар-сырец;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соли;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зерна, комбикормов, кормовых смесей, зерновых отходов;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маслосемян и продуктов их переработки (шротов(а), жмыхов);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хлеба и хлебобулочных изделий (включая сдобные, сухарные и бараночные изделия);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крупы;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муки;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макаронных изделий;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рыбы живой (за исключением ценных пород: белорыбицы, лосося балтийского и дальневосточного, осетровых (белуги, бестера, осетра, севрюги, стерляди), семги, форели (за исключением морской), нельмы, кеты, чавычи, кижуча, муксуна, омуля, сига сибирского и амурского, чира);</w:t>
      </w:r>
    </w:p>
    <w:p w:rsidR="0044074F" w:rsidRDefault="00420164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море- и рыбопродуктов, в том числе рыбы охлажденной, мороженой и других видов обработки, сельди, консервов и пресервов (за исключением деликатесных: икры осетровых и лососевых рыб; белорыбицы, лосося балтийского, осетровых рыб - белуги, бестера, осетра, севрюги, стерляди; семги; спинки и теши нельмы х/к; кеты и чавычи слабосоленых, среднесоленых и семужного посола; спинки кеты, чавычи и кижуча х/к, теши кеты и боковника чавычи х/к; спинки муксуна, омуля, сига сибирского и амурского, чира х/к; пресервов филе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–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ломтиков лосося балтийского и лосося дальневосточного; мяса крабов и наборов отдельных конечностей крабов варено-мороженых; лангустов);</w:t>
      </w:r>
    </w:p>
    <w:p w:rsidR="0044074F" w:rsidRDefault="00C111C2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продуктов детского и диабетического питания;</w:t>
      </w:r>
    </w:p>
    <w:p w:rsidR="0044074F" w:rsidRDefault="00C111C2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овощей (включая картофель);</w:t>
      </w:r>
    </w:p>
    <w:p w:rsidR="0044074F" w:rsidRDefault="0019633D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2) следующих товаров для детей:</w:t>
      </w:r>
    </w:p>
    <w:p w:rsidR="0044074F" w:rsidRDefault="00C111C2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трикотажных изделий для новорожденных и детей ясельной,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дошкольной, младшей и старшей школьной возрастных групп: верхних трикотажных изделий, бельевых трикотажных изделий, чулочно-носочных изделий, прочих трикотажных изделий: перчаток, варежек, головных уборов;</w:t>
      </w:r>
    </w:p>
    <w:p w:rsidR="0044074F" w:rsidRDefault="00C111C2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швейных изделий, в том числе изделий из натуральных овчины и кролика (включая изделия из натуральных овчины и кролика с кожаными вставками) для новорожденных и детей ясельной, дошкольной, младшей и старшей школьных возрастных групп, верхней одежды (в том числе плательной и костюмной группы), нательного белья, головных уборов, одежды и изделий для новорожденных и детей ясельной группы. Положения настоящего абзаца не распространяются на швейные изделия из натуральной кожи и натурального меха, за исключением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натуральных овчины и кролика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(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действие распространяется на отношения, в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озникшие с 1 января 2002 года);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обуви (за исключением спортивной): пинеток, гусариковой, дошкольной, школьной; валяной; резиновой: малодетской, детской, школьной;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-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кроватей детских;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матрацев детских;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колясок;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тетрадей школьных;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игрушек;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пластилина;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пеналов;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счетных палочек;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счет школьных;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дневников школьных;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тетрадей для рисования;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альбомов для рисования;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альбомов для черчения;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папок для тетрадей;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обложек для учебников, дневников, тетрадей;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касс цифр и букв;</w:t>
      </w:r>
    </w:p>
    <w:p w:rsidR="0044074F" w:rsidRDefault="00747B71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подгузников.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19633D" w:rsidRPr="0044074F" w:rsidRDefault="0019633D" w:rsidP="0044074F">
      <w:pPr>
        <w:pStyle w:val="a6"/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3) периодических печатных изданий, за исключением периодических печатных изданий рекламного или эротического характера;</w:t>
      </w:r>
      <w:r w:rsidR="00747B71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книжной продукции, связанной с образованием, наукой и культурой, за исключением книжной продукции рекламного и эротического </w:t>
      </w:r>
      <w:r w:rsidR="00747B71" w:rsidRPr="0044074F">
        <w:rPr>
          <w:rFonts w:ascii="Times New Roman" w:hAnsi="Times New Roman" w:cs="Times New Roman"/>
          <w:color w:val="000000"/>
          <w:spacing w:val="0"/>
          <w:sz w:val="28"/>
        </w:rPr>
        <w:t>(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действие распространяется на отношения, возникшие с 1 января 2002 года</w:t>
      </w:r>
      <w:r w:rsidR="00747B71" w:rsidRPr="0044074F">
        <w:rPr>
          <w:rFonts w:ascii="Times New Roman" w:hAnsi="Times New Roman" w:cs="Times New Roman"/>
          <w:color w:val="000000"/>
          <w:spacing w:val="0"/>
          <w:sz w:val="28"/>
        </w:rPr>
        <w:t>)</w:t>
      </w:r>
      <w:r w:rsidR="001F45D0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44074F" w:rsidRDefault="0019633D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В целях настоящего подпункта под периодическим печатным изданием понимается газета, журнал, альманах, бюллетень, иное издание, имеющее постоянное название, текущий номер и выходящее в свет не реже одного раза в год.</w:t>
      </w:r>
    </w:p>
    <w:p w:rsidR="0044074F" w:rsidRDefault="0019633D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В целях настоящего подпункта к периодическим печатным изданиям рекламного характера относятся периодические печатные издания, в которых реклама превышает 40 процентов объема одного номера периодического печатного издания;</w:t>
      </w:r>
    </w:p>
    <w:p w:rsidR="0019633D" w:rsidRPr="0044074F" w:rsidRDefault="0019633D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(Подпункт 3 дополнительно включен с 1 февраля 2002 года Федеральным законом от 28 декабря 2001 года </w:t>
      </w:r>
      <w:r w:rsidR="00D933FB">
        <w:rPr>
          <w:rFonts w:ascii="Times New Roman" w:hAnsi="Times New Roman" w:cs="Times New Roman"/>
          <w:color w:val="000000"/>
          <w:spacing w:val="0"/>
          <w:sz w:val="28"/>
        </w:rPr>
        <w:t>№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179-ФЗ. Действие Федерального закона от 28 декабря 2001 года </w:t>
      </w:r>
      <w:r w:rsidR="00D933FB">
        <w:rPr>
          <w:rFonts w:ascii="Times New Roman" w:hAnsi="Times New Roman" w:cs="Times New Roman"/>
          <w:color w:val="000000"/>
          <w:spacing w:val="0"/>
          <w:sz w:val="28"/>
        </w:rPr>
        <w:t>№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179-ФЗ распространяется на правоотношения, возникшие с 1 января 2002 года)</w:t>
      </w:r>
      <w:r w:rsidR="001F45D0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</w:p>
    <w:p w:rsidR="00D933FB" w:rsidRDefault="0019633D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4) следующих медицинских товаров отечественного и зарубежного производства:</w:t>
      </w:r>
    </w:p>
    <w:p w:rsidR="00D933FB" w:rsidRDefault="001F45D0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D933FB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лекарственных средств, включая лекарственные субстанции, в том числе внутриаптечного изготовления;</w:t>
      </w:r>
    </w:p>
    <w:p w:rsidR="00D933FB" w:rsidRDefault="001F45D0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-</w:t>
      </w:r>
      <w:r w:rsidR="00D933FB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изделий медицинского назначения.</w:t>
      </w:r>
      <w:r w:rsidR="00D933FB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(Р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аспространяется на правоотношения, возникшие с 1 января 2002 года)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</w:p>
    <w:p w:rsidR="001F45D0" w:rsidRPr="0044074F" w:rsidRDefault="001F45D0" w:rsidP="0044074F">
      <w:pPr>
        <w:pStyle w:val="a6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К</w:t>
      </w:r>
      <w:r w:rsidR="0019633D" w:rsidRPr="0044074F">
        <w:rPr>
          <w:rFonts w:ascii="Times New Roman" w:hAnsi="Times New Roman" w:cs="Times New Roman"/>
          <w:color w:val="000000"/>
          <w:spacing w:val="0"/>
          <w:sz w:val="28"/>
        </w:rPr>
        <w:t>оды видов продукции, перечисленных в настоящем пункте, в соответствии с Общероссийским классификатором продукции, а также Товарной номенклатурой внешнеэкономической деятельности определяются Правительством Российской Федерации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</w:p>
    <w:p w:rsidR="001F45D0" w:rsidRPr="0044074F" w:rsidRDefault="0019633D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b/>
          <w:color w:val="000000"/>
          <w:spacing w:val="0"/>
          <w:sz w:val="28"/>
        </w:rPr>
        <w:t>3.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Налогообложение производится по </w:t>
      </w:r>
      <w:bookmarkStart w:id="12" w:name="C258"/>
      <w:bookmarkEnd w:id="12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налоговой</w:t>
      </w:r>
      <w:r w:rsidR="001F45D0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ставке 18 процентов в случаях, не указанных в пунктах 1, 2 и 4 настоящей статьи</w:t>
      </w:r>
      <w:r w:rsidR="001F45D0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</w:p>
    <w:p w:rsidR="00D933FB" w:rsidRDefault="0019633D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b/>
          <w:color w:val="000000"/>
          <w:spacing w:val="0"/>
          <w:sz w:val="28"/>
        </w:rPr>
        <w:t>4.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При получении денежных средств, связанных с оплатой товаров (работ, услуг), предусмотренных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статьей 162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настоящего </w:t>
      </w:r>
      <w:bookmarkStart w:id="13" w:name="C259"/>
      <w:bookmarkEnd w:id="13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Кодекса, а также при получении оплаты, частичной оплаты в счет предстоящих поставок товаров (выполнения работ, оказания услуг), передачи имущественных прав, предусмотренных пунктами 2-4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статьи 155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настоящего </w:t>
      </w:r>
      <w:bookmarkStart w:id="14" w:name="C260"/>
      <w:bookmarkEnd w:id="14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Кодекса, при удержании </w:t>
      </w:r>
      <w:bookmarkStart w:id="15" w:name="C261"/>
      <w:bookmarkEnd w:id="15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</w:t>
      </w:r>
      <w:bookmarkStart w:id="16" w:name="C262"/>
      <w:bookmarkEnd w:id="16"/>
      <w:r w:rsidR="00E2042C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налоговыми</w:t>
      </w:r>
      <w:r w:rsidR="00E2042C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агентами в соответствии с пунктами 1-3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статьи 161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настоящего </w:t>
      </w:r>
      <w:bookmarkStart w:id="17" w:name="C263"/>
      <w:bookmarkEnd w:id="17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Кодекса, при реализации имущества, приобретенного на стороне и учитываемого с </w:t>
      </w:r>
      <w:bookmarkStart w:id="18" w:name="C264"/>
      <w:bookmarkEnd w:id="18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налогом</w:t>
      </w:r>
      <w:r w:rsidRPr="00893A0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в соответствии с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пунктом 3 статьи 154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настоящего, при реализации сельскохозяйственной продукции и продуктовее переработки в соответствии с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пунктом 4 статьи 154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настоящего </w:t>
      </w:r>
      <w:bookmarkStart w:id="19" w:name="C266"/>
      <w:bookmarkEnd w:id="19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Кодекса, при передаче имущественных прав в соответствии с пунктами 2-4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статьи 155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настоящего </w:t>
      </w:r>
      <w:bookmarkStart w:id="20" w:name="C267"/>
      <w:bookmarkEnd w:id="20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Кодекса, а также в иных случаях, когда в соответствии с настоящим </w:t>
      </w:r>
      <w:bookmarkStart w:id="21" w:name="C268"/>
      <w:bookmarkEnd w:id="21"/>
      <w:r w:rsidRPr="0044074F">
        <w:rPr>
          <w:rFonts w:ascii="Times New Roman" w:hAnsi="Times New Roman" w:cs="Times New Roman"/>
          <w:color w:val="000000"/>
          <w:spacing w:val="0"/>
          <w:sz w:val="28"/>
        </w:rPr>
        <w:t>Кодексом</w:t>
      </w:r>
      <w:r w:rsidR="00EA7FF5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сумма </w:t>
      </w:r>
      <w:bookmarkStart w:id="22" w:name="C269"/>
      <w:bookmarkEnd w:id="22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</w:t>
      </w:r>
      <w:r w:rsidR="00EA7FF5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должна определяться расчетным методом, </w:t>
      </w:r>
      <w:bookmarkStart w:id="23" w:name="C270"/>
      <w:bookmarkEnd w:id="23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налоговая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ставка определяется как процентное отношение </w:t>
      </w:r>
      <w:bookmarkStart w:id="24" w:name="C271"/>
      <w:bookmarkEnd w:id="24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налоговой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ставки, предусмотренной пунктом 2 или пунктом 3 настоящей статьи, к </w:t>
      </w:r>
      <w:bookmarkStart w:id="25" w:name="C272"/>
      <w:bookmarkEnd w:id="25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налоговой</w:t>
      </w:r>
      <w:r w:rsidR="00EA7FF5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базе, принятой за 100 и увеличенной на соответствующий размер </w:t>
      </w:r>
      <w:bookmarkStart w:id="26" w:name="C273"/>
      <w:bookmarkEnd w:id="26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налоговой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ставки (действие распространяется на отношения, возникшие с 1 января 2002 года</w:t>
      </w:r>
      <w:r w:rsidR="00EA7FF5" w:rsidRPr="0044074F">
        <w:rPr>
          <w:rFonts w:ascii="Times New Roman" w:hAnsi="Times New Roman" w:cs="Times New Roman"/>
          <w:color w:val="000000"/>
          <w:spacing w:val="0"/>
          <w:sz w:val="28"/>
        </w:rPr>
        <w:t>).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D933FB" w:rsidRDefault="0019633D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b/>
          <w:color w:val="000000"/>
          <w:spacing w:val="0"/>
          <w:sz w:val="28"/>
        </w:rPr>
        <w:t>5.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При ввозе товаров на таможенную территорию Российской Федерации применяются </w:t>
      </w:r>
      <w:bookmarkStart w:id="27" w:name="C274"/>
      <w:bookmarkEnd w:id="27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налоговые</w:t>
      </w:r>
      <w:r w:rsidR="00BF72E6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ставки, указанные в пунктах 2 и 3 настоящей статьи.</w:t>
      </w:r>
    </w:p>
    <w:p w:rsidR="00D933FB" w:rsidRDefault="00D933FB" w:rsidP="0044074F">
      <w:pPr>
        <w:pStyle w:val="a6"/>
        <w:tabs>
          <w:tab w:val="left" w:pos="480"/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</w:p>
    <w:p w:rsidR="00090168" w:rsidRPr="0044074F" w:rsidRDefault="00D933FB" w:rsidP="00D933FB">
      <w:pPr>
        <w:pStyle w:val="3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4. </w:t>
      </w:r>
      <w:r w:rsidR="00090168" w:rsidRPr="0044074F">
        <w:rPr>
          <w:rFonts w:ascii="Times New Roman" w:hAnsi="Times New Roman" w:cs="Times New Roman"/>
          <w:color w:val="000000"/>
          <w:sz w:val="28"/>
        </w:rPr>
        <w:t xml:space="preserve">Порядок и сроки уплаты </w:t>
      </w:r>
      <w:bookmarkStart w:id="28" w:name="C645"/>
      <w:bookmarkEnd w:id="28"/>
      <w:r w:rsidR="00090168" w:rsidRPr="0044074F">
        <w:rPr>
          <w:rFonts w:ascii="Times New Roman" w:hAnsi="Times New Roman" w:cs="Times New Roman"/>
          <w:color w:val="000000"/>
          <w:sz w:val="28"/>
        </w:rPr>
        <w:t>налога</w:t>
      </w:r>
      <w:r>
        <w:rPr>
          <w:rFonts w:ascii="Times New Roman" w:hAnsi="Times New Roman" w:cs="Times New Roman"/>
          <w:color w:val="000000"/>
          <w:sz w:val="28"/>
        </w:rPr>
        <w:t xml:space="preserve"> в бюджет</w:t>
      </w:r>
    </w:p>
    <w:p w:rsidR="00D933FB" w:rsidRDefault="00D933FB" w:rsidP="0044074F">
      <w:pPr>
        <w:pStyle w:val="a6"/>
        <w:tabs>
          <w:tab w:val="left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</w:p>
    <w:p w:rsidR="00D933FB" w:rsidRDefault="00090168" w:rsidP="0044074F">
      <w:pPr>
        <w:pStyle w:val="a6"/>
        <w:tabs>
          <w:tab w:val="left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1. Уплата </w:t>
      </w:r>
      <w:bookmarkStart w:id="29" w:name="C646"/>
      <w:bookmarkEnd w:id="29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</w:t>
      </w:r>
      <w:r w:rsidR="002062C0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по операциям, признаваемым объектом налогообложения в соответствии с подпунктами 1-3 пункта 1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статьи 146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настоящего </w:t>
      </w:r>
      <w:bookmarkStart w:id="30" w:name="C647"/>
      <w:bookmarkEnd w:id="30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Кодекса, на территории Российской Федерации производится по итогам каждого </w:t>
      </w:r>
      <w:bookmarkStart w:id="31" w:name="C648"/>
      <w:bookmarkEnd w:id="31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налогового</w:t>
      </w:r>
      <w:r w:rsidR="002062C0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</w:t>
      </w:r>
      <w:bookmarkStart w:id="32" w:name="C649"/>
      <w:bookmarkEnd w:id="32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налоговый</w:t>
      </w:r>
      <w:r w:rsidR="002062C0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период не позднее 20-го числа месяца, следующего за истекшим </w:t>
      </w:r>
      <w:bookmarkStart w:id="33" w:name="C650"/>
      <w:bookmarkEnd w:id="33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налоговым</w:t>
      </w:r>
      <w:r w:rsidR="002062C0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периодом, если иное не предусмотрено настоящей главой</w:t>
      </w:r>
      <w:r w:rsidR="002062C0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D933FB" w:rsidRDefault="00090168" w:rsidP="0044074F">
      <w:pPr>
        <w:pStyle w:val="a6"/>
        <w:tabs>
          <w:tab w:val="left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При ввозе товаров на таможенную территорию Российской Федерации сумма </w:t>
      </w:r>
      <w:bookmarkStart w:id="34" w:name="C651"/>
      <w:bookmarkEnd w:id="34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налога, подлежащая уплате в бюджет, уплачивается в соответствии с таможенным законодательством.</w:t>
      </w:r>
    </w:p>
    <w:p w:rsidR="00D933FB" w:rsidRDefault="00090168" w:rsidP="0044074F">
      <w:pPr>
        <w:pStyle w:val="a6"/>
        <w:tabs>
          <w:tab w:val="left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2. Сумма </w:t>
      </w:r>
      <w:bookmarkStart w:id="35" w:name="C652"/>
      <w:bookmarkEnd w:id="35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налога, подлежащая уплате в бюджет, по операциям реализации (передачи, выполнения, оказания для собственных нужд) товаров (работ, услуг) на территории Российской Федерации, уплачивается по месту учета налогоплательщика в </w:t>
      </w:r>
      <w:bookmarkStart w:id="36" w:name="C653"/>
      <w:bookmarkEnd w:id="36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налоговых</w:t>
      </w:r>
      <w:r w:rsidR="001F4FB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органах (действие распространяется на отношения,</w:t>
      </w:r>
      <w:r w:rsidR="001F4FB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возникшие с 1 января 2002 года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).</w:t>
      </w:r>
    </w:p>
    <w:p w:rsidR="00D933FB" w:rsidRDefault="00090168" w:rsidP="0044074F">
      <w:pPr>
        <w:pStyle w:val="a6"/>
        <w:tabs>
          <w:tab w:val="left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3. </w:t>
      </w:r>
      <w:bookmarkStart w:id="37" w:name="C654"/>
      <w:bookmarkEnd w:id="37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Налоговые</w:t>
      </w:r>
      <w:r w:rsidR="001F4FB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агенты (организации и индивидуальные предприниматели) производят уплату суммы </w:t>
      </w:r>
      <w:bookmarkStart w:id="38" w:name="C655"/>
      <w:bookmarkEnd w:id="38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</w:t>
      </w:r>
      <w:r w:rsidR="001F4FB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по месту своего нахождения (действие распространяется на отношения, возникшие с 1 января 2002 года).</w:t>
      </w:r>
    </w:p>
    <w:p w:rsidR="00D933FB" w:rsidRDefault="00090168" w:rsidP="0044074F">
      <w:pPr>
        <w:pStyle w:val="a6"/>
        <w:tabs>
          <w:tab w:val="left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4. Уплата </w:t>
      </w:r>
      <w:bookmarkStart w:id="39" w:name="C656"/>
      <w:bookmarkEnd w:id="39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</w:t>
      </w:r>
      <w:r w:rsidR="00C21DE5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лицами, указанными в пункте 5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статьи 173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настоящего </w:t>
      </w:r>
      <w:bookmarkStart w:id="40" w:name="C657"/>
      <w:bookmarkEnd w:id="40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Кодекса, производится по итогам каждого </w:t>
      </w:r>
      <w:bookmarkStart w:id="41" w:name="C658"/>
      <w:bookmarkEnd w:id="41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налогового</w:t>
      </w:r>
      <w:r w:rsidR="00C1405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периода исходя из соответствующей реализации товаров (работ, услуг) за истекший </w:t>
      </w:r>
      <w:bookmarkStart w:id="42" w:name="C659"/>
      <w:bookmarkEnd w:id="42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налоговый</w:t>
      </w:r>
      <w:r w:rsidR="00C1405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период не позднее 20-го числа месяца, следующего за истекшим </w:t>
      </w:r>
      <w:bookmarkStart w:id="43" w:name="C660"/>
      <w:bookmarkEnd w:id="43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налоговым</w:t>
      </w:r>
      <w:r w:rsidR="00C1405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периодом.</w:t>
      </w:r>
    </w:p>
    <w:p w:rsidR="00090168" w:rsidRPr="0044074F" w:rsidRDefault="00090168" w:rsidP="0044074F">
      <w:pPr>
        <w:pStyle w:val="a6"/>
        <w:tabs>
          <w:tab w:val="left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В случаях реализации работ (услуг), местом реализации которых является территория Российской Федерации, налогоплательщиками - иностранными лицами, не состоящими на учете в </w:t>
      </w:r>
      <w:bookmarkStart w:id="44" w:name="C661"/>
      <w:bookmarkEnd w:id="44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налоговых</w:t>
      </w:r>
      <w:r w:rsidR="00C1405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органах в качестве налогоплательщиков, уплата </w:t>
      </w:r>
      <w:bookmarkStart w:id="45" w:name="C662"/>
      <w:bookmarkEnd w:id="45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</w:t>
      </w:r>
      <w:r w:rsidR="00C1405A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производится </w:t>
      </w:r>
      <w:bookmarkStart w:id="46" w:name="C663"/>
      <w:bookmarkEnd w:id="46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налоговыми</w:t>
      </w:r>
      <w:r w:rsidRPr="00893A0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агентами одновременно с выплатой (перечислением) денежных средств таким налогоплательщикам</w:t>
      </w:r>
      <w:r w:rsidR="00C1405A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</w:p>
    <w:p w:rsidR="00090168" w:rsidRPr="0044074F" w:rsidRDefault="00090168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Банк, обслуживающий </w:t>
      </w:r>
      <w:bookmarkStart w:id="47" w:name="C664"/>
      <w:bookmarkEnd w:id="47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налогового</w:t>
      </w:r>
      <w:r w:rsidR="000E2283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агента, не вправе принимать от него поручение на перевод денежных средств в пользу указанных налогоплательщиков, если </w:t>
      </w:r>
      <w:bookmarkStart w:id="48" w:name="C665"/>
      <w:bookmarkEnd w:id="48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налоговый</w:t>
      </w:r>
      <w:r w:rsidR="000E2283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агент не представил в банк также поручение на уплату </w:t>
      </w:r>
      <w:bookmarkStart w:id="49" w:name="C666"/>
      <w:bookmarkEnd w:id="49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</w:t>
      </w:r>
      <w:r w:rsidR="000E2283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с открытого в этом банке счета при достаточности денежных средств для уплаты всей суммы </w:t>
      </w:r>
      <w:bookmarkStart w:id="50" w:name="C667"/>
      <w:bookmarkEnd w:id="50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налога</w:t>
      </w:r>
      <w:r w:rsidR="000E2283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090168" w:rsidRPr="0044074F" w:rsidRDefault="00090168" w:rsidP="0044074F">
      <w:pPr>
        <w:pStyle w:val="a6"/>
        <w:tabs>
          <w:tab w:val="left" w:pos="36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>5. Налогоплательщики (</w:t>
      </w:r>
      <w:bookmarkStart w:id="51" w:name="C668"/>
      <w:bookmarkEnd w:id="51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налоговые</w:t>
      </w:r>
      <w:r w:rsidR="000E2283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агенты), в том числе перечисленные в пункте 5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статьи 173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настоящего </w:t>
      </w:r>
      <w:bookmarkStart w:id="52" w:name="C669"/>
      <w:bookmarkEnd w:id="52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Кодекса, обязаны представить в </w:t>
      </w:r>
      <w:bookmarkStart w:id="53" w:name="C670"/>
      <w:bookmarkEnd w:id="53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налоговые</w:t>
      </w:r>
      <w:r w:rsidR="004233FC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органы по месту своего учета соответствующую </w:t>
      </w:r>
      <w:bookmarkStart w:id="54" w:name="C671"/>
      <w:bookmarkEnd w:id="54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налоговую</w:t>
      </w:r>
      <w:r w:rsidRPr="00893A0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декларацию в срок не позднее 20-го числа месяца, следующего за истекшим </w:t>
      </w:r>
      <w:bookmarkStart w:id="55" w:name="C672"/>
      <w:bookmarkEnd w:id="55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налоговым</w:t>
      </w:r>
      <w:r w:rsidR="004233FC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периодом, если иное не предусмотрено настоящей главой</w:t>
      </w:r>
      <w:r w:rsidR="004233FC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090168" w:rsidRPr="0044074F" w:rsidRDefault="00090168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6. Налогоплательщики с ежемесячными в течение квартала суммами выручки от реализации товаров (работ, услуг) без учета </w:t>
      </w:r>
      <w:bookmarkStart w:id="56" w:name="C673"/>
      <w:bookmarkEnd w:id="56"/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налога, не превышающими два миллиона рублей, вправе уплачивать </w:t>
      </w:r>
      <w:bookmarkStart w:id="57" w:name="C674"/>
      <w:bookmarkEnd w:id="57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</w:t>
      </w:r>
      <w:r w:rsidR="00677ECE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исходя из фактической реализации (передачи) товаров (выполнении, в том числе для собственных нужд, работ, оказании, в том числе для собственных нужд, услуг) за истекший квартал не позднее 20-го числа месяца, следующего за истекшим кварталом</w:t>
      </w:r>
      <w:r w:rsidR="00677ECE"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D933FB" w:rsidRDefault="00090168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Налогоплательщики, уплачивающие </w:t>
      </w:r>
      <w:bookmarkStart w:id="58" w:name="C675"/>
      <w:bookmarkEnd w:id="58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</w:t>
      </w:r>
      <w:r w:rsidR="00677ECE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ежеквартально, представляют </w:t>
      </w:r>
      <w:bookmarkStart w:id="59" w:name="C676"/>
      <w:bookmarkEnd w:id="59"/>
      <w:r w:rsidRPr="0044074F">
        <w:rPr>
          <w:rFonts w:ascii="Times New Roman" w:hAnsi="Times New Roman" w:cs="Times New Roman"/>
          <w:color w:val="000000"/>
          <w:spacing w:val="0"/>
          <w:sz w:val="28"/>
        </w:rPr>
        <w:t>налоговую</w:t>
      </w:r>
      <w:r w:rsidR="00677ECE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декларацию в срок не позднее 20-го числа месяца, следующего за истекшим кварталом.</w:t>
      </w:r>
      <w:r w:rsidR="002062C0"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D933FB" w:rsidRDefault="00090168" w:rsidP="0044074F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</w:rPr>
      </w:pPr>
      <w:r w:rsidRPr="0044074F">
        <w:rPr>
          <w:rFonts w:ascii="Times New Roman" w:hAnsi="Times New Roman" w:cs="Times New Roman"/>
          <w:color w:val="000000"/>
          <w:spacing w:val="0"/>
          <w:sz w:val="28"/>
        </w:rPr>
        <w:t xml:space="preserve">С 1 января 2008 года пункт 6 настоящей статьи утрачивает силу - 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 xml:space="preserve">Федеральный закон от 27 июля 2006 года </w:t>
      </w:r>
      <w:r w:rsidR="00D933FB">
        <w:rPr>
          <w:rFonts w:ascii="Times New Roman" w:hAnsi="Times New Roman" w:cs="Times New Roman"/>
          <w:color w:val="000000"/>
          <w:spacing w:val="0"/>
          <w:sz w:val="28"/>
        </w:rPr>
        <w:t>№</w:t>
      </w:r>
      <w:r w:rsidRPr="00D933FB">
        <w:rPr>
          <w:rFonts w:ascii="Times New Roman" w:hAnsi="Times New Roman" w:cs="Times New Roman"/>
          <w:color w:val="000000"/>
          <w:spacing w:val="0"/>
          <w:sz w:val="28"/>
        </w:rPr>
        <w:t>137-ФЗ</w:t>
      </w:r>
      <w:r w:rsidRPr="0044074F">
        <w:rPr>
          <w:rFonts w:ascii="Times New Roman" w:hAnsi="Times New Roman" w:cs="Times New Roman"/>
          <w:color w:val="000000"/>
          <w:spacing w:val="0"/>
          <w:sz w:val="28"/>
        </w:rPr>
        <w:t>.</w:t>
      </w:r>
      <w:r w:rsidR="0044074F">
        <w:rPr>
          <w:rFonts w:ascii="Times New Roman" w:hAnsi="Times New Roman" w:cs="Times New Roman"/>
          <w:color w:val="000000"/>
          <w:spacing w:val="0"/>
          <w:sz w:val="28"/>
        </w:rPr>
        <w:t xml:space="preserve"> </w:t>
      </w:r>
    </w:p>
    <w:p w:rsidR="000523E4" w:rsidRPr="0044074F" w:rsidRDefault="00BD4EA5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3. Гражданин Ветров А.В. работает в ООО «Нива». Имеет одного ребенка в возрасте 10 лет, женат.</w:t>
      </w:r>
    </w:p>
    <w:p w:rsidR="00BD4EA5" w:rsidRPr="0044074F" w:rsidRDefault="00BD4EA5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За январь доход Ветрова А.В. составил:</w:t>
      </w:r>
    </w:p>
    <w:p w:rsidR="00BD4EA5" w:rsidRPr="0044074F" w:rsidRDefault="00BD4EA5" w:rsidP="00D933FB">
      <w:pPr>
        <w:numPr>
          <w:ilvl w:val="0"/>
          <w:numId w:val="1"/>
        </w:numPr>
        <w:tabs>
          <w:tab w:val="clear" w:pos="180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оклад – 20000 рублей;</w:t>
      </w:r>
    </w:p>
    <w:p w:rsidR="00BD4EA5" w:rsidRPr="0044074F" w:rsidRDefault="00BD4EA5" w:rsidP="00D933FB">
      <w:pPr>
        <w:numPr>
          <w:ilvl w:val="0"/>
          <w:numId w:val="1"/>
        </w:numPr>
        <w:tabs>
          <w:tab w:val="clear" w:pos="180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премия – 10000 рублей;</w:t>
      </w:r>
    </w:p>
    <w:p w:rsidR="00BD4EA5" w:rsidRPr="0044074F" w:rsidRDefault="00BD4EA5" w:rsidP="00D933FB">
      <w:pPr>
        <w:numPr>
          <w:ilvl w:val="0"/>
          <w:numId w:val="1"/>
        </w:numPr>
        <w:tabs>
          <w:tab w:val="clear" w:pos="180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материальная помощь – 5000 рублей;</w:t>
      </w:r>
    </w:p>
    <w:p w:rsidR="00BD4EA5" w:rsidRPr="0044074F" w:rsidRDefault="00BD4EA5" w:rsidP="00D933FB">
      <w:pPr>
        <w:numPr>
          <w:ilvl w:val="0"/>
          <w:numId w:val="1"/>
        </w:numPr>
        <w:tabs>
          <w:tab w:val="clear" w:pos="180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подарок – 1000 рублей.</w:t>
      </w:r>
    </w:p>
    <w:p w:rsidR="00D56443" w:rsidRPr="0044074F" w:rsidRDefault="00D56443" w:rsidP="00D933FB">
      <w:pPr>
        <w:keepNext/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Определить:</w:t>
      </w:r>
    </w:p>
    <w:p w:rsidR="00D56443" w:rsidRPr="0044074F" w:rsidRDefault="00D56443" w:rsidP="00D933FB">
      <w:pPr>
        <w:numPr>
          <w:ilvl w:val="1"/>
          <w:numId w:val="1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сумму удержания налога за январь;</w:t>
      </w:r>
    </w:p>
    <w:p w:rsidR="00D56443" w:rsidRPr="0044074F" w:rsidRDefault="00D56443" w:rsidP="00D933FB">
      <w:pPr>
        <w:numPr>
          <w:ilvl w:val="1"/>
          <w:numId w:val="1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сумму выдачи из кассы за январь (без подарка).</w:t>
      </w:r>
    </w:p>
    <w:p w:rsidR="00D56443" w:rsidRPr="0044074F" w:rsidRDefault="00D56443" w:rsidP="0044074F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44074F">
        <w:rPr>
          <w:color w:val="000000"/>
          <w:sz w:val="28"/>
          <w:u w:val="single"/>
        </w:rPr>
        <w:t>Решение</w:t>
      </w:r>
    </w:p>
    <w:p w:rsidR="00D56443" w:rsidRPr="0044074F" w:rsidRDefault="00D56443" w:rsidP="0044074F">
      <w:pPr>
        <w:numPr>
          <w:ilvl w:val="2"/>
          <w:numId w:val="1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Доход за январь</w:t>
      </w:r>
      <w:r w:rsidR="00024000" w:rsidRPr="0044074F">
        <w:rPr>
          <w:color w:val="000000"/>
          <w:sz w:val="28"/>
        </w:rPr>
        <w:t>:</w:t>
      </w:r>
    </w:p>
    <w:p w:rsidR="00D56443" w:rsidRPr="0044074F" w:rsidRDefault="00D56443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20000+10000+5000+1000=36000 рублей.</w:t>
      </w:r>
    </w:p>
    <w:p w:rsidR="00D56443" w:rsidRPr="00D933FB" w:rsidRDefault="00D56443" w:rsidP="0044074F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933FB">
        <w:rPr>
          <w:color w:val="000000"/>
          <w:sz w:val="28"/>
          <w:szCs w:val="18"/>
        </w:rPr>
        <w:t>оклад</w:t>
      </w:r>
      <w:r w:rsidR="0044074F" w:rsidRPr="00D933FB">
        <w:rPr>
          <w:color w:val="000000"/>
          <w:sz w:val="28"/>
          <w:szCs w:val="18"/>
        </w:rPr>
        <w:t xml:space="preserve"> </w:t>
      </w:r>
      <w:r w:rsidRPr="00D933FB">
        <w:rPr>
          <w:color w:val="000000"/>
          <w:sz w:val="28"/>
          <w:szCs w:val="18"/>
        </w:rPr>
        <w:t>премия</w:t>
      </w:r>
      <w:r w:rsidR="0044074F" w:rsidRPr="00D933FB">
        <w:rPr>
          <w:color w:val="000000"/>
          <w:sz w:val="28"/>
          <w:szCs w:val="18"/>
        </w:rPr>
        <w:t xml:space="preserve"> </w:t>
      </w:r>
      <w:r w:rsidRPr="00D933FB">
        <w:rPr>
          <w:color w:val="000000"/>
          <w:sz w:val="28"/>
          <w:szCs w:val="18"/>
        </w:rPr>
        <w:t>мат. помощь</w:t>
      </w:r>
      <w:r w:rsidR="0044074F" w:rsidRPr="00D933FB">
        <w:rPr>
          <w:color w:val="000000"/>
          <w:sz w:val="28"/>
          <w:szCs w:val="18"/>
        </w:rPr>
        <w:t xml:space="preserve"> </w:t>
      </w:r>
      <w:r w:rsidRPr="00D933FB">
        <w:rPr>
          <w:color w:val="000000"/>
          <w:sz w:val="28"/>
          <w:szCs w:val="18"/>
        </w:rPr>
        <w:t>подарок</w:t>
      </w:r>
    </w:p>
    <w:p w:rsidR="00D56443" w:rsidRPr="0044074F" w:rsidRDefault="00D56443" w:rsidP="0044074F">
      <w:pPr>
        <w:numPr>
          <w:ilvl w:val="2"/>
          <w:numId w:val="1"/>
        </w:numPr>
        <w:tabs>
          <w:tab w:val="clear" w:pos="28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 за январь</w:t>
      </w:r>
      <w:r w:rsidR="00024000" w:rsidRPr="0044074F">
        <w:rPr>
          <w:color w:val="000000"/>
          <w:sz w:val="28"/>
        </w:rPr>
        <w:t>:</w:t>
      </w:r>
    </w:p>
    <w:p w:rsidR="00D56443" w:rsidRPr="0044074F" w:rsidRDefault="00D56443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(36000-400-600-</w:t>
      </w:r>
      <w:r w:rsidR="00992464" w:rsidRPr="0044074F">
        <w:rPr>
          <w:color w:val="000000"/>
          <w:sz w:val="28"/>
        </w:rPr>
        <w:t>4</w:t>
      </w:r>
      <w:r w:rsidRPr="0044074F">
        <w:rPr>
          <w:color w:val="000000"/>
          <w:sz w:val="28"/>
        </w:rPr>
        <w:t>000-1000)*0,13=3</w:t>
      </w:r>
      <w:r w:rsidR="00992464" w:rsidRPr="0044074F">
        <w:rPr>
          <w:color w:val="000000"/>
          <w:sz w:val="28"/>
        </w:rPr>
        <w:t>90</w:t>
      </w:r>
      <w:r w:rsidRPr="0044074F">
        <w:rPr>
          <w:color w:val="000000"/>
          <w:sz w:val="28"/>
        </w:rPr>
        <w:t>0 рублей.</w:t>
      </w:r>
    </w:p>
    <w:p w:rsidR="00D56443" w:rsidRPr="00D933FB" w:rsidRDefault="00D56443" w:rsidP="0044074F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933FB">
        <w:rPr>
          <w:color w:val="000000"/>
          <w:sz w:val="28"/>
          <w:szCs w:val="18"/>
        </w:rPr>
        <w:t>на себя</w:t>
      </w:r>
      <w:r w:rsidR="0044074F" w:rsidRPr="00D933FB">
        <w:rPr>
          <w:color w:val="000000"/>
          <w:sz w:val="28"/>
          <w:szCs w:val="18"/>
        </w:rPr>
        <w:t xml:space="preserve"> </w:t>
      </w:r>
      <w:r w:rsidRPr="00D933FB">
        <w:rPr>
          <w:color w:val="000000"/>
          <w:sz w:val="28"/>
          <w:szCs w:val="18"/>
        </w:rPr>
        <w:t>на</w:t>
      </w:r>
      <w:r w:rsidR="0044074F" w:rsidRPr="00D933FB">
        <w:rPr>
          <w:color w:val="000000"/>
          <w:sz w:val="28"/>
          <w:szCs w:val="18"/>
        </w:rPr>
        <w:t xml:space="preserve"> </w:t>
      </w:r>
      <w:r w:rsidRPr="00D933FB">
        <w:rPr>
          <w:color w:val="000000"/>
          <w:sz w:val="28"/>
          <w:szCs w:val="18"/>
        </w:rPr>
        <w:t>мат.</w:t>
      </w:r>
      <w:r w:rsidR="00D933FB">
        <w:rPr>
          <w:color w:val="000000"/>
          <w:sz w:val="28"/>
          <w:szCs w:val="18"/>
        </w:rPr>
        <w:t xml:space="preserve"> </w:t>
      </w:r>
      <w:r w:rsidRPr="00D933FB">
        <w:rPr>
          <w:color w:val="000000"/>
          <w:sz w:val="28"/>
          <w:szCs w:val="18"/>
        </w:rPr>
        <w:t>помощь</w:t>
      </w:r>
      <w:r w:rsidR="0044074F" w:rsidRPr="00D933FB">
        <w:rPr>
          <w:color w:val="000000"/>
          <w:sz w:val="28"/>
          <w:szCs w:val="18"/>
        </w:rPr>
        <w:t xml:space="preserve"> </w:t>
      </w:r>
      <w:r w:rsidRPr="00D933FB">
        <w:rPr>
          <w:color w:val="000000"/>
          <w:sz w:val="28"/>
          <w:szCs w:val="18"/>
        </w:rPr>
        <w:t>подарок</w:t>
      </w:r>
      <w:r w:rsidR="00D933FB" w:rsidRPr="00D933FB">
        <w:rPr>
          <w:color w:val="000000"/>
          <w:sz w:val="28"/>
          <w:szCs w:val="18"/>
        </w:rPr>
        <w:t xml:space="preserve"> </w:t>
      </w:r>
      <w:r w:rsidR="0044074F" w:rsidRPr="00D933FB">
        <w:rPr>
          <w:color w:val="000000"/>
          <w:sz w:val="28"/>
          <w:szCs w:val="18"/>
        </w:rPr>
        <w:t xml:space="preserve"> </w:t>
      </w:r>
      <w:r w:rsidRPr="00D933FB">
        <w:rPr>
          <w:color w:val="000000"/>
          <w:sz w:val="28"/>
          <w:szCs w:val="18"/>
        </w:rPr>
        <w:t xml:space="preserve">ребенка </w:t>
      </w:r>
    </w:p>
    <w:p w:rsidR="001F2C33" w:rsidRPr="0044074F" w:rsidRDefault="00AF07D1" w:rsidP="00D933FB">
      <w:pPr>
        <w:numPr>
          <w:ilvl w:val="2"/>
          <w:numId w:val="1"/>
        </w:numPr>
        <w:tabs>
          <w:tab w:val="clear" w:pos="28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Сумма из кассы</w:t>
      </w:r>
      <w:r w:rsidR="00024000" w:rsidRPr="0044074F">
        <w:rPr>
          <w:color w:val="000000"/>
          <w:sz w:val="28"/>
        </w:rPr>
        <w:t>:</w:t>
      </w:r>
    </w:p>
    <w:p w:rsidR="00AF07D1" w:rsidRPr="0044074F" w:rsidRDefault="00AF07D1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Доход за январь-налог за январь-подарок</w:t>
      </w:r>
      <w:r w:rsidR="00D933FB">
        <w:rPr>
          <w:color w:val="000000"/>
          <w:sz w:val="28"/>
        </w:rPr>
        <w:t xml:space="preserve"> </w:t>
      </w:r>
      <w:r w:rsidRPr="0044074F">
        <w:rPr>
          <w:color w:val="000000"/>
          <w:sz w:val="28"/>
        </w:rPr>
        <w:t>=</w:t>
      </w:r>
      <w:r w:rsidR="00D933FB">
        <w:rPr>
          <w:color w:val="000000"/>
          <w:sz w:val="28"/>
        </w:rPr>
        <w:t xml:space="preserve"> </w:t>
      </w:r>
      <w:r w:rsidRPr="0044074F">
        <w:rPr>
          <w:color w:val="000000"/>
          <w:sz w:val="28"/>
        </w:rPr>
        <w:t>36000-3</w:t>
      </w:r>
      <w:r w:rsidR="005C2EEE" w:rsidRPr="0044074F">
        <w:rPr>
          <w:color w:val="000000"/>
          <w:sz w:val="28"/>
        </w:rPr>
        <w:t>90</w:t>
      </w:r>
      <w:r w:rsidRPr="0044074F">
        <w:rPr>
          <w:color w:val="000000"/>
          <w:sz w:val="28"/>
        </w:rPr>
        <w:t>0-1000</w:t>
      </w:r>
      <w:r w:rsidR="00D933FB">
        <w:rPr>
          <w:color w:val="000000"/>
          <w:sz w:val="28"/>
        </w:rPr>
        <w:t xml:space="preserve"> </w:t>
      </w:r>
      <w:r w:rsidRPr="0044074F">
        <w:rPr>
          <w:color w:val="000000"/>
          <w:sz w:val="28"/>
        </w:rPr>
        <w:t>=</w:t>
      </w:r>
      <w:r w:rsidR="00D933FB">
        <w:rPr>
          <w:color w:val="000000"/>
          <w:sz w:val="28"/>
        </w:rPr>
        <w:t xml:space="preserve"> </w:t>
      </w:r>
      <w:r w:rsidR="00592363" w:rsidRPr="0044074F">
        <w:rPr>
          <w:color w:val="000000"/>
          <w:sz w:val="28"/>
        </w:rPr>
        <w:t>31</w:t>
      </w:r>
      <w:r w:rsidR="009A1B04" w:rsidRPr="0044074F">
        <w:rPr>
          <w:color w:val="000000"/>
          <w:sz w:val="28"/>
        </w:rPr>
        <w:t>10</w:t>
      </w:r>
      <w:r w:rsidR="00592363" w:rsidRPr="0044074F">
        <w:rPr>
          <w:color w:val="000000"/>
          <w:sz w:val="28"/>
        </w:rPr>
        <w:t>0 рублей.</w:t>
      </w:r>
    </w:p>
    <w:p w:rsidR="00024000" w:rsidRPr="0044074F" w:rsidRDefault="00024000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4. Прибыль организации за 3 месяца составили 6000000 рублей, прибыль за 6 месяцев составила 10000000 рублей. Ставка налога – 24%. Рассчитать:</w:t>
      </w:r>
    </w:p>
    <w:p w:rsidR="00024000" w:rsidRPr="0044074F" w:rsidRDefault="00024000" w:rsidP="00D933FB">
      <w:pPr>
        <w:numPr>
          <w:ilvl w:val="0"/>
          <w:numId w:val="3"/>
        </w:numPr>
        <w:tabs>
          <w:tab w:val="clear" w:pos="15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 на прибыль за 3 месяца;</w:t>
      </w:r>
    </w:p>
    <w:p w:rsidR="00024000" w:rsidRPr="0044074F" w:rsidRDefault="00024000" w:rsidP="00D933FB">
      <w:pPr>
        <w:numPr>
          <w:ilvl w:val="0"/>
          <w:numId w:val="3"/>
        </w:numPr>
        <w:tabs>
          <w:tab w:val="clear" w:pos="15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 на прибыль за 6 месяцев;</w:t>
      </w:r>
    </w:p>
    <w:p w:rsidR="00024000" w:rsidRPr="0044074F" w:rsidRDefault="00024000" w:rsidP="00D933FB">
      <w:pPr>
        <w:numPr>
          <w:ilvl w:val="0"/>
          <w:numId w:val="3"/>
        </w:numPr>
        <w:tabs>
          <w:tab w:val="clear" w:pos="15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 на прибыль за ІІ квартал;</w:t>
      </w:r>
    </w:p>
    <w:p w:rsidR="00024000" w:rsidRPr="0044074F" w:rsidRDefault="00024000" w:rsidP="00D933FB">
      <w:pPr>
        <w:numPr>
          <w:ilvl w:val="0"/>
          <w:numId w:val="3"/>
        </w:numPr>
        <w:tabs>
          <w:tab w:val="clear" w:pos="15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доплату за ІІ квартал;</w:t>
      </w:r>
    </w:p>
    <w:p w:rsidR="00024000" w:rsidRPr="0044074F" w:rsidRDefault="00024000" w:rsidP="00D933FB">
      <w:pPr>
        <w:numPr>
          <w:ilvl w:val="0"/>
          <w:numId w:val="3"/>
        </w:numPr>
        <w:tabs>
          <w:tab w:val="clear" w:pos="15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сумму авансовых платежей за ІІ квартал;</w:t>
      </w:r>
    </w:p>
    <w:p w:rsidR="00024000" w:rsidRPr="0044074F" w:rsidRDefault="00024000" w:rsidP="00D933FB">
      <w:pPr>
        <w:numPr>
          <w:ilvl w:val="0"/>
          <w:numId w:val="3"/>
        </w:numPr>
        <w:tabs>
          <w:tab w:val="clear" w:pos="15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сумму авансовых платежей за ІІІ квартал.</w:t>
      </w:r>
    </w:p>
    <w:p w:rsidR="00024000" w:rsidRPr="0044074F" w:rsidRDefault="00024000" w:rsidP="0044074F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44074F">
        <w:rPr>
          <w:color w:val="000000"/>
          <w:sz w:val="28"/>
          <w:u w:val="single"/>
        </w:rPr>
        <w:t>Решение</w:t>
      </w:r>
    </w:p>
    <w:p w:rsidR="00024000" w:rsidRPr="0044074F" w:rsidRDefault="00E31C26" w:rsidP="0044074F">
      <w:pPr>
        <w:numPr>
          <w:ilvl w:val="1"/>
          <w:numId w:val="3"/>
        </w:numPr>
        <w:tabs>
          <w:tab w:val="clear" w:pos="22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 на прибыль за 3 месяца:</w:t>
      </w:r>
    </w:p>
    <w:p w:rsidR="00E31C26" w:rsidRPr="0044074F" w:rsidRDefault="00E31C26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6000000*0,24=1440000 рублей.</w:t>
      </w:r>
    </w:p>
    <w:p w:rsidR="00E31C26" w:rsidRPr="0044074F" w:rsidRDefault="00E31C26" w:rsidP="0044074F">
      <w:pPr>
        <w:numPr>
          <w:ilvl w:val="1"/>
          <w:numId w:val="3"/>
        </w:numPr>
        <w:tabs>
          <w:tab w:val="clear" w:pos="22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 на прибыль за 6 месяцев:</w:t>
      </w:r>
    </w:p>
    <w:p w:rsidR="00E31C26" w:rsidRPr="0044074F" w:rsidRDefault="00E31C26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1</w:t>
      </w:r>
      <w:r w:rsidR="00372977" w:rsidRPr="0044074F">
        <w:rPr>
          <w:color w:val="000000"/>
          <w:sz w:val="28"/>
        </w:rPr>
        <w:t>000000*0,24=</w:t>
      </w:r>
      <w:r w:rsidR="00BD6105" w:rsidRPr="0044074F">
        <w:rPr>
          <w:color w:val="000000"/>
          <w:sz w:val="28"/>
        </w:rPr>
        <w:t>2400000 рублей.</w:t>
      </w:r>
    </w:p>
    <w:p w:rsidR="00BD6105" w:rsidRPr="0044074F" w:rsidRDefault="00BD6105" w:rsidP="00D933FB">
      <w:pPr>
        <w:numPr>
          <w:ilvl w:val="1"/>
          <w:numId w:val="3"/>
        </w:numPr>
        <w:tabs>
          <w:tab w:val="clear" w:pos="22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 на прибыль за ІІ квартал:</w:t>
      </w:r>
    </w:p>
    <w:p w:rsidR="00BD6105" w:rsidRPr="0044074F" w:rsidRDefault="00BD6105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2 400 000-1 440 000=960000 рублей.</w:t>
      </w:r>
    </w:p>
    <w:p w:rsidR="00A773CA" w:rsidRPr="0044074F" w:rsidRDefault="00A773CA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4)</w:t>
      </w:r>
      <w:r w:rsidR="0044074F">
        <w:rPr>
          <w:color w:val="000000"/>
          <w:sz w:val="28"/>
        </w:rPr>
        <w:t xml:space="preserve"> </w:t>
      </w:r>
      <w:r w:rsidRPr="0044074F">
        <w:rPr>
          <w:color w:val="000000"/>
          <w:sz w:val="28"/>
        </w:rPr>
        <w:t>Доплата за ІІ квартал:</w:t>
      </w:r>
    </w:p>
    <w:p w:rsidR="00A773CA" w:rsidRPr="0044074F" w:rsidRDefault="00A773CA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Налог за ІІ квартал-налог за І квартал=960000-1440000=-480000 рублей. Сумма отрицательна</w:t>
      </w:r>
      <w:r w:rsidRPr="0044074F">
        <w:rPr>
          <w:color w:val="000000"/>
          <w:sz w:val="28"/>
          <w:szCs w:val="28"/>
        </w:rPr>
        <w:sym w:font="Wingdings" w:char="F0E8"/>
      </w:r>
      <w:r w:rsidRPr="0044074F">
        <w:rPr>
          <w:color w:val="000000"/>
          <w:sz w:val="28"/>
        </w:rPr>
        <w:t>к доплате 0.</w:t>
      </w:r>
    </w:p>
    <w:p w:rsidR="00A773CA" w:rsidRPr="0044074F" w:rsidRDefault="004F303A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5)</w:t>
      </w:r>
      <w:r w:rsidR="0044074F">
        <w:rPr>
          <w:color w:val="000000"/>
          <w:sz w:val="28"/>
        </w:rPr>
        <w:t xml:space="preserve"> </w:t>
      </w:r>
      <w:r w:rsidRPr="0044074F">
        <w:rPr>
          <w:color w:val="000000"/>
          <w:sz w:val="28"/>
        </w:rPr>
        <w:t>Сумма авансовых платежей за ІІ квартал:</w:t>
      </w:r>
    </w:p>
    <w:p w:rsidR="004F303A" w:rsidRPr="0044074F" w:rsidRDefault="004F303A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Сумма авансовых платежей за ІІ квартал=налогу за І квартал=1440000</w:t>
      </w:r>
      <w:r w:rsidR="0044074F">
        <w:rPr>
          <w:color w:val="000000"/>
          <w:sz w:val="28"/>
        </w:rPr>
        <w:t xml:space="preserve"> </w:t>
      </w:r>
      <w:r w:rsidRPr="0044074F">
        <w:rPr>
          <w:color w:val="000000"/>
          <w:sz w:val="28"/>
        </w:rPr>
        <w:t>рублей.</w:t>
      </w:r>
    </w:p>
    <w:p w:rsidR="004F303A" w:rsidRPr="0044074F" w:rsidRDefault="004F303A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Ежемесячные авансы</w:t>
      </w:r>
      <w:r w:rsidR="004F3DD3" w:rsidRPr="0044074F">
        <w:rPr>
          <w:color w:val="000000"/>
          <w:sz w:val="28"/>
        </w:rPr>
        <w:t>=1 440 000/3=480 000 рублей.</w:t>
      </w:r>
    </w:p>
    <w:p w:rsidR="004F3DD3" w:rsidRPr="0044074F" w:rsidRDefault="004F3DD3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6)</w:t>
      </w:r>
      <w:r w:rsidR="0044074F">
        <w:rPr>
          <w:color w:val="000000"/>
          <w:sz w:val="28"/>
        </w:rPr>
        <w:t xml:space="preserve"> </w:t>
      </w:r>
      <w:r w:rsidRPr="0044074F">
        <w:rPr>
          <w:color w:val="000000"/>
          <w:sz w:val="28"/>
        </w:rPr>
        <w:t>Сумма авансовых платежей за ІІІ квартал:</w:t>
      </w:r>
    </w:p>
    <w:p w:rsidR="004F3DD3" w:rsidRPr="0044074F" w:rsidRDefault="004F3DD3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Сумма авансовых платежей за ІІІ квартал=налогу за ІІ квартал=960000</w:t>
      </w:r>
      <w:r w:rsidR="0044074F">
        <w:rPr>
          <w:color w:val="000000"/>
          <w:sz w:val="28"/>
        </w:rPr>
        <w:t xml:space="preserve"> </w:t>
      </w:r>
      <w:r w:rsidRPr="0044074F">
        <w:rPr>
          <w:color w:val="000000"/>
          <w:sz w:val="28"/>
        </w:rPr>
        <w:t>рублей.</w:t>
      </w:r>
    </w:p>
    <w:p w:rsidR="004F3DD3" w:rsidRPr="0044074F" w:rsidRDefault="004F3DD3" w:rsidP="0044074F">
      <w:pPr>
        <w:spacing w:line="360" w:lineRule="auto"/>
        <w:ind w:firstLine="709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Ежемесячные авансы=960000/3=320000 рублей.</w:t>
      </w:r>
    </w:p>
    <w:p w:rsidR="006242D8" w:rsidRDefault="006242D8" w:rsidP="0044074F">
      <w:pPr>
        <w:spacing w:line="360" w:lineRule="auto"/>
        <w:ind w:firstLine="709"/>
        <w:jc w:val="both"/>
        <w:rPr>
          <w:color w:val="000000"/>
          <w:sz w:val="28"/>
        </w:rPr>
      </w:pPr>
    </w:p>
    <w:p w:rsidR="00D933FB" w:rsidRPr="0044074F" w:rsidRDefault="00D933FB" w:rsidP="0044074F">
      <w:pPr>
        <w:spacing w:line="360" w:lineRule="auto"/>
        <w:ind w:firstLine="709"/>
        <w:jc w:val="both"/>
        <w:rPr>
          <w:color w:val="000000"/>
          <w:sz w:val="28"/>
        </w:rPr>
      </w:pPr>
    </w:p>
    <w:p w:rsidR="006242D8" w:rsidRPr="00D933FB" w:rsidRDefault="00D933FB" w:rsidP="00D933F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242D8" w:rsidRPr="00D933FB">
        <w:rPr>
          <w:b/>
          <w:color w:val="000000"/>
          <w:sz w:val="28"/>
          <w:szCs w:val="28"/>
        </w:rPr>
        <w:t>С</w:t>
      </w:r>
      <w:r w:rsidRPr="00D933FB">
        <w:rPr>
          <w:b/>
          <w:color w:val="000000"/>
          <w:sz w:val="28"/>
          <w:szCs w:val="28"/>
        </w:rPr>
        <w:t>писок литературы</w:t>
      </w:r>
    </w:p>
    <w:p w:rsidR="00D933FB" w:rsidRDefault="00D933FB" w:rsidP="0044074F">
      <w:pPr>
        <w:spacing w:line="360" w:lineRule="auto"/>
        <w:ind w:firstLine="709"/>
        <w:jc w:val="both"/>
        <w:rPr>
          <w:color w:val="000000"/>
          <w:sz w:val="28"/>
        </w:rPr>
      </w:pPr>
    </w:p>
    <w:p w:rsidR="00834829" w:rsidRPr="0044074F" w:rsidRDefault="00834829" w:rsidP="00D933FB">
      <w:pPr>
        <w:spacing w:line="360" w:lineRule="auto"/>
        <w:jc w:val="both"/>
        <w:rPr>
          <w:color w:val="000000"/>
          <w:sz w:val="28"/>
        </w:rPr>
      </w:pPr>
      <w:r w:rsidRPr="0044074F">
        <w:rPr>
          <w:color w:val="000000"/>
          <w:sz w:val="28"/>
        </w:rPr>
        <w:t>1. Налоговый кодекс РФ</w:t>
      </w:r>
      <w:bookmarkStart w:id="60" w:name="_GoBack"/>
      <w:bookmarkEnd w:id="60"/>
    </w:p>
    <w:sectPr w:rsidR="00834829" w:rsidRPr="0044074F" w:rsidSect="0044074F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F5" w:rsidRDefault="00AA0CF5">
      <w:r>
        <w:separator/>
      </w:r>
    </w:p>
  </w:endnote>
  <w:endnote w:type="continuationSeparator" w:id="0">
    <w:p w:rsidR="00AA0CF5" w:rsidRDefault="00AA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F5" w:rsidRDefault="00AA0CF5">
      <w:r>
        <w:separator/>
      </w:r>
    </w:p>
  </w:footnote>
  <w:footnote w:type="continuationSeparator" w:id="0">
    <w:p w:rsidR="00AA0CF5" w:rsidRDefault="00AA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04" w:rsidRDefault="009A1B04" w:rsidP="00090213">
    <w:pPr>
      <w:pStyle w:val="a8"/>
      <w:framePr w:wrap="around" w:vAnchor="text" w:hAnchor="margin" w:xAlign="right" w:y="1"/>
      <w:rPr>
        <w:rStyle w:val="aa"/>
      </w:rPr>
    </w:pPr>
  </w:p>
  <w:p w:rsidR="009A1B04" w:rsidRDefault="009A1B04" w:rsidP="00A44E0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04" w:rsidRDefault="00893A0F" w:rsidP="00090213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9A1B04" w:rsidRDefault="009A1B04" w:rsidP="00A44E0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3648"/>
    <w:multiLevelType w:val="multilevel"/>
    <w:tmpl w:val="5A18E336"/>
    <w:lvl w:ilvl="0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3640A50"/>
    <w:multiLevelType w:val="hybridMultilevel"/>
    <w:tmpl w:val="70D86744"/>
    <w:lvl w:ilvl="0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23AA890">
      <w:start w:val="1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3CC35BE"/>
    <w:multiLevelType w:val="hybridMultilevel"/>
    <w:tmpl w:val="3A1E019C"/>
    <w:lvl w:ilvl="0" w:tplc="21D2F3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5C0A4538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2949DB"/>
    <w:multiLevelType w:val="hybridMultilevel"/>
    <w:tmpl w:val="6462632E"/>
    <w:lvl w:ilvl="0" w:tplc="21D2F3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C6D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52DC1"/>
    <w:multiLevelType w:val="multilevel"/>
    <w:tmpl w:val="B9569E3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92113BE"/>
    <w:multiLevelType w:val="hybridMultilevel"/>
    <w:tmpl w:val="4B349710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72D51EBE"/>
    <w:multiLevelType w:val="multilevel"/>
    <w:tmpl w:val="ADB20A2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56F"/>
    <w:rsid w:val="00024000"/>
    <w:rsid w:val="00047332"/>
    <w:rsid w:val="000523E4"/>
    <w:rsid w:val="00090168"/>
    <w:rsid w:val="00090213"/>
    <w:rsid w:val="000B5F42"/>
    <w:rsid w:val="000E2283"/>
    <w:rsid w:val="001004D4"/>
    <w:rsid w:val="0010782E"/>
    <w:rsid w:val="001147FA"/>
    <w:rsid w:val="00124528"/>
    <w:rsid w:val="001275E8"/>
    <w:rsid w:val="001332BD"/>
    <w:rsid w:val="00166550"/>
    <w:rsid w:val="00177936"/>
    <w:rsid w:val="0019633D"/>
    <w:rsid w:val="001A6FA7"/>
    <w:rsid w:val="001F2C33"/>
    <w:rsid w:val="001F45D0"/>
    <w:rsid w:val="001F4FBA"/>
    <w:rsid w:val="002062C0"/>
    <w:rsid w:val="00213767"/>
    <w:rsid w:val="00224CE1"/>
    <w:rsid w:val="00277858"/>
    <w:rsid w:val="002D3F19"/>
    <w:rsid w:val="0031524F"/>
    <w:rsid w:val="00372977"/>
    <w:rsid w:val="00374D68"/>
    <w:rsid w:val="0037656F"/>
    <w:rsid w:val="00395629"/>
    <w:rsid w:val="003D087E"/>
    <w:rsid w:val="003D46C0"/>
    <w:rsid w:val="003F34E3"/>
    <w:rsid w:val="00420164"/>
    <w:rsid w:val="004233FC"/>
    <w:rsid w:val="00435DFE"/>
    <w:rsid w:val="004364D8"/>
    <w:rsid w:val="0044074F"/>
    <w:rsid w:val="004654E8"/>
    <w:rsid w:val="004706B2"/>
    <w:rsid w:val="004C4293"/>
    <w:rsid w:val="004F303A"/>
    <w:rsid w:val="004F3DD3"/>
    <w:rsid w:val="00592363"/>
    <w:rsid w:val="005C2E84"/>
    <w:rsid w:val="005C2EEE"/>
    <w:rsid w:val="005D4CAF"/>
    <w:rsid w:val="006242D8"/>
    <w:rsid w:val="00652857"/>
    <w:rsid w:val="00677ECE"/>
    <w:rsid w:val="006D3996"/>
    <w:rsid w:val="006E1B65"/>
    <w:rsid w:val="00747B71"/>
    <w:rsid w:val="0076468D"/>
    <w:rsid w:val="0077206C"/>
    <w:rsid w:val="007A0439"/>
    <w:rsid w:val="008132B8"/>
    <w:rsid w:val="00817170"/>
    <w:rsid w:val="0082128B"/>
    <w:rsid w:val="00823604"/>
    <w:rsid w:val="00834829"/>
    <w:rsid w:val="00840387"/>
    <w:rsid w:val="00892E36"/>
    <w:rsid w:val="00893A0F"/>
    <w:rsid w:val="008A2848"/>
    <w:rsid w:val="008E0B02"/>
    <w:rsid w:val="009675F7"/>
    <w:rsid w:val="00992464"/>
    <w:rsid w:val="009A1B04"/>
    <w:rsid w:val="009A633F"/>
    <w:rsid w:val="009C0D3B"/>
    <w:rsid w:val="009E1D4B"/>
    <w:rsid w:val="009F6687"/>
    <w:rsid w:val="009F7273"/>
    <w:rsid w:val="00A30471"/>
    <w:rsid w:val="00A416AE"/>
    <w:rsid w:val="00A44E06"/>
    <w:rsid w:val="00A47871"/>
    <w:rsid w:val="00A56417"/>
    <w:rsid w:val="00A773CA"/>
    <w:rsid w:val="00AA0CF5"/>
    <w:rsid w:val="00AF07D1"/>
    <w:rsid w:val="00AF09C0"/>
    <w:rsid w:val="00B10F34"/>
    <w:rsid w:val="00B4141C"/>
    <w:rsid w:val="00B8346A"/>
    <w:rsid w:val="00BD4EA5"/>
    <w:rsid w:val="00BD6105"/>
    <w:rsid w:val="00BE7E9F"/>
    <w:rsid w:val="00BF140A"/>
    <w:rsid w:val="00BF6765"/>
    <w:rsid w:val="00BF72E6"/>
    <w:rsid w:val="00C111C2"/>
    <w:rsid w:val="00C1405A"/>
    <w:rsid w:val="00C21DE5"/>
    <w:rsid w:val="00C318BC"/>
    <w:rsid w:val="00C36AAF"/>
    <w:rsid w:val="00C56E45"/>
    <w:rsid w:val="00C71194"/>
    <w:rsid w:val="00CB1E87"/>
    <w:rsid w:val="00CF36F9"/>
    <w:rsid w:val="00D246B8"/>
    <w:rsid w:val="00D56443"/>
    <w:rsid w:val="00D66C1B"/>
    <w:rsid w:val="00D933FB"/>
    <w:rsid w:val="00D936D9"/>
    <w:rsid w:val="00E2042C"/>
    <w:rsid w:val="00E31C26"/>
    <w:rsid w:val="00E40C34"/>
    <w:rsid w:val="00EA7FF5"/>
    <w:rsid w:val="00ED695D"/>
    <w:rsid w:val="00F4775A"/>
    <w:rsid w:val="00F52F24"/>
    <w:rsid w:val="00FD4E9E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944E11-8FCE-4142-8F97-CFA35787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224CE1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37656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bCs/>
      <w:iCs/>
      <w:sz w:val="30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Heading">
    <w:name w:val="Heading"/>
    <w:uiPriority w:val="99"/>
    <w:rsid w:val="001078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5">
    <w:name w:val="Hyperlink"/>
    <w:uiPriority w:val="99"/>
    <w:rsid w:val="00224CE1"/>
    <w:rPr>
      <w:rFonts w:cs="Times New Roman"/>
      <w:color w:val="000080"/>
      <w:u w:val="single"/>
    </w:rPr>
  </w:style>
  <w:style w:type="paragraph" w:styleId="a6">
    <w:name w:val="Normal (Web)"/>
    <w:basedOn w:val="a"/>
    <w:uiPriority w:val="99"/>
    <w:rsid w:val="00224CE1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FollowedHyperlink"/>
    <w:uiPriority w:val="99"/>
    <w:rsid w:val="009C0D3B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A44E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A44E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553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55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55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555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ОАО АВТОДИЗЕЛЬ</Company>
  <LinksUpToDate>false</LinksUpToDate>
  <CharactersWithSpaces>22514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2014-03-13T03:38:00Z</dcterms:created>
  <dcterms:modified xsi:type="dcterms:W3CDTF">2014-03-13T03:38:00Z</dcterms:modified>
</cp:coreProperties>
</file>