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66" w:rsidRPr="00906AE8" w:rsidRDefault="00250066" w:rsidP="00CA1FD5">
      <w:pPr>
        <w:spacing w:line="360" w:lineRule="auto"/>
        <w:ind w:firstLine="709"/>
        <w:jc w:val="center"/>
        <w:rPr>
          <w:b/>
          <w:sz w:val="28"/>
          <w:lang w:val="ru-RU"/>
        </w:rPr>
      </w:pPr>
      <w:r w:rsidRPr="00906AE8">
        <w:rPr>
          <w:b/>
          <w:sz w:val="28"/>
          <w:lang w:val="ru-RU"/>
        </w:rPr>
        <w:t>CЕВАСТОПОЛЬСКИЙ НАЦИОНАЛЬНЫЙ УНИВЕРСИТЕТ ЯДЕРНОЙ ЭНЕРГИИ И ПРОМЫШЛЕННОСТИ</w:t>
      </w:r>
    </w:p>
    <w:p w:rsidR="00250066" w:rsidRPr="00906AE8" w:rsidRDefault="00250066" w:rsidP="00CA1FD5">
      <w:pPr>
        <w:spacing w:line="360" w:lineRule="auto"/>
        <w:ind w:firstLine="709"/>
        <w:jc w:val="center"/>
        <w:rPr>
          <w:b/>
          <w:sz w:val="28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906AE8">
        <w:rPr>
          <w:b/>
          <w:sz w:val="28"/>
          <w:szCs w:val="28"/>
          <w:lang w:val="ru-RU"/>
        </w:rPr>
        <w:t>КОНТРОЛЬНАЯ РАБОТА ПО ДИСЦИПЛИНЕ</w:t>
      </w:r>
      <w:r w:rsidR="009130B0" w:rsidRPr="00906AE8">
        <w:rPr>
          <w:b/>
          <w:sz w:val="28"/>
          <w:szCs w:val="28"/>
          <w:lang w:val="ru-RU"/>
        </w:rPr>
        <w:t xml:space="preserve"> </w:t>
      </w:r>
    </w:p>
    <w:p w:rsidR="00250066" w:rsidRPr="00906AE8" w:rsidRDefault="00250066" w:rsidP="00CA1FD5">
      <w:pPr>
        <w:spacing w:line="360" w:lineRule="auto"/>
        <w:ind w:firstLine="709"/>
        <w:jc w:val="center"/>
        <w:rPr>
          <w:b/>
          <w:sz w:val="28"/>
          <w:szCs w:val="36"/>
          <w:lang w:val="ru-RU"/>
        </w:rPr>
      </w:pPr>
      <w:r w:rsidRPr="00906AE8">
        <w:rPr>
          <w:b/>
          <w:sz w:val="28"/>
          <w:szCs w:val="36"/>
          <w:lang w:val="ru-RU"/>
        </w:rPr>
        <w:t>«Контроль и управление в химико-технологических процессах»</w:t>
      </w:r>
    </w:p>
    <w:p w:rsidR="00250066" w:rsidRPr="00906AE8" w:rsidRDefault="00250066" w:rsidP="00CA1FD5">
      <w:pPr>
        <w:spacing w:line="360" w:lineRule="auto"/>
        <w:ind w:firstLine="709"/>
        <w:jc w:val="center"/>
        <w:rPr>
          <w:b/>
          <w:sz w:val="28"/>
          <w:szCs w:val="36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lang w:val="ru-RU"/>
        </w:rPr>
      </w:pPr>
      <w:r w:rsidRPr="00906AE8">
        <w:rPr>
          <w:b/>
          <w:sz w:val="28"/>
          <w:szCs w:val="36"/>
          <w:lang w:val="ru-RU"/>
        </w:rPr>
        <w:t xml:space="preserve">Тема: </w:t>
      </w:r>
      <w:r w:rsidRPr="00906AE8">
        <w:rPr>
          <w:b/>
          <w:sz w:val="28"/>
          <w:lang w:val="ru-RU"/>
        </w:rPr>
        <w:t>ЭЛЕМЕНТЫ ТЕОРИИ АВТОМАТИЧЕСКОГО РЕГУЛИРОВАНИЯ</w:t>
      </w: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b/>
          <w:sz w:val="28"/>
          <w:szCs w:val="40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b/>
          <w:sz w:val="28"/>
          <w:szCs w:val="40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b/>
          <w:sz w:val="28"/>
          <w:szCs w:val="40"/>
          <w:lang w:val="ru-RU"/>
        </w:rPr>
      </w:pPr>
    </w:p>
    <w:p w:rsidR="00250066" w:rsidRPr="00906AE8" w:rsidRDefault="00250066" w:rsidP="00E4052F">
      <w:pPr>
        <w:spacing w:line="360" w:lineRule="auto"/>
        <w:ind w:firstLine="709"/>
        <w:rPr>
          <w:sz w:val="28"/>
          <w:szCs w:val="28"/>
          <w:lang w:val="ru-RU"/>
        </w:rPr>
      </w:pPr>
      <w:r w:rsidRPr="00906AE8">
        <w:rPr>
          <w:sz w:val="28"/>
          <w:szCs w:val="28"/>
          <w:lang w:val="ru-RU"/>
        </w:rPr>
        <w:t>Выполнил:Студент заочного отделения</w:t>
      </w:r>
    </w:p>
    <w:p w:rsidR="00250066" w:rsidRPr="00906AE8" w:rsidRDefault="00250066" w:rsidP="00E4052F">
      <w:pPr>
        <w:spacing w:line="360" w:lineRule="auto"/>
        <w:ind w:firstLine="709"/>
        <w:rPr>
          <w:sz w:val="28"/>
          <w:szCs w:val="28"/>
          <w:lang w:val="ru-RU"/>
        </w:rPr>
      </w:pPr>
      <w:r w:rsidRPr="00906AE8">
        <w:rPr>
          <w:sz w:val="28"/>
          <w:szCs w:val="28"/>
          <w:lang w:val="ru-RU"/>
        </w:rPr>
        <w:t>Факультета ЯХТ</w:t>
      </w:r>
    </w:p>
    <w:p w:rsidR="00250066" w:rsidRPr="00906AE8" w:rsidRDefault="00250066" w:rsidP="00E4052F">
      <w:pPr>
        <w:spacing w:line="360" w:lineRule="auto"/>
        <w:ind w:firstLine="709"/>
        <w:rPr>
          <w:sz w:val="28"/>
          <w:szCs w:val="28"/>
          <w:lang w:val="ru-RU"/>
        </w:rPr>
      </w:pPr>
      <w:r w:rsidRPr="00906AE8">
        <w:rPr>
          <w:sz w:val="28"/>
          <w:szCs w:val="28"/>
          <w:lang w:val="ru-RU"/>
        </w:rPr>
        <w:t>Д-35б</w:t>
      </w:r>
    </w:p>
    <w:p w:rsidR="00250066" w:rsidRPr="00906AE8" w:rsidRDefault="00250066" w:rsidP="00E4052F">
      <w:pPr>
        <w:spacing w:line="360" w:lineRule="auto"/>
        <w:ind w:firstLine="709"/>
        <w:rPr>
          <w:sz w:val="28"/>
          <w:szCs w:val="28"/>
          <w:lang w:val="ru-RU"/>
        </w:rPr>
      </w:pPr>
      <w:r w:rsidRPr="00906AE8">
        <w:rPr>
          <w:sz w:val="28"/>
          <w:szCs w:val="28"/>
          <w:lang w:val="ru-RU"/>
        </w:rPr>
        <w:t xml:space="preserve">Бурак Л.А. </w:t>
      </w: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250066" w:rsidRDefault="00250066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E4052F" w:rsidRPr="00906AE8" w:rsidRDefault="00E4052F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06AE8">
        <w:rPr>
          <w:sz w:val="28"/>
          <w:szCs w:val="28"/>
          <w:lang w:val="ru-RU"/>
        </w:rPr>
        <w:t>Севастополь</w:t>
      </w:r>
    </w:p>
    <w:p w:rsidR="00250066" w:rsidRPr="00906AE8" w:rsidRDefault="00250066" w:rsidP="00CA1FD5">
      <w:pPr>
        <w:spacing w:line="360" w:lineRule="auto"/>
        <w:ind w:firstLine="709"/>
        <w:jc w:val="center"/>
        <w:rPr>
          <w:sz w:val="28"/>
          <w:lang w:val="ru-RU"/>
        </w:rPr>
      </w:pPr>
      <w:r w:rsidRPr="00906AE8">
        <w:rPr>
          <w:sz w:val="28"/>
          <w:szCs w:val="28"/>
          <w:lang w:val="ru-RU"/>
        </w:rPr>
        <w:t>2007</w:t>
      </w:r>
    </w:p>
    <w:p w:rsidR="00F24325" w:rsidRPr="00906AE8" w:rsidRDefault="009130B0" w:rsidP="00CA1FD5">
      <w:pPr>
        <w:spacing w:line="360" w:lineRule="auto"/>
        <w:ind w:firstLine="709"/>
        <w:jc w:val="center"/>
        <w:rPr>
          <w:b/>
          <w:sz w:val="28"/>
          <w:lang w:val="ru-RU"/>
        </w:rPr>
      </w:pPr>
      <w:r w:rsidRPr="00906AE8">
        <w:rPr>
          <w:b/>
          <w:sz w:val="28"/>
          <w:lang w:val="ru-RU"/>
        </w:rPr>
        <w:br w:type="page"/>
      </w:r>
      <w:r w:rsidR="00F24325" w:rsidRPr="00906AE8">
        <w:rPr>
          <w:b/>
          <w:sz w:val="28"/>
          <w:lang w:val="ru-RU"/>
        </w:rPr>
        <w:t>1. Общие понятия об автоматическом управлении и регулировании</w:t>
      </w:r>
    </w:p>
    <w:p w:rsidR="009130B0" w:rsidRPr="00906AE8" w:rsidRDefault="009130B0" w:rsidP="00CA1FD5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Под управлением понимается совокупность действий, обеспечивающих протекание процесса с целью достижения требуемых результатов. Обеспечение всего комплекса возможных операций по управлению каким-либо процессом называется автоматическим управлением, а совокупность технических средств, посредством которых решается эта задача, называется системой управления.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Различают автоматические и автоматизированные системы управления. </w:t>
      </w:r>
      <w:r w:rsidRPr="00906AE8">
        <w:rPr>
          <w:i/>
          <w:sz w:val="28"/>
          <w:lang w:val="ru-RU"/>
        </w:rPr>
        <w:t xml:space="preserve">Системы автоматического управления </w:t>
      </w:r>
      <w:r w:rsidRPr="00906AE8">
        <w:rPr>
          <w:sz w:val="28"/>
          <w:lang w:val="ru-RU"/>
        </w:rPr>
        <w:t xml:space="preserve">САУ работают без участия человека. Они применяются для управления отдельными машинами, агрегатами, технологическими процессами. </w:t>
      </w:r>
      <w:r w:rsidRPr="00906AE8">
        <w:rPr>
          <w:i/>
          <w:sz w:val="28"/>
          <w:lang w:val="ru-RU"/>
        </w:rPr>
        <w:t>Автоматизированные системы управления</w:t>
      </w:r>
      <w:r w:rsidRPr="00906AE8">
        <w:rPr>
          <w:sz w:val="28"/>
          <w:lang w:val="ru-RU"/>
        </w:rPr>
        <w:t xml:space="preserve"> АСУ предполагают наличие человека в процессе управления и применяются прежде всего для организационного управления, объектом которого являются коллективы, предприятия. Автоматизированные системы управления технологическими процессами называют АСУТП.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Система автоматического управления содержит управляемый объект и автоматическое управляющее устройство. Управляемый объект - устройство (совокупность устройств), осуществляющее технологический процесс. Автоматическое управляющее устройство осуществляет воздействие на управляемый объект в соответствии с алгоритмом управления.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Управляющее воздействие вырабатывается путем сравнения действительного (измеренного) и заданного значений управляемой величины и осуществляется при помощи устройств - автоматических регуляторов.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Алгоритм управления</w:t>
      </w:r>
      <w:r w:rsidR="009130B0" w:rsidRPr="00906AE8">
        <w:rPr>
          <w:sz w:val="28"/>
          <w:lang w:val="ru-RU"/>
        </w:rPr>
        <w:t xml:space="preserve"> </w:t>
      </w:r>
      <w:r w:rsidRPr="00906AE8">
        <w:rPr>
          <w:sz w:val="28"/>
          <w:lang w:val="ru-RU"/>
        </w:rPr>
        <w:t>- совокупность предписаний, определяющих характер управляющих воздействий на объект и обеспечивающих выполнение алгоритма функционирования.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Алгоритм функционирования</w:t>
      </w:r>
      <w:r w:rsidRPr="00906AE8">
        <w:rPr>
          <w:sz w:val="28"/>
          <w:lang w:val="ru-RU"/>
        </w:rPr>
        <w:t xml:space="preserve"> - совокупность предписаний, определяющих правильное выполнение технологического процесса.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Управляемая и регулируемая величина</w:t>
      </w:r>
      <w:r w:rsidRPr="00906AE8">
        <w:rPr>
          <w:sz w:val="28"/>
          <w:lang w:val="ru-RU"/>
        </w:rPr>
        <w:t xml:space="preserve"> - параметр технологического процесса (давление, температура, уровень и т.д), значение которого автоматический регулятор поддерживает постоянным или изменяет в соответствии с заданным законом изменения.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Нерегулируемые величины, влияющие на регулируемую величину, называют возмущающими воздействиями или возмущениями (изменение температуры и давления окружающей среды, колебания электрического напряжения в питающей сети и т.д.).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На рис. 1 показана схема ручного регулирования температуры в электропечи для закалки металла. Контроль температуры в электропечи осуществляется при помощи термопары.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Входная величина термопары -температура в, а выходная - электрическое напряжение U, которое поступает на вторичный показывающий прибор. Человек, обслуживающий электропечь, судит о температуре в ней по углу поворота стрелки φ вторичного прибора. В случае отклонения температуры от заданного значения он производит перемещение S движка реостата в соответствующую сторону, изменяя сопротивление r в электрической цепи нагрева печи.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Для автоматизации процесса регулирования температуры необходимо проанализировать функции человека в этом процессе. Его функции сводятся к перемещению движка реостата в зависимости от наблюдаемого им отклонения температуры.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Перемещение движка реостата может осуществлять привод (сервопривод) , если на его вход подавать напряжение, соответствующее отклонению температуры в электропечи. Для этого напряжение на выходе термопары U</w:t>
      </w:r>
      <w:r w:rsidRPr="00906AE8">
        <w:rPr>
          <w:sz w:val="28"/>
          <w:vertAlign w:val="subscript"/>
          <w:lang w:val="ru-RU"/>
        </w:rPr>
        <w:t>1</w:t>
      </w:r>
      <w:r w:rsidRPr="00906AE8">
        <w:rPr>
          <w:sz w:val="28"/>
          <w:lang w:val="ru-RU"/>
        </w:rPr>
        <w:t xml:space="preserve"> сравнивается с образцовым напряжением U</w:t>
      </w:r>
      <w:r w:rsidRPr="00906AE8">
        <w:rPr>
          <w:sz w:val="28"/>
          <w:vertAlign w:val="subscript"/>
          <w:lang w:val="ru-RU"/>
        </w:rPr>
        <w:t>0</w:t>
      </w:r>
      <w:r w:rsidRPr="00906AE8">
        <w:rPr>
          <w:sz w:val="28"/>
          <w:lang w:val="ru-RU"/>
        </w:rPr>
        <w:t>, которое соответствует требуемой температуре Ө</w:t>
      </w:r>
      <w:r w:rsidRPr="00906AE8">
        <w:rPr>
          <w:sz w:val="28"/>
          <w:vertAlign w:val="subscript"/>
          <w:lang w:val="ru-RU"/>
        </w:rPr>
        <w:t>0</w:t>
      </w:r>
      <w:r w:rsidRPr="00906AE8">
        <w:rPr>
          <w:sz w:val="28"/>
          <w:lang w:val="ru-RU"/>
        </w:rPr>
        <w:t>, усиливается до необходимой величины и подается на привод (рис. 8.2).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Разность напряжений U = U</w:t>
      </w:r>
      <w:r w:rsidRPr="00906AE8">
        <w:rPr>
          <w:sz w:val="28"/>
          <w:vertAlign w:val="subscript"/>
          <w:lang w:val="ru-RU"/>
        </w:rPr>
        <w:t>l</w:t>
      </w:r>
      <w:r w:rsidRPr="00906AE8">
        <w:rPr>
          <w:sz w:val="28"/>
          <w:lang w:val="ru-RU"/>
        </w:rPr>
        <w:t xml:space="preserve"> - U</w:t>
      </w:r>
      <w:r w:rsidRPr="00906AE8">
        <w:rPr>
          <w:sz w:val="28"/>
          <w:vertAlign w:val="subscript"/>
          <w:lang w:val="ru-RU"/>
        </w:rPr>
        <w:t>0</w:t>
      </w:r>
      <w:r w:rsidRPr="00906AE8">
        <w:rPr>
          <w:sz w:val="28"/>
          <w:lang w:val="ru-RU"/>
        </w:rPr>
        <w:t xml:space="preserve"> называют рассогласованием. Оно пропорционально отклонению температуры от требуемого значения, т.е. ошибке регулирования. Следовательно, рассогласование (ошибка) – движущий сигнал.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Автоматические системы регулирования содержат следующие функциональные типовые элементы: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1. </w:t>
      </w:r>
      <w:r w:rsidRPr="00906AE8">
        <w:rPr>
          <w:i/>
          <w:sz w:val="28"/>
          <w:lang w:val="ru-RU"/>
        </w:rPr>
        <w:t>Чувствительные, или измерительные, элементы</w:t>
      </w:r>
      <w:r w:rsidRPr="00906AE8">
        <w:rPr>
          <w:sz w:val="28"/>
          <w:lang w:val="ru-RU"/>
        </w:rPr>
        <w:t>. Они воспринимают изменение регулируемого параметра и придают сигналу форму, удобную для сравнения с управляющим сигналом. В рассмотренном примере (рис. 8.2) измерительный элемент - это термопара.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2. </w:t>
      </w:r>
      <w:r w:rsidRPr="00906AE8">
        <w:rPr>
          <w:i/>
          <w:sz w:val="28"/>
          <w:lang w:val="ru-RU"/>
        </w:rPr>
        <w:t>Элементы сравнения</w:t>
      </w:r>
      <w:r w:rsidRPr="00906AE8">
        <w:rPr>
          <w:sz w:val="28"/>
          <w:lang w:val="ru-RU"/>
        </w:rPr>
        <w:t>, предназначенные для определения рассогласования между действительным и заданным значениями регулируемого параметра и выдачи управляющего сигнала. Чаще всего их выполняют в сочетании с задающим устройством.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3. </w:t>
      </w:r>
      <w:r w:rsidRPr="00906AE8">
        <w:rPr>
          <w:i/>
          <w:sz w:val="28"/>
          <w:lang w:val="ru-RU"/>
        </w:rPr>
        <w:t>Усилительные элементы</w:t>
      </w:r>
      <w:r w:rsidRPr="00906AE8">
        <w:rPr>
          <w:sz w:val="28"/>
          <w:lang w:val="ru-RU"/>
        </w:rPr>
        <w:t>, усиливающие сигнал, идущий от элемента сравнения к исполнительному элементу.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4. </w:t>
      </w:r>
      <w:r w:rsidRPr="00906AE8">
        <w:rPr>
          <w:i/>
          <w:sz w:val="28"/>
          <w:lang w:val="ru-RU"/>
        </w:rPr>
        <w:t>Исполнительные элементы</w:t>
      </w:r>
      <w:r w:rsidRPr="00906AE8">
        <w:rPr>
          <w:sz w:val="28"/>
          <w:lang w:val="ru-RU"/>
        </w:rPr>
        <w:t>. Они непосредственно воздействуют на регулирующий орган объекта регулирования.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5. </w:t>
      </w:r>
      <w:r w:rsidRPr="00906AE8">
        <w:rPr>
          <w:i/>
          <w:sz w:val="28"/>
          <w:lang w:val="ru-RU"/>
        </w:rPr>
        <w:t>Регулирующие элементы</w:t>
      </w:r>
      <w:r w:rsidRPr="00906AE8">
        <w:rPr>
          <w:sz w:val="28"/>
          <w:lang w:val="ru-RU"/>
        </w:rPr>
        <w:t xml:space="preserve"> объекта регулирования (реостат, задвижка и т.д.). В системе автоматического регулирования, показанной на рис. 2, регулирующий элемент - реостат.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6. </w:t>
      </w:r>
      <w:r w:rsidRPr="00906AE8">
        <w:rPr>
          <w:i/>
          <w:sz w:val="28"/>
          <w:lang w:val="ru-RU"/>
        </w:rPr>
        <w:t>Корректирующие элементы</w:t>
      </w:r>
      <w:r w:rsidRPr="00906AE8">
        <w:rPr>
          <w:sz w:val="28"/>
          <w:lang w:val="ru-RU"/>
        </w:rPr>
        <w:t>, придающие системе регулирования требуемые динамические свойства.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Зависимость выходной величины элемента или системы от входной в установившемся режиме называют статической характеристикой, а в переходном режиме - динамической характеристикой звена или системы.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Линейная статическая характеристика обычно оценивается углом наклона описывающей ее кривой к оси абсцисс. Аналитически статическая характеристика может быть выражена через тангенс угла наклона. Чаще всего статические характеристики представляют в виде графиков, по оси абсцисс которых откладывается значение входной, а по оси ординат - выходной величины.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Динамические характеристики аналитически выражаются дифференциальными уравнениями, а графически - кривыми в системе координат, где по оси абсцисс откладывается время, а по оси ординат - значение выходной величины (при определенном значении входной величины).</w:t>
      </w: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center"/>
        <w:rPr>
          <w:b/>
          <w:sz w:val="28"/>
          <w:lang w:val="ru-RU"/>
        </w:rPr>
      </w:pPr>
      <w:r w:rsidRPr="00906AE8">
        <w:rPr>
          <w:b/>
          <w:sz w:val="28"/>
          <w:lang w:val="ru-RU"/>
        </w:rPr>
        <w:t>2. Классификация автоматических систем регулирования</w:t>
      </w:r>
    </w:p>
    <w:p w:rsidR="00906AE8" w:rsidRDefault="00906AE8" w:rsidP="00CA1FD5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По характеру алгоритма управления автоматические системы регулирования АСР подразделяют на стабилизирующие, программные и следящие.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Стабилизирующей АСР</w:t>
      </w:r>
      <w:r w:rsidRPr="00906AE8">
        <w:rPr>
          <w:sz w:val="28"/>
          <w:lang w:val="ru-RU"/>
        </w:rPr>
        <w:t xml:space="preserve"> называют систему, алгоритм управления которой содержит предписание поддерживать регулируемую величину на постоянном значении.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Программной АСР</w:t>
      </w:r>
      <w:r w:rsidRPr="00906AE8">
        <w:rPr>
          <w:sz w:val="28"/>
          <w:lang w:val="ru-RU"/>
        </w:rPr>
        <w:t xml:space="preserve"> называют систему, алгоритм управления которой содержит предписание изменять регулируемую величину в соответствии с заранее заданной функцией. Изменение регулируемой величины обеспечивается изменением задающего воздействия по строго определенной программе.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Следящей АСР</w:t>
      </w:r>
      <w:r w:rsidRPr="00906AE8">
        <w:rPr>
          <w:sz w:val="28"/>
          <w:lang w:val="ru-RU"/>
        </w:rPr>
        <w:t xml:space="preserve"> называют систему, алгоритм управления которой содержит предписание изменять регулируемую величину в зависимости от неизвестной заранее переменной величины на входе автоматической системы. В следящих системах регулируемое воздействие повторяет в определенном масштабе все изменения управляющей величины, т.е. слепит за ней.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В зависимости от вида закономерности изменений сигналов в АСР их подразделяют на линейные и нелинейные.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К линейным АСР</w:t>
      </w:r>
      <w:r w:rsidRPr="00906AE8">
        <w:rPr>
          <w:sz w:val="28"/>
          <w:lang w:val="ru-RU"/>
        </w:rPr>
        <w:t xml:space="preserve"> относят системы, характерной особенностью которых является суперпозиция их движений, т.е. линейной комбинации произвольных входных сигналов ставится в соответствие та же линейная комбинация сигналов на выходе. Процессы в линейных системах математически описываются с достаточной точностью линейными дифференциальными уравнениями.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К нелинейным АСР</w:t>
      </w:r>
      <w:r w:rsidRPr="00906AE8">
        <w:rPr>
          <w:sz w:val="28"/>
          <w:lang w:val="ru-RU"/>
        </w:rPr>
        <w:t xml:space="preserve"> относят системы, в которых не соблюдается принцип суперпозиции. Связь между входной и выходной величинами в нелинейных системах определяется нелинейными дифференциальными уравнениями, которые не могут быть линеаризованы.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Системы, содержащие один замкнутый контур, называют одноконтурными, а несколько – многоконтурными.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По количеству регулируемых величин АСР подразделяют на одномерные - с одной регулируемой величиной – и многомерные - с несколькими регулируемыми величинами.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АСР классифицируют также по их способности к самоприспосабливанию. АСР, в составе которой имеется дополнительное автоматическое устройство, изменяющее алгоритм управления основного автоматического регулирующего устройства таким образом, чтобы автоматическая система в целом осуществляла заданный алгоритм управления, называют самоприспосабливающейся АСР.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Самоприспосабливающаяся система</w:t>
      </w:r>
      <w:r w:rsidRPr="00906AE8">
        <w:rPr>
          <w:sz w:val="28"/>
          <w:lang w:val="ru-RU"/>
        </w:rPr>
        <w:t xml:space="preserve"> обладает свойством адаптации. Автоматическую систему, в которой регулирующее воздействие вырабатывается при помощи подобных воздействий автоматического регулирующего устройства и анализа результатов пробных воздействий, называют АСР с пробными воздействиями или экстремальными автоматическими системами.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Экстремальные системы</w:t>
      </w:r>
      <w:r w:rsidRPr="00906AE8">
        <w:rPr>
          <w:sz w:val="28"/>
          <w:lang w:val="ru-RU"/>
        </w:rPr>
        <w:t xml:space="preserve"> обеспечивают отыскание и поддержание таких регулирующих воздействий на объект регулирования, при которых регулируемая величина достигает наибольшего или наименьшего значения.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По функциональному назначению АСР подразделяют на системы регулирования давления, температуры, уровня и т.д.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По виду энергии, используемой для регулирования, различают АСР электрические, пневматические, гидравлические, механические и другие.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center"/>
        <w:rPr>
          <w:b/>
          <w:sz w:val="28"/>
          <w:lang w:val="ru-RU"/>
        </w:rPr>
      </w:pPr>
      <w:r w:rsidRPr="00906AE8">
        <w:rPr>
          <w:b/>
          <w:sz w:val="28"/>
          <w:lang w:val="ru-RU"/>
        </w:rPr>
        <w:t>3. Передаточные функции АСР</w:t>
      </w:r>
    </w:p>
    <w:p w:rsidR="009C6698" w:rsidRDefault="009C6698" w:rsidP="00CA1FD5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Для исследования процесса автоматического регулирования его описывают математически при помощи алгебраических, дифференциальных, интегральных, разностных уравнений.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Безинерционные элементы и поведение системы регулирования в установившемся режиме описываются алгебраическими уравнениями, называемыми уравнениями статики.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Инерционные элементы и поведение любой системы в переходном режиме описываются дифференциальными и интегральными уравнениями, называемыми уравнениями динамики.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Для электронного усилителя, например, характеризующее его выражение имеет вид:</w:t>
      </w:r>
    </w:p>
    <w:p w:rsidR="009C6698" w:rsidRDefault="009C6698" w:rsidP="00CA1FD5">
      <w:pPr>
        <w:spacing w:line="360" w:lineRule="auto"/>
        <w:ind w:firstLine="709"/>
        <w:jc w:val="both"/>
        <w:rPr>
          <w:i/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i/>
          <w:sz w:val="28"/>
          <w:vertAlign w:val="subscript"/>
          <w:lang w:val="ru-RU"/>
        </w:rPr>
      </w:pPr>
      <w:r w:rsidRPr="00906AE8">
        <w:rPr>
          <w:i/>
          <w:sz w:val="28"/>
          <w:lang w:val="ru-RU"/>
        </w:rPr>
        <w:t>U=KU</w:t>
      </w:r>
      <w:r w:rsidRPr="00906AE8">
        <w:rPr>
          <w:i/>
          <w:sz w:val="28"/>
          <w:vertAlign w:val="subscript"/>
          <w:lang w:val="ru-RU"/>
        </w:rPr>
        <w:t>вх</w:t>
      </w:r>
    </w:p>
    <w:p w:rsidR="009C6698" w:rsidRDefault="009C6698" w:rsidP="00CA1FD5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где </w:t>
      </w:r>
      <w:r w:rsidRPr="00906AE8">
        <w:rPr>
          <w:i/>
          <w:sz w:val="28"/>
          <w:lang w:val="ru-RU"/>
        </w:rPr>
        <w:t>К</w:t>
      </w:r>
      <w:r w:rsidRPr="00906AE8">
        <w:rPr>
          <w:sz w:val="28"/>
          <w:lang w:val="ru-RU"/>
        </w:rPr>
        <w:t xml:space="preserve"> - коэффициент усиления.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Данное уравнение характеризует усилитель как элемент АСР.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Выражение, характеризующее, например, электродвигатель в статике, имеет более сложный вид, но также является алгебраическим. Поведение системы в динамических режимах описывается только дифференциальными и интегральными уравнениями.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При составлении дифференциальных уравнений за начало отсчета берут не нуль, а равновесное рабочее состояние, т.е. </w:t>
      </w:r>
      <w:r w:rsidRPr="00906AE8">
        <w:rPr>
          <w:i/>
          <w:sz w:val="28"/>
          <w:lang w:val="ru-RU"/>
        </w:rPr>
        <w:t>ΔU, ΔI</w:t>
      </w:r>
      <w:r w:rsidRPr="00906AE8">
        <w:rPr>
          <w:sz w:val="28"/>
          <w:lang w:val="ru-RU"/>
        </w:rPr>
        <w:t xml:space="preserve"> и т.д.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Основные этапы составления дифференциальных уравнений АСР следующие: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1. Вся система разделяется на отдельные элементы, причем за основу деления принимаются не технические (функциональные) признаки, а динамические свойства элементов.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2. Выявляются физические закономерности в каждом отдельном элементе, которые связывают в зависимость.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3. Через параметры элемента записывают уравнения этого элемента.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4. Из системы уравнений отдельных элементов получают дифференциальное уравнение АСР в целом.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Для решения дифференциальных уравнений в теории автоматического регулирования пользуются так называемым операторным методом или методом преобразования Лапласа. Основное достоинство данного метода состоит в том, что он позволяет сложные дифференциальные и интегральные соотношения представить в удобной для анализа алгебраической форме. Сущность метода состоит в следующем. Преобразование Лапласа преобразует функцию вещественного переменного (в том числе и времени) в функцию комплексного переменного. Такое преобразование и превращает дифференциальные уравнения в алгебраические.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Понятие комплексного числа и операции над ними известны из курса элементарной алгебры.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Понятия: функция, производная, интеграл комплексного переменного остаются без изменения также, однако меняются их содержание и соответственно действия над ними.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Закон, по которому функция вещественного переменного преобразуется в функцию комплексного переменного или в операторное изображение, есть преобразование Лапласа функции </w:t>
      </w:r>
      <w:r w:rsidRPr="00906AE8">
        <w:rPr>
          <w:i/>
          <w:sz w:val="28"/>
          <w:lang w:val="ru-RU"/>
        </w:rPr>
        <w:t>f(t)</w:t>
      </w:r>
      <w:r w:rsidRPr="00906AE8">
        <w:rPr>
          <w:sz w:val="28"/>
          <w:lang w:val="ru-RU"/>
        </w:rPr>
        <w:t xml:space="preserve"> :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8.25pt">
            <v:imagedata r:id="rId5" o:title=""/>
          </v:shape>
        </w:pict>
      </w:r>
      <w:r w:rsidR="00F24325" w:rsidRPr="00906AE8">
        <w:rPr>
          <w:sz w:val="28"/>
          <w:lang w:val="ru-RU"/>
        </w:rPr>
        <w:t>,</w: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>(1)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 xml:space="preserve">где p = α + jω – произвольная комплексная величина; α и ω – вещественные переменные; </w:t>
      </w:r>
      <w:r w:rsidRPr="00906AE8">
        <w:rPr>
          <w:i/>
          <w:sz w:val="28"/>
          <w:lang w:val="ru-RU"/>
        </w:rPr>
        <w:t>f(t)</w:t>
      </w:r>
      <w:r w:rsidRPr="00906AE8">
        <w:rPr>
          <w:sz w:val="28"/>
          <w:lang w:val="ru-RU"/>
        </w:rPr>
        <w:t xml:space="preserve"> - функция времени, например, изменение во времени напряжения, угла поворота и т.д. В дальнейшем будем называть функцию </w:t>
      </w:r>
      <w:r w:rsidRPr="00906AE8">
        <w:rPr>
          <w:i/>
          <w:sz w:val="28"/>
          <w:lang w:val="ru-RU"/>
        </w:rPr>
        <w:t>f(t)</w:t>
      </w:r>
      <w:r w:rsidRPr="00906AE8">
        <w:rPr>
          <w:sz w:val="28"/>
          <w:lang w:val="ru-RU"/>
        </w:rPr>
        <w:t xml:space="preserve"> оригиналом, а соотношение (1) ее </w:t>
      </w:r>
      <w:r w:rsidRPr="00906AE8">
        <w:rPr>
          <w:i/>
          <w:sz w:val="28"/>
          <w:lang w:val="ru-RU"/>
        </w:rPr>
        <w:t>операторным изображением</w:t>
      </w:r>
      <w:r w:rsidRPr="00906AE8">
        <w:rPr>
          <w:sz w:val="28"/>
          <w:lang w:val="ru-RU"/>
        </w:rPr>
        <w:t>.</w:t>
      </w: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>Преобразование (1), осуществляемое над функцией</w:t>
      </w:r>
      <w:r w:rsidRPr="00906AE8">
        <w:rPr>
          <w:i/>
          <w:sz w:val="28"/>
          <w:lang w:val="ru-RU"/>
        </w:rPr>
        <w:t xml:space="preserve"> f(t)</w:t>
      </w:r>
      <w:r w:rsidRPr="00906AE8">
        <w:rPr>
          <w:sz w:val="28"/>
          <w:lang w:val="ru-RU"/>
        </w:rPr>
        <w:t>, сокращенно обозначается так:</w:t>
      </w:r>
    </w:p>
    <w:p w:rsidR="001744E1" w:rsidRDefault="001744E1" w:rsidP="00CA1FD5">
      <w:pPr>
        <w:spacing w:line="360" w:lineRule="auto"/>
        <w:ind w:firstLine="709"/>
        <w:rPr>
          <w:i/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i/>
          <w:sz w:val="28"/>
          <w:lang w:val="ru-RU"/>
        </w:rPr>
        <w:t>f(t)</w:t>
      </w:r>
      <w:r w:rsidRPr="00906AE8">
        <w:rPr>
          <w:rFonts w:eastAsia="Batang"/>
          <w:i/>
          <w:sz w:val="28"/>
          <w:lang w:val="ru-RU"/>
        </w:rPr>
        <w:t>↔</w:t>
      </w:r>
      <w:r w:rsidRPr="00906AE8">
        <w:rPr>
          <w:i/>
          <w:sz w:val="28"/>
          <w:lang w:val="ru-RU"/>
        </w:rPr>
        <w:t xml:space="preserve">F(p) или F(p) =L </w:t>
      </w:r>
      <w:r w:rsidRPr="00906AE8">
        <w:rPr>
          <w:sz w:val="28"/>
          <w:lang w:val="ru-RU"/>
        </w:rPr>
        <w:t>[</w:t>
      </w:r>
      <w:r w:rsidRPr="00906AE8">
        <w:rPr>
          <w:i/>
          <w:sz w:val="28"/>
          <w:lang w:val="ru-RU"/>
        </w:rPr>
        <w:t>f(t)</w:t>
      </w:r>
      <w:r w:rsidRPr="00906AE8">
        <w:rPr>
          <w:sz w:val="28"/>
          <w:lang w:val="ru-RU"/>
        </w:rPr>
        <w:t>]</w:t>
      </w:r>
      <w:r w:rsidRPr="00906AE8">
        <w:rPr>
          <w:i/>
          <w:sz w:val="28"/>
          <w:lang w:val="ru-RU"/>
        </w:rPr>
        <w:t>.</w:t>
      </w:r>
      <w:r w:rsidR="009130B0" w:rsidRPr="00906AE8">
        <w:rPr>
          <w:i/>
          <w:sz w:val="28"/>
          <w:lang w:val="ru-RU"/>
        </w:rPr>
        <w:t xml:space="preserve"> </w:t>
      </w:r>
      <w:r w:rsidRPr="00906AE8">
        <w:rPr>
          <w:sz w:val="28"/>
          <w:lang w:val="ru-RU"/>
        </w:rPr>
        <w:t>(2)</w:t>
      </w:r>
    </w:p>
    <w:p w:rsidR="001744E1" w:rsidRDefault="001744E1" w:rsidP="00CA1FD5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Эту запись нужно понимать так: от данной функции</w:t>
      </w:r>
      <w:r w:rsidRPr="00906AE8">
        <w:rPr>
          <w:i/>
          <w:sz w:val="28"/>
          <w:lang w:val="ru-RU"/>
        </w:rPr>
        <w:t xml:space="preserve"> f(t)</w:t>
      </w:r>
      <w:r w:rsidRPr="00906AE8">
        <w:rPr>
          <w:sz w:val="28"/>
          <w:lang w:val="ru-RU"/>
        </w:rPr>
        <w:t xml:space="preserve"> можно перейти к ее изображению </w:t>
      </w:r>
      <w:r w:rsidRPr="00906AE8">
        <w:rPr>
          <w:i/>
          <w:sz w:val="28"/>
          <w:lang w:val="ru-RU"/>
        </w:rPr>
        <w:t>F(p)</w:t>
      </w:r>
      <w:r w:rsidRPr="00906AE8">
        <w:rPr>
          <w:sz w:val="28"/>
          <w:lang w:val="ru-RU"/>
        </w:rPr>
        <w:t xml:space="preserve"> и, наоборот, от изображения данной функции </w:t>
      </w:r>
      <w:r w:rsidRPr="00906AE8">
        <w:rPr>
          <w:i/>
          <w:sz w:val="28"/>
          <w:lang w:val="ru-RU"/>
        </w:rPr>
        <w:t>F(р)</w:t>
      </w:r>
      <w:r w:rsidRPr="00906AE8">
        <w:rPr>
          <w:sz w:val="28"/>
          <w:lang w:val="ru-RU"/>
        </w:rPr>
        <w:t xml:space="preserve"> можно перейти к самой функции </w:t>
      </w:r>
      <w:r w:rsidRPr="00906AE8">
        <w:rPr>
          <w:i/>
          <w:sz w:val="28"/>
          <w:lang w:val="ru-RU"/>
        </w:rPr>
        <w:t>f(t)</w:t>
      </w:r>
      <w:r w:rsidRPr="00906AE8">
        <w:rPr>
          <w:sz w:val="28"/>
          <w:lang w:val="ru-RU"/>
        </w:rPr>
        <w:t>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Формула обратного преобразования: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26" type="#_x0000_t75" style="width:102pt;height:39pt">
            <v:imagedata r:id="rId6" o:title=""/>
          </v:shape>
        </w:pict>
      </w:r>
      <w:r w:rsidR="00F24325" w:rsidRPr="00906AE8">
        <w:rPr>
          <w:sz w:val="28"/>
          <w:lang w:val="ru-RU"/>
        </w:rPr>
        <w:t>,</w: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 xml:space="preserve">(3) </w:t>
      </w:r>
    </w:p>
    <w:p w:rsidR="00E4052F" w:rsidRDefault="00E4052F" w:rsidP="00CA1FD5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Чтобы понять суть применения операторного метода, можно провести некоторую аналогию между его применением и использованием логарифмов для выполнения сложных вычислений. Использование логарифмов позволяет заменить сложные операции возведения в степень и извлечения корня умножением и делением, а умножение и деление - сложением и вычитанием. По окончании вычислений осуществляется обратный переход от логарифмов к самим величинам.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Здесь также изменяющиеся во времени величины заменяются соответствующими операторными изображениями этих величин. С изображениями выполняются все операции, необходимые для математического исследования АСР. После окончания решения осуществляется обратный переход от изображений к вещественным величинам.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Основные соотношения операторного исчисления сведены в табл. .1. По ним осуществляют прямой и обратный переход.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Чтобы увидеть преимущество решений дифференциальных уравнений при помощи преобразования Лапласа, рассмотрим пример.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Пусть линейная АСР описывается дифференциальным уравнением 2-го порядка: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27" type="#_x0000_t75" style="width:225.75pt;height:33pt">
            <v:imagedata r:id="rId7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>(4)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>Применяем преобразование Лапласа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28" type="#_x0000_t75" style="width:332.25pt;height:38.25pt">
            <v:imagedata r:id="rId8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>(5)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>Воспользуемся приведенными выше правилами.</w:t>
      </w:r>
    </w:p>
    <w:p w:rsidR="00E4052F" w:rsidRDefault="00E4052F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29" type="#_x0000_t75" style="width:289.5pt;height:17.25pt">
            <v:imagedata r:id="rId9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>(6)</w:t>
      </w: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30" type="#_x0000_t75" style="width:221.25pt;height:18pt">
            <v:imagedata r:id="rId10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>(7)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>Таблица 1)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2534"/>
        <w:gridCol w:w="2534"/>
        <w:gridCol w:w="1986"/>
      </w:tblGrid>
      <w:tr w:rsidR="00F24325" w:rsidRPr="001744E1" w:rsidTr="001744E1">
        <w:trPr>
          <w:jc w:val="center"/>
        </w:trPr>
        <w:tc>
          <w:tcPr>
            <w:tcW w:w="1434" w:type="dxa"/>
          </w:tcPr>
          <w:p w:rsidR="00F24325" w:rsidRPr="001744E1" w:rsidRDefault="00F24325" w:rsidP="001744E1">
            <w:pPr>
              <w:spacing w:line="360" w:lineRule="auto"/>
              <w:jc w:val="center"/>
              <w:rPr>
                <w:i/>
                <w:lang w:val="ru-RU"/>
              </w:rPr>
            </w:pPr>
          </w:p>
          <w:p w:rsidR="00F24325" w:rsidRPr="001744E1" w:rsidRDefault="00F24325" w:rsidP="001744E1">
            <w:pPr>
              <w:spacing w:line="360" w:lineRule="auto"/>
              <w:jc w:val="center"/>
              <w:rPr>
                <w:lang w:val="ru-RU"/>
              </w:rPr>
            </w:pPr>
            <w:r w:rsidRPr="001744E1">
              <w:rPr>
                <w:i/>
                <w:lang w:val="ru-RU"/>
              </w:rPr>
              <w:t>f(t)</w:t>
            </w:r>
            <w:r w:rsidR="009130B0" w:rsidRPr="001744E1">
              <w:rPr>
                <w:lang w:val="ru-RU"/>
              </w:rPr>
              <w:t xml:space="preserve"> </w:t>
            </w:r>
            <w:r w:rsidRPr="001744E1">
              <w:rPr>
                <w:lang w:val="ru-RU"/>
              </w:rPr>
              <w:t>(оригинал)</w:t>
            </w:r>
          </w:p>
        </w:tc>
        <w:tc>
          <w:tcPr>
            <w:tcW w:w="2534" w:type="dxa"/>
          </w:tcPr>
          <w:p w:rsidR="00F24325" w:rsidRPr="001744E1" w:rsidRDefault="00F24325" w:rsidP="001744E1">
            <w:pPr>
              <w:spacing w:line="360" w:lineRule="auto"/>
              <w:jc w:val="center"/>
              <w:rPr>
                <w:i/>
                <w:lang w:val="ru-RU"/>
              </w:rPr>
            </w:pPr>
          </w:p>
          <w:p w:rsidR="00F24325" w:rsidRPr="001744E1" w:rsidRDefault="00F24325" w:rsidP="001744E1">
            <w:pPr>
              <w:spacing w:line="360" w:lineRule="auto"/>
              <w:jc w:val="center"/>
              <w:rPr>
                <w:lang w:val="ru-RU"/>
              </w:rPr>
            </w:pPr>
            <w:r w:rsidRPr="001744E1">
              <w:rPr>
                <w:i/>
                <w:lang w:val="ru-RU"/>
              </w:rPr>
              <w:t>F(p)</w:t>
            </w:r>
            <w:r w:rsidR="009130B0" w:rsidRPr="001744E1">
              <w:rPr>
                <w:lang w:val="ru-RU"/>
              </w:rPr>
              <w:t xml:space="preserve"> </w:t>
            </w:r>
            <w:r w:rsidRPr="001744E1">
              <w:rPr>
                <w:lang w:val="ru-RU"/>
              </w:rPr>
              <w:t>(изображение)</w:t>
            </w:r>
          </w:p>
        </w:tc>
        <w:tc>
          <w:tcPr>
            <w:tcW w:w="2534" w:type="dxa"/>
          </w:tcPr>
          <w:p w:rsidR="00F24325" w:rsidRPr="001744E1" w:rsidRDefault="00F24325" w:rsidP="001744E1">
            <w:pPr>
              <w:spacing w:line="360" w:lineRule="auto"/>
              <w:jc w:val="center"/>
              <w:rPr>
                <w:i/>
                <w:lang w:val="ru-RU"/>
              </w:rPr>
            </w:pPr>
          </w:p>
          <w:p w:rsidR="00F24325" w:rsidRPr="001744E1" w:rsidRDefault="00F24325" w:rsidP="001744E1">
            <w:pPr>
              <w:spacing w:line="360" w:lineRule="auto"/>
              <w:jc w:val="center"/>
              <w:rPr>
                <w:lang w:val="ru-RU"/>
              </w:rPr>
            </w:pPr>
            <w:r w:rsidRPr="001744E1">
              <w:rPr>
                <w:i/>
                <w:lang w:val="ru-RU"/>
              </w:rPr>
              <w:t>f(t)</w:t>
            </w:r>
            <w:r w:rsidR="009130B0" w:rsidRPr="001744E1">
              <w:rPr>
                <w:lang w:val="ru-RU"/>
              </w:rPr>
              <w:t xml:space="preserve"> </w:t>
            </w:r>
            <w:r w:rsidRPr="001744E1">
              <w:rPr>
                <w:lang w:val="ru-RU"/>
              </w:rPr>
              <w:t>(оригинал)</w:t>
            </w:r>
          </w:p>
        </w:tc>
        <w:tc>
          <w:tcPr>
            <w:tcW w:w="1986" w:type="dxa"/>
          </w:tcPr>
          <w:p w:rsidR="00F24325" w:rsidRPr="001744E1" w:rsidRDefault="00F24325" w:rsidP="001744E1">
            <w:pPr>
              <w:spacing w:line="360" w:lineRule="auto"/>
              <w:jc w:val="center"/>
              <w:rPr>
                <w:i/>
                <w:lang w:val="ru-RU"/>
              </w:rPr>
            </w:pPr>
          </w:p>
          <w:p w:rsidR="00F24325" w:rsidRPr="001744E1" w:rsidRDefault="00F24325" w:rsidP="001744E1">
            <w:pPr>
              <w:spacing w:line="360" w:lineRule="auto"/>
              <w:jc w:val="center"/>
              <w:rPr>
                <w:lang w:val="ru-RU"/>
              </w:rPr>
            </w:pPr>
            <w:r w:rsidRPr="001744E1">
              <w:rPr>
                <w:i/>
                <w:lang w:val="ru-RU"/>
              </w:rPr>
              <w:t>F(p)</w:t>
            </w:r>
            <w:r w:rsidR="009130B0" w:rsidRPr="001744E1">
              <w:rPr>
                <w:lang w:val="ru-RU"/>
              </w:rPr>
              <w:t xml:space="preserve"> </w:t>
            </w:r>
            <w:r w:rsidRPr="001744E1">
              <w:rPr>
                <w:lang w:val="ru-RU"/>
              </w:rPr>
              <w:t>(изображение</w:t>
            </w:r>
          </w:p>
          <w:p w:rsidR="00F24325" w:rsidRPr="001744E1" w:rsidRDefault="00F24325" w:rsidP="001744E1">
            <w:pPr>
              <w:spacing w:line="360" w:lineRule="auto"/>
              <w:jc w:val="center"/>
              <w:rPr>
                <w:lang w:val="ru-RU"/>
              </w:rPr>
            </w:pPr>
          </w:p>
        </w:tc>
      </w:tr>
      <w:tr w:rsidR="00F24325" w:rsidRPr="001744E1" w:rsidTr="001744E1">
        <w:trPr>
          <w:jc w:val="center"/>
        </w:trPr>
        <w:tc>
          <w:tcPr>
            <w:tcW w:w="1434" w:type="dxa"/>
          </w:tcPr>
          <w:p w:rsidR="00F24325" w:rsidRPr="001744E1" w:rsidRDefault="00F24325" w:rsidP="001744E1">
            <w:pPr>
              <w:spacing w:line="360" w:lineRule="auto"/>
              <w:jc w:val="center"/>
              <w:rPr>
                <w:i/>
                <w:lang w:val="ru-RU"/>
              </w:rPr>
            </w:pPr>
          </w:p>
          <w:p w:rsidR="00F24325" w:rsidRPr="001744E1" w:rsidRDefault="00F24325" w:rsidP="001744E1">
            <w:pPr>
              <w:spacing w:line="360" w:lineRule="auto"/>
              <w:jc w:val="center"/>
              <w:rPr>
                <w:lang w:val="ru-RU"/>
              </w:rPr>
            </w:pPr>
            <w:r w:rsidRPr="001744E1">
              <w:rPr>
                <w:i/>
                <w:lang w:val="ru-RU"/>
              </w:rPr>
              <w:t>а f(t)</w:t>
            </w:r>
          </w:p>
        </w:tc>
        <w:tc>
          <w:tcPr>
            <w:tcW w:w="2534" w:type="dxa"/>
          </w:tcPr>
          <w:p w:rsidR="00F24325" w:rsidRPr="001744E1" w:rsidRDefault="00F24325" w:rsidP="001744E1">
            <w:pPr>
              <w:spacing w:line="360" w:lineRule="auto"/>
              <w:jc w:val="center"/>
              <w:rPr>
                <w:i/>
                <w:lang w:val="ru-RU"/>
              </w:rPr>
            </w:pPr>
          </w:p>
          <w:p w:rsidR="00F24325" w:rsidRPr="001744E1" w:rsidRDefault="00F24325" w:rsidP="001744E1">
            <w:pPr>
              <w:spacing w:line="360" w:lineRule="auto"/>
              <w:jc w:val="center"/>
              <w:rPr>
                <w:lang w:val="ru-RU"/>
              </w:rPr>
            </w:pPr>
            <w:r w:rsidRPr="001744E1">
              <w:rPr>
                <w:i/>
                <w:lang w:val="ru-RU"/>
              </w:rPr>
              <w:t>а F(p)</w:t>
            </w:r>
          </w:p>
        </w:tc>
        <w:tc>
          <w:tcPr>
            <w:tcW w:w="2534" w:type="dxa"/>
          </w:tcPr>
          <w:p w:rsidR="00F24325" w:rsidRPr="001744E1" w:rsidRDefault="00F720B8" w:rsidP="001744E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pict>
                <v:shape id="_x0000_i1031" type="#_x0000_t75" style="width:48pt;height:33.75pt">
                  <v:imagedata r:id="rId11" o:title=""/>
                </v:shape>
              </w:pict>
            </w:r>
          </w:p>
        </w:tc>
        <w:tc>
          <w:tcPr>
            <w:tcW w:w="1986" w:type="dxa"/>
          </w:tcPr>
          <w:p w:rsidR="00F24325" w:rsidRPr="001744E1" w:rsidRDefault="00F24325" w:rsidP="001744E1">
            <w:pPr>
              <w:spacing w:line="360" w:lineRule="auto"/>
              <w:jc w:val="center"/>
              <w:rPr>
                <w:i/>
                <w:lang w:val="ru-RU"/>
              </w:rPr>
            </w:pPr>
          </w:p>
          <w:p w:rsidR="00F24325" w:rsidRPr="001744E1" w:rsidRDefault="00F24325" w:rsidP="001744E1">
            <w:pPr>
              <w:spacing w:line="360" w:lineRule="auto"/>
              <w:jc w:val="center"/>
              <w:rPr>
                <w:lang w:val="ru-RU"/>
              </w:rPr>
            </w:pPr>
            <w:r w:rsidRPr="001744E1">
              <w:rPr>
                <w:i/>
                <w:lang w:val="ru-RU"/>
              </w:rPr>
              <w:t>p</w:t>
            </w:r>
            <w:r w:rsidRPr="001744E1">
              <w:rPr>
                <w:i/>
                <w:vertAlign w:val="superscript"/>
                <w:lang w:val="ru-RU"/>
              </w:rPr>
              <w:t>n</w:t>
            </w:r>
            <w:r w:rsidR="009130B0" w:rsidRPr="001744E1">
              <w:rPr>
                <w:i/>
                <w:vertAlign w:val="superscript"/>
                <w:lang w:val="ru-RU"/>
              </w:rPr>
              <w:t xml:space="preserve"> </w:t>
            </w:r>
            <w:r w:rsidRPr="001744E1">
              <w:rPr>
                <w:i/>
                <w:lang w:val="ru-RU"/>
              </w:rPr>
              <w:t>F(p)</w:t>
            </w:r>
          </w:p>
        </w:tc>
      </w:tr>
      <w:tr w:rsidR="00F24325" w:rsidRPr="001744E1" w:rsidTr="001744E1">
        <w:trPr>
          <w:jc w:val="center"/>
        </w:trPr>
        <w:tc>
          <w:tcPr>
            <w:tcW w:w="1434" w:type="dxa"/>
          </w:tcPr>
          <w:p w:rsidR="00F24325" w:rsidRPr="001744E1" w:rsidRDefault="00F24325" w:rsidP="001744E1">
            <w:pPr>
              <w:spacing w:line="360" w:lineRule="auto"/>
              <w:jc w:val="center"/>
              <w:rPr>
                <w:i/>
                <w:lang w:val="ru-RU"/>
              </w:rPr>
            </w:pPr>
          </w:p>
          <w:p w:rsidR="00F24325" w:rsidRPr="001744E1" w:rsidRDefault="00F24325" w:rsidP="001744E1">
            <w:pPr>
              <w:spacing w:line="360" w:lineRule="auto"/>
              <w:jc w:val="center"/>
              <w:rPr>
                <w:lang w:val="ru-RU"/>
              </w:rPr>
            </w:pPr>
            <w:r w:rsidRPr="001744E1">
              <w:rPr>
                <w:i/>
                <w:lang w:val="ru-RU"/>
              </w:rPr>
              <w:t>f</w:t>
            </w:r>
            <w:r w:rsidRPr="001744E1">
              <w:rPr>
                <w:i/>
                <w:vertAlign w:val="subscript"/>
                <w:lang w:val="ru-RU"/>
              </w:rPr>
              <w:t>1</w:t>
            </w:r>
            <w:r w:rsidRPr="001744E1">
              <w:rPr>
                <w:i/>
                <w:lang w:val="ru-RU"/>
              </w:rPr>
              <w:t xml:space="preserve">(t) </w:t>
            </w:r>
            <w:r w:rsidRPr="001744E1">
              <w:rPr>
                <w:i/>
                <w:lang w:val="ru-RU"/>
              </w:rPr>
              <w:sym w:font="Symbol" w:char="F0B1"/>
            </w:r>
            <w:r w:rsidRPr="001744E1">
              <w:rPr>
                <w:i/>
                <w:lang w:val="ru-RU"/>
              </w:rPr>
              <w:t xml:space="preserve"> f</w:t>
            </w:r>
            <w:r w:rsidRPr="001744E1">
              <w:rPr>
                <w:i/>
                <w:vertAlign w:val="subscript"/>
                <w:lang w:val="ru-RU"/>
              </w:rPr>
              <w:t>2</w:t>
            </w:r>
            <w:r w:rsidRPr="001744E1">
              <w:rPr>
                <w:i/>
                <w:lang w:val="ru-RU"/>
              </w:rPr>
              <w:t>(t)</w:t>
            </w:r>
          </w:p>
        </w:tc>
        <w:tc>
          <w:tcPr>
            <w:tcW w:w="2534" w:type="dxa"/>
          </w:tcPr>
          <w:p w:rsidR="00F24325" w:rsidRPr="001744E1" w:rsidRDefault="00F24325" w:rsidP="001744E1">
            <w:pPr>
              <w:spacing w:line="360" w:lineRule="auto"/>
              <w:jc w:val="center"/>
              <w:rPr>
                <w:i/>
                <w:lang w:val="ru-RU"/>
              </w:rPr>
            </w:pPr>
          </w:p>
          <w:p w:rsidR="00F24325" w:rsidRPr="001744E1" w:rsidRDefault="00F24325" w:rsidP="001744E1">
            <w:pPr>
              <w:spacing w:line="360" w:lineRule="auto"/>
              <w:jc w:val="center"/>
              <w:rPr>
                <w:lang w:val="ru-RU"/>
              </w:rPr>
            </w:pPr>
            <w:r w:rsidRPr="001744E1">
              <w:rPr>
                <w:i/>
                <w:lang w:val="ru-RU"/>
              </w:rPr>
              <w:t>F</w:t>
            </w:r>
            <w:r w:rsidRPr="001744E1">
              <w:rPr>
                <w:i/>
                <w:vertAlign w:val="subscript"/>
                <w:lang w:val="ru-RU"/>
              </w:rPr>
              <w:t>1</w:t>
            </w:r>
            <w:r w:rsidRPr="001744E1">
              <w:rPr>
                <w:i/>
                <w:lang w:val="ru-RU"/>
              </w:rPr>
              <w:t>(p)</w:t>
            </w:r>
            <w:r w:rsidRPr="001744E1">
              <w:rPr>
                <w:i/>
                <w:lang w:val="ru-RU"/>
              </w:rPr>
              <w:sym w:font="Symbol" w:char="F0B1"/>
            </w:r>
            <w:r w:rsidRPr="001744E1">
              <w:rPr>
                <w:i/>
                <w:lang w:val="ru-RU"/>
              </w:rPr>
              <w:t xml:space="preserve"> F</w:t>
            </w:r>
            <w:r w:rsidRPr="001744E1">
              <w:rPr>
                <w:i/>
                <w:vertAlign w:val="subscript"/>
                <w:lang w:val="ru-RU"/>
              </w:rPr>
              <w:t>2</w:t>
            </w:r>
            <w:r w:rsidRPr="001744E1">
              <w:rPr>
                <w:i/>
                <w:lang w:val="ru-RU"/>
              </w:rPr>
              <w:t>(p)</w:t>
            </w:r>
          </w:p>
        </w:tc>
        <w:tc>
          <w:tcPr>
            <w:tcW w:w="2534" w:type="dxa"/>
          </w:tcPr>
          <w:p w:rsidR="00F24325" w:rsidRPr="001744E1" w:rsidRDefault="00F720B8" w:rsidP="001744E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pict>
                <v:shape id="_x0000_i1032" type="#_x0000_t75" style="width:42.75pt;height:24pt">
                  <v:imagedata r:id="rId12" o:title=""/>
                </v:shape>
              </w:pict>
            </w:r>
          </w:p>
        </w:tc>
        <w:tc>
          <w:tcPr>
            <w:tcW w:w="1986" w:type="dxa"/>
          </w:tcPr>
          <w:p w:rsidR="00F24325" w:rsidRPr="001744E1" w:rsidRDefault="00F720B8" w:rsidP="001744E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pict>
                <v:shape id="_x0000_i1033" type="#_x0000_t75" style="width:30.75pt;height:33.75pt">
                  <v:imagedata r:id="rId13" o:title=""/>
                </v:shape>
              </w:pict>
            </w:r>
          </w:p>
        </w:tc>
      </w:tr>
      <w:tr w:rsidR="00F24325" w:rsidRPr="001744E1" w:rsidTr="001744E1">
        <w:trPr>
          <w:jc w:val="center"/>
        </w:trPr>
        <w:tc>
          <w:tcPr>
            <w:tcW w:w="1434" w:type="dxa"/>
          </w:tcPr>
          <w:p w:rsidR="00F24325" w:rsidRPr="001744E1" w:rsidRDefault="00F720B8" w:rsidP="001744E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pict>
                <v:shape id="_x0000_i1034" type="#_x0000_t75" style="width:42pt;height:33.75pt">
                  <v:imagedata r:id="rId14" o:title=""/>
                </v:shape>
              </w:pict>
            </w:r>
          </w:p>
        </w:tc>
        <w:tc>
          <w:tcPr>
            <w:tcW w:w="2534" w:type="dxa"/>
          </w:tcPr>
          <w:p w:rsidR="00F24325" w:rsidRPr="001744E1" w:rsidRDefault="00F24325" w:rsidP="001744E1">
            <w:pPr>
              <w:spacing w:line="360" w:lineRule="auto"/>
              <w:jc w:val="center"/>
              <w:rPr>
                <w:i/>
                <w:lang w:val="ru-RU"/>
              </w:rPr>
            </w:pPr>
          </w:p>
          <w:p w:rsidR="00F24325" w:rsidRPr="001744E1" w:rsidRDefault="00F24325" w:rsidP="001744E1">
            <w:pPr>
              <w:spacing w:line="360" w:lineRule="auto"/>
              <w:jc w:val="center"/>
              <w:rPr>
                <w:lang w:val="ru-RU"/>
              </w:rPr>
            </w:pPr>
            <w:r w:rsidRPr="001744E1">
              <w:rPr>
                <w:i/>
                <w:lang w:val="ru-RU"/>
              </w:rPr>
              <w:t>рF(p)</w:t>
            </w:r>
          </w:p>
        </w:tc>
        <w:tc>
          <w:tcPr>
            <w:tcW w:w="2534" w:type="dxa"/>
          </w:tcPr>
          <w:p w:rsidR="00F24325" w:rsidRPr="001744E1" w:rsidRDefault="00F720B8" w:rsidP="001744E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pict>
                <v:shape id="_x0000_i1035" type="#_x0000_t75" style="width:69pt;height:24pt">
                  <v:imagedata r:id="rId15" o:title=""/>
                </v:shape>
              </w:pict>
            </w:r>
          </w:p>
          <w:p w:rsidR="00F24325" w:rsidRPr="001744E1" w:rsidRDefault="009130B0" w:rsidP="001744E1">
            <w:pPr>
              <w:spacing w:line="360" w:lineRule="auto"/>
              <w:jc w:val="center"/>
              <w:rPr>
                <w:lang w:val="ru-RU"/>
              </w:rPr>
            </w:pPr>
            <w:r w:rsidRPr="001744E1">
              <w:rPr>
                <w:lang w:val="ru-RU"/>
              </w:rPr>
              <w:t xml:space="preserve"> </w:t>
            </w:r>
            <w:r w:rsidR="00F24325" w:rsidRPr="001744E1">
              <w:rPr>
                <w:lang w:val="ru-RU"/>
              </w:rPr>
              <w:t>n</w:t>
            </w:r>
          </w:p>
        </w:tc>
        <w:tc>
          <w:tcPr>
            <w:tcW w:w="1986" w:type="dxa"/>
          </w:tcPr>
          <w:p w:rsidR="00F24325" w:rsidRPr="001744E1" w:rsidRDefault="00F720B8" w:rsidP="001744E1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pict>
                <v:shape id="_x0000_i1036" type="#_x0000_t75" style="width:30.75pt;height:35.25pt">
                  <v:imagedata r:id="rId16" o:title=""/>
                </v:shape>
              </w:pict>
            </w:r>
          </w:p>
        </w:tc>
      </w:tr>
    </w:tbl>
    <w:p w:rsidR="001744E1" w:rsidRDefault="001744E1" w:rsidP="00CA1FD5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Получим операторное изображение дифференциального уравнения при нулевых начальных условиях.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Передаточной функцией</w:t>
      </w:r>
      <w:r w:rsidRPr="00906AE8">
        <w:rPr>
          <w:sz w:val="28"/>
          <w:lang w:val="ru-RU"/>
        </w:rPr>
        <w:t xml:space="preserve"> элемента или системы называется отношение изображения Лапласа (или операторного изображения) соответствующей выходной величины к изображению Лапласа входной величины. При этом считается, что элемент или система находились при нулевых начальных условиях.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Таким образом, передаточная функция определяется отношением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37" type="#_x0000_t75" style="width:78pt;height:33.75pt">
            <v:imagedata r:id="rId17" o:title=""/>
          </v:shape>
        </w:pict>
      </w:r>
      <w:r w:rsidR="00F24325" w:rsidRPr="00906AE8">
        <w:rPr>
          <w:sz w:val="28"/>
          <w:lang w:val="ru-RU"/>
        </w:rPr>
        <w:tab/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>(8)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>Учитывая (7), выражение для передаточной функции можно записать в виде</w:t>
      </w:r>
    </w:p>
    <w:p w:rsidR="00E4052F" w:rsidRPr="00906AE8" w:rsidRDefault="00E4052F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38" type="#_x0000_t75" style="width:248.25pt;height:36pt">
            <v:imagedata r:id="rId18" o:title=""/>
          </v:shape>
        </w:pict>
      </w:r>
      <w:r w:rsidR="00F24325" w:rsidRPr="00906AE8">
        <w:rPr>
          <w:sz w:val="28"/>
          <w:lang w:val="ru-RU"/>
        </w:rPr>
        <w:tab/>
      </w:r>
      <w:r w:rsidR="00F24325" w:rsidRPr="00906AE8">
        <w:rPr>
          <w:sz w:val="28"/>
          <w:lang w:val="ru-RU"/>
        </w:rPr>
        <w:tab/>
        <w:t>(9)</w:t>
      </w:r>
    </w:p>
    <w:p w:rsidR="00E4052F" w:rsidRDefault="00E4052F" w:rsidP="001744E1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24325" w:rsidP="001744E1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При р = 0, т.е. когда нет изменяющихся величин (установившееся состояние системы), передаточная функция вырождается в обычный коэффициент усиления системы. Так, у электронного усилителя передаточная функция К(р) = К.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В АСР степень полинома знаменателя D(p) всегда выше или, в крайнем случае, равна степени полинома числителя Е(р), т.е. всегда n &gt; m.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Корни полинома числителя называют нулями, а знаменателя - полюсами.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Из соотношений (4) - (9) ясно, что передаточную функцию можно получить простой формальной заменой производных дифференциального уравнения символом </w:t>
      </w:r>
      <w:r w:rsidRPr="00906AE8">
        <w:rPr>
          <w:i/>
          <w:sz w:val="28"/>
          <w:lang w:val="ru-RU"/>
        </w:rPr>
        <w:t>р</w:t>
      </w:r>
      <w:r w:rsidRPr="00906AE8">
        <w:rPr>
          <w:sz w:val="28"/>
          <w:lang w:val="ru-RU"/>
        </w:rPr>
        <w:t xml:space="preserve"> в соответствующей степени. Из передаточной функции можно определить выходную величину:</w:t>
      </w:r>
    </w:p>
    <w:p w:rsidR="001744E1" w:rsidRDefault="001744E1" w:rsidP="00CA1FD5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39" type="#_x0000_t75" style="width:105.75pt;height:18pt">
            <v:imagedata r:id="rId19" o:title=""/>
          </v:shape>
        </w:pict>
      </w:r>
      <w:r w:rsidR="00F24325" w:rsidRPr="00906AE8">
        <w:rPr>
          <w:sz w:val="28"/>
          <w:lang w:val="ru-RU"/>
        </w:rPr>
        <w:tab/>
        <w:t>(10)</w:t>
      </w:r>
    </w:p>
    <w:p w:rsidR="001744E1" w:rsidRDefault="001744E1" w:rsidP="00CA1FD5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Включение отдельных звеньев АСР можно выполнять в трех основных формах: последовательное, параллельное и встречное включение (охват обратной связью).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Пусть АСР состоит из п последовательно включенных звеньев (рис.3), передаточные функции которых равны:</w:t>
      </w:r>
    </w:p>
    <w:p w:rsidR="001744E1" w:rsidRDefault="001744E1" w:rsidP="00CA1FD5">
      <w:pPr>
        <w:spacing w:line="360" w:lineRule="auto"/>
        <w:ind w:firstLine="709"/>
        <w:jc w:val="both"/>
        <w:rPr>
          <w:i/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i/>
          <w:sz w:val="28"/>
          <w:lang w:val="ru-RU"/>
        </w:rPr>
        <w:t>К</w:t>
      </w:r>
      <w:r w:rsidRPr="00906AE8">
        <w:rPr>
          <w:i/>
          <w:sz w:val="28"/>
          <w:vertAlign w:val="subscript"/>
          <w:lang w:val="ru-RU"/>
        </w:rPr>
        <w:t>1</w:t>
      </w:r>
      <w:r w:rsidRPr="00906AE8">
        <w:rPr>
          <w:i/>
          <w:sz w:val="28"/>
          <w:lang w:val="ru-RU"/>
        </w:rPr>
        <w:t>(р) ; К</w:t>
      </w:r>
      <w:r w:rsidRPr="00906AE8">
        <w:rPr>
          <w:i/>
          <w:sz w:val="28"/>
          <w:vertAlign w:val="subscript"/>
          <w:lang w:val="ru-RU"/>
        </w:rPr>
        <w:t>2</w:t>
      </w:r>
      <w:r w:rsidRPr="00906AE8">
        <w:rPr>
          <w:i/>
          <w:sz w:val="28"/>
          <w:lang w:val="ru-RU"/>
        </w:rPr>
        <w:t>(р) ; . . . ; К</w:t>
      </w:r>
      <w:r w:rsidRPr="00906AE8">
        <w:rPr>
          <w:i/>
          <w:sz w:val="28"/>
          <w:vertAlign w:val="subscript"/>
          <w:lang w:val="ru-RU"/>
        </w:rPr>
        <w:t>n</w:t>
      </w:r>
      <w:r w:rsidRPr="00906AE8">
        <w:rPr>
          <w:i/>
          <w:sz w:val="28"/>
          <w:lang w:val="ru-RU"/>
        </w:rPr>
        <w:t>(р)</w:t>
      </w:r>
    </w:p>
    <w:p w:rsidR="001744E1" w:rsidRDefault="001744E1" w:rsidP="00CA1FD5">
      <w:pPr>
        <w:spacing w:line="360" w:lineRule="auto"/>
        <w:ind w:firstLine="709"/>
        <w:jc w:val="both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Пусть на вход первого звена подается величина х</w:t>
      </w:r>
      <w:r w:rsidRPr="00906AE8">
        <w:rPr>
          <w:sz w:val="28"/>
          <w:vertAlign w:val="subscript"/>
          <w:lang w:val="ru-RU"/>
        </w:rPr>
        <w:t>вх</w:t>
      </w:r>
      <w:r w:rsidRPr="00906AE8">
        <w:rPr>
          <w:sz w:val="28"/>
          <w:lang w:val="ru-RU"/>
        </w:rPr>
        <w:t xml:space="preserve"> и с выхода этого звена снимается величина х</w:t>
      </w:r>
      <w:r w:rsidRPr="00906AE8">
        <w:rPr>
          <w:sz w:val="28"/>
          <w:vertAlign w:val="subscript"/>
          <w:lang w:val="ru-RU"/>
        </w:rPr>
        <w:t>1</w:t>
      </w:r>
      <w:r w:rsidRPr="00906AE8">
        <w:rPr>
          <w:sz w:val="28"/>
          <w:lang w:val="ru-RU"/>
        </w:rPr>
        <w:t>. Эта величина — соответственно входная величина второго звена. С выхода второго звена снимается величина х</w:t>
      </w:r>
      <w:r w:rsidRPr="00906AE8">
        <w:rPr>
          <w:sz w:val="28"/>
          <w:vertAlign w:val="subscript"/>
          <w:lang w:val="ru-RU"/>
        </w:rPr>
        <w:t>2</w:t>
      </w:r>
      <w:r w:rsidRPr="00906AE8">
        <w:rPr>
          <w:sz w:val="28"/>
          <w:lang w:val="ru-RU"/>
        </w:rPr>
        <w:t>, которая является входом третьего звена и т.д.</w:t>
      </w: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>Запишем значение передаточных функций всех звеньев:</w:t>
      </w:r>
    </w:p>
    <w:p w:rsidR="00E4052F" w:rsidRDefault="00E4052F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40" type="#_x0000_t75" style="width:258pt;height:33.75pt">
            <v:imagedata r:id="rId20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>(11)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>Передаточная функция всей системы может быть определена</w:t>
      </w:r>
      <w:r w:rsidR="009130B0" w:rsidRPr="00906AE8">
        <w:rPr>
          <w:sz w:val="28"/>
          <w:lang w:val="ru-RU"/>
        </w:rPr>
        <w:t xml:space="preserve"> 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41" type="#_x0000_t75" style="width:159pt;height:33.75pt">
            <v:imagedata r:id="rId21" o:title=""/>
          </v:shape>
        </w:pict>
      </w:r>
      <w:r w:rsidR="00F24325" w:rsidRPr="00906AE8">
        <w:rPr>
          <w:sz w:val="28"/>
          <w:lang w:val="ru-RU"/>
        </w:rPr>
        <w:tab/>
        <w:t>(12)</w:t>
      </w: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42" type="#_x0000_t75" style="width:152.25pt;height:17.25pt">
            <v:imagedata r:id="rId22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 xml:space="preserve">или </w:t>
      </w:r>
      <w:r>
        <w:rPr>
          <w:sz w:val="28"/>
          <w:lang w:val="ru-RU"/>
        </w:rPr>
        <w:pict>
          <v:shape id="_x0000_i1043" type="#_x0000_t75" style="width:90pt;height:33.75pt">
            <v:imagedata r:id="rId23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>(13)</w:t>
      </w:r>
    </w:p>
    <w:p w:rsidR="00F24325" w:rsidRPr="00E4052F" w:rsidRDefault="00E4052F" w:rsidP="00E4052F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F24325" w:rsidRPr="00906AE8">
        <w:rPr>
          <w:sz w:val="28"/>
          <w:lang w:val="ru-RU"/>
        </w:rPr>
        <w:t xml:space="preserve">Таким образом, передаточная функция системы, состоящей из последовательно включенных звеньев, равна произведению передаточных функций этих звеньев. Если АСР состоит из n параллельно и согласно включенных звеньев (рис. 4), их передаточные функции равны: </w:t>
      </w:r>
      <w:r w:rsidR="00F24325" w:rsidRPr="00906AE8">
        <w:rPr>
          <w:i/>
          <w:sz w:val="28"/>
          <w:lang w:val="ru-RU"/>
        </w:rPr>
        <w:t>К</w:t>
      </w:r>
      <w:r w:rsidR="00F24325" w:rsidRPr="00906AE8">
        <w:rPr>
          <w:i/>
          <w:sz w:val="28"/>
          <w:vertAlign w:val="subscript"/>
          <w:lang w:val="ru-RU"/>
        </w:rPr>
        <w:t>1</w:t>
      </w:r>
      <w:r w:rsidR="00F24325" w:rsidRPr="00906AE8">
        <w:rPr>
          <w:i/>
          <w:sz w:val="28"/>
          <w:lang w:val="ru-RU"/>
        </w:rPr>
        <w:t xml:space="preserve"> (р), К</w:t>
      </w:r>
      <w:r w:rsidR="00F24325" w:rsidRPr="00906AE8">
        <w:rPr>
          <w:i/>
          <w:sz w:val="28"/>
          <w:vertAlign w:val="subscript"/>
          <w:lang w:val="ru-RU"/>
        </w:rPr>
        <w:t>2</w:t>
      </w:r>
      <w:r w:rsidR="00F24325" w:rsidRPr="00906AE8">
        <w:rPr>
          <w:i/>
          <w:sz w:val="28"/>
          <w:lang w:val="ru-RU"/>
        </w:rPr>
        <w:t>(р),...,К</w:t>
      </w:r>
      <w:r w:rsidR="00F24325" w:rsidRPr="00906AE8">
        <w:rPr>
          <w:i/>
          <w:sz w:val="28"/>
          <w:vertAlign w:val="subscript"/>
          <w:lang w:val="ru-RU"/>
        </w:rPr>
        <w:t xml:space="preserve">n </w:t>
      </w:r>
      <w:r w:rsidR="00F24325" w:rsidRPr="00906AE8">
        <w:rPr>
          <w:i/>
          <w:sz w:val="28"/>
          <w:lang w:val="ru-RU"/>
        </w:rPr>
        <w:t>(р).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 xml:space="preserve">Пусть на вход цепи подается величина </w:t>
      </w:r>
      <w:r w:rsidRPr="00906AE8">
        <w:rPr>
          <w:i/>
          <w:sz w:val="28"/>
          <w:lang w:val="ru-RU"/>
        </w:rPr>
        <w:t>х</w:t>
      </w:r>
      <w:r w:rsidRPr="00906AE8">
        <w:rPr>
          <w:i/>
          <w:sz w:val="28"/>
          <w:vertAlign w:val="subscript"/>
          <w:lang w:val="ru-RU"/>
        </w:rPr>
        <w:t>вх</w:t>
      </w:r>
      <w:r w:rsidRPr="00906AE8">
        <w:rPr>
          <w:sz w:val="28"/>
          <w:lang w:val="ru-RU"/>
        </w:rPr>
        <w:t xml:space="preserve">. На вход каждого звена соответственно подаются величины: </w:t>
      </w:r>
      <w:r w:rsidRPr="00906AE8">
        <w:rPr>
          <w:i/>
          <w:sz w:val="28"/>
          <w:lang w:val="ru-RU"/>
        </w:rPr>
        <w:t>x</w:t>
      </w:r>
      <w:r w:rsidRPr="00906AE8">
        <w:rPr>
          <w:i/>
          <w:sz w:val="28"/>
          <w:vertAlign w:val="subscript"/>
          <w:lang w:val="ru-RU"/>
        </w:rPr>
        <w:t>1</w:t>
      </w:r>
      <w:r w:rsidRPr="00906AE8">
        <w:rPr>
          <w:i/>
          <w:sz w:val="28"/>
          <w:lang w:val="ru-RU"/>
        </w:rPr>
        <w:t xml:space="preserve"> </w:t>
      </w:r>
      <w:r w:rsidRPr="00906AE8">
        <w:rPr>
          <w:i/>
          <w:sz w:val="28"/>
          <w:vertAlign w:val="subscript"/>
          <w:lang w:val="ru-RU"/>
        </w:rPr>
        <w:t>вх</w:t>
      </w:r>
      <w:r w:rsidRPr="00906AE8">
        <w:rPr>
          <w:i/>
          <w:sz w:val="28"/>
          <w:lang w:val="ru-RU"/>
        </w:rPr>
        <w:t>, х</w:t>
      </w:r>
      <w:r w:rsidRPr="00906AE8">
        <w:rPr>
          <w:i/>
          <w:sz w:val="28"/>
          <w:vertAlign w:val="subscript"/>
          <w:lang w:val="ru-RU"/>
        </w:rPr>
        <w:t>2</w:t>
      </w:r>
      <w:r w:rsidRPr="00906AE8">
        <w:rPr>
          <w:i/>
          <w:sz w:val="28"/>
          <w:lang w:val="ru-RU"/>
        </w:rPr>
        <w:t xml:space="preserve"> </w:t>
      </w:r>
      <w:r w:rsidRPr="00906AE8">
        <w:rPr>
          <w:i/>
          <w:sz w:val="28"/>
          <w:vertAlign w:val="subscript"/>
          <w:lang w:val="ru-RU"/>
        </w:rPr>
        <w:t>вх</w:t>
      </w:r>
      <w:r w:rsidRPr="00906AE8">
        <w:rPr>
          <w:i/>
          <w:sz w:val="28"/>
          <w:lang w:val="ru-RU"/>
        </w:rPr>
        <w:t xml:space="preserve">, …., х </w:t>
      </w:r>
      <w:r w:rsidRPr="00906AE8">
        <w:rPr>
          <w:i/>
          <w:sz w:val="28"/>
          <w:vertAlign w:val="subscript"/>
          <w:lang w:val="ru-RU"/>
        </w:rPr>
        <w:t>n вх</w:t>
      </w:r>
      <w:r w:rsidR="009130B0" w:rsidRPr="00906AE8">
        <w:rPr>
          <w:sz w:val="28"/>
          <w:vertAlign w:val="subscript"/>
          <w:lang w:val="ru-RU"/>
        </w:rPr>
        <w:t xml:space="preserve"> </w:t>
      </w:r>
      <w:r w:rsidRPr="00906AE8">
        <w:rPr>
          <w:sz w:val="28"/>
          <w:lang w:val="ru-RU"/>
        </w:rPr>
        <w:t xml:space="preserve">. Выходные величины обозначим через </w:t>
      </w:r>
      <w:r w:rsidRPr="00906AE8">
        <w:rPr>
          <w:i/>
          <w:sz w:val="28"/>
          <w:lang w:val="ru-RU"/>
        </w:rPr>
        <w:t>x</w:t>
      </w:r>
      <w:r w:rsidRPr="00906AE8">
        <w:rPr>
          <w:i/>
          <w:sz w:val="28"/>
          <w:vertAlign w:val="subscript"/>
          <w:lang w:val="ru-RU"/>
        </w:rPr>
        <w:t>l</w:t>
      </w:r>
      <w:r w:rsidRPr="00906AE8">
        <w:rPr>
          <w:i/>
          <w:sz w:val="28"/>
          <w:lang w:val="ru-RU"/>
        </w:rPr>
        <w:t xml:space="preserve"> </w:t>
      </w:r>
      <w:r w:rsidRPr="00906AE8">
        <w:rPr>
          <w:i/>
          <w:sz w:val="28"/>
          <w:vertAlign w:val="subscript"/>
          <w:lang w:val="ru-RU"/>
        </w:rPr>
        <w:t>вых</w:t>
      </w:r>
      <w:r w:rsidRPr="00906AE8">
        <w:rPr>
          <w:i/>
          <w:sz w:val="28"/>
          <w:lang w:val="ru-RU"/>
        </w:rPr>
        <w:t>, х</w:t>
      </w:r>
      <w:r w:rsidRPr="00906AE8">
        <w:rPr>
          <w:i/>
          <w:sz w:val="28"/>
          <w:vertAlign w:val="subscript"/>
          <w:lang w:val="ru-RU"/>
        </w:rPr>
        <w:t xml:space="preserve">2 вых </w:t>
      </w:r>
      <w:r w:rsidRPr="00906AE8">
        <w:rPr>
          <w:i/>
          <w:sz w:val="28"/>
          <w:lang w:val="ru-RU"/>
        </w:rPr>
        <w:t>, х</w:t>
      </w:r>
      <w:r w:rsidRPr="00906AE8">
        <w:rPr>
          <w:i/>
          <w:sz w:val="28"/>
          <w:vertAlign w:val="subscript"/>
          <w:lang w:val="ru-RU"/>
        </w:rPr>
        <w:t>3 вых</w:t>
      </w:r>
      <w:r w:rsidRPr="00906AE8">
        <w:rPr>
          <w:i/>
          <w:sz w:val="28"/>
          <w:lang w:val="ru-RU"/>
        </w:rPr>
        <w:t xml:space="preserve">,...., х </w:t>
      </w:r>
      <w:r w:rsidRPr="00906AE8">
        <w:rPr>
          <w:i/>
          <w:sz w:val="28"/>
          <w:vertAlign w:val="subscript"/>
          <w:lang w:val="ru-RU"/>
        </w:rPr>
        <w:t>n вых</w:t>
      </w:r>
      <w:r w:rsidRPr="00906AE8">
        <w:rPr>
          <w:sz w:val="28"/>
          <w:lang w:val="ru-RU"/>
        </w:rPr>
        <w:t xml:space="preserve">, а суммарную величину через </w:t>
      </w:r>
      <w:r w:rsidRPr="00906AE8">
        <w:rPr>
          <w:i/>
          <w:sz w:val="28"/>
          <w:lang w:val="ru-RU"/>
        </w:rPr>
        <w:t xml:space="preserve">х </w:t>
      </w:r>
      <w:r w:rsidRPr="00906AE8">
        <w:rPr>
          <w:i/>
          <w:sz w:val="28"/>
          <w:vertAlign w:val="subscript"/>
          <w:lang w:val="ru-RU"/>
        </w:rPr>
        <w:t>вых</w:t>
      </w:r>
      <w:r w:rsidRPr="00906AE8">
        <w:rPr>
          <w:sz w:val="28"/>
          <w:lang w:val="ru-RU"/>
        </w:rPr>
        <w:t>:</w:t>
      </w: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rPr>
          <w:i/>
          <w:sz w:val="28"/>
          <w:lang w:val="ru-RU"/>
        </w:rPr>
      </w:pPr>
      <w:r w:rsidRPr="00906AE8">
        <w:rPr>
          <w:i/>
          <w:sz w:val="28"/>
          <w:lang w:val="ru-RU"/>
        </w:rPr>
        <w:t>Х</w:t>
      </w:r>
      <w:r w:rsidRPr="00906AE8">
        <w:rPr>
          <w:i/>
          <w:sz w:val="28"/>
          <w:vertAlign w:val="subscript"/>
          <w:lang w:val="ru-RU"/>
        </w:rPr>
        <w:t>вых</w:t>
      </w:r>
      <w:r w:rsidRPr="00906AE8">
        <w:rPr>
          <w:i/>
          <w:sz w:val="28"/>
          <w:lang w:val="ru-RU"/>
        </w:rPr>
        <w:t>= Х</w:t>
      </w:r>
      <w:r w:rsidRPr="00906AE8">
        <w:rPr>
          <w:i/>
          <w:sz w:val="28"/>
          <w:vertAlign w:val="subscript"/>
          <w:lang w:val="ru-RU"/>
        </w:rPr>
        <w:t>1 вых</w:t>
      </w:r>
      <w:r w:rsidRPr="00906AE8">
        <w:rPr>
          <w:i/>
          <w:sz w:val="28"/>
          <w:lang w:val="ru-RU"/>
        </w:rPr>
        <w:t xml:space="preserve"> +Х</w:t>
      </w:r>
      <w:r w:rsidRPr="00906AE8">
        <w:rPr>
          <w:i/>
          <w:sz w:val="28"/>
          <w:vertAlign w:val="subscript"/>
          <w:lang w:val="ru-RU"/>
        </w:rPr>
        <w:t>2 вых</w:t>
      </w:r>
      <w:r w:rsidRPr="00906AE8">
        <w:rPr>
          <w:i/>
          <w:sz w:val="28"/>
          <w:lang w:val="ru-RU"/>
        </w:rPr>
        <w:t>+ . . . +Х</w:t>
      </w:r>
      <w:r w:rsidRPr="00906AE8">
        <w:rPr>
          <w:i/>
          <w:sz w:val="28"/>
          <w:vertAlign w:val="subscript"/>
          <w:lang w:val="ru-RU"/>
        </w:rPr>
        <w:t>n вых</w:t>
      </w:r>
      <w:r w:rsidRPr="00906AE8">
        <w:rPr>
          <w:i/>
          <w:sz w:val="28"/>
          <w:lang w:val="ru-RU"/>
        </w:rPr>
        <w:t>;</w:t>
      </w:r>
    </w:p>
    <w:p w:rsidR="00F24325" w:rsidRPr="00906AE8" w:rsidRDefault="00F24325" w:rsidP="00CA1FD5">
      <w:pPr>
        <w:spacing w:line="360" w:lineRule="auto"/>
        <w:ind w:firstLine="709"/>
        <w:rPr>
          <w:i/>
          <w:sz w:val="28"/>
          <w:lang w:val="ru-RU"/>
        </w:rPr>
      </w:pPr>
      <w:r w:rsidRPr="00906AE8">
        <w:rPr>
          <w:i/>
          <w:sz w:val="28"/>
          <w:lang w:val="ru-RU"/>
        </w:rPr>
        <w:t>К(р)=К</w:t>
      </w:r>
      <w:r w:rsidRPr="00906AE8">
        <w:rPr>
          <w:i/>
          <w:sz w:val="28"/>
          <w:vertAlign w:val="subscript"/>
          <w:lang w:val="ru-RU"/>
        </w:rPr>
        <w:t xml:space="preserve">1 </w:t>
      </w:r>
      <w:r w:rsidRPr="00906AE8">
        <w:rPr>
          <w:i/>
          <w:sz w:val="28"/>
          <w:lang w:val="ru-RU"/>
        </w:rPr>
        <w:t>(р)+ К</w:t>
      </w:r>
      <w:r w:rsidRPr="00906AE8">
        <w:rPr>
          <w:i/>
          <w:sz w:val="28"/>
          <w:vertAlign w:val="subscript"/>
          <w:lang w:val="ru-RU"/>
        </w:rPr>
        <w:t xml:space="preserve">2 </w:t>
      </w:r>
      <w:r w:rsidRPr="00906AE8">
        <w:rPr>
          <w:i/>
          <w:sz w:val="28"/>
          <w:lang w:val="ru-RU"/>
        </w:rPr>
        <w:t>(р)+ . . . + К</w:t>
      </w:r>
      <w:r w:rsidRPr="00906AE8">
        <w:rPr>
          <w:i/>
          <w:sz w:val="28"/>
          <w:vertAlign w:val="subscript"/>
          <w:lang w:val="ru-RU"/>
        </w:rPr>
        <w:t>n</w:t>
      </w:r>
      <w:r w:rsidRPr="00906AE8">
        <w:rPr>
          <w:i/>
          <w:sz w:val="28"/>
          <w:lang w:val="ru-RU"/>
        </w:rPr>
        <w:t>(р);</w:t>
      </w: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44" type="#_x0000_t75" style="width:84pt;height:35.25pt">
            <v:imagedata r:id="rId24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>(14)</w:t>
      </w: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Таким образом, передаточная функция системы, состоящей из n</w:t>
      </w:r>
      <w:r w:rsidR="009130B0" w:rsidRPr="00906AE8">
        <w:rPr>
          <w:sz w:val="28"/>
          <w:lang w:val="ru-RU"/>
        </w:rPr>
        <w:t xml:space="preserve"> </w:t>
      </w:r>
      <w:r w:rsidRPr="00906AE8">
        <w:rPr>
          <w:sz w:val="28"/>
          <w:lang w:val="ru-RU"/>
        </w:rPr>
        <w:t>параллельно и согласно включенных звеньев, равна сумме передаточных функций отдельных звеньев.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Для параллельного встречног</w:t>
      </w:r>
      <w:r w:rsidR="00A246AB" w:rsidRPr="00906AE8">
        <w:rPr>
          <w:sz w:val="28"/>
          <w:lang w:val="ru-RU"/>
        </w:rPr>
        <w:t>о включения звеньев 1 и 2 (рис.</w:t>
      </w:r>
      <w:r w:rsidRPr="00906AE8">
        <w:rPr>
          <w:sz w:val="28"/>
          <w:lang w:val="ru-RU"/>
        </w:rPr>
        <w:t xml:space="preserve">5), передаточные функции которых равны </w:t>
      </w:r>
      <w:r w:rsidRPr="00906AE8">
        <w:rPr>
          <w:i/>
          <w:sz w:val="28"/>
          <w:lang w:val="ru-RU"/>
        </w:rPr>
        <w:t>К</w:t>
      </w:r>
      <w:r w:rsidRPr="00906AE8">
        <w:rPr>
          <w:i/>
          <w:sz w:val="28"/>
          <w:vertAlign w:val="subscript"/>
          <w:lang w:val="ru-RU"/>
        </w:rPr>
        <w:t>1</w:t>
      </w:r>
      <w:r w:rsidRPr="00906AE8">
        <w:rPr>
          <w:i/>
          <w:sz w:val="28"/>
          <w:lang w:val="ru-RU"/>
        </w:rPr>
        <w:t>(р) иК</w:t>
      </w:r>
      <w:r w:rsidRPr="00906AE8">
        <w:rPr>
          <w:i/>
          <w:sz w:val="28"/>
          <w:vertAlign w:val="subscript"/>
          <w:lang w:val="ru-RU"/>
        </w:rPr>
        <w:t>2</w:t>
      </w:r>
      <w:r w:rsidRPr="00906AE8">
        <w:rPr>
          <w:i/>
          <w:sz w:val="28"/>
          <w:lang w:val="ru-RU"/>
        </w:rPr>
        <w:t>(р)</w:t>
      </w:r>
      <w:r w:rsidRPr="00906AE8">
        <w:rPr>
          <w:sz w:val="28"/>
          <w:lang w:val="ru-RU"/>
        </w:rPr>
        <w:t>, имеем: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на входе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на выходе</w:t>
      </w:r>
    </w:p>
    <w:p w:rsidR="00F24325" w:rsidRPr="00906AE8" w:rsidRDefault="00F24325" w:rsidP="00CA1FD5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Знак "+" соответствует положительной обратной связи, знак "-" - отрицательной. Уравнения звеньев будут иметь вид: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45" type="#_x0000_t75" style="width:192.75pt;height:18pt">
            <v:imagedata r:id="rId25" o:title=""/>
          </v:shape>
        </w:pict>
      </w:r>
    </w:p>
    <w:p w:rsidR="001744E1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46" type="#_x0000_t75" style="width:84.75pt;height:20.25pt">
            <v:imagedata r:id="rId26" o:title=""/>
          </v:shape>
        </w:pict>
      </w:r>
      <w:r w:rsidR="00F24325" w:rsidRPr="00906AE8">
        <w:rPr>
          <w:sz w:val="28"/>
          <w:lang w:val="ru-RU"/>
        </w:rPr>
        <w:t xml:space="preserve"> , поэтому</w:t>
      </w:r>
      <w:r w:rsidR="00F24325" w:rsidRPr="00906AE8">
        <w:rPr>
          <w:sz w:val="28"/>
          <w:lang w:val="ru-RU"/>
        </w:rPr>
        <w:tab/>
      </w:r>
      <w:r>
        <w:rPr>
          <w:sz w:val="28"/>
          <w:lang w:val="ru-RU"/>
        </w:rPr>
        <w:pict>
          <v:shape id="_x0000_i1047" type="#_x0000_t75" style="width:191.25pt;height:20.25pt">
            <v:imagedata r:id="rId27" o:title=""/>
          </v:shape>
        </w:pict>
      </w:r>
      <w:r w:rsidR="00F24325" w:rsidRPr="00906AE8">
        <w:rPr>
          <w:sz w:val="28"/>
          <w:lang w:val="ru-RU"/>
        </w:rPr>
        <w:t xml:space="preserve"> . </w:t>
      </w: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 xml:space="preserve">Отсюда </w:t>
      </w:r>
      <w:r w:rsidR="00F720B8">
        <w:rPr>
          <w:sz w:val="28"/>
          <w:lang w:val="ru-RU"/>
        </w:rPr>
        <w:pict>
          <v:shape id="_x0000_i1048" type="#_x0000_t75" style="width:285pt;height:18.75pt">
            <v:imagedata r:id="rId28" o:title=""/>
          </v:shape>
        </w:pict>
      </w: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</w:p>
    <w:p w:rsidR="001744E1" w:rsidRDefault="00F24325" w:rsidP="00E4052F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>Сделав перестановку и изменив знаки, получили:</w:t>
      </w:r>
    </w:p>
    <w:p w:rsidR="00F24325" w:rsidRPr="00906AE8" w:rsidRDefault="00F720B8" w:rsidP="001744E1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49" type="#_x0000_t75" style="width:156.75pt;height:33.75pt">
            <v:imagedata r:id="rId29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>(15)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1744E1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Передаточную функцию звеньев, включенных параллельно (встречно), находят по формуле (15). Причем знак "-" в знаменателе соответствует положительной обратной связи, знак "+" соответствует отрицательной обратной связи.</w:t>
      </w:r>
    </w:p>
    <w:p w:rsidR="00F24325" w:rsidRPr="00906AE8" w:rsidRDefault="00F24325" w:rsidP="001744E1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При помощи формулы (15) можно получить передаточную функцию замкнутой АСР (рис. 6). Замкнутая АСР представляет собой систему с отрицательной обратной связью. Входной сигнал данной АСР определяется выражением</w:t>
      </w:r>
    </w:p>
    <w:p w:rsidR="001744E1" w:rsidRDefault="001744E1" w:rsidP="00CA1FD5">
      <w:pPr>
        <w:spacing w:line="360" w:lineRule="auto"/>
        <w:ind w:firstLine="709"/>
        <w:rPr>
          <w:i/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rPr>
          <w:i/>
          <w:sz w:val="28"/>
          <w:lang w:val="ru-RU"/>
        </w:rPr>
      </w:pPr>
      <w:r w:rsidRPr="00906AE8">
        <w:rPr>
          <w:i/>
          <w:sz w:val="28"/>
          <w:szCs w:val="28"/>
          <w:lang w:val="ru-RU"/>
        </w:rPr>
        <w:sym w:font="Symbol" w:char="F044"/>
      </w:r>
      <w:r w:rsidRPr="00906AE8">
        <w:rPr>
          <w:i/>
          <w:sz w:val="28"/>
          <w:lang w:val="ru-RU"/>
        </w:rPr>
        <w:t>х=х</w:t>
      </w:r>
      <w:r w:rsidRPr="00906AE8">
        <w:rPr>
          <w:i/>
          <w:sz w:val="28"/>
          <w:vertAlign w:val="subscript"/>
          <w:lang w:val="ru-RU"/>
        </w:rPr>
        <w:t>вх</w:t>
      </w:r>
      <w:r w:rsidRPr="00906AE8">
        <w:rPr>
          <w:i/>
          <w:sz w:val="28"/>
          <w:lang w:val="ru-RU"/>
        </w:rPr>
        <w:t xml:space="preserve"> - х</w:t>
      </w:r>
      <w:r w:rsidRPr="00906AE8">
        <w:rPr>
          <w:i/>
          <w:sz w:val="28"/>
          <w:vertAlign w:val="subscript"/>
          <w:lang w:val="ru-RU"/>
        </w:rPr>
        <w:t xml:space="preserve">вых </w:t>
      </w:r>
      <w:r w:rsidRPr="00906AE8">
        <w:rPr>
          <w:sz w:val="28"/>
          <w:vertAlign w:val="subscript"/>
          <w:lang w:val="ru-RU"/>
        </w:rPr>
        <w:tab/>
      </w:r>
      <w:r w:rsidRPr="00906AE8">
        <w:rPr>
          <w:sz w:val="28"/>
          <w:lang w:val="ru-RU"/>
        </w:rPr>
        <w:t>(16)</w:t>
      </w: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1744E1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Зная передаточную функцию К(р) АСР в разомкнутом состоянии, можно записать:</w:t>
      </w:r>
    </w:p>
    <w:p w:rsidR="001744E1" w:rsidRDefault="001744E1" w:rsidP="00CA1FD5">
      <w:pPr>
        <w:spacing w:line="360" w:lineRule="auto"/>
        <w:ind w:firstLine="709"/>
        <w:rPr>
          <w:i/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i/>
          <w:sz w:val="28"/>
          <w:lang w:val="ru-RU"/>
        </w:rPr>
        <w:t>х</w:t>
      </w:r>
      <w:r w:rsidRPr="00906AE8">
        <w:rPr>
          <w:i/>
          <w:sz w:val="28"/>
          <w:vertAlign w:val="subscript"/>
          <w:lang w:val="ru-RU"/>
        </w:rPr>
        <w:t>вых</w:t>
      </w:r>
      <w:r w:rsidRPr="00906AE8">
        <w:rPr>
          <w:i/>
          <w:sz w:val="28"/>
          <w:lang w:val="ru-RU"/>
        </w:rPr>
        <w:t>=К(р)</w:t>
      </w:r>
      <w:r w:rsidRPr="00906AE8">
        <w:rPr>
          <w:i/>
          <w:sz w:val="28"/>
          <w:szCs w:val="28"/>
          <w:lang w:val="ru-RU"/>
        </w:rPr>
        <w:sym w:font="Symbol" w:char="F044"/>
      </w:r>
      <w:r w:rsidRPr="00906AE8">
        <w:rPr>
          <w:i/>
          <w:sz w:val="28"/>
          <w:lang w:val="ru-RU"/>
        </w:rPr>
        <w:t>х=К(р)(х</w:t>
      </w:r>
      <w:r w:rsidRPr="00906AE8">
        <w:rPr>
          <w:i/>
          <w:sz w:val="28"/>
          <w:vertAlign w:val="subscript"/>
          <w:lang w:val="ru-RU"/>
        </w:rPr>
        <w:t>вх</w:t>
      </w:r>
      <w:r w:rsidRPr="00906AE8">
        <w:rPr>
          <w:i/>
          <w:sz w:val="28"/>
          <w:lang w:val="ru-RU"/>
        </w:rPr>
        <w:t xml:space="preserve"> - х</w:t>
      </w:r>
      <w:r w:rsidRPr="00906AE8">
        <w:rPr>
          <w:i/>
          <w:sz w:val="28"/>
          <w:vertAlign w:val="subscript"/>
          <w:lang w:val="ru-RU"/>
        </w:rPr>
        <w:t>вых</w:t>
      </w:r>
      <w:r w:rsidRPr="00906AE8">
        <w:rPr>
          <w:i/>
          <w:sz w:val="28"/>
          <w:lang w:val="ru-RU"/>
        </w:rPr>
        <w:t>)</w:t>
      </w:r>
      <w:r w:rsidRPr="00906AE8">
        <w:rPr>
          <w:b/>
          <w:i/>
          <w:sz w:val="28"/>
          <w:lang w:val="ru-RU"/>
        </w:rPr>
        <w:tab/>
      </w:r>
      <w:r w:rsidRPr="00906AE8">
        <w:rPr>
          <w:sz w:val="28"/>
          <w:lang w:val="ru-RU"/>
        </w:rPr>
        <w:t>(17)</w:t>
      </w:r>
    </w:p>
    <w:p w:rsidR="00E4052F" w:rsidRDefault="00E4052F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>или</w:t>
      </w: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50" type="#_x0000_t75" style="width:117pt;height:18pt">
            <v:imagedata r:id="rId30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ab/>
        <w:t>(18)</w:t>
      </w: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  <w:r w:rsidRPr="00906AE8">
        <w:rPr>
          <w:sz w:val="28"/>
          <w:lang w:val="ru-RU"/>
        </w:rPr>
        <w:t>Обозначим</w:t>
      </w: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51" type="#_x0000_t75" style="width:68.25pt;height:35.25pt">
            <v:imagedata r:id="rId31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ab/>
        <w:t>(19)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24325" w:rsidP="001744E1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где К</w:t>
      </w:r>
      <w:r w:rsidRPr="00906AE8">
        <w:rPr>
          <w:sz w:val="28"/>
          <w:vertAlign w:val="subscript"/>
          <w:lang w:val="ru-RU"/>
        </w:rPr>
        <w:t xml:space="preserve">3 </w:t>
      </w:r>
      <w:r w:rsidRPr="00906AE8">
        <w:rPr>
          <w:sz w:val="28"/>
          <w:lang w:val="ru-RU"/>
        </w:rPr>
        <w:t>(р) - передаточная функция замкнутой АСР.</w:t>
      </w:r>
    </w:p>
    <w:p w:rsidR="00F24325" w:rsidRPr="00906AE8" w:rsidRDefault="00F24325" w:rsidP="001744E1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Из (18) и (19) получим выражения для передаточной функции замкнутой АСР в следующем виде:</w:t>
      </w:r>
    </w:p>
    <w:p w:rsidR="001744E1" w:rsidRDefault="001744E1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Pr="00906AE8" w:rsidRDefault="00F720B8" w:rsidP="00CA1FD5">
      <w:pPr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pict>
          <v:shape id="_x0000_i1052" type="#_x0000_t75" style="width:89.25pt;height:33pt">
            <v:imagedata r:id="rId32" o:title=""/>
          </v:shape>
        </w:pict>
      </w:r>
      <w:r w:rsidR="009130B0" w:rsidRPr="00906AE8">
        <w:rPr>
          <w:sz w:val="28"/>
          <w:lang w:val="ru-RU"/>
        </w:rPr>
        <w:t xml:space="preserve"> </w:t>
      </w:r>
      <w:r w:rsidR="00F24325" w:rsidRPr="00906AE8">
        <w:rPr>
          <w:sz w:val="28"/>
          <w:lang w:val="ru-RU"/>
        </w:rPr>
        <w:tab/>
        <w:t>(20)</w:t>
      </w:r>
    </w:p>
    <w:p w:rsidR="00F24325" w:rsidRPr="00906AE8" w:rsidRDefault="00F24325" w:rsidP="00CA1FD5">
      <w:pPr>
        <w:spacing w:line="360" w:lineRule="auto"/>
        <w:ind w:firstLine="709"/>
        <w:rPr>
          <w:sz w:val="28"/>
          <w:lang w:val="ru-RU"/>
        </w:rPr>
      </w:pPr>
    </w:p>
    <w:p w:rsidR="00F24325" w:rsidRDefault="00F24325" w:rsidP="001744E1">
      <w:pPr>
        <w:spacing w:line="360" w:lineRule="auto"/>
        <w:ind w:firstLine="709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Выражение (20) устанавливает связь между передаточными функциями замкнутой и разомкнутой АСР.</w:t>
      </w:r>
    </w:p>
    <w:p w:rsidR="00E4052F" w:rsidRDefault="00E4052F" w:rsidP="001744E1">
      <w:pPr>
        <w:spacing w:line="360" w:lineRule="auto"/>
        <w:ind w:firstLine="709"/>
        <w:jc w:val="both"/>
        <w:rPr>
          <w:sz w:val="28"/>
          <w:lang w:val="ru-RU"/>
        </w:rPr>
      </w:pPr>
    </w:p>
    <w:p w:rsidR="00E4052F" w:rsidRPr="00906AE8" w:rsidRDefault="00E4052F" w:rsidP="001744E1">
      <w:pPr>
        <w:spacing w:line="360" w:lineRule="auto"/>
        <w:ind w:firstLine="709"/>
        <w:jc w:val="both"/>
        <w:rPr>
          <w:sz w:val="28"/>
          <w:lang w:val="ru-RU"/>
        </w:rPr>
      </w:pPr>
    </w:p>
    <w:p w:rsidR="00D34E80" w:rsidRDefault="001744E1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D34E80" w:rsidRPr="001744E1">
        <w:rPr>
          <w:b/>
          <w:sz w:val="28"/>
          <w:szCs w:val="28"/>
          <w:lang w:val="ru-RU"/>
        </w:rPr>
        <w:t>Литература</w:t>
      </w:r>
    </w:p>
    <w:p w:rsidR="001744E1" w:rsidRPr="00906AE8" w:rsidRDefault="001744E1" w:rsidP="00CA1FD5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D34E80" w:rsidRPr="00906AE8" w:rsidRDefault="00D34E80" w:rsidP="001744E1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Трофимов А.Н. Автоматика, телемеханика, вычислительная техника в химических производствах. Учебник. Энергоатомиздат. 1985.</w:t>
      </w:r>
    </w:p>
    <w:p w:rsidR="00D34E80" w:rsidRPr="00906AE8" w:rsidRDefault="00D34E80" w:rsidP="001744E1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Фарзане Н.Г., Илясов П.В., Азим-заде А.Ю. Технологические измерения и приборы. Учебник. Москва. Высшая школа.1989.</w:t>
      </w:r>
    </w:p>
    <w:p w:rsidR="00F24325" w:rsidRPr="00906AE8" w:rsidRDefault="00D34E80" w:rsidP="001744E1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lang w:val="ru-RU"/>
        </w:rPr>
      </w:pPr>
      <w:r w:rsidRPr="00906AE8">
        <w:rPr>
          <w:sz w:val="28"/>
          <w:lang w:val="ru-RU"/>
        </w:rPr>
        <w:t>Жарковский Б.И. Приборы автоматического контроля и управления. Учебник. Высшая школа. 1989.</w:t>
      </w:r>
      <w:bookmarkStart w:id="0" w:name="_GoBack"/>
      <w:bookmarkEnd w:id="0"/>
    </w:p>
    <w:sectPr w:rsidR="00F24325" w:rsidRPr="00906AE8" w:rsidSect="00E4052F">
      <w:pgSz w:w="11907" w:h="16839" w:code="9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93832"/>
    <w:multiLevelType w:val="multilevel"/>
    <w:tmpl w:val="8112F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7D2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wpJustification/>
    <w:spacingInWholePoints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066"/>
    <w:rsid w:val="001744E1"/>
    <w:rsid w:val="00250066"/>
    <w:rsid w:val="002F7E0A"/>
    <w:rsid w:val="003C27CA"/>
    <w:rsid w:val="005F1103"/>
    <w:rsid w:val="008715D3"/>
    <w:rsid w:val="00906AE8"/>
    <w:rsid w:val="009130B0"/>
    <w:rsid w:val="009C6698"/>
    <w:rsid w:val="00A246AB"/>
    <w:rsid w:val="00A25BA3"/>
    <w:rsid w:val="00C56AF2"/>
    <w:rsid w:val="00CA1FD5"/>
    <w:rsid w:val="00D34E80"/>
    <w:rsid w:val="00E4052F"/>
    <w:rsid w:val="00E6679D"/>
    <w:rsid w:val="00EF4956"/>
    <w:rsid w:val="00F24325"/>
    <w:rsid w:val="00F7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EEB4903F-29BB-4209-8083-5400F627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ЭЛЕМЕНТЫ ТЕОРИИ АВТОМАТИЧЕСКОГО РЕГУЛИРОВАНИЯ</vt:lpstr>
    </vt:vector>
  </TitlesOfParts>
  <Company>ЯХТ</Company>
  <LinksUpToDate>false</LinksUpToDate>
  <CharactersWithSpaces>17329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ЭЛЕМЕНТЫ ТЕОРИИ АВТОМАТИЧЕСКОГО РЕГУЛИРОВАНИЯ</dc:title>
  <dc:subject/>
  <dc:creator>Юрчук</dc:creator>
  <cp:keywords/>
  <dc:description/>
  <cp:lastModifiedBy>admin</cp:lastModifiedBy>
  <cp:revision>2</cp:revision>
  <dcterms:created xsi:type="dcterms:W3CDTF">2014-03-09T21:33:00Z</dcterms:created>
  <dcterms:modified xsi:type="dcterms:W3CDTF">2014-03-09T21:33:00Z</dcterms:modified>
</cp:coreProperties>
</file>