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3E" w:rsidRPr="00CC74C0" w:rsidRDefault="009B783E" w:rsidP="00CC74C0">
      <w:pPr>
        <w:pStyle w:val="aff0"/>
      </w:pPr>
      <w:r w:rsidRPr="00CC74C0">
        <w:t>Федеральное государственное образовательное учреждение</w:t>
      </w:r>
    </w:p>
    <w:p w:rsidR="00CC74C0" w:rsidRDefault="009B783E" w:rsidP="00CC74C0">
      <w:pPr>
        <w:pStyle w:val="aff0"/>
      </w:pPr>
      <w:r w:rsidRPr="00CC74C0">
        <w:t>высшего профессионального образования</w:t>
      </w:r>
    </w:p>
    <w:p w:rsidR="00CC74C0" w:rsidRDefault="00CC74C0" w:rsidP="00CC74C0">
      <w:pPr>
        <w:pStyle w:val="aff0"/>
      </w:pPr>
      <w:r>
        <w:t>"</w:t>
      </w:r>
      <w:r w:rsidR="009B783E" w:rsidRPr="00CC74C0">
        <w:t>Астраханский государственный технический университет</w:t>
      </w:r>
      <w:r>
        <w:t>"</w:t>
      </w:r>
    </w:p>
    <w:p w:rsidR="00CC74C0" w:rsidRDefault="009B783E" w:rsidP="00CC74C0">
      <w:pPr>
        <w:pStyle w:val="aff0"/>
      </w:pPr>
      <w:r w:rsidRPr="00CC74C0">
        <w:t>Кафедра</w:t>
      </w:r>
      <w:r w:rsidR="00CC74C0">
        <w:t xml:space="preserve"> "</w:t>
      </w:r>
      <w:r w:rsidR="00F64DBC" w:rsidRPr="00CC74C0">
        <w:t>Безопасность жизнедеятельности</w:t>
      </w:r>
    </w:p>
    <w:p w:rsidR="00CC74C0" w:rsidRDefault="00F64DBC" w:rsidP="00CC74C0">
      <w:pPr>
        <w:pStyle w:val="aff0"/>
      </w:pPr>
      <w:r w:rsidRPr="00CC74C0">
        <w:t>и гидромеханики</w:t>
      </w:r>
      <w:r w:rsidR="00CC74C0">
        <w:t xml:space="preserve"> "</w:t>
      </w: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Pr="00CC74C0" w:rsidRDefault="00CC74C0" w:rsidP="00CC74C0">
      <w:pPr>
        <w:pStyle w:val="aff0"/>
      </w:pPr>
    </w:p>
    <w:p w:rsidR="00CC74C0" w:rsidRDefault="009B783E" w:rsidP="00CC74C0">
      <w:pPr>
        <w:pStyle w:val="aff0"/>
      </w:pPr>
      <w:r w:rsidRPr="00CC74C0">
        <w:t>Контрольная работа</w:t>
      </w:r>
    </w:p>
    <w:p w:rsidR="00CC74C0" w:rsidRDefault="009B783E" w:rsidP="00CC74C0">
      <w:pPr>
        <w:pStyle w:val="aff0"/>
      </w:pPr>
      <w:r w:rsidRPr="00CC74C0">
        <w:t>по дисциплине</w:t>
      </w:r>
      <w:r w:rsidR="00CC74C0">
        <w:t xml:space="preserve"> "</w:t>
      </w:r>
      <w:r w:rsidRPr="00CC74C0">
        <w:t xml:space="preserve">Безопасность жизнедеятельности </w:t>
      </w:r>
      <w:r w:rsidR="00CC74C0">
        <w:t>"</w:t>
      </w:r>
    </w:p>
    <w:p w:rsidR="00CC74C0" w:rsidRDefault="009B783E" w:rsidP="00CC74C0">
      <w:pPr>
        <w:pStyle w:val="aff0"/>
      </w:pPr>
      <w:r w:rsidRPr="00CC74C0">
        <w:t>тема</w:t>
      </w:r>
      <w:r w:rsidR="00CC74C0">
        <w:t xml:space="preserve"> "</w:t>
      </w:r>
      <w:r w:rsidRPr="00CC74C0">
        <w:t>Естественное и искусственное освещение</w:t>
      </w:r>
      <w:r w:rsidR="00CC74C0">
        <w:t>"</w:t>
      </w: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9B783E" w:rsidP="00CC74C0">
      <w:pPr>
        <w:pStyle w:val="aff0"/>
        <w:jc w:val="left"/>
      </w:pPr>
      <w:r w:rsidRPr="00CC74C0">
        <w:t>Руководитель</w:t>
      </w:r>
      <w:r w:rsidR="00CC74C0" w:rsidRPr="00CC74C0">
        <w:t xml:space="preserve">: </w:t>
      </w:r>
    </w:p>
    <w:p w:rsidR="00CC74C0" w:rsidRPr="00CC74C0" w:rsidRDefault="009B783E" w:rsidP="00CC74C0">
      <w:pPr>
        <w:pStyle w:val="aff0"/>
        <w:jc w:val="left"/>
      </w:pPr>
      <w:r w:rsidRPr="00CC74C0">
        <w:t>д</w:t>
      </w:r>
      <w:r w:rsidR="00CC74C0" w:rsidRPr="00CC74C0">
        <w:t xml:space="preserve">. </w:t>
      </w:r>
      <w:r w:rsidRPr="00CC74C0">
        <w:t>т</w:t>
      </w:r>
      <w:r w:rsidR="00CC74C0" w:rsidRPr="00CC74C0">
        <w:t xml:space="preserve">. </w:t>
      </w:r>
      <w:r w:rsidRPr="00CC74C0">
        <w:t>н</w:t>
      </w:r>
      <w:r w:rsidR="00CC74C0" w:rsidRPr="00CC74C0">
        <w:t xml:space="preserve">. </w:t>
      </w:r>
      <w:r w:rsidRPr="00CC74C0">
        <w:t>проф</w:t>
      </w:r>
      <w:r w:rsidR="00CC74C0" w:rsidRPr="00CC74C0">
        <w:t xml:space="preserve">. </w:t>
      </w:r>
      <w:r w:rsidRPr="00CC74C0">
        <w:t>Руденко М</w:t>
      </w:r>
      <w:r w:rsidR="00CC74C0">
        <w:t>.Ф.</w:t>
      </w:r>
    </w:p>
    <w:p w:rsidR="00CC74C0" w:rsidRDefault="009B783E" w:rsidP="00CC74C0">
      <w:pPr>
        <w:pStyle w:val="aff0"/>
        <w:jc w:val="left"/>
      </w:pPr>
      <w:r w:rsidRPr="00CC74C0">
        <w:t>Выполнил</w:t>
      </w:r>
      <w:r w:rsidR="00CC74C0" w:rsidRPr="00CC74C0">
        <w:t xml:space="preserve">: </w:t>
      </w:r>
    </w:p>
    <w:p w:rsidR="00CC74C0" w:rsidRDefault="009B783E" w:rsidP="00CC74C0">
      <w:pPr>
        <w:pStyle w:val="aff0"/>
        <w:jc w:val="left"/>
      </w:pPr>
      <w:r w:rsidRPr="00CC74C0">
        <w:t>студент гр</w:t>
      </w:r>
      <w:r w:rsidR="00CC74C0" w:rsidRPr="00CC74C0">
        <w:t xml:space="preserve">. </w:t>
      </w:r>
      <w:r w:rsidRPr="00CC74C0">
        <w:t xml:space="preserve">ЗХТ-51 </w:t>
      </w:r>
    </w:p>
    <w:p w:rsidR="00CC74C0" w:rsidRDefault="009B783E" w:rsidP="00CC74C0">
      <w:pPr>
        <w:pStyle w:val="aff0"/>
        <w:jc w:val="left"/>
      </w:pPr>
      <w:r w:rsidRPr="00CC74C0">
        <w:t>Кулагин А</w:t>
      </w:r>
      <w:r w:rsidR="00CC74C0">
        <w:t xml:space="preserve">.П. </w:t>
      </w: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Default="00CC74C0" w:rsidP="00CC74C0">
      <w:pPr>
        <w:pStyle w:val="aff0"/>
      </w:pPr>
    </w:p>
    <w:p w:rsidR="00CC74C0" w:rsidRPr="00CC74C0" w:rsidRDefault="009B783E" w:rsidP="00CC74C0">
      <w:pPr>
        <w:pStyle w:val="aff0"/>
      </w:pPr>
      <w:r w:rsidRPr="00CC74C0">
        <w:t>Астрахань 2009</w:t>
      </w:r>
    </w:p>
    <w:p w:rsidR="00263B0A" w:rsidRDefault="00CC74C0" w:rsidP="00263B0A">
      <w:pPr>
        <w:pStyle w:val="2"/>
      </w:pPr>
      <w:r>
        <w:br w:type="page"/>
      </w:r>
      <w:r w:rsidR="003A2A59" w:rsidRPr="00CC74C0">
        <w:t xml:space="preserve">Влияние освещенности на безопасность </w:t>
      </w:r>
      <w:r w:rsidR="00F64DBC" w:rsidRPr="00CC74C0">
        <w:t>жизнедеятельности</w:t>
      </w:r>
      <w:r w:rsidR="003A2A59" w:rsidRPr="00CC74C0">
        <w:t xml:space="preserve"> и основные светотехнические единицы</w:t>
      </w:r>
    </w:p>
    <w:p w:rsidR="00263B0A" w:rsidRDefault="00263B0A" w:rsidP="00CC74C0"/>
    <w:p w:rsidR="00CC74C0" w:rsidRDefault="003A2A59" w:rsidP="00CC74C0">
      <w:r w:rsidRPr="00CC74C0">
        <w:t>Свет обеспечивает связь организма с внешней средой, обладает высоким биологическим и тонизирующим действием</w:t>
      </w:r>
      <w:r w:rsidR="00CC74C0" w:rsidRPr="00CC74C0">
        <w:t xml:space="preserve">. </w:t>
      </w:r>
      <w:r w:rsidRPr="00CC74C0">
        <w:t>Хорошее освещение производственных помещений</w:t>
      </w:r>
      <w:r w:rsidR="00CC74C0" w:rsidRPr="00CC74C0">
        <w:t xml:space="preserve"> - </w:t>
      </w:r>
      <w:r w:rsidRPr="00CC74C0">
        <w:t>одно из условий снижения утомляемости и повышение производительности и безопасности труда</w:t>
      </w:r>
      <w:r w:rsidR="00CC74C0" w:rsidRPr="00CC74C0">
        <w:t xml:space="preserve">. </w:t>
      </w:r>
      <w:r w:rsidRPr="00CC74C0">
        <w:t>Установлено, что как при низком, так и при слишком высоком уровне освещенности быстро утомляются органы зрения</w:t>
      </w:r>
      <w:r w:rsidR="00CC74C0" w:rsidRPr="00CC74C0">
        <w:t xml:space="preserve"> - </w:t>
      </w:r>
      <w:r w:rsidRPr="00CC74C0">
        <w:t>глаза</w:t>
      </w:r>
      <w:r w:rsidR="00CC74C0" w:rsidRPr="00CC74C0">
        <w:t xml:space="preserve">. </w:t>
      </w:r>
      <w:r w:rsidRPr="00CC74C0">
        <w:t>В</w:t>
      </w:r>
      <w:r w:rsidR="00CC74C0" w:rsidRPr="00CC74C0">
        <w:t xml:space="preserve"> </w:t>
      </w:r>
      <w:r w:rsidRPr="00CC74C0">
        <w:t>первом случае из-за постоянного напряжения, а во втором от частой адаптации</w:t>
      </w:r>
      <w:r w:rsidR="00CC74C0">
        <w:t xml:space="preserve"> (</w:t>
      </w:r>
      <w:r w:rsidRPr="00CC74C0">
        <w:t>приспособляемости</w:t>
      </w:r>
      <w:r w:rsidR="00CC74C0" w:rsidRPr="00CC74C0">
        <w:t>).</w:t>
      </w:r>
    </w:p>
    <w:p w:rsidR="00CC74C0" w:rsidRDefault="003A2A59" w:rsidP="00CC74C0">
      <w:r w:rsidRPr="00CC74C0">
        <w:t>В производстве функции освещения различаются следующим образом</w:t>
      </w:r>
      <w:r w:rsidR="00CC74C0" w:rsidRPr="00CC74C0">
        <w:t xml:space="preserve">: </w:t>
      </w:r>
      <w:r w:rsidRPr="00CC74C0">
        <w:t>утилитарные</w:t>
      </w:r>
      <w:r w:rsidR="005528F1" w:rsidRPr="00CC74C0">
        <w:t>, биологические,</w:t>
      </w:r>
      <w:r w:rsidRPr="00CC74C0">
        <w:t xml:space="preserve"> </w:t>
      </w:r>
      <w:r w:rsidR="005528F1" w:rsidRPr="00CC74C0">
        <w:t>эстетические</w:t>
      </w:r>
      <w:r w:rsidRPr="00CC74C0">
        <w:t xml:space="preserve"> и экономические</w:t>
      </w:r>
      <w:r w:rsidR="00CC74C0" w:rsidRPr="00CC74C0">
        <w:t>.</w:t>
      </w:r>
    </w:p>
    <w:p w:rsidR="00CC74C0" w:rsidRDefault="005528F1" w:rsidP="00CC74C0">
      <w:r w:rsidRPr="00CC74C0">
        <w:t>Утилитарность</w:t>
      </w:r>
      <w:r w:rsidR="00CC74C0" w:rsidRPr="00CC74C0">
        <w:t xml:space="preserve"> </w:t>
      </w:r>
      <w:r w:rsidR="003A2A59" w:rsidRPr="00CC74C0">
        <w:t xml:space="preserve">заключается в улучшении качества </w:t>
      </w:r>
      <w:r w:rsidR="00F64DBC" w:rsidRPr="00CC74C0">
        <w:t>освещенности,</w:t>
      </w:r>
      <w:r w:rsidR="003A2A59" w:rsidRPr="00CC74C0">
        <w:t xml:space="preserve"> которое</w:t>
      </w:r>
      <w:r w:rsidRPr="00CC74C0">
        <w:t xml:space="preserve"> зависит от направленности световых потоков, соотношения между прямым и рассеянным светом, а также от яркости окружающего человека пространства, цветности освещения</w:t>
      </w:r>
      <w:r w:rsidR="00CC74C0" w:rsidRPr="00CC74C0">
        <w:t xml:space="preserve">. </w:t>
      </w:r>
      <w:r w:rsidRPr="00CC74C0">
        <w:t>Биологические действия света оказывает на кожный покров тела человека, повышая сопротивляемость организма влиянию вредных микробов</w:t>
      </w:r>
      <w:r w:rsidR="00CC74C0" w:rsidRPr="00CC74C0">
        <w:t xml:space="preserve">. </w:t>
      </w:r>
      <w:r w:rsidRPr="00CC74C0">
        <w:t>Эстетическое воздействие оказывается путем цветораспределения окраски интерьера в помещениях</w:t>
      </w:r>
      <w:r w:rsidR="00CC74C0" w:rsidRPr="00CC74C0">
        <w:t xml:space="preserve">. </w:t>
      </w:r>
      <w:r w:rsidRPr="00CC74C0">
        <w:t>Экономические функции освещения связаны с преобразованием электрической энергии в световую</w:t>
      </w:r>
      <w:r w:rsidR="00CC74C0" w:rsidRPr="00CC74C0">
        <w:t xml:space="preserve"> - </w:t>
      </w:r>
      <w:r w:rsidRPr="00CC74C0">
        <w:t>высокой светоотдачей источников освещения и сроком их работы</w:t>
      </w:r>
      <w:r w:rsidR="00CC74C0" w:rsidRPr="00CC74C0">
        <w:t>.</w:t>
      </w:r>
    </w:p>
    <w:p w:rsidR="00CC74C0" w:rsidRDefault="005528F1" w:rsidP="00CC74C0">
      <w:r w:rsidRPr="00CC74C0">
        <w:t xml:space="preserve">Рациональное освещение, как </w:t>
      </w:r>
      <w:r w:rsidR="00F64DBC" w:rsidRPr="00CC74C0">
        <w:t>правило,</w:t>
      </w:r>
      <w:r w:rsidRPr="00CC74C0">
        <w:t xml:space="preserve"> обеспечивает высокое качество выполняемых работ, безопасность, улучшает условия и повышает </w:t>
      </w:r>
      <w:r w:rsidR="00C87FDC" w:rsidRPr="00CC74C0">
        <w:t>производительность труда, а, следовательно</w:t>
      </w:r>
      <w:r w:rsidRPr="00CC74C0">
        <w:t>, сказывается</w:t>
      </w:r>
      <w:r w:rsidR="00C87FDC" w:rsidRPr="00CC74C0">
        <w:t xml:space="preserve"> на </w:t>
      </w:r>
      <w:r w:rsidRPr="00CC74C0">
        <w:t>пси</w:t>
      </w:r>
      <w:r w:rsidR="00C87FDC" w:rsidRPr="00CC74C0">
        <w:t>х</w:t>
      </w:r>
      <w:r w:rsidRPr="00CC74C0">
        <w:t>ологическом состоянии работающих</w:t>
      </w:r>
      <w:r w:rsidR="00CC74C0" w:rsidRPr="00CC74C0">
        <w:t>.</w:t>
      </w:r>
    </w:p>
    <w:p w:rsidR="00CC74C0" w:rsidRDefault="005528F1" w:rsidP="00CC74C0">
      <w:r w:rsidRPr="00CC74C0">
        <w:t>Качество освещения рабочих мест оценивается условиями видения</w:t>
      </w:r>
      <w:r w:rsidR="00F64DBC" w:rsidRPr="00CC74C0">
        <w:t xml:space="preserve"> и</w:t>
      </w:r>
      <w:r w:rsidRPr="00CC74C0">
        <w:t xml:space="preserve"> </w:t>
      </w:r>
      <w:r w:rsidR="00C87FDC" w:rsidRPr="00CC74C0">
        <w:t>характеризуется</w:t>
      </w:r>
      <w:r w:rsidR="00CC74C0" w:rsidRPr="00CC74C0">
        <w:t>:</w:t>
      </w:r>
    </w:p>
    <w:p w:rsidR="00CC74C0" w:rsidRDefault="00C87FDC" w:rsidP="00CC74C0">
      <w:r w:rsidRPr="00CC74C0">
        <w:t>постоянством</w:t>
      </w:r>
      <w:r w:rsidR="005528F1" w:rsidRPr="00CC74C0">
        <w:t xml:space="preserve"> освещенности во времени</w:t>
      </w:r>
      <w:r w:rsidR="00CC74C0" w:rsidRPr="00CC74C0">
        <w:t>;</w:t>
      </w:r>
    </w:p>
    <w:p w:rsidR="00CC74C0" w:rsidRDefault="00C87FDC" w:rsidP="00CC74C0">
      <w:r w:rsidRPr="00CC74C0">
        <w:t>отсутствие</w:t>
      </w:r>
      <w:r w:rsidR="005528F1" w:rsidRPr="00CC74C0">
        <w:t xml:space="preserve"> резки</w:t>
      </w:r>
      <w:r w:rsidRPr="00CC74C0">
        <w:t>х</w:t>
      </w:r>
      <w:r w:rsidR="005528F1" w:rsidRPr="00CC74C0">
        <w:t xml:space="preserve"> контрастов</w:t>
      </w:r>
      <w:r w:rsidR="00CC74C0" w:rsidRPr="00CC74C0">
        <w:t>;</w:t>
      </w:r>
    </w:p>
    <w:p w:rsidR="00CC74C0" w:rsidRDefault="005528F1" w:rsidP="00CC74C0">
      <w:r w:rsidRPr="00CC74C0">
        <w:t xml:space="preserve">достаточной и равномерно </w:t>
      </w:r>
      <w:r w:rsidR="00C87FDC" w:rsidRPr="00CC74C0">
        <w:t>распределенной</w:t>
      </w:r>
      <w:r w:rsidRPr="00CC74C0">
        <w:t xml:space="preserve"> яркос</w:t>
      </w:r>
      <w:r w:rsidR="00C87FDC" w:rsidRPr="00CC74C0">
        <w:t>ти</w:t>
      </w:r>
      <w:r w:rsidRPr="00CC74C0">
        <w:t xml:space="preserve"> освещения поверх</w:t>
      </w:r>
      <w:r w:rsidR="00C87FDC" w:rsidRPr="00CC74C0">
        <w:t>ности и окружающего пространства</w:t>
      </w:r>
      <w:r w:rsidR="00CC74C0" w:rsidRPr="00CC74C0">
        <w:t>;</w:t>
      </w:r>
    </w:p>
    <w:p w:rsidR="00CC74C0" w:rsidRDefault="00C87FDC" w:rsidP="00CC74C0">
      <w:r w:rsidRPr="00CC74C0">
        <w:t>отсутствие ослеп</w:t>
      </w:r>
      <w:r w:rsidR="005528F1" w:rsidRPr="00CC74C0">
        <w:t>ляемости</w:t>
      </w:r>
      <w:r w:rsidR="00CC74C0" w:rsidRPr="00CC74C0">
        <w:t>;</w:t>
      </w:r>
    </w:p>
    <w:p w:rsidR="00CC74C0" w:rsidRDefault="005528F1" w:rsidP="00CC74C0">
      <w:r w:rsidRPr="00CC74C0">
        <w:t>исключением резких и глубоких теней на ос</w:t>
      </w:r>
      <w:r w:rsidR="00C87FDC" w:rsidRPr="00CC74C0">
        <w:t>вещаемы</w:t>
      </w:r>
      <w:r w:rsidR="00F64DBC" w:rsidRPr="00CC74C0">
        <w:t>х</w:t>
      </w:r>
      <w:r w:rsidRPr="00CC74C0">
        <w:t xml:space="preserve"> поверхностях</w:t>
      </w:r>
      <w:r w:rsidR="00CC74C0" w:rsidRPr="00CC74C0">
        <w:t xml:space="preserve">. </w:t>
      </w:r>
      <w:r w:rsidR="00C87FDC" w:rsidRPr="00CC74C0">
        <w:t>Д</w:t>
      </w:r>
      <w:r w:rsidRPr="00CC74C0">
        <w:t>ля определения качественной характеристики сис</w:t>
      </w:r>
      <w:r w:rsidR="00C87FDC" w:rsidRPr="00CC74C0">
        <w:t xml:space="preserve">тем освещения </w:t>
      </w:r>
      <w:r w:rsidRPr="00CC74C0">
        <w:t>установле</w:t>
      </w:r>
      <w:r w:rsidR="00C87FDC" w:rsidRPr="00CC74C0">
        <w:t>ны следующие светотех</w:t>
      </w:r>
      <w:r w:rsidRPr="00CC74C0">
        <w:t>нические единицы</w:t>
      </w:r>
      <w:r w:rsidR="00CC74C0" w:rsidRPr="00CC74C0">
        <w:t xml:space="preserve">: </w:t>
      </w:r>
      <w:r w:rsidRPr="00CC74C0">
        <w:t>световой поток, си</w:t>
      </w:r>
      <w:r w:rsidR="00C87FDC" w:rsidRPr="00CC74C0">
        <w:t>ла</w:t>
      </w:r>
      <w:r w:rsidRPr="00CC74C0">
        <w:t xml:space="preserve"> света, </w:t>
      </w:r>
      <w:r w:rsidR="00C87FDC" w:rsidRPr="00CC74C0">
        <w:t>освещенность</w:t>
      </w:r>
      <w:r w:rsidRPr="00CC74C0">
        <w:t>, яркость и светимость</w:t>
      </w:r>
      <w:r w:rsidR="00CC74C0" w:rsidRPr="00CC74C0">
        <w:t>.</w:t>
      </w:r>
    </w:p>
    <w:p w:rsidR="00CC74C0" w:rsidRDefault="005528F1" w:rsidP="00CC74C0">
      <w:pPr>
        <w:rPr>
          <w:i/>
          <w:iCs/>
        </w:rPr>
      </w:pPr>
      <w:r w:rsidRPr="00CC74C0">
        <w:t>С</w:t>
      </w:r>
      <w:r w:rsidR="00C87FDC" w:rsidRPr="00CC74C0">
        <w:t>в</w:t>
      </w:r>
      <w:r w:rsidRPr="00CC74C0">
        <w:t>етовой поток</w:t>
      </w:r>
      <w:r w:rsidR="00CC74C0" w:rsidRPr="00CC74C0">
        <w:t xml:space="preserve"> - </w:t>
      </w:r>
      <w:r w:rsidRPr="00CC74C0">
        <w:t xml:space="preserve">мощность лучистой энергии в </w:t>
      </w:r>
      <w:r w:rsidR="00C87FDC" w:rsidRPr="00CC74C0">
        <w:t xml:space="preserve">1 </w:t>
      </w:r>
      <w:r w:rsidRPr="00CC74C0">
        <w:t>Вт</w:t>
      </w:r>
      <w:r w:rsidR="00C87FDC" w:rsidRPr="00CC74C0">
        <w:t xml:space="preserve"> по </w:t>
      </w:r>
      <w:r w:rsidRPr="00CC74C0">
        <w:t>производ</w:t>
      </w:r>
      <w:r w:rsidR="00C87FDC" w:rsidRPr="00CC74C0">
        <w:t>и</w:t>
      </w:r>
      <w:r w:rsidRPr="00CC74C0">
        <w:t>мо</w:t>
      </w:r>
      <w:r w:rsidR="00C87FDC" w:rsidRPr="00CC74C0">
        <w:t>м</w:t>
      </w:r>
      <w:r w:rsidRPr="00CC74C0">
        <w:t>у световому ощущению на глаза</w:t>
      </w:r>
      <w:r w:rsidR="00CC74C0" w:rsidRPr="00CC74C0">
        <w:t xml:space="preserve">. </w:t>
      </w:r>
      <w:r w:rsidRPr="00CC74C0">
        <w:t>За единицу измере</w:t>
      </w:r>
      <w:r w:rsidR="00C87FDC" w:rsidRPr="00CC74C0">
        <w:t>ния принят люмен</w:t>
      </w:r>
      <w:r w:rsidR="00CC74C0">
        <w:t xml:space="preserve"> (</w:t>
      </w:r>
      <w:r w:rsidR="00C87FDC" w:rsidRPr="00CC74C0">
        <w:t>лм</w:t>
      </w:r>
      <w:r w:rsidR="00CC74C0" w:rsidRPr="00CC74C0">
        <w:t xml:space="preserve">). </w:t>
      </w:r>
      <w:r w:rsidR="00C87FDC" w:rsidRPr="00CC74C0">
        <w:t>Обозначается</w:t>
      </w:r>
      <w:r w:rsidRPr="00CC74C0">
        <w:t xml:space="preserve"> символом </w:t>
      </w:r>
      <w:r w:rsidRPr="00CC74C0">
        <w:rPr>
          <w:i/>
          <w:iCs/>
        </w:rPr>
        <w:t>Ф</w:t>
      </w:r>
      <w:r w:rsidR="00CC74C0" w:rsidRPr="00CC74C0">
        <w:rPr>
          <w:i/>
          <w:iCs/>
        </w:rPr>
        <w:t>.</w:t>
      </w:r>
    </w:p>
    <w:p w:rsidR="00CC74C0" w:rsidRDefault="005528F1" w:rsidP="00CC74C0">
      <w:r w:rsidRPr="00CC74C0">
        <w:t>Сила света</w:t>
      </w:r>
      <w:r w:rsidR="00CC74C0" w:rsidRPr="00CC74C0">
        <w:t xml:space="preserve"> - </w:t>
      </w:r>
      <w:r w:rsidRPr="00CC74C0">
        <w:t>пространственная плотность светового потока и</w:t>
      </w:r>
      <w:r w:rsidR="00BF30FC" w:rsidRPr="00CC74C0">
        <w:t>ли</w:t>
      </w:r>
      <w:r w:rsidRPr="00CC74C0">
        <w:t xml:space="preserve"> отноше</w:t>
      </w:r>
      <w:r w:rsidR="00BF30FC" w:rsidRPr="00CC74C0">
        <w:t>ние светового потока к т</w:t>
      </w:r>
      <w:r w:rsidRPr="00CC74C0">
        <w:t>елесному углу</w:t>
      </w:r>
      <w:r w:rsidR="00CC74C0" w:rsidRPr="00CC74C0">
        <w:t xml:space="preserve">. </w:t>
      </w:r>
      <w:r w:rsidRPr="00CC74C0">
        <w:t>За единицу силы св</w:t>
      </w:r>
      <w:r w:rsidR="00BF30FC" w:rsidRPr="00CC74C0">
        <w:t>ета</w:t>
      </w:r>
      <w:r w:rsidRPr="00CC74C0">
        <w:t xml:space="preserve"> принята </w:t>
      </w:r>
      <w:r w:rsidR="00BF30FC" w:rsidRPr="00CC74C0">
        <w:t>кандела</w:t>
      </w:r>
      <w:r w:rsidR="00CC74C0">
        <w:t xml:space="preserve"> (</w:t>
      </w:r>
      <w:r w:rsidR="00BF30FC" w:rsidRPr="00CC74C0">
        <w:t>кд</w:t>
      </w:r>
      <w:r w:rsidR="00CC74C0" w:rsidRPr="00CC74C0">
        <w:t xml:space="preserve">) - </w:t>
      </w:r>
      <w:r w:rsidR="00BF30FC" w:rsidRPr="00CC74C0">
        <w:t>это сила света точечного</w:t>
      </w:r>
      <w:r w:rsidRPr="00CC74C0">
        <w:t xml:space="preserve"> источника, испускаем</w:t>
      </w:r>
      <w:r w:rsidR="00BF30FC" w:rsidRPr="00CC74C0">
        <w:t>ого световым потоком в</w:t>
      </w:r>
      <w:r w:rsidRPr="00CC74C0">
        <w:t xml:space="preserve"> </w:t>
      </w:r>
      <w:r w:rsidR="00BF30FC" w:rsidRPr="00CC74C0">
        <w:t>1 лм в пространстве</w:t>
      </w:r>
      <w:r w:rsidR="00CC74C0">
        <w:t xml:space="preserve"> (</w:t>
      </w:r>
      <w:r w:rsidR="00BF30FC" w:rsidRPr="00CC74C0">
        <w:t>ω</w:t>
      </w:r>
      <w:r w:rsidR="00CC74C0" w:rsidRPr="00CC74C0">
        <w:t>),</w:t>
      </w:r>
      <w:r w:rsidRPr="00CC74C0">
        <w:t xml:space="preserve"> равная одному стерад</w:t>
      </w:r>
      <w:r w:rsidR="00BF30FC" w:rsidRPr="00CC74C0">
        <w:t>иану</w:t>
      </w:r>
      <w:r w:rsidR="00CC74C0">
        <w:t xml:space="preserve"> (</w:t>
      </w:r>
      <w:r w:rsidRPr="00CC74C0">
        <w:t>кд</w:t>
      </w:r>
      <w:r w:rsidR="00BF30FC" w:rsidRPr="00CC74C0">
        <w:t>=1лм*1ср</w:t>
      </w:r>
      <w:r w:rsidR="00BF30FC" w:rsidRPr="00CC74C0">
        <w:rPr>
          <w:vertAlign w:val="superscript"/>
        </w:rPr>
        <w:t>-1</w:t>
      </w:r>
      <w:r w:rsidR="00CC74C0" w:rsidRPr="00CC74C0">
        <w:t>),</w:t>
      </w:r>
      <w:r w:rsidR="00BF30FC" w:rsidRPr="00CC74C0">
        <w:t xml:space="preserve"> </w:t>
      </w:r>
      <w:r w:rsidRPr="00CC74C0">
        <w:t>определяется по формуле</w:t>
      </w:r>
      <w:r w:rsidR="00CC74C0" w:rsidRPr="00CC74C0">
        <w:t>:</w:t>
      </w:r>
    </w:p>
    <w:p w:rsidR="00CC74C0" w:rsidRDefault="00CC74C0" w:rsidP="00CC74C0"/>
    <w:p w:rsidR="00BF30FC" w:rsidRPr="00CC74C0" w:rsidRDefault="009C249C" w:rsidP="00CC74C0">
      <w:pPr>
        <w:rPr>
          <w:lang w:val="en-US"/>
        </w:rPr>
      </w:pPr>
      <w:r>
        <w:rPr>
          <w:position w:val="-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>
            <v:imagedata r:id="rId7" o:title=""/>
          </v:shape>
        </w:pict>
      </w:r>
    </w:p>
    <w:p w:rsidR="00CC74C0" w:rsidRDefault="00CC74C0" w:rsidP="00CC74C0"/>
    <w:p w:rsidR="00CC74C0" w:rsidRDefault="00BF30FC" w:rsidP="00CC74C0">
      <w:r w:rsidRPr="00CC74C0">
        <w:t>Освещенность</w:t>
      </w:r>
      <w:r w:rsidR="00CC74C0" w:rsidRPr="00CC74C0">
        <w:t xml:space="preserve"> - </w:t>
      </w:r>
      <w:r w:rsidRPr="00CC74C0">
        <w:t xml:space="preserve">поверхностная плотность светового потока </w:t>
      </w:r>
      <w:r w:rsidR="00DC5E12" w:rsidRPr="00CC74C0">
        <w:t xml:space="preserve">или </w:t>
      </w:r>
      <w:r w:rsidRPr="00CC74C0">
        <w:t xml:space="preserve">отношение светового </w:t>
      </w:r>
      <w:r w:rsidR="00DC5E12" w:rsidRPr="00CC74C0">
        <w:t>п</w:t>
      </w:r>
      <w:r w:rsidRPr="00CC74C0">
        <w:t>отока к площади</w:t>
      </w:r>
      <w:r w:rsidR="00CC74C0" w:rsidRPr="00CC74C0">
        <w:t xml:space="preserve">. </w:t>
      </w:r>
      <w:r w:rsidRPr="00CC74C0">
        <w:t xml:space="preserve">За единицу измерения </w:t>
      </w:r>
      <w:r w:rsidR="00DC5E12" w:rsidRPr="00CC74C0">
        <w:t>п</w:t>
      </w:r>
      <w:r w:rsidRPr="00CC74C0">
        <w:t>ри</w:t>
      </w:r>
      <w:r w:rsidR="00DC5E12" w:rsidRPr="00CC74C0">
        <w:t>нят</w:t>
      </w:r>
      <w:r w:rsidRPr="00CC74C0">
        <w:t xml:space="preserve"> лю</w:t>
      </w:r>
      <w:r w:rsidR="00DC5E12" w:rsidRPr="00CC74C0">
        <w:t>к</w:t>
      </w:r>
      <w:r w:rsidRPr="00CC74C0">
        <w:t>с</w:t>
      </w:r>
      <w:r w:rsidR="00CC74C0">
        <w:t xml:space="preserve"> (</w:t>
      </w:r>
      <w:r w:rsidRPr="00CC74C0">
        <w:t>лк</w:t>
      </w:r>
      <w:r w:rsidR="00CC74C0" w:rsidRPr="00CC74C0">
        <w:t xml:space="preserve">) </w:t>
      </w:r>
      <w:r w:rsidR="00DC5E12" w:rsidRPr="00CC74C0">
        <w:t>определяется</w:t>
      </w:r>
      <w:r w:rsidRPr="00CC74C0">
        <w:t xml:space="preserve"> формулой</w:t>
      </w:r>
      <w:r w:rsidR="00CC74C0" w:rsidRPr="00CC74C0">
        <w:t>:</w:t>
      </w:r>
    </w:p>
    <w:p w:rsidR="00CC74C0" w:rsidRDefault="00CC74C0" w:rsidP="00CC74C0"/>
    <w:p w:rsidR="00DC5E12" w:rsidRPr="00CC74C0" w:rsidRDefault="009C249C" w:rsidP="00CC74C0">
      <w:r>
        <w:rPr>
          <w:position w:val="-24"/>
        </w:rPr>
        <w:pict>
          <v:shape id="_x0000_i1026" type="#_x0000_t75" style="width:36pt;height:30.75pt">
            <v:imagedata r:id="rId8" o:title=""/>
          </v:shape>
        </w:pict>
      </w:r>
    </w:p>
    <w:p w:rsidR="00CC74C0" w:rsidRDefault="00CC74C0" w:rsidP="00CC74C0"/>
    <w:p w:rsidR="00CC74C0" w:rsidRDefault="00DC5E12" w:rsidP="00CC74C0">
      <w:r w:rsidRPr="00CC74C0">
        <w:t>Яркость</w:t>
      </w:r>
      <w:r w:rsidR="00CC74C0" w:rsidRPr="00CC74C0">
        <w:t xml:space="preserve"> - </w:t>
      </w:r>
      <w:r w:rsidRPr="00CC74C0">
        <w:t>отношение силы света или отраженной поверхности к величине освещаемой поверхности</w:t>
      </w:r>
      <w:r w:rsidR="00CC74C0" w:rsidRPr="00CC74C0">
        <w:t xml:space="preserve">. </w:t>
      </w:r>
      <w:r w:rsidRPr="00CC74C0">
        <w:t xml:space="preserve">За единицу измерения принята кд/м </w:t>
      </w:r>
      <w:r w:rsidRPr="00CC74C0">
        <w:rPr>
          <w:vertAlign w:val="superscript"/>
        </w:rPr>
        <w:t>2</w:t>
      </w:r>
      <w:r w:rsidR="00CC74C0" w:rsidRPr="00CC74C0">
        <w:t xml:space="preserve"> </w:t>
      </w:r>
      <w:r w:rsidRPr="00CC74C0">
        <w:t>определяется выражением</w:t>
      </w:r>
      <w:r w:rsidR="00CC74C0" w:rsidRPr="00CC74C0">
        <w:t>:</w:t>
      </w:r>
    </w:p>
    <w:p w:rsidR="00DC5E12" w:rsidRPr="00CC74C0" w:rsidRDefault="0000291C" w:rsidP="00CC74C0">
      <w:r>
        <w:br w:type="page"/>
      </w:r>
      <w:r w:rsidR="009C249C">
        <w:rPr>
          <w:position w:val="-24"/>
        </w:rPr>
        <w:pict>
          <v:shape id="_x0000_i1027" type="#_x0000_t75" style="width:33.75pt;height:30.75pt">
            <v:imagedata r:id="rId9" o:title=""/>
          </v:shape>
        </w:pict>
      </w:r>
    </w:p>
    <w:p w:rsidR="00CC74C0" w:rsidRDefault="00CC74C0" w:rsidP="00CC74C0"/>
    <w:p w:rsidR="00CC74C0" w:rsidRDefault="008F4616" w:rsidP="00CC74C0">
      <w:r w:rsidRPr="00CC74C0">
        <w:t xml:space="preserve">Светимость </w:t>
      </w:r>
      <w:r w:rsidR="00CC74C0">
        <w:t>-</w:t>
      </w:r>
      <w:r w:rsidRPr="00CC74C0">
        <w:t xml:space="preserve"> отношение светового потока к поверхности излучаемого источника света, выражается в лм/м</w:t>
      </w:r>
      <w:r w:rsidRPr="00CC74C0">
        <w:rPr>
          <w:vertAlign w:val="superscript"/>
        </w:rPr>
        <w:t>2</w:t>
      </w:r>
      <w:r w:rsidR="00CC74C0" w:rsidRPr="00CC74C0">
        <w:t>:</w:t>
      </w:r>
    </w:p>
    <w:p w:rsidR="00CC74C0" w:rsidRDefault="00CC74C0" w:rsidP="00CC74C0"/>
    <w:p w:rsidR="008F4616" w:rsidRPr="00CC74C0" w:rsidRDefault="009C249C" w:rsidP="00CC74C0">
      <w:r>
        <w:rPr>
          <w:position w:val="-24"/>
        </w:rPr>
        <w:pict>
          <v:shape id="_x0000_i1028" type="#_x0000_t75" style="width:39.75pt;height:30.75pt">
            <v:imagedata r:id="rId10" o:title=""/>
          </v:shape>
        </w:pict>
      </w:r>
    </w:p>
    <w:p w:rsidR="00CC74C0" w:rsidRDefault="00CC74C0" w:rsidP="00CC74C0"/>
    <w:p w:rsidR="00CC74C0" w:rsidRDefault="008F4616" w:rsidP="00CC74C0">
      <w:r w:rsidRPr="00CC74C0">
        <w:t>Указанные светотехнические единицы используются для их нормирования в соответствии со СНиП 23</w:t>
      </w:r>
      <w:r w:rsidR="00CC74C0">
        <w:t>.0</w:t>
      </w:r>
      <w:r w:rsidRPr="00CC74C0">
        <w:t>5</w:t>
      </w:r>
      <w:r w:rsidR="00CC74C0" w:rsidRPr="00CC74C0">
        <w:t xml:space="preserve">. </w:t>
      </w:r>
      <w:r w:rsidRPr="00CC74C0">
        <w:t>Основной задачей в поддержании этих показателей является распределение световой энергии</w:t>
      </w:r>
      <w:r w:rsidR="00CC74C0" w:rsidRPr="00CC74C0">
        <w:t>.</w:t>
      </w:r>
    </w:p>
    <w:p w:rsidR="00CC74C0" w:rsidRDefault="008F4616" w:rsidP="00CC74C0">
      <w:r w:rsidRPr="00CC74C0">
        <w:t>Для решения этой задачи существенную роль играет отражение, пропускание и поглощение светового потока поверхностями помещения и частями осветительных установок, которые выражены коэффициентами</w:t>
      </w:r>
      <w:r w:rsidR="00CC74C0">
        <w:t xml:space="preserve"> (</w:t>
      </w:r>
      <w:r w:rsidRPr="00CC74C0">
        <w:t>ρ</w:t>
      </w:r>
      <w:r w:rsidR="00CD0379" w:rsidRPr="00CC74C0">
        <w:t>,</w:t>
      </w:r>
      <w:r w:rsidRPr="00CC74C0">
        <w:t>τ</w:t>
      </w:r>
      <w:r w:rsidR="00CD0379" w:rsidRPr="00CC74C0">
        <w:t>,</w:t>
      </w:r>
      <w:r w:rsidRPr="00CC74C0">
        <w:t>α</w:t>
      </w:r>
      <w:r w:rsidR="00CC74C0" w:rsidRPr="00CC74C0">
        <w:t xml:space="preserve">) </w:t>
      </w:r>
      <w:r w:rsidR="00CD0379" w:rsidRPr="00CC74C0">
        <w:t>соответственно</w:t>
      </w:r>
      <w:r w:rsidR="00CC74C0" w:rsidRPr="00CC74C0">
        <w:t>.</w:t>
      </w:r>
    </w:p>
    <w:p w:rsidR="00CC74C0" w:rsidRDefault="00CD0379" w:rsidP="00CC74C0">
      <w:r w:rsidRPr="00CC74C0">
        <w:t>Коэффициент отражения ρ = Ф</w:t>
      </w:r>
      <w:r w:rsidRPr="00CC74C0">
        <w:rPr>
          <w:vertAlign w:val="subscript"/>
        </w:rPr>
        <w:t>от</w:t>
      </w:r>
      <w:r w:rsidRPr="00CC74C0">
        <w:t>/Ф</w:t>
      </w:r>
      <w:r w:rsidRPr="00CC74C0">
        <w:rPr>
          <w:vertAlign w:val="subscript"/>
        </w:rPr>
        <w:t>п</w:t>
      </w:r>
      <w:r w:rsidR="00CC74C0" w:rsidRPr="00CC74C0">
        <w:t xml:space="preserve">; </w:t>
      </w:r>
      <w:r w:rsidRPr="00CC74C0">
        <w:t>τ = Ф</w:t>
      </w:r>
      <w:r w:rsidRPr="00CC74C0">
        <w:rPr>
          <w:vertAlign w:val="subscript"/>
        </w:rPr>
        <w:t>пр</w:t>
      </w:r>
      <w:r w:rsidRPr="00CC74C0">
        <w:t xml:space="preserve"> /Ф</w:t>
      </w:r>
      <w:r w:rsidRPr="00CC74C0">
        <w:rPr>
          <w:vertAlign w:val="subscript"/>
        </w:rPr>
        <w:t>п</w:t>
      </w:r>
      <w:r w:rsidR="00CC74C0" w:rsidRPr="00CC74C0">
        <w:t xml:space="preserve">; </w:t>
      </w:r>
      <w:r w:rsidRPr="00CC74C0">
        <w:t>α = Ф</w:t>
      </w:r>
      <w:r w:rsidRPr="00CC74C0">
        <w:rPr>
          <w:vertAlign w:val="subscript"/>
        </w:rPr>
        <w:t>пог</w:t>
      </w:r>
      <w:r w:rsidRPr="00CC74C0">
        <w:t xml:space="preserve"> /Ф</w:t>
      </w:r>
      <w:r w:rsidRPr="00CC74C0">
        <w:rPr>
          <w:vertAlign w:val="subscript"/>
        </w:rPr>
        <w:t>п</w:t>
      </w:r>
      <w:r w:rsidR="00CC74C0" w:rsidRPr="00CC74C0">
        <w:t xml:space="preserve">. </w:t>
      </w:r>
      <w:r w:rsidRPr="00CC74C0">
        <w:t>По закону сохранения энергии сумма этих коэффициентов равна единице ρ+τ+α=1, где Ф</w:t>
      </w:r>
      <w:r w:rsidRPr="00CC74C0">
        <w:rPr>
          <w:vertAlign w:val="subscript"/>
        </w:rPr>
        <w:t xml:space="preserve"> п</w:t>
      </w:r>
      <w:r w:rsidRPr="00CC74C0">
        <w:t xml:space="preserve"> </w:t>
      </w:r>
      <w:r w:rsidR="00CC74C0">
        <w:t>-</w:t>
      </w:r>
      <w:r w:rsidRPr="00CC74C0">
        <w:t xml:space="preserve"> падающий световой поток</w:t>
      </w:r>
      <w:r w:rsidR="00CC74C0" w:rsidRPr="00CC74C0">
        <w:t xml:space="preserve">; </w:t>
      </w:r>
      <w:r w:rsidRPr="00CC74C0">
        <w:t>Ф</w:t>
      </w:r>
      <w:r w:rsidRPr="00CC74C0">
        <w:rPr>
          <w:vertAlign w:val="subscript"/>
        </w:rPr>
        <w:t>от</w:t>
      </w:r>
      <w:r w:rsidR="00CC74C0" w:rsidRPr="00CC74C0">
        <w:rPr>
          <w:vertAlign w:val="subscript"/>
        </w:rPr>
        <w:t>,</w:t>
      </w:r>
      <w:r w:rsidRPr="00CC74C0">
        <w:t xml:space="preserve"> Ф</w:t>
      </w:r>
      <w:r w:rsidRPr="00CC74C0">
        <w:rPr>
          <w:vertAlign w:val="subscript"/>
        </w:rPr>
        <w:t>пр</w:t>
      </w:r>
      <w:r w:rsidR="00CC74C0" w:rsidRPr="00CC74C0">
        <w:rPr>
          <w:vertAlign w:val="subscript"/>
        </w:rPr>
        <w:t>,</w:t>
      </w:r>
      <w:r w:rsidRPr="00CC74C0">
        <w:t xml:space="preserve"> Ф</w:t>
      </w:r>
      <w:r w:rsidRPr="00CC74C0">
        <w:rPr>
          <w:vertAlign w:val="subscript"/>
        </w:rPr>
        <w:t>пог</w:t>
      </w:r>
      <w:r w:rsidRPr="00CC74C0">
        <w:t xml:space="preserve"> </w:t>
      </w:r>
      <w:r w:rsidR="00CC74C0">
        <w:t>-</w:t>
      </w:r>
      <w:r w:rsidRPr="00CC74C0">
        <w:t>световой поток отражённый, пропускаемый, поглощенный</w:t>
      </w:r>
      <w:r w:rsidR="00CC74C0" w:rsidRPr="00CC74C0">
        <w:t>.</w:t>
      </w:r>
    </w:p>
    <w:p w:rsidR="00CC74C0" w:rsidRDefault="00CD0379" w:rsidP="00CC74C0">
      <w:r w:rsidRPr="00CC74C0">
        <w:t>Эти коэффициенты учитываются при проектирований осветительных систем, а также используются при окраске потолков</w:t>
      </w:r>
      <w:r w:rsidR="004D1493" w:rsidRPr="00CC74C0">
        <w:t>, стен, полов и</w:t>
      </w:r>
      <w:r w:rsidRPr="00CC74C0">
        <w:t xml:space="preserve"> оборудования офисов</w:t>
      </w:r>
      <w:r w:rsidR="004D1493" w:rsidRPr="00CC74C0">
        <w:t>, цехов и уча</w:t>
      </w:r>
      <w:r w:rsidRPr="00CC74C0">
        <w:t>стков</w:t>
      </w:r>
      <w:r w:rsidR="00CC74C0" w:rsidRPr="00CC74C0">
        <w:t>.</w:t>
      </w:r>
    </w:p>
    <w:p w:rsidR="00CC74C0" w:rsidRDefault="00CC74C0" w:rsidP="00CC74C0"/>
    <w:p w:rsidR="004D1493" w:rsidRPr="00CC74C0" w:rsidRDefault="004D1493" w:rsidP="00CC74C0">
      <w:pPr>
        <w:pStyle w:val="2"/>
      </w:pPr>
      <w:r w:rsidRPr="00CC74C0">
        <w:t>Системы освещения производственных помещений</w:t>
      </w:r>
    </w:p>
    <w:p w:rsidR="00CC74C0" w:rsidRDefault="00CC74C0" w:rsidP="00CC74C0"/>
    <w:p w:rsidR="00CC74C0" w:rsidRDefault="004D1493" w:rsidP="00CC74C0">
      <w:r w:rsidRPr="00CC74C0">
        <w:t>Все системы освещения на предприятиях, в офисах, кабинетах и на производственных участках по принципу их устройства делятся на естественные, совмещённые и искусственные</w:t>
      </w:r>
      <w:r w:rsidR="00CC74C0" w:rsidRPr="00CC74C0">
        <w:t>.</w:t>
      </w:r>
    </w:p>
    <w:p w:rsidR="00CC74C0" w:rsidRDefault="004D1493" w:rsidP="00CC74C0">
      <w:r w:rsidRPr="00CC74C0">
        <w:t>Естественное освещение осуществляется через световые проемы и может быть боковым, верхним или комбинированным</w:t>
      </w:r>
      <w:r w:rsidR="00CC74C0" w:rsidRPr="00CC74C0">
        <w:t xml:space="preserve">. </w:t>
      </w:r>
      <w:r w:rsidRPr="00CC74C0">
        <w:t>Боковое освещение осуществляется через окна</w:t>
      </w:r>
      <w:r w:rsidR="00CC74C0" w:rsidRPr="00CC74C0">
        <w:t xml:space="preserve">. </w:t>
      </w:r>
      <w:r w:rsidRPr="00CC74C0">
        <w:t>Верхнее</w:t>
      </w:r>
      <w:r w:rsidR="00CC74C0" w:rsidRPr="00CC74C0">
        <w:t xml:space="preserve"> - </w:t>
      </w:r>
      <w:r w:rsidRPr="00CC74C0">
        <w:t>через световые фонари, иллюминаторы размещающееся в перекрытиях, имеющие различные формы и размеры, Комбинированное через окна и световые фонари</w:t>
      </w:r>
      <w:r w:rsidR="00CC74C0" w:rsidRPr="00CC74C0">
        <w:t>.</w:t>
      </w:r>
    </w:p>
    <w:p w:rsidR="004D1493" w:rsidRPr="00CC74C0" w:rsidRDefault="004D1493" w:rsidP="00CC74C0">
      <w:r w:rsidRPr="00CC74C0">
        <w:t>Совмещённое освещение применяют в помещениях с недостаточным естественным светом, который дополняется искусственными источниками света</w:t>
      </w:r>
    </w:p>
    <w:p w:rsidR="00CC74C0" w:rsidRDefault="004D1493" w:rsidP="00CC74C0">
      <w:r w:rsidRPr="00CC74C0">
        <w:t>Искусственное освещение устраивается для работы при недостаточном естественном освещении или в темное время суток, также в местах, где отсутствует естественное освещение</w:t>
      </w:r>
      <w:r w:rsidR="00CC74C0" w:rsidRPr="00CC74C0">
        <w:t>.</w:t>
      </w:r>
    </w:p>
    <w:p w:rsidR="00CC74C0" w:rsidRDefault="004D1493" w:rsidP="00CC74C0">
      <w:r w:rsidRPr="00CC74C0">
        <w:t>По назначению все системы искусственного освещения подразделяют на</w:t>
      </w:r>
      <w:r w:rsidR="00CC74C0" w:rsidRPr="00CC74C0">
        <w:t xml:space="preserve">: </w:t>
      </w:r>
      <w:r w:rsidRPr="00CC74C0">
        <w:t>об</w:t>
      </w:r>
      <w:r w:rsidR="00472B75" w:rsidRPr="00CC74C0">
        <w:t>щее, местное и комбини</w:t>
      </w:r>
      <w:r w:rsidRPr="00CC74C0">
        <w:t>рова</w:t>
      </w:r>
      <w:r w:rsidR="00472B75" w:rsidRPr="00CC74C0">
        <w:t>нное</w:t>
      </w:r>
      <w:r w:rsidRPr="00CC74C0">
        <w:t xml:space="preserve">, а </w:t>
      </w:r>
      <w:r w:rsidR="00472B75" w:rsidRPr="00CC74C0">
        <w:t>т</w:t>
      </w:r>
      <w:r w:rsidRPr="00CC74C0">
        <w:t>акже</w:t>
      </w:r>
      <w:r w:rsidR="00472B75" w:rsidRPr="00CC74C0">
        <w:t xml:space="preserve"> устраиваются специальное освещение безопасности</w:t>
      </w:r>
      <w:r w:rsidR="00CC74C0">
        <w:t xml:space="preserve"> (</w:t>
      </w:r>
      <w:r w:rsidR="00472B75" w:rsidRPr="00CC74C0">
        <w:t>аварийное или эвакуационное</w:t>
      </w:r>
      <w:r w:rsidR="00CC74C0" w:rsidRPr="00CC74C0">
        <w:t>),</w:t>
      </w:r>
      <w:r w:rsidR="00472B75" w:rsidRPr="00CC74C0">
        <w:t xml:space="preserve"> дежурное и переносное</w:t>
      </w:r>
      <w:r w:rsidR="00CC74C0" w:rsidRPr="00CC74C0">
        <w:t>.</w:t>
      </w:r>
    </w:p>
    <w:p w:rsidR="00CC74C0" w:rsidRDefault="00472B75" w:rsidP="00CC74C0">
      <w:r w:rsidRPr="00CC74C0">
        <w:t>При общем равномерном освещении применяются однотипные одинаковой мощности источники света и осветительные приборы, которые должны располагаться на одинаковой высоте и одинаковом расстоянии друг от друга</w:t>
      </w:r>
      <w:r w:rsidR="00CC74C0" w:rsidRPr="00CC74C0">
        <w:t>.</w:t>
      </w:r>
    </w:p>
    <w:p w:rsidR="00CC74C0" w:rsidRDefault="00472B75" w:rsidP="00CC74C0">
      <w:r w:rsidRPr="00CC74C0">
        <w:t>Местное освещение применяют в тех случаях когда оборудование расставлено несимметрично и когда оно разнотипно и требует различной освещенности</w:t>
      </w:r>
      <w:r w:rsidR="00CC74C0" w:rsidRPr="00CC74C0">
        <w:t>.</w:t>
      </w:r>
    </w:p>
    <w:p w:rsidR="00CC74C0" w:rsidRDefault="00472B75" w:rsidP="00CC74C0">
      <w:r w:rsidRPr="00CC74C0">
        <w:t>Комбинированное освещение предназначено для создания большей освещенности на отдельных рабочих местах</w:t>
      </w:r>
      <w:r w:rsidR="00CC74C0" w:rsidRPr="00CC74C0">
        <w:t xml:space="preserve">. </w:t>
      </w:r>
      <w:r w:rsidRPr="00CC74C0">
        <w:t>При таком освещении тип светильников и мощность источника света могут быть различными расстояния между ними также различны</w:t>
      </w:r>
      <w:r w:rsidR="00CC74C0" w:rsidRPr="00CC74C0">
        <w:t xml:space="preserve">. </w:t>
      </w:r>
      <w:r w:rsidRPr="00CC74C0">
        <w:t>Это сочетание общего и местного освещения</w:t>
      </w:r>
      <w:r w:rsidR="00CC74C0" w:rsidRPr="00CC74C0">
        <w:t>.</w:t>
      </w:r>
    </w:p>
    <w:p w:rsidR="00CC74C0" w:rsidRDefault="00472B75" w:rsidP="00CC74C0">
      <w:r w:rsidRPr="00CC74C0">
        <w:t xml:space="preserve">Освещение безопасности </w:t>
      </w:r>
      <w:r w:rsidR="00F64DBC" w:rsidRPr="00CC74C0">
        <w:t>устраивается на объектах с повышенной</w:t>
      </w:r>
      <w:r w:rsidRPr="00CC74C0">
        <w:t xml:space="preserve"> опасностью на случай отключения стационарного освещения</w:t>
      </w:r>
      <w:r w:rsidR="00CC74C0" w:rsidRPr="00CC74C0">
        <w:t xml:space="preserve">. </w:t>
      </w:r>
      <w:r w:rsidRPr="00CC74C0">
        <w:t>Оно должно быть автономным и составлять 5% от нормируемой световой мощности, но не менее 2 лк в помещениях и не менее 1 лк дл территории предприятия</w:t>
      </w:r>
      <w:r w:rsidR="00CC74C0" w:rsidRPr="00CC74C0">
        <w:t xml:space="preserve">. </w:t>
      </w:r>
      <w:r w:rsidRPr="00CC74C0">
        <w:t>Эвакуационное освещение устраивается в помещениях, где работает</w:t>
      </w:r>
      <w:r w:rsidR="00CC74C0" w:rsidRPr="00CC74C0">
        <w:t xml:space="preserve"> </w:t>
      </w:r>
      <w:r w:rsidRPr="00CC74C0">
        <w:t>50 человек и более в одну смену</w:t>
      </w:r>
      <w:r w:rsidR="00CC74C0" w:rsidRPr="00CC74C0">
        <w:t>.</w:t>
      </w:r>
    </w:p>
    <w:p w:rsidR="00CC74C0" w:rsidRDefault="00472B75" w:rsidP="00CC74C0">
      <w:r w:rsidRPr="00CC74C0">
        <w:t>Дежурное</w:t>
      </w:r>
      <w:r w:rsidR="00CC74C0" w:rsidRPr="00CC74C0">
        <w:t xml:space="preserve"> - </w:t>
      </w:r>
      <w:r w:rsidRPr="00CC74C0">
        <w:t>минимальное освещение при отсутствии надобности в обычном освещении</w:t>
      </w:r>
      <w:r w:rsidR="00CC74C0" w:rsidRPr="00CC74C0">
        <w:t xml:space="preserve">. </w:t>
      </w:r>
      <w:r w:rsidRPr="00CC74C0">
        <w:t>Переносное</w:t>
      </w:r>
      <w:r w:rsidR="00CC74C0" w:rsidRPr="00CC74C0">
        <w:t xml:space="preserve"> - </w:t>
      </w:r>
      <w:r w:rsidRPr="00CC74C0">
        <w:t>создает временное местное освещение</w:t>
      </w:r>
      <w:r w:rsidR="00F64DBC" w:rsidRPr="00CC74C0">
        <w:t>,</w:t>
      </w:r>
      <w:r w:rsidRPr="00CC74C0">
        <w:t xml:space="preserve"> где отсутствует общее освещение или его нельзя установить стационарное</w:t>
      </w:r>
      <w:r w:rsidR="00CC74C0" w:rsidRPr="00CC74C0">
        <w:t>.</w:t>
      </w:r>
    </w:p>
    <w:p w:rsidR="00CC74C0" w:rsidRDefault="00CC74C0" w:rsidP="00CC74C0"/>
    <w:p w:rsidR="00472B75" w:rsidRPr="00CC74C0" w:rsidRDefault="00472B75" w:rsidP="00CC74C0">
      <w:pPr>
        <w:pStyle w:val="2"/>
      </w:pPr>
      <w:r w:rsidRPr="00CC74C0">
        <w:t>Электрические источники света и осветительные приборы</w:t>
      </w:r>
    </w:p>
    <w:p w:rsidR="00CC74C0" w:rsidRDefault="00CC74C0" w:rsidP="00CC74C0"/>
    <w:p w:rsidR="00CC74C0" w:rsidRDefault="00472B75" w:rsidP="00CC74C0">
      <w:r w:rsidRPr="00CC74C0">
        <w:t>По принципу преобразования электрической энергии в светов</w:t>
      </w:r>
      <w:r w:rsidR="00CC17F9" w:rsidRPr="00CC74C0">
        <w:t>ую</w:t>
      </w:r>
      <w:r w:rsidRPr="00CC74C0">
        <w:t xml:space="preserve"> источники света </w:t>
      </w:r>
      <w:r w:rsidR="00CC17F9" w:rsidRPr="00CC74C0">
        <w:t>подразделяются</w:t>
      </w:r>
      <w:r w:rsidRPr="00CC74C0">
        <w:t xml:space="preserve"> на т</w:t>
      </w:r>
      <w:r w:rsidR="00CC17F9" w:rsidRPr="00CC74C0">
        <w:t>епловые, к которым относятся лампы</w:t>
      </w:r>
      <w:r w:rsidRPr="00CC74C0">
        <w:t xml:space="preserve"> </w:t>
      </w:r>
      <w:r w:rsidR="00CC17F9" w:rsidRPr="00CC74C0">
        <w:t>накаливания</w:t>
      </w:r>
      <w:r w:rsidR="00CC74C0" w:rsidRPr="00CC74C0">
        <w:t xml:space="preserve">; </w:t>
      </w:r>
      <w:r w:rsidR="00CC17F9" w:rsidRPr="00CC74C0">
        <w:t>газоразрядные</w:t>
      </w:r>
      <w:r w:rsidR="00CC74C0" w:rsidRPr="00CC74C0">
        <w:t xml:space="preserve"> - </w:t>
      </w:r>
      <w:r w:rsidRPr="00CC74C0">
        <w:t>люминесцентные лампы низкого и высок</w:t>
      </w:r>
      <w:r w:rsidR="00CC17F9" w:rsidRPr="00CC74C0">
        <w:t>ого</w:t>
      </w:r>
      <w:r w:rsidRPr="00CC74C0">
        <w:t xml:space="preserve"> давления</w:t>
      </w:r>
      <w:r w:rsidR="00CC74C0" w:rsidRPr="00CC74C0">
        <w:t xml:space="preserve">. </w:t>
      </w:r>
      <w:r w:rsidRPr="00CC74C0">
        <w:t>Все источ</w:t>
      </w:r>
      <w:r w:rsidR="00CC17F9" w:rsidRPr="00CC74C0">
        <w:t>ники света характеризуются</w:t>
      </w:r>
      <w:r w:rsidR="00CC74C0" w:rsidRPr="00CC74C0">
        <w:t xml:space="preserve">: </w:t>
      </w:r>
      <w:r w:rsidR="00CC17F9" w:rsidRPr="00CC74C0">
        <w:t>нап</w:t>
      </w:r>
      <w:r w:rsidRPr="00CC74C0">
        <w:t>ряжени</w:t>
      </w:r>
      <w:r w:rsidR="00CC17F9" w:rsidRPr="00CC74C0">
        <w:t>ем,</w:t>
      </w:r>
      <w:r w:rsidRPr="00CC74C0">
        <w:t xml:space="preserve"> электрической мощно</w:t>
      </w:r>
      <w:r w:rsidR="00CC17F9" w:rsidRPr="00CC74C0">
        <w:t>стью, с</w:t>
      </w:r>
      <w:r w:rsidRPr="00CC74C0">
        <w:t>ветовым потоком, световой отдачей и срок</w:t>
      </w:r>
      <w:r w:rsidR="00CC17F9" w:rsidRPr="00CC74C0">
        <w:t>ом</w:t>
      </w:r>
      <w:r w:rsidRPr="00CC74C0">
        <w:t xml:space="preserve"> службы</w:t>
      </w:r>
      <w:r w:rsidR="00CC74C0" w:rsidRPr="00CC74C0">
        <w:t>.</w:t>
      </w:r>
    </w:p>
    <w:p w:rsidR="00CC74C0" w:rsidRDefault="00CC17F9" w:rsidP="00CC74C0">
      <w:r w:rsidRPr="00CC74C0">
        <w:t>Лампы накаливания имеют невысокую светоотдачу</w:t>
      </w:r>
      <w:r w:rsidR="00CC74C0">
        <w:t xml:space="preserve"> (</w:t>
      </w:r>
      <w:r w:rsidRPr="00CC74C0">
        <w:t>7</w:t>
      </w:r>
      <w:r w:rsidR="00CC74C0" w:rsidRPr="00CC74C0">
        <w:t xml:space="preserve"> - </w:t>
      </w:r>
      <w:r w:rsidRPr="00CC74C0">
        <w:t>30 лм/Вт</w:t>
      </w:r>
      <w:r w:rsidR="00CC74C0" w:rsidRPr="00CC74C0">
        <w:t xml:space="preserve">) </w:t>
      </w:r>
      <w:r w:rsidRPr="00CC74C0">
        <w:t>относительно небольшой срок работы</w:t>
      </w:r>
      <w:r w:rsidR="00CC74C0" w:rsidRPr="00CC74C0">
        <w:t xml:space="preserve"> - </w:t>
      </w:r>
      <w:r w:rsidRPr="00CC74C0">
        <w:t>до 1 000 ч</w:t>
      </w:r>
      <w:r w:rsidR="00CC74C0" w:rsidRPr="00CC74C0">
        <w:t xml:space="preserve">. </w:t>
      </w:r>
      <w:r w:rsidRPr="00CC74C0">
        <w:t>поэтому эксплуатация экономически невыгодна</w:t>
      </w:r>
      <w:r w:rsidR="00CC74C0" w:rsidRPr="00CC74C0">
        <w:t xml:space="preserve">. </w:t>
      </w:r>
      <w:r w:rsidRPr="00CC74C0">
        <w:t>Для повышения светоотдачи в нашей стране в 30-х годах создается новый тип источника света газоразрядный</w:t>
      </w:r>
      <w:r w:rsidR="00CC74C0" w:rsidRPr="00CC74C0">
        <w:t>.</w:t>
      </w:r>
    </w:p>
    <w:p w:rsidR="00CC74C0" w:rsidRDefault="004B57C5" w:rsidP="00CC74C0">
      <w:r w:rsidRPr="00CC74C0">
        <w:t>Газоразрядные и</w:t>
      </w:r>
      <w:r w:rsidR="00CC17F9" w:rsidRPr="00CC74C0">
        <w:t>сточ</w:t>
      </w:r>
      <w:r w:rsidRPr="00CC74C0">
        <w:t>ники света</w:t>
      </w:r>
      <w:r w:rsidR="00CC74C0" w:rsidRPr="00CC74C0">
        <w:t xml:space="preserve"> - </w:t>
      </w:r>
      <w:r w:rsidRPr="00CC74C0">
        <w:t>люми</w:t>
      </w:r>
      <w:r w:rsidR="00CC17F9" w:rsidRPr="00CC74C0">
        <w:t>несцентные трубча</w:t>
      </w:r>
      <w:r w:rsidRPr="00CC74C0">
        <w:t>тые</w:t>
      </w:r>
      <w:r w:rsidR="00CC17F9" w:rsidRPr="00CC74C0">
        <w:t xml:space="preserve"> лампы ти</w:t>
      </w:r>
      <w:r w:rsidRPr="00CC74C0">
        <w:t>па ЛБ</w:t>
      </w:r>
      <w:r w:rsidR="00CC17F9" w:rsidRPr="00CC74C0">
        <w:t>, ЛДЦ, Л</w:t>
      </w:r>
      <w:r w:rsidRPr="00CC74C0">
        <w:t>Б</w:t>
      </w:r>
      <w:r w:rsidR="00CC17F9" w:rsidRPr="00CC74C0">
        <w:t>ЦТ, Л</w:t>
      </w:r>
      <w:r w:rsidRPr="00CC74C0">
        <w:t>ДЦ</w:t>
      </w:r>
      <w:r w:rsidR="00CC17F9" w:rsidRPr="00CC74C0">
        <w:t>УФ</w:t>
      </w:r>
      <w:r w:rsidR="00CC74C0">
        <w:t xml:space="preserve"> (</w:t>
      </w:r>
      <w:r w:rsidR="00CC17F9" w:rsidRPr="00CC74C0">
        <w:t>ЛХЕ</w:t>
      </w:r>
      <w:r w:rsidR="00CC74C0" w:rsidRPr="00CC74C0">
        <w:t xml:space="preserve">) </w:t>
      </w:r>
      <w:r w:rsidR="00CC17F9" w:rsidRPr="00CC74C0">
        <w:t>и др</w:t>
      </w:r>
      <w:r w:rsidR="00CC74C0" w:rsidRPr="00CC74C0">
        <w:t xml:space="preserve">. </w:t>
      </w:r>
      <w:r w:rsidR="00CC17F9" w:rsidRPr="00CC74C0">
        <w:t>низкого давления мо</w:t>
      </w:r>
      <w:r w:rsidRPr="00CC74C0">
        <w:t>гут</w:t>
      </w:r>
      <w:r w:rsidR="00CC17F9" w:rsidRPr="00CC74C0">
        <w:t xml:space="preserve"> работать в закрытых поме</w:t>
      </w:r>
      <w:r w:rsidRPr="00CC74C0">
        <w:t>щениях при температуре до 4°С, их п</w:t>
      </w:r>
      <w:r w:rsidR="00CC17F9" w:rsidRPr="00CC74C0">
        <w:t>римене</w:t>
      </w:r>
      <w:r w:rsidRPr="00CC74C0">
        <w:t xml:space="preserve">ние </w:t>
      </w:r>
      <w:r w:rsidR="00CC17F9" w:rsidRPr="00CC74C0">
        <w:t>о</w:t>
      </w:r>
      <w:r w:rsidRPr="00CC74C0">
        <w:t>ткрытых площадках невозможно</w:t>
      </w:r>
      <w:r w:rsidR="00CC74C0" w:rsidRPr="00CC74C0">
        <w:t xml:space="preserve">. </w:t>
      </w:r>
      <w:r w:rsidRPr="00CC74C0">
        <w:t>На</w:t>
      </w:r>
      <w:r w:rsidR="00CC17F9" w:rsidRPr="00CC74C0">
        <w:t xml:space="preserve"> открытых </w:t>
      </w:r>
      <w:r w:rsidRPr="00CC74C0">
        <w:t>производственных площадках</w:t>
      </w:r>
      <w:r w:rsidR="00CC17F9" w:rsidRPr="00CC74C0">
        <w:t xml:space="preserve"> широ</w:t>
      </w:r>
      <w:r w:rsidRPr="00CC74C0">
        <w:t>ко используются дуговые рт</w:t>
      </w:r>
      <w:r w:rsidR="00CC17F9" w:rsidRPr="00CC74C0">
        <w:t xml:space="preserve">утные </w:t>
      </w:r>
      <w:r w:rsidRPr="00CC74C0">
        <w:t>люминесцентные лампы высокого давления</w:t>
      </w:r>
      <w:r w:rsidR="00CC74C0" w:rsidRPr="00CC74C0">
        <w:t xml:space="preserve">. </w:t>
      </w:r>
      <w:r w:rsidR="00CC17F9" w:rsidRPr="00CC74C0">
        <w:t>Преимущество этих источников света пе</w:t>
      </w:r>
      <w:r w:rsidRPr="00CC74C0">
        <w:t>ред</w:t>
      </w:r>
      <w:r w:rsidR="00CC17F9" w:rsidRPr="00CC74C0">
        <w:t xml:space="preserve"> лампами нака</w:t>
      </w:r>
      <w:r w:rsidRPr="00CC74C0">
        <w:t>ли</w:t>
      </w:r>
      <w:r w:rsidR="00CC17F9" w:rsidRPr="00CC74C0">
        <w:t xml:space="preserve">вания заключается в высокой </w:t>
      </w:r>
      <w:r w:rsidRPr="00CC74C0">
        <w:t>светоотдаче</w:t>
      </w:r>
      <w:r w:rsidR="00CC74C0">
        <w:t xml:space="preserve"> (</w:t>
      </w:r>
      <w:r w:rsidR="00CC17F9" w:rsidRPr="00CC74C0">
        <w:t xml:space="preserve">от 40 до </w:t>
      </w:r>
      <w:r w:rsidRPr="00CC74C0">
        <w:t xml:space="preserve">80 </w:t>
      </w:r>
      <w:r w:rsidR="00CC17F9" w:rsidRPr="00CC74C0">
        <w:t>лм/В</w:t>
      </w:r>
      <w:r w:rsidR="00CC74C0" w:rsidRPr="00CC74C0">
        <w:t xml:space="preserve">) </w:t>
      </w:r>
      <w:r w:rsidR="00CC17F9" w:rsidRPr="00CC74C0">
        <w:t>и большой продолжительности ра</w:t>
      </w:r>
      <w:r w:rsidRPr="00CC74C0">
        <w:t>боты</w:t>
      </w:r>
      <w:r w:rsidR="00CC74C0">
        <w:t xml:space="preserve"> (</w:t>
      </w:r>
      <w:r w:rsidRPr="00CC74C0">
        <w:t>д</w:t>
      </w:r>
      <w:r w:rsidR="00CC17F9" w:rsidRPr="00CC74C0">
        <w:t>о 2000 ч</w:t>
      </w:r>
      <w:r w:rsidR="00CC74C0" w:rsidRPr="00CC74C0">
        <w:t xml:space="preserve">). </w:t>
      </w:r>
      <w:r w:rsidR="00CC17F9" w:rsidRPr="00CC74C0">
        <w:t xml:space="preserve">В </w:t>
      </w:r>
      <w:r w:rsidRPr="00CC74C0">
        <w:t>последние годы появились новые галогенно-натриевые газоразрядные лампы высокого давления</w:t>
      </w:r>
      <w:r w:rsidR="00CC74C0" w:rsidRPr="00CC74C0">
        <w:t xml:space="preserve"> </w:t>
      </w:r>
      <w:r w:rsidRPr="00CC74C0">
        <w:t>типа МГЛ, НЛВД, ДНаТ, которые имеют высокую светоотдачу</w:t>
      </w:r>
      <w:r w:rsidR="00CC74C0" w:rsidRPr="00CC74C0">
        <w:t>.</w:t>
      </w:r>
    </w:p>
    <w:p w:rsidR="00CC74C0" w:rsidRDefault="004B57C5" w:rsidP="00CC74C0">
      <w:r w:rsidRPr="00CC74C0">
        <w:t xml:space="preserve">Газоразрядные источники света по эксплуатационным качествам в 4 </w:t>
      </w:r>
      <w:r w:rsidR="00CC74C0">
        <w:t>-</w:t>
      </w:r>
      <w:r w:rsidRPr="00CC74C0">
        <w:t xml:space="preserve"> 10 раз экономичнее ламп накаливания</w:t>
      </w:r>
      <w:r w:rsidR="00CC74C0" w:rsidRPr="00CC74C0">
        <w:t>.</w:t>
      </w:r>
    </w:p>
    <w:p w:rsidR="00CC74C0" w:rsidRDefault="000A4574" w:rsidP="00CC74C0">
      <w:r w:rsidRPr="00CC74C0">
        <w:t xml:space="preserve">Осветительные приборы </w:t>
      </w:r>
      <w:r w:rsidR="00CC74C0">
        <w:t>-</w:t>
      </w:r>
      <w:r w:rsidRPr="00CC74C0">
        <w:t xml:space="preserve"> устройства, состоявшие из источника света и арматуры</w:t>
      </w:r>
      <w:r w:rsidR="00CC74C0" w:rsidRPr="00CC74C0">
        <w:t xml:space="preserve">. </w:t>
      </w:r>
      <w:r w:rsidRPr="00CC74C0">
        <w:t xml:space="preserve">Они бывают ближнего действия </w:t>
      </w:r>
      <w:r w:rsidR="00CC74C0">
        <w:t>-</w:t>
      </w:r>
      <w:r w:rsidRPr="00CC74C0">
        <w:t xml:space="preserve"> светильники и дальнего действия </w:t>
      </w:r>
      <w:r w:rsidR="00CC74C0">
        <w:t>-</w:t>
      </w:r>
      <w:r w:rsidRPr="00CC74C0">
        <w:t xml:space="preserve"> прожекторы</w:t>
      </w:r>
      <w:r w:rsidR="00CC74C0" w:rsidRPr="00CC74C0">
        <w:t>.</w:t>
      </w:r>
    </w:p>
    <w:p w:rsidR="00CC74C0" w:rsidRDefault="000A4574" w:rsidP="00CC74C0">
      <w:r w:rsidRPr="00CC74C0">
        <w:t>Все светильники делятся на три класса прямого, рассеянного и отраженного света</w:t>
      </w:r>
      <w:r w:rsidR="00CC74C0" w:rsidRPr="00CC74C0">
        <w:t xml:space="preserve">. </w:t>
      </w:r>
      <w:r w:rsidRPr="00CC74C0">
        <w:t>Основное назначение осветительной арматуры</w:t>
      </w:r>
      <w:r w:rsidR="00CC74C0" w:rsidRPr="00CC74C0">
        <w:t xml:space="preserve"> - </w:t>
      </w:r>
      <w:r w:rsidRPr="00CC74C0">
        <w:t>рациональное распределение светового потока, защита глаз от чрезмерной яркости света, предохранение лампы то повреждений</w:t>
      </w:r>
      <w:r w:rsidR="00CC74C0">
        <w:t xml:space="preserve"> (</w:t>
      </w:r>
      <w:r w:rsidRPr="00CC74C0">
        <w:t xml:space="preserve">механических, тепловых и </w:t>
      </w:r>
      <w:r w:rsidR="00CC74C0">
        <w:t>т.д.)</w:t>
      </w:r>
      <w:r w:rsidR="00CC74C0" w:rsidRPr="00CC74C0">
        <w:t xml:space="preserve">. </w:t>
      </w:r>
      <w:r w:rsidR="00F64DBC" w:rsidRPr="00CC74C0">
        <w:t>К</w:t>
      </w:r>
      <w:r w:rsidRPr="00CC74C0">
        <w:t xml:space="preserve"> арматуре предъявляются дополнительные требования</w:t>
      </w:r>
      <w:r w:rsidR="00CC74C0" w:rsidRPr="00CC74C0">
        <w:t xml:space="preserve">: </w:t>
      </w:r>
      <w:r w:rsidRPr="00CC74C0">
        <w:t xml:space="preserve">по взрывобезопасности, пылезащищенности, </w:t>
      </w:r>
      <w:r w:rsidR="00D65B1C" w:rsidRPr="00CC74C0">
        <w:t>водозащищенности и др</w:t>
      </w:r>
      <w:r w:rsidR="00CC74C0" w:rsidRPr="00CC74C0">
        <w:t>.</w:t>
      </w:r>
    </w:p>
    <w:p w:rsidR="00CC74C0" w:rsidRDefault="00D65B1C" w:rsidP="00CC74C0">
      <w:r w:rsidRPr="00CC74C0">
        <w:t>Для прожекторов используют арматуру типа ПЗС, ПКН, ПСМ и др</w:t>
      </w:r>
      <w:r w:rsidR="00CC74C0" w:rsidRPr="00CC74C0">
        <w:t>.</w:t>
      </w:r>
    </w:p>
    <w:p w:rsidR="00CC74C0" w:rsidRDefault="00D65B1C" w:rsidP="00CC74C0">
      <w:r w:rsidRPr="00CC74C0">
        <w:t>Светильники характеризуются светораспределением</w:t>
      </w:r>
      <w:r w:rsidR="00F64DBC" w:rsidRPr="00CC74C0">
        <w:t>,</w:t>
      </w:r>
      <w:r w:rsidRPr="00CC74C0">
        <w:t xml:space="preserve"> кпд и защитным углом</w:t>
      </w:r>
      <w:r w:rsidR="00CC74C0">
        <w:t xml:space="preserve"> (</w:t>
      </w:r>
      <w:r w:rsidRPr="00CC74C0">
        <w:t>угол между горизонталью, проходящий через нить накала лампы</w:t>
      </w:r>
      <w:r w:rsidR="00994911" w:rsidRPr="00CC74C0">
        <w:t>, и линией, соединяющей крайнюю точку накала с противоположным краем отражателя светильника</w:t>
      </w:r>
      <w:r w:rsidR="00CC74C0" w:rsidRPr="00CC74C0">
        <w:t>).</w:t>
      </w:r>
    </w:p>
    <w:p w:rsidR="00CC74C0" w:rsidRDefault="00994911" w:rsidP="00CC74C0">
      <w:r w:rsidRPr="00CC74C0">
        <w:t>Сила света определяется на вертикальной оси светораспределения светильника и зависит от арматуры и мощности лампы</w:t>
      </w:r>
      <w:r w:rsidR="00CC74C0" w:rsidRPr="00CC74C0">
        <w:t xml:space="preserve">. </w:t>
      </w:r>
      <w:r w:rsidRPr="00CC74C0">
        <w:t>Кривые светораспределения</w:t>
      </w:r>
      <w:r w:rsidR="00CC74C0">
        <w:t xml:space="preserve"> (</w:t>
      </w:r>
      <w:r w:rsidRPr="00CC74C0">
        <w:t>изолюксы</w:t>
      </w:r>
      <w:r w:rsidR="00CC74C0" w:rsidRPr="00CC74C0">
        <w:t xml:space="preserve">) </w:t>
      </w:r>
      <w:r w:rsidRPr="00CC74C0">
        <w:t>указываются в паспорте светильника</w:t>
      </w:r>
      <w:r w:rsidR="00CC74C0" w:rsidRPr="00CC74C0">
        <w:t>.</w:t>
      </w:r>
    </w:p>
    <w:p w:rsidR="00CC74C0" w:rsidRDefault="00994911" w:rsidP="00CC74C0">
      <w:r w:rsidRPr="00CC74C0">
        <w:t>Защитный угол, создаваемый отражателем, должен быть в пределах 15</w:t>
      </w:r>
      <w:r w:rsidR="00CC74C0" w:rsidRPr="00CC74C0">
        <w:t xml:space="preserve"> - </w:t>
      </w:r>
      <w:r w:rsidRPr="00CC74C0">
        <w:t>30º</w:t>
      </w:r>
      <w:r w:rsidR="00CC74C0" w:rsidRPr="00CC74C0">
        <w:t xml:space="preserve">. </w:t>
      </w:r>
      <w:r w:rsidRPr="00CC74C0">
        <w:t>Чем больше защитный угол, тем меньше слепящее действие светильника</w:t>
      </w:r>
      <w:r w:rsidR="00CC74C0" w:rsidRPr="00CC74C0">
        <w:t xml:space="preserve">. </w:t>
      </w:r>
      <w:r w:rsidRPr="00CC74C0">
        <w:t>Применяемые на производстве и</w:t>
      </w:r>
      <w:r w:rsidR="00CC74C0" w:rsidRPr="00CC74C0">
        <w:t xml:space="preserve"> </w:t>
      </w:r>
      <w:r w:rsidRPr="00CC74C0">
        <w:t>в офисах светильники имеют кпд в пределах 0,4</w:t>
      </w:r>
      <w:r w:rsidR="00DC56EA" w:rsidRPr="00CC74C0">
        <w:t>-0,9</w:t>
      </w:r>
      <w:r w:rsidR="00CC74C0" w:rsidRPr="00CC74C0">
        <w:t>.</w:t>
      </w:r>
    </w:p>
    <w:p w:rsidR="00CC74C0" w:rsidRDefault="00CC74C0" w:rsidP="00CC74C0"/>
    <w:p w:rsidR="00CC74C0" w:rsidRDefault="00D7526F" w:rsidP="00CC74C0">
      <w:pPr>
        <w:pStyle w:val="2"/>
      </w:pPr>
      <w:r w:rsidRPr="00CC74C0">
        <w:t>Нормирование естественного и искусственного освещения</w:t>
      </w:r>
    </w:p>
    <w:p w:rsidR="00CC74C0" w:rsidRDefault="00CC74C0" w:rsidP="00CC74C0"/>
    <w:p w:rsidR="00CC74C0" w:rsidRDefault="00D7526F" w:rsidP="00CC74C0">
      <w:r w:rsidRPr="00CC74C0">
        <w:t>При проектировании, устройстве и эксплуатации систем освещения руководствуются СНиП</w:t>
      </w:r>
      <w:r w:rsidR="00CC74C0">
        <w:t xml:space="preserve"> "</w:t>
      </w:r>
      <w:r w:rsidRPr="00CC74C0">
        <w:t>Естественное и искусственное освещение</w:t>
      </w:r>
      <w:r w:rsidR="00CC74C0">
        <w:t>".</w:t>
      </w:r>
    </w:p>
    <w:p w:rsidR="00CC74C0" w:rsidRDefault="00D7526F" w:rsidP="00CC74C0">
      <w:r w:rsidRPr="00CC74C0">
        <w:t>Основными принципами нормирования освещенности являются</w:t>
      </w:r>
      <w:r w:rsidR="00CC74C0" w:rsidRPr="00CC74C0">
        <w:t xml:space="preserve">: </w:t>
      </w:r>
      <w:r w:rsidRPr="00CC74C0">
        <w:t>обеспечение хорошей видимости деталей различия, зависящее от разряда зрительной работы</w:t>
      </w:r>
      <w:r w:rsidR="00CC74C0">
        <w:t xml:space="preserve"> (</w:t>
      </w:r>
      <w:r w:rsidRPr="00CC74C0">
        <w:t>угловой размер, контраст с фоном и яркостью</w:t>
      </w:r>
      <w:r w:rsidR="00CC74C0" w:rsidRPr="00CC74C0">
        <w:t xml:space="preserve">) </w:t>
      </w:r>
      <w:r w:rsidRPr="00CC74C0">
        <w:t>на расстоянии 0,5 м от объекта различия</w:t>
      </w:r>
      <w:r w:rsidR="00CC74C0" w:rsidRPr="00CC74C0">
        <w:t>.</w:t>
      </w:r>
    </w:p>
    <w:p w:rsidR="00CC74C0" w:rsidRDefault="00D7526F" w:rsidP="00CC74C0">
      <w:r w:rsidRPr="00CC74C0">
        <w:t>При нормировании освещенности учитывают разряды зрительной работы учётом размера деталей различия</w:t>
      </w:r>
      <w:r w:rsidR="00CC74C0" w:rsidRPr="00CC74C0">
        <w:t xml:space="preserve">. </w:t>
      </w:r>
      <w:r w:rsidRPr="00CC74C0">
        <w:t>Естественное освещение оценивается коэффициентом естественной освещенности</w:t>
      </w:r>
      <w:r w:rsidR="00CC74C0">
        <w:t xml:space="preserve"> (</w:t>
      </w:r>
      <w:r w:rsidR="00F64DBC" w:rsidRPr="00CC74C0">
        <w:t>КЕО</w:t>
      </w:r>
      <w:r w:rsidR="00CC74C0" w:rsidRPr="00CC74C0">
        <w:t xml:space="preserve">) </w:t>
      </w:r>
      <w:r w:rsidRPr="00CC74C0">
        <w:t>при боковом, верхнем и комбинированном освещении, который определяется по формуле</w:t>
      </w:r>
      <w:r w:rsidR="00CC74C0" w:rsidRPr="00CC74C0">
        <w:t>:</w:t>
      </w:r>
    </w:p>
    <w:p w:rsidR="00CC74C0" w:rsidRDefault="00CC74C0" w:rsidP="00CC74C0"/>
    <w:p w:rsidR="00D7526F" w:rsidRPr="00CC74C0" w:rsidRDefault="009C249C" w:rsidP="00CC74C0">
      <w:r>
        <w:rPr>
          <w:position w:val="-24"/>
        </w:rPr>
        <w:pict>
          <v:shape id="_x0000_i1029" type="#_x0000_t75" style="width:119.25pt;height:30pt">
            <v:imagedata r:id="rId11" o:title=""/>
          </v:shape>
        </w:pict>
      </w:r>
    </w:p>
    <w:p w:rsidR="00CC74C0" w:rsidRDefault="00CC74C0" w:rsidP="00CC74C0"/>
    <w:p w:rsidR="00CC74C0" w:rsidRDefault="00B04E92" w:rsidP="00CC74C0">
      <w:r w:rsidRPr="00CC74C0">
        <w:t>где Е</w:t>
      </w:r>
      <w:r w:rsidRPr="00CC74C0">
        <w:rPr>
          <w:vertAlign w:val="subscript"/>
        </w:rPr>
        <w:t>В</w:t>
      </w:r>
      <w:r w:rsidRPr="00CC74C0">
        <w:t xml:space="preserve"> </w:t>
      </w:r>
      <w:r w:rsidR="00CC74C0">
        <w:t>-</w:t>
      </w:r>
      <w:r w:rsidRPr="00CC74C0">
        <w:t xml:space="preserve"> освещенность внутри помещения</w:t>
      </w:r>
      <w:r w:rsidR="00CC74C0" w:rsidRPr="00CC74C0">
        <w:t xml:space="preserve">; </w:t>
      </w:r>
      <w:r w:rsidRPr="00CC74C0">
        <w:t>Е</w:t>
      </w:r>
      <w:r w:rsidRPr="00CC74C0">
        <w:rPr>
          <w:vertAlign w:val="subscript"/>
        </w:rPr>
        <w:t>Н</w:t>
      </w:r>
      <w:r w:rsidR="00CC74C0" w:rsidRPr="00CC74C0">
        <w:t xml:space="preserve"> - </w:t>
      </w:r>
      <w:r w:rsidRPr="00CC74C0">
        <w:t>освещенность наружная</w:t>
      </w:r>
      <w:r w:rsidR="00CC74C0" w:rsidRPr="00CC74C0">
        <w:t>.</w:t>
      </w:r>
    </w:p>
    <w:p w:rsidR="00CC74C0" w:rsidRDefault="00B04E92" w:rsidP="00CC74C0">
      <w:r w:rsidRPr="00CC74C0">
        <w:t>По нормам искусственное освещение на рабочих местах с лампами накаливания при системе общего освещения должно быть</w:t>
      </w:r>
      <w:r w:rsidR="00CC74C0" w:rsidRPr="00CC74C0">
        <w:t xml:space="preserve">: </w:t>
      </w:r>
      <w:r w:rsidRPr="00CC74C0">
        <w:t>для работ наивысшей точностью 1000-1250 лк</w:t>
      </w:r>
      <w:r w:rsidR="00CC74C0" w:rsidRPr="00CC74C0">
        <w:t xml:space="preserve">; </w:t>
      </w:r>
      <w:r w:rsidRPr="00CC74C0">
        <w:t>грубых работ</w:t>
      </w:r>
      <w:r w:rsidR="00CC74C0">
        <w:t xml:space="preserve"> (</w:t>
      </w:r>
      <w:r w:rsidRPr="00CC74C0">
        <w:t>очень малой точности</w:t>
      </w:r>
      <w:r w:rsidR="00CC74C0" w:rsidRPr="00CC74C0">
        <w:t xml:space="preserve">) - </w:t>
      </w:r>
      <w:r w:rsidRPr="00CC74C0">
        <w:t>200 лк</w:t>
      </w:r>
      <w:r w:rsidR="00CC74C0" w:rsidRPr="00CC74C0">
        <w:t xml:space="preserve">; </w:t>
      </w:r>
      <w:r w:rsidRPr="00CC74C0">
        <w:t>общее наблюдение за ходом производственного процесса 200 лк</w:t>
      </w:r>
      <w:r w:rsidR="00CC74C0" w:rsidRPr="00CC74C0">
        <w:t xml:space="preserve">; </w:t>
      </w:r>
      <w:r w:rsidRPr="00CC74C0">
        <w:t>на рабочих столах офисов, аудиторий, лабораторий</w:t>
      </w:r>
      <w:r w:rsidR="00CC74C0" w:rsidRPr="00CC74C0">
        <w:t xml:space="preserve"> - </w:t>
      </w:r>
      <w:r w:rsidRPr="00CC74C0">
        <w:t>300 лк</w:t>
      </w:r>
      <w:r w:rsidR="00CC74C0" w:rsidRPr="00CC74C0">
        <w:t xml:space="preserve">. </w:t>
      </w:r>
      <w:r w:rsidRPr="00CC74C0">
        <w:t>Общее освещение должно обеспечивать равномерную освещенность всего помещения</w:t>
      </w:r>
      <w:r w:rsidR="00CC74C0" w:rsidRPr="00CC74C0">
        <w:t>.</w:t>
      </w:r>
    </w:p>
    <w:p w:rsidR="00CC74C0" w:rsidRDefault="00B04E92" w:rsidP="00CC74C0">
      <w:r w:rsidRPr="00CC74C0">
        <w:t>Расчет искусственного освещения</w:t>
      </w:r>
      <w:r w:rsidR="00CC74C0" w:rsidRPr="00CC74C0">
        <w:t xml:space="preserve">. </w:t>
      </w:r>
      <w:r w:rsidRPr="00CC74C0">
        <w:t xml:space="preserve">Светотехнический расчет сводится к выбору систем освещения, источников света, определению норм и осветительных приборов, высоты подвеса и расчету </w:t>
      </w:r>
      <w:r w:rsidR="00F64DBC" w:rsidRPr="00CC74C0">
        <w:t>уровня</w:t>
      </w:r>
      <w:r w:rsidRPr="00CC74C0">
        <w:t xml:space="preserve"> освещенности</w:t>
      </w:r>
      <w:r w:rsidR="00CC74C0" w:rsidRPr="00CC74C0">
        <w:t>.</w:t>
      </w:r>
    </w:p>
    <w:p w:rsidR="00CC74C0" w:rsidRDefault="00B04E92" w:rsidP="00CC74C0">
      <w:r w:rsidRPr="00CC74C0">
        <w:t>Расчет уровня освещенности производится</w:t>
      </w:r>
      <w:r w:rsidR="00CC74C0" w:rsidRPr="00CC74C0">
        <w:t xml:space="preserve">: </w:t>
      </w:r>
      <w:r w:rsidRPr="00CC74C0">
        <w:t>точечным метод</w:t>
      </w:r>
      <w:r w:rsidR="00B13FC3" w:rsidRPr="00CC74C0">
        <w:t>ом</w:t>
      </w:r>
      <w:r w:rsidR="00CC74C0" w:rsidRPr="00CC74C0">
        <w:t xml:space="preserve">; </w:t>
      </w:r>
      <w:r w:rsidRPr="00CC74C0">
        <w:t>мето</w:t>
      </w:r>
      <w:r w:rsidR="00B13FC3" w:rsidRPr="00CC74C0">
        <w:t>дом коэффициента использования светового потока</w:t>
      </w:r>
      <w:r w:rsidR="00CC74C0" w:rsidRPr="00CC74C0">
        <w:t xml:space="preserve">; </w:t>
      </w:r>
      <w:r w:rsidR="00B13FC3" w:rsidRPr="00CC74C0">
        <w:t>метод</w:t>
      </w:r>
      <w:r w:rsidRPr="00CC74C0">
        <w:t xml:space="preserve"> удельных мощностей</w:t>
      </w:r>
      <w:r w:rsidR="00CC74C0" w:rsidRPr="00CC74C0">
        <w:t>.</w:t>
      </w:r>
    </w:p>
    <w:p w:rsidR="00CC74C0" w:rsidRDefault="00B13FC3" w:rsidP="00CC74C0">
      <w:r w:rsidRPr="00CC74C0">
        <w:t>При расчете точечным</w:t>
      </w:r>
      <w:r w:rsidR="00B04E92" w:rsidRPr="00CC74C0">
        <w:t xml:space="preserve"> методо</w:t>
      </w:r>
      <w:r w:rsidRPr="00CC74C0">
        <w:t>м</w:t>
      </w:r>
      <w:r w:rsidR="00B04E92" w:rsidRPr="00CC74C0">
        <w:t xml:space="preserve"> о</w:t>
      </w:r>
      <w:r w:rsidRPr="00CC74C0">
        <w:t>траженная световая энергия учиты</w:t>
      </w:r>
      <w:r w:rsidR="00B04E92" w:rsidRPr="00CC74C0">
        <w:t>вает</w:t>
      </w:r>
      <w:r w:rsidRPr="00CC74C0">
        <w:t>ся</w:t>
      </w:r>
      <w:r w:rsidR="00CC74C0" w:rsidRPr="00CC74C0">
        <w:t xml:space="preserve">. </w:t>
      </w:r>
      <w:r w:rsidRPr="00CC74C0">
        <w:t>Освещенность</w:t>
      </w:r>
      <w:r w:rsidR="00B04E92" w:rsidRPr="00CC74C0">
        <w:t xml:space="preserve"> для </w:t>
      </w:r>
      <w:r w:rsidRPr="00CC74C0">
        <w:t>горизонтальной</w:t>
      </w:r>
      <w:r w:rsidR="00B04E92" w:rsidRPr="00CC74C0">
        <w:t xml:space="preserve"> плоскости </w:t>
      </w:r>
      <w:r w:rsidRPr="00CC74C0">
        <w:t xml:space="preserve">рассчитывается по </w:t>
      </w:r>
      <w:r w:rsidR="00B04E92" w:rsidRPr="00CC74C0">
        <w:t>формуле</w:t>
      </w:r>
      <w:r w:rsidR="00CC74C0" w:rsidRPr="00CC74C0">
        <w:t>:</w:t>
      </w:r>
    </w:p>
    <w:p w:rsidR="00CC74C0" w:rsidRDefault="00CC74C0" w:rsidP="00CC74C0"/>
    <w:p w:rsidR="00CC74C0" w:rsidRDefault="00B13FC3" w:rsidP="00CC74C0">
      <w:pPr>
        <w:rPr>
          <w:vertAlign w:val="subscript"/>
        </w:rPr>
      </w:pPr>
      <w:r w:rsidRPr="00CC74C0">
        <w:t>Е</w:t>
      </w:r>
      <w:r w:rsidRPr="00CC74C0">
        <w:rPr>
          <w:vertAlign w:val="subscript"/>
        </w:rPr>
        <w:t>г</w:t>
      </w:r>
      <w:r w:rsidRPr="00CC74C0">
        <w:t>=I*cos</w:t>
      </w:r>
      <w:r w:rsidRPr="00CC74C0">
        <w:rPr>
          <w:vertAlign w:val="superscript"/>
        </w:rPr>
        <w:t>3</w:t>
      </w:r>
      <w:r w:rsidRPr="00CC74C0">
        <w:t>α/Н</w:t>
      </w:r>
      <w:r w:rsidRPr="00CC74C0">
        <w:rPr>
          <w:vertAlign w:val="superscript"/>
        </w:rPr>
        <w:t xml:space="preserve"> 2 </w:t>
      </w:r>
      <w:r w:rsidRPr="00CC74C0">
        <w:t>*К</w:t>
      </w:r>
      <w:r w:rsidR="00CC74C0">
        <w:rPr>
          <w:vertAlign w:val="subscript"/>
        </w:rPr>
        <w:t>3,</w:t>
      </w:r>
    </w:p>
    <w:p w:rsidR="00CC74C0" w:rsidRDefault="00CC74C0" w:rsidP="00CC74C0">
      <w:pPr>
        <w:rPr>
          <w:vertAlign w:val="subscript"/>
        </w:rPr>
      </w:pPr>
    </w:p>
    <w:p w:rsidR="00B13FC3" w:rsidRDefault="00B13FC3" w:rsidP="00CC74C0">
      <w:r w:rsidRPr="00CC74C0">
        <w:t>для вертикальной плоскости</w:t>
      </w:r>
    </w:p>
    <w:p w:rsidR="00CC74C0" w:rsidRDefault="0000291C" w:rsidP="00CC74C0">
      <w:r>
        <w:br w:type="page"/>
      </w:r>
      <w:r w:rsidR="00B13FC3" w:rsidRPr="00CC74C0">
        <w:t>Е</w:t>
      </w:r>
      <w:r w:rsidR="00B13FC3" w:rsidRPr="00CC74C0">
        <w:rPr>
          <w:vertAlign w:val="subscript"/>
        </w:rPr>
        <w:t>В</w:t>
      </w:r>
      <w:r w:rsidR="00B13FC3" w:rsidRPr="00CC74C0">
        <w:t>= I*cos</w:t>
      </w:r>
      <w:r w:rsidR="00B13FC3" w:rsidRPr="00CC74C0">
        <w:rPr>
          <w:vertAlign w:val="superscript"/>
        </w:rPr>
        <w:t>3</w:t>
      </w:r>
      <w:r w:rsidR="00CC74C0">
        <w:t xml:space="preserve"> (</w:t>
      </w:r>
      <w:r w:rsidR="00B13FC3" w:rsidRPr="00CC74C0">
        <w:t>90-α</w:t>
      </w:r>
      <w:r w:rsidR="00CC74C0" w:rsidRPr="00CC74C0">
        <w:t xml:space="preserve">) </w:t>
      </w:r>
      <w:r w:rsidR="00B13FC3" w:rsidRPr="00CC74C0">
        <w:t>/Н</w:t>
      </w:r>
      <w:r w:rsidR="00B13FC3" w:rsidRPr="00CC74C0">
        <w:rPr>
          <w:vertAlign w:val="superscript"/>
        </w:rPr>
        <w:t xml:space="preserve"> 2 </w:t>
      </w:r>
      <w:r w:rsidR="00B13FC3" w:rsidRPr="00CC74C0">
        <w:t>*К</w:t>
      </w:r>
      <w:r w:rsidR="00CC74C0">
        <w:rPr>
          <w:vertAlign w:val="subscript"/>
        </w:rPr>
        <w:t>3,</w:t>
      </w:r>
      <w:r w:rsidR="00B13FC3" w:rsidRPr="00CC74C0">
        <w:t>где I</w:t>
      </w:r>
      <w:r w:rsidR="00CC74C0" w:rsidRPr="00CC74C0">
        <w:t xml:space="preserve"> </w:t>
      </w:r>
      <w:r w:rsidR="00CC74C0">
        <w:t>–</w:t>
      </w:r>
      <w:r w:rsidR="00CC74C0" w:rsidRPr="00CC74C0">
        <w:t xml:space="preserve"> </w:t>
      </w:r>
    </w:p>
    <w:p w:rsidR="00CC74C0" w:rsidRDefault="00CC74C0" w:rsidP="00CC74C0"/>
    <w:p w:rsidR="00CC74C0" w:rsidRDefault="00B13FC3" w:rsidP="00CC74C0">
      <w:r w:rsidRPr="00CC74C0">
        <w:t>сила света, определяется по кривым светораспределения, кд</w:t>
      </w:r>
      <w:r w:rsidR="00CC74C0" w:rsidRPr="00CC74C0">
        <w:t>;</w:t>
      </w:r>
    </w:p>
    <w:p w:rsidR="00CC74C0" w:rsidRDefault="00B13FC3" w:rsidP="00CC74C0">
      <w:r w:rsidRPr="00CC74C0">
        <w:t>Н</w:t>
      </w:r>
      <w:r w:rsidR="00CC74C0" w:rsidRPr="00CC74C0">
        <w:t xml:space="preserve"> - </w:t>
      </w:r>
      <w:r w:rsidRPr="00CC74C0">
        <w:t>высота подвеса светильника, м</w:t>
      </w:r>
      <w:r w:rsidR="00CC74C0" w:rsidRPr="00CC74C0">
        <w:t>;</w:t>
      </w:r>
    </w:p>
    <w:p w:rsidR="00CC74C0" w:rsidRDefault="00B13FC3" w:rsidP="00CC74C0">
      <w:r w:rsidRPr="00CC74C0">
        <w:t>К</w:t>
      </w:r>
      <w:r w:rsidRPr="00CC74C0">
        <w:rPr>
          <w:vertAlign w:val="subscript"/>
        </w:rPr>
        <w:t>3</w:t>
      </w:r>
      <w:r w:rsidR="00CC74C0" w:rsidRPr="00CC74C0">
        <w:t xml:space="preserve"> - </w:t>
      </w:r>
      <w:r w:rsidRPr="00CC74C0">
        <w:t>коэффициент запаса, 1,1 5</w:t>
      </w:r>
      <w:r w:rsidR="00CC74C0" w:rsidRPr="00CC74C0">
        <w:t xml:space="preserve"> - </w:t>
      </w:r>
      <w:r w:rsidRPr="00CC74C0">
        <w:t>1,8</w:t>
      </w:r>
      <w:r w:rsidR="00CC74C0" w:rsidRPr="00CC74C0">
        <w:t>.</w:t>
      </w:r>
    </w:p>
    <w:p w:rsidR="00CC74C0" w:rsidRDefault="00B13FC3" w:rsidP="00CC74C0">
      <w:r w:rsidRPr="00CC74C0">
        <w:t>Если точка А освещается несколькими светильниками, то подсчитывают её освещенность отдельно от каждого светильника</w:t>
      </w:r>
      <w:r w:rsidR="00F64DBC" w:rsidRPr="00CC74C0">
        <w:t>,</w:t>
      </w:r>
      <w:r w:rsidRPr="00CC74C0">
        <w:t xml:space="preserve"> полученные результаты суммируют</w:t>
      </w:r>
      <w:r w:rsidR="00CC74C0" w:rsidRPr="00CC74C0">
        <w:t xml:space="preserve">. </w:t>
      </w:r>
      <w:r w:rsidRPr="00CC74C0">
        <w:t>Тогда уровень освещенности определяется по формуле</w:t>
      </w:r>
      <w:r w:rsidR="00CC74C0" w:rsidRPr="00CC74C0">
        <w:t>:</w:t>
      </w:r>
    </w:p>
    <w:p w:rsidR="00CC74C0" w:rsidRDefault="00CC74C0" w:rsidP="00CC74C0"/>
    <w:p w:rsidR="00CC74C0" w:rsidRPr="00CC74C0" w:rsidRDefault="006F35C0" w:rsidP="00CC74C0">
      <w:r w:rsidRPr="00CC74C0">
        <w:t>Е=</w:t>
      </w:r>
      <w:r w:rsidRPr="00CC74C0">
        <w:rPr>
          <w:lang w:val="en-US"/>
        </w:rPr>
        <w:t>n</w:t>
      </w:r>
      <w:r w:rsidRPr="00CC74C0">
        <w:t>*Ф</w:t>
      </w:r>
      <w:r w:rsidRPr="00CC74C0">
        <w:rPr>
          <w:vertAlign w:val="subscript"/>
        </w:rPr>
        <w:t>л</w:t>
      </w:r>
      <w:r w:rsidRPr="00CC74C0">
        <w:t>μΣЕ</w:t>
      </w:r>
      <w:r w:rsidRPr="00CC74C0">
        <w:rPr>
          <w:vertAlign w:val="subscript"/>
        </w:rPr>
        <w:t>г</w:t>
      </w:r>
      <w:r w:rsidRPr="00CC74C0">
        <w:t>/1000*К</w:t>
      </w:r>
      <w:r w:rsidRPr="00CC74C0">
        <w:rPr>
          <w:vertAlign w:val="superscript"/>
        </w:rPr>
        <w:t>3</w:t>
      </w:r>
    </w:p>
    <w:p w:rsidR="00CC74C0" w:rsidRDefault="00CC74C0" w:rsidP="00CC74C0"/>
    <w:p w:rsidR="00CC74C0" w:rsidRDefault="006F35C0" w:rsidP="00CC74C0">
      <w:r w:rsidRPr="00CC74C0">
        <w:t xml:space="preserve">где </w:t>
      </w:r>
      <w:r w:rsidRPr="00CC74C0">
        <w:rPr>
          <w:lang w:val="en-US"/>
        </w:rPr>
        <w:t>n</w:t>
      </w:r>
      <w:r w:rsidR="00CC74C0" w:rsidRPr="00CC74C0">
        <w:t xml:space="preserve"> - </w:t>
      </w:r>
      <w:r w:rsidRPr="00CC74C0">
        <w:t>число ламп</w:t>
      </w:r>
      <w:r w:rsidR="00CC74C0" w:rsidRPr="00CC74C0">
        <w:t>;</w:t>
      </w:r>
    </w:p>
    <w:p w:rsidR="00CC74C0" w:rsidRDefault="006F35C0" w:rsidP="00CC74C0">
      <w:r w:rsidRPr="00CC74C0">
        <w:t>Ф</w:t>
      </w:r>
      <w:r w:rsidRPr="00CC74C0">
        <w:rPr>
          <w:vertAlign w:val="subscript"/>
        </w:rPr>
        <w:t>л</w:t>
      </w:r>
      <w:r w:rsidRPr="00CC74C0">
        <w:t xml:space="preserve"> </w:t>
      </w:r>
      <w:r w:rsidR="00CC74C0">
        <w:t>-</w:t>
      </w:r>
      <w:r w:rsidR="00F64DBC" w:rsidRPr="00CC74C0">
        <w:t xml:space="preserve"> с</w:t>
      </w:r>
      <w:r w:rsidRPr="00CC74C0">
        <w:t>ветовой поток лампы, лм</w:t>
      </w:r>
      <w:r w:rsidR="00CC74C0" w:rsidRPr="00CC74C0">
        <w:t>;</w:t>
      </w:r>
    </w:p>
    <w:p w:rsidR="00CC74C0" w:rsidRDefault="006F35C0" w:rsidP="00CC74C0">
      <w:r w:rsidRPr="00CC74C0">
        <w:t xml:space="preserve">μ </w:t>
      </w:r>
      <w:r w:rsidR="00CC74C0">
        <w:t>-</w:t>
      </w:r>
      <w:r w:rsidRPr="00CC74C0">
        <w:t xml:space="preserve"> коэффициент дополнительной освещенности от </w:t>
      </w:r>
      <w:r w:rsidR="00F64DBC" w:rsidRPr="00CC74C0">
        <w:t>светильников,</w:t>
      </w:r>
      <w:r w:rsidRPr="00CC74C0">
        <w:t xml:space="preserve"> которые светят в данную точку, от 1,1 до 1,2</w:t>
      </w:r>
      <w:r w:rsidR="00CC74C0" w:rsidRPr="00CC74C0">
        <w:t>;</w:t>
      </w:r>
    </w:p>
    <w:p w:rsidR="00CC74C0" w:rsidRDefault="006F35C0" w:rsidP="00CC74C0">
      <w:r w:rsidRPr="00CC74C0">
        <w:t>ΣЕ</w:t>
      </w:r>
      <w:r w:rsidRPr="00CC74C0">
        <w:rPr>
          <w:vertAlign w:val="subscript"/>
        </w:rPr>
        <w:t>г</w:t>
      </w:r>
      <w:r w:rsidRPr="00CC74C0">
        <w:t xml:space="preserve"> </w:t>
      </w:r>
      <w:r w:rsidR="00CC74C0">
        <w:t>-</w:t>
      </w:r>
      <w:r w:rsidRPr="00CC74C0">
        <w:t xml:space="preserve"> сумма условных освещенностей от светильников, которые светят в данную точку</w:t>
      </w:r>
      <w:r w:rsidR="00CC74C0" w:rsidRPr="00CC74C0">
        <w:t>;</w:t>
      </w:r>
    </w:p>
    <w:p w:rsidR="00CC74C0" w:rsidRDefault="006F35C0" w:rsidP="00CC74C0">
      <w:r w:rsidRPr="00CC74C0">
        <w:t>1000</w:t>
      </w:r>
      <w:r w:rsidR="00CC74C0" w:rsidRPr="00CC74C0">
        <w:t xml:space="preserve"> - </w:t>
      </w:r>
      <w:r w:rsidRPr="00CC74C0">
        <w:t>светильник с условным световым потоком, равным 1000 лм</w:t>
      </w:r>
      <w:r w:rsidR="00CC74C0" w:rsidRPr="00CC74C0">
        <w:t>.</w:t>
      </w:r>
    </w:p>
    <w:p w:rsidR="00CC74C0" w:rsidRDefault="00020D78" w:rsidP="00CC74C0">
      <w:r w:rsidRPr="00CC74C0">
        <w:t>Расчет методом коэффициента использования светового потока определяется η =</w:t>
      </w:r>
      <w:r w:rsidR="002B2A71" w:rsidRPr="00CC74C0">
        <w:t>Ф</w:t>
      </w:r>
      <w:r w:rsidR="002B2A71" w:rsidRPr="00CC74C0">
        <w:rPr>
          <w:vertAlign w:val="subscript"/>
        </w:rPr>
        <w:t>Σ</w:t>
      </w:r>
      <w:r w:rsidR="002B2A71" w:rsidRPr="00CC74C0">
        <w:t>/Ф</w:t>
      </w:r>
      <w:r w:rsidR="002B2A71" w:rsidRPr="00CC74C0">
        <w:rPr>
          <w:vertAlign w:val="subscript"/>
        </w:rPr>
        <w:t>л</w:t>
      </w:r>
      <w:r w:rsidR="00F64DBC" w:rsidRPr="00CC74C0">
        <w:t>,</w:t>
      </w:r>
      <w:r w:rsidR="002B2A71" w:rsidRPr="00CC74C0">
        <w:t xml:space="preserve"> где Ф</w:t>
      </w:r>
      <w:r w:rsidR="002B2A71" w:rsidRPr="00CC74C0">
        <w:rPr>
          <w:vertAlign w:val="subscript"/>
        </w:rPr>
        <w:t>Σ</w:t>
      </w:r>
      <w:r w:rsidR="002B2A71" w:rsidRPr="00CC74C0">
        <w:t>= Ф</w:t>
      </w:r>
      <w:r w:rsidR="002B2A71" w:rsidRPr="00CC74C0">
        <w:rPr>
          <w:vertAlign w:val="subscript"/>
        </w:rPr>
        <w:t>л</w:t>
      </w:r>
      <w:r w:rsidR="002B2A71" w:rsidRPr="00CC74C0">
        <w:t>+Ф</w:t>
      </w:r>
      <w:r w:rsidR="002B2A71" w:rsidRPr="00CC74C0">
        <w:rPr>
          <w:vertAlign w:val="subscript"/>
        </w:rPr>
        <w:t>о</w:t>
      </w:r>
      <w:r w:rsidR="002B2A71" w:rsidRPr="00CC74C0">
        <w:t xml:space="preserve"> в пределах 0,6-2,0</w:t>
      </w:r>
      <w:r w:rsidR="00CC74C0" w:rsidRPr="00CC74C0">
        <w:t xml:space="preserve">. </w:t>
      </w:r>
      <w:r w:rsidR="002B2A71" w:rsidRPr="00CC74C0">
        <w:t xml:space="preserve">числовое значение этого коэффициента зависит от размера помещения, высоты подвеса светильников и оценивается индексом помещения по формуле </w:t>
      </w:r>
      <w:r w:rsidR="002B2A71" w:rsidRPr="00CC74C0">
        <w:rPr>
          <w:lang w:val="en-US"/>
        </w:rPr>
        <w:t>i</w:t>
      </w:r>
      <w:r w:rsidR="002B2A71" w:rsidRPr="00CC74C0">
        <w:t xml:space="preserve"> = </w:t>
      </w:r>
      <w:r w:rsidR="002B2A71" w:rsidRPr="00CC74C0">
        <w:rPr>
          <w:lang w:val="en-US"/>
        </w:rPr>
        <w:t>ab</w:t>
      </w:r>
      <w:r w:rsidR="002B2A71" w:rsidRPr="00CC74C0">
        <w:t>/</w:t>
      </w:r>
      <w:r w:rsidR="002B2A71" w:rsidRPr="00CC74C0">
        <w:rPr>
          <w:lang w:val="en-US"/>
        </w:rPr>
        <w:t>H</w:t>
      </w:r>
      <w:r w:rsidR="002B2A71" w:rsidRPr="00CC74C0">
        <w:rPr>
          <w:vertAlign w:val="subscript"/>
        </w:rPr>
        <w:t>1</w:t>
      </w:r>
      <w:r w:rsidR="00CC74C0">
        <w:t xml:space="preserve"> (</w:t>
      </w:r>
      <w:r w:rsidR="002B2A71" w:rsidRPr="00CC74C0">
        <w:rPr>
          <w:lang w:val="en-US"/>
        </w:rPr>
        <w:t>a</w:t>
      </w:r>
      <w:r w:rsidR="002B2A71" w:rsidRPr="00CC74C0">
        <w:t>+</w:t>
      </w:r>
      <w:r w:rsidR="002B2A71" w:rsidRPr="00CC74C0">
        <w:rPr>
          <w:lang w:val="en-US"/>
        </w:rPr>
        <w:t>b</w:t>
      </w:r>
      <w:r w:rsidR="00CC74C0" w:rsidRPr="00CC74C0">
        <w:t xml:space="preserve">). </w:t>
      </w:r>
      <w:r w:rsidR="002B2A71" w:rsidRPr="00CC74C0">
        <w:t xml:space="preserve">По полученному значению и с учетом коэффициентов отражения от стен и потолка по таблице находят вышеуказанный </w:t>
      </w:r>
      <w:r w:rsidR="00F64DBC" w:rsidRPr="00CC74C0">
        <w:t>коэффициент,</w:t>
      </w:r>
      <w:r w:rsidR="002B2A71" w:rsidRPr="00CC74C0">
        <w:t xml:space="preserve"> подставляя его значение в формулу</w:t>
      </w:r>
      <w:r w:rsidR="00CC74C0" w:rsidRPr="00CC74C0">
        <w:t>:</w:t>
      </w:r>
    </w:p>
    <w:p w:rsidR="00CC74C0" w:rsidRDefault="00CC74C0" w:rsidP="00CC74C0"/>
    <w:p w:rsidR="00CC74C0" w:rsidRDefault="009C249C" w:rsidP="00CC74C0">
      <w:r>
        <w:rPr>
          <w:position w:val="-30"/>
        </w:rPr>
        <w:pict>
          <v:shape id="_x0000_i1030" type="#_x0000_t75" style="width:110.25pt;height:35.25pt">
            <v:imagedata r:id="rId12" o:title=""/>
          </v:shape>
        </w:pict>
      </w:r>
    </w:p>
    <w:p w:rsidR="00CC74C0" w:rsidRDefault="0000291C" w:rsidP="00CC74C0">
      <w:r>
        <w:br w:type="page"/>
      </w:r>
      <w:r w:rsidR="001453E4" w:rsidRPr="00CC74C0">
        <w:t>где Е</w:t>
      </w:r>
      <w:r w:rsidR="001453E4" w:rsidRPr="00CC74C0">
        <w:rPr>
          <w:vertAlign w:val="subscript"/>
          <w:lang w:val="en-US"/>
        </w:rPr>
        <w:t>min</w:t>
      </w:r>
      <w:r w:rsidR="001453E4" w:rsidRPr="00CC74C0">
        <w:t xml:space="preserve"> </w:t>
      </w:r>
      <w:r w:rsidR="00CC74C0">
        <w:t>-</w:t>
      </w:r>
      <w:r w:rsidR="001453E4" w:rsidRPr="00CC74C0">
        <w:t xml:space="preserve"> уровень минимальной освещенности по нормам, лк</w:t>
      </w:r>
      <w:r w:rsidR="00CC74C0" w:rsidRPr="00CC74C0">
        <w:t>;</w:t>
      </w:r>
    </w:p>
    <w:p w:rsidR="00CC74C0" w:rsidRDefault="001453E4" w:rsidP="00CC74C0">
      <w:r w:rsidRPr="00CC74C0">
        <w:rPr>
          <w:lang w:val="en-US"/>
        </w:rPr>
        <w:t>S</w:t>
      </w:r>
      <w:r w:rsidRPr="00CC74C0">
        <w:t xml:space="preserve"> </w:t>
      </w:r>
      <w:r w:rsidR="00CC74C0">
        <w:t>-</w:t>
      </w:r>
      <w:r w:rsidRPr="00CC74C0">
        <w:t xml:space="preserve"> площадь освещаемого помещения, м</w:t>
      </w:r>
      <w:r w:rsidRPr="00CC74C0">
        <w:rPr>
          <w:vertAlign w:val="superscript"/>
        </w:rPr>
        <w:t>2</w:t>
      </w:r>
      <w:r w:rsidR="00CC74C0" w:rsidRPr="00CC74C0">
        <w:t>;</w:t>
      </w:r>
    </w:p>
    <w:p w:rsidR="00CC74C0" w:rsidRDefault="001453E4" w:rsidP="00CC74C0">
      <w:r w:rsidRPr="00CC74C0">
        <w:rPr>
          <w:lang w:val="en-US"/>
        </w:rPr>
        <w:t>Z</w:t>
      </w:r>
      <w:r w:rsidRPr="00CC74C0">
        <w:t xml:space="preserve"> </w:t>
      </w:r>
      <w:r w:rsidR="00CC74C0">
        <w:t>-</w:t>
      </w:r>
      <w:r w:rsidRPr="00CC74C0">
        <w:t xml:space="preserve"> коэффициент неравномерности светильника, 1,1 </w:t>
      </w:r>
      <w:r w:rsidR="00CC74C0">
        <w:t>-</w:t>
      </w:r>
      <w:r w:rsidRPr="00CC74C0">
        <w:t xml:space="preserve"> 1,15</w:t>
      </w:r>
      <w:r w:rsidR="00CC74C0" w:rsidRPr="00CC74C0">
        <w:t>;</w:t>
      </w:r>
    </w:p>
    <w:p w:rsidR="00CC74C0" w:rsidRDefault="001453E4" w:rsidP="00CC74C0">
      <w:r w:rsidRPr="00CC74C0">
        <w:t>К</w:t>
      </w:r>
      <w:r w:rsidRPr="00CC74C0">
        <w:rPr>
          <w:vertAlign w:val="subscript"/>
        </w:rPr>
        <w:t>3</w:t>
      </w:r>
      <w:r w:rsidRPr="00CC74C0">
        <w:t xml:space="preserve"> </w:t>
      </w:r>
      <w:r w:rsidR="00CC74C0">
        <w:t>-</w:t>
      </w:r>
      <w:r w:rsidRPr="00CC74C0">
        <w:t xml:space="preserve"> коэффициент запаса</w:t>
      </w:r>
      <w:r w:rsidR="00CC74C0" w:rsidRPr="00CC74C0">
        <w:t>;</w:t>
      </w:r>
    </w:p>
    <w:p w:rsidR="00CC74C0" w:rsidRDefault="001453E4" w:rsidP="00CC74C0">
      <w:r w:rsidRPr="00CC74C0">
        <w:rPr>
          <w:lang w:val="en-US"/>
        </w:rPr>
        <w:t>N</w:t>
      </w:r>
      <w:r w:rsidRPr="00CC74C0">
        <w:t xml:space="preserve"> </w:t>
      </w:r>
      <w:r w:rsidR="00CC74C0">
        <w:t>-</w:t>
      </w:r>
      <w:r w:rsidRPr="00CC74C0">
        <w:t xml:space="preserve"> суммарный световой поток ламп, установленных в светильнике</w:t>
      </w:r>
      <w:r w:rsidR="00CC74C0" w:rsidRPr="00CC74C0">
        <w:t>;</w:t>
      </w:r>
    </w:p>
    <w:p w:rsidR="00CC74C0" w:rsidRDefault="001453E4" w:rsidP="00CC74C0">
      <w:r w:rsidRPr="00CC74C0">
        <w:t>Ф</w:t>
      </w:r>
      <w:r w:rsidRPr="00CC74C0">
        <w:rPr>
          <w:vertAlign w:val="subscript"/>
        </w:rPr>
        <w:t>л</w:t>
      </w:r>
      <w:r w:rsidRPr="00CC74C0">
        <w:t xml:space="preserve"> </w:t>
      </w:r>
      <w:r w:rsidR="00CC74C0">
        <w:t>-</w:t>
      </w:r>
      <w:r w:rsidRPr="00CC74C0">
        <w:t xml:space="preserve"> световой поток лампы, лм</w:t>
      </w:r>
      <w:r w:rsidR="00CC74C0" w:rsidRPr="00CC74C0">
        <w:t>;</w:t>
      </w:r>
    </w:p>
    <w:p w:rsidR="00CC74C0" w:rsidRDefault="001453E4" w:rsidP="00CC74C0">
      <w:r w:rsidRPr="00CC74C0">
        <w:t xml:space="preserve">η </w:t>
      </w:r>
      <w:r w:rsidR="00CC74C0">
        <w:t>-</w:t>
      </w:r>
      <w:r w:rsidRPr="00CC74C0">
        <w:t xml:space="preserve"> коэффициент использования светового потока осветительной установки</w:t>
      </w:r>
      <w:r w:rsidR="00CC74C0" w:rsidRPr="00CC74C0">
        <w:t>.</w:t>
      </w:r>
    </w:p>
    <w:p w:rsidR="00CC74C0" w:rsidRDefault="00CC74C0" w:rsidP="00CC74C0"/>
    <w:p w:rsidR="00CC74C0" w:rsidRDefault="001453E4" w:rsidP="00CC74C0">
      <w:pPr>
        <w:pStyle w:val="2"/>
      </w:pPr>
      <w:r w:rsidRPr="00CC74C0">
        <w:t>Расчет методом удельных мощностей</w:t>
      </w:r>
    </w:p>
    <w:p w:rsidR="00CC74C0" w:rsidRDefault="00CC74C0" w:rsidP="00CC74C0"/>
    <w:p w:rsidR="00CC74C0" w:rsidRDefault="001453E4" w:rsidP="00CC74C0">
      <w:r w:rsidRPr="00CC74C0">
        <w:t>В основе этого метода лежит использование специальных таблиц удельной мощности, с помощью которых приближенно можно определить количество светильников определенного типа</w:t>
      </w:r>
      <w:r w:rsidR="00CC74C0" w:rsidRPr="00CC74C0">
        <w:t xml:space="preserve">. </w:t>
      </w:r>
      <w:r w:rsidR="00871B02" w:rsidRPr="00CC74C0">
        <w:t>Светотехнический расчет обычно завершается определением удельной мощности</w:t>
      </w:r>
      <w:r w:rsidR="00CC74C0" w:rsidRPr="00CC74C0">
        <w:t>.</w:t>
      </w:r>
    </w:p>
    <w:p w:rsidR="00CC74C0" w:rsidRDefault="00871B02" w:rsidP="00CC74C0">
      <w:r w:rsidRPr="00CC74C0">
        <w:t>Удельная мощность определяется по формуле</w:t>
      </w:r>
      <w:r w:rsidR="00CC74C0" w:rsidRPr="00CC74C0">
        <w:t>:</w:t>
      </w:r>
    </w:p>
    <w:p w:rsidR="00CC74C0" w:rsidRDefault="00CC74C0" w:rsidP="00CC74C0"/>
    <w:p w:rsidR="00871B02" w:rsidRPr="00CC74C0" w:rsidRDefault="009C249C" w:rsidP="00CC74C0">
      <w:r>
        <w:rPr>
          <w:position w:val="-24"/>
        </w:rPr>
        <w:pict>
          <v:shape id="_x0000_i1031" type="#_x0000_t75" style="width:56.25pt;height:32.25pt">
            <v:imagedata r:id="rId13" o:title=""/>
          </v:shape>
        </w:pict>
      </w:r>
      <w:r w:rsidR="00871B02" w:rsidRPr="00CC74C0">
        <w:t>,</w:t>
      </w:r>
    </w:p>
    <w:p w:rsidR="00CC74C0" w:rsidRDefault="00CC74C0" w:rsidP="00CC74C0"/>
    <w:p w:rsidR="00CC74C0" w:rsidRDefault="00871B02" w:rsidP="00CC74C0">
      <w:r w:rsidRPr="00CC74C0">
        <w:t>где Р</w:t>
      </w:r>
      <w:r w:rsidRPr="00CC74C0">
        <w:rPr>
          <w:vertAlign w:val="subscript"/>
        </w:rPr>
        <w:t>л</w:t>
      </w:r>
      <w:r w:rsidRPr="00CC74C0">
        <w:t xml:space="preserve"> </w:t>
      </w:r>
      <w:r w:rsidR="00CC74C0">
        <w:t>-</w:t>
      </w:r>
      <w:r w:rsidRPr="00CC74C0">
        <w:t xml:space="preserve"> мощность лампы, Вт</w:t>
      </w:r>
      <w:r w:rsidR="00CC74C0" w:rsidRPr="00CC74C0">
        <w:t>;</w:t>
      </w:r>
    </w:p>
    <w:p w:rsidR="00CC74C0" w:rsidRDefault="00871B02" w:rsidP="00CC74C0">
      <w:r w:rsidRPr="00CC74C0">
        <w:rPr>
          <w:lang w:val="en-US"/>
        </w:rPr>
        <w:t>S</w:t>
      </w:r>
      <w:r w:rsidRPr="00CC74C0">
        <w:t xml:space="preserve"> </w:t>
      </w:r>
      <w:r w:rsidR="00CC74C0">
        <w:t>-</w:t>
      </w:r>
      <w:r w:rsidRPr="00CC74C0">
        <w:t xml:space="preserve"> площадь освещаемого помещения, м</w:t>
      </w:r>
      <w:r w:rsidRPr="00CC74C0">
        <w:rPr>
          <w:vertAlign w:val="superscript"/>
        </w:rPr>
        <w:t>2</w:t>
      </w:r>
      <w:r w:rsidR="00CC74C0" w:rsidRPr="00CC74C0">
        <w:t>;</w:t>
      </w:r>
    </w:p>
    <w:p w:rsidR="00CC74C0" w:rsidRDefault="00871B02" w:rsidP="00CC74C0">
      <w:r w:rsidRPr="00CC74C0">
        <w:rPr>
          <w:lang w:val="en-US"/>
        </w:rPr>
        <w:t>n</w:t>
      </w:r>
      <w:r w:rsidRPr="00CC74C0">
        <w:t xml:space="preserve"> </w:t>
      </w:r>
      <w:r w:rsidR="00CC74C0">
        <w:t>-</w:t>
      </w:r>
      <w:r w:rsidRPr="00CC74C0">
        <w:t xml:space="preserve"> число ламп в светильниках</w:t>
      </w:r>
      <w:r w:rsidR="00CC74C0" w:rsidRPr="00CC74C0">
        <w:t>.</w:t>
      </w:r>
    </w:p>
    <w:p w:rsidR="00CC74C0" w:rsidRDefault="00871B02" w:rsidP="00CC74C0">
      <w:r w:rsidRPr="00CC74C0">
        <w:t>Расчет по этому методу производится по специальным таблицам с учетом типов светильников, высоты их подвеса Н</w:t>
      </w:r>
      <w:r w:rsidRPr="00CC74C0">
        <w:rPr>
          <w:vertAlign w:val="subscript"/>
        </w:rPr>
        <w:t>р</w:t>
      </w:r>
      <w:r w:rsidRPr="00CC74C0">
        <w:t>, площади освещаемой поверхности и требуемой освещенности</w:t>
      </w:r>
      <w:r w:rsidR="00CC74C0" w:rsidRPr="00CC74C0">
        <w:t xml:space="preserve">. </w:t>
      </w:r>
      <w:r w:rsidRPr="00CC74C0">
        <w:t xml:space="preserve">Определяют удельную мощность ω, в </w:t>
      </w:r>
      <w:r w:rsidR="00EF3101" w:rsidRPr="00CC74C0">
        <w:t>отдельных</w:t>
      </w:r>
      <w:r w:rsidRPr="00CC74C0">
        <w:t xml:space="preserve"> случаях </w:t>
      </w:r>
      <w:r w:rsidR="00EF3101" w:rsidRPr="00CC74C0">
        <w:t>определяют</w:t>
      </w:r>
      <w:r w:rsidRPr="00CC74C0">
        <w:t xml:space="preserve"> электрическую мощность Р</w:t>
      </w:r>
      <w:r w:rsidR="00EF3101" w:rsidRPr="00CC74C0">
        <w:t xml:space="preserve">=ω*S или </w:t>
      </w:r>
      <w:r w:rsidRPr="00CC74C0">
        <w:t>требуемое число светильников</w:t>
      </w:r>
      <w:r w:rsidR="00EF3101" w:rsidRPr="00CC74C0">
        <w:t xml:space="preserve"> </w:t>
      </w:r>
      <w:r w:rsidR="00EF3101" w:rsidRPr="00CC74C0">
        <w:rPr>
          <w:lang w:val="en-US"/>
        </w:rPr>
        <w:t>N</w:t>
      </w:r>
      <w:r w:rsidR="00EF3101" w:rsidRPr="00CC74C0">
        <w:t xml:space="preserve"> = </w:t>
      </w:r>
      <w:r w:rsidR="00EF3101" w:rsidRPr="00CC74C0">
        <w:rPr>
          <w:lang w:val="en-US"/>
        </w:rPr>
        <w:t>P</w:t>
      </w:r>
      <w:r w:rsidR="00EF3101" w:rsidRPr="00CC74C0">
        <w:t>/</w:t>
      </w:r>
      <w:r w:rsidR="00EF3101" w:rsidRPr="00CC74C0">
        <w:rPr>
          <w:lang w:val="en-US"/>
        </w:rPr>
        <w:t>n</w:t>
      </w:r>
      <w:r w:rsidR="00EF3101" w:rsidRPr="00CC74C0">
        <w:t>*</w:t>
      </w:r>
      <w:r w:rsidR="00EF3101" w:rsidRPr="00CC74C0">
        <w:rPr>
          <w:lang w:val="en-US"/>
        </w:rPr>
        <w:t>P</w:t>
      </w:r>
      <w:r w:rsidR="00EF3101" w:rsidRPr="00CC74C0">
        <w:rPr>
          <w:vertAlign w:val="subscript"/>
        </w:rPr>
        <w:t>л</w:t>
      </w:r>
      <w:r w:rsidR="00CC74C0" w:rsidRPr="00CC74C0">
        <w:t>.</w:t>
      </w:r>
    </w:p>
    <w:p w:rsidR="00CC74C0" w:rsidRDefault="00871B02" w:rsidP="00CC74C0">
      <w:r w:rsidRPr="00CC74C0">
        <w:t>Контроль за уровнем освещения в производственных поме</w:t>
      </w:r>
      <w:r w:rsidR="00EF3101" w:rsidRPr="00CC74C0">
        <w:t>щениях</w:t>
      </w:r>
      <w:r w:rsidRPr="00CC74C0">
        <w:t xml:space="preserve"> осуществ</w:t>
      </w:r>
      <w:r w:rsidR="00EF3101" w:rsidRPr="00CC74C0">
        <w:t>ляют н</w:t>
      </w:r>
      <w:r w:rsidRPr="00CC74C0">
        <w:t>е реже 1 раза в г</w:t>
      </w:r>
      <w:r w:rsidR="00EF3101" w:rsidRPr="00CC74C0">
        <w:t>од</w:t>
      </w:r>
      <w:r w:rsidRPr="00CC74C0">
        <w:t xml:space="preserve"> </w:t>
      </w:r>
      <w:r w:rsidR="00EF3101" w:rsidRPr="00CC74C0">
        <w:t>люксметрами типа Ю</w:t>
      </w:r>
      <w:r w:rsidR="00CC74C0" w:rsidRPr="00CC74C0">
        <w:t xml:space="preserve"> - </w:t>
      </w:r>
      <w:r w:rsidR="00EF3101" w:rsidRPr="00CC74C0">
        <w:t>11</w:t>
      </w:r>
      <w:r w:rsidRPr="00CC74C0">
        <w:t>6, Аргу</w:t>
      </w:r>
      <w:r w:rsidR="00EF3101" w:rsidRPr="00CC74C0">
        <w:t>с</w:t>
      </w:r>
      <w:r w:rsidR="00CC74C0" w:rsidRPr="00CC74C0">
        <w:t xml:space="preserve"> - </w:t>
      </w:r>
      <w:r w:rsidR="00EF3101" w:rsidRPr="00CC74C0">
        <w:t>01</w:t>
      </w:r>
      <w:r w:rsidRPr="00CC74C0">
        <w:t xml:space="preserve"> Аргус-02</w:t>
      </w:r>
      <w:r w:rsidR="00CC74C0" w:rsidRPr="00CC74C0">
        <w:t xml:space="preserve">. </w:t>
      </w:r>
      <w:r w:rsidRPr="00CC74C0">
        <w:t>В процессе эксплуатации систем освещения необходимо сл</w:t>
      </w:r>
      <w:r w:rsidR="00EF3101" w:rsidRPr="00CC74C0">
        <w:t>едить</w:t>
      </w:r>
      <w:r w:rsidRPr="00CC74C0">
        <w:t xml:space="preserve"> за чистотой световых проемов</w:t>
      </w:r>
      <w:r w:rsidR="00CC74C0">
        <w:t xml:space="preserve"> (</w:t>
      </w:r>
      <w:r w:rsidRPr="00CC74C0">
        <w:t>окон</w:t>
      </w:r>
      <w:r w:rsidR="00CC74C0" w:rsidRPr="00CC74C0">
        <w:t xml:space="preserve">) </w:t>
      </w:r>
      <w:r w:rsidRPr="00CC74C0">
        <w:t>и осветительных приб</w:t>
      </w:r>
      <w:r w:rsidR="00EF3101" w:rsidRPr="00CC74C0">
        <w:t>оров,</w:t>
      </w:r>
      <w:r w:rsidRPr="00CC74C0">
        <w:t xml:space="preserve"> стар</w:t>
      </w:r>
      <w:r w:rsidR="00EF3101" w:rsidRPr="00CC74C0">
        <w:t>ен</w:t>
      </w:r>
      <w:r w:rsidRPr="00CC74C0">
        <w:t>ие</w:t>
      </w:r>
      <w:r w:rsidR="00EF3101" w:rsidRPr="00CC74C0">
        <w:t>м</w:t>
      </w:r>
      <w:r w:rsidRPr="00CC74C0">
        <w:t xml:space="preserve"> источников освещения для че</w:t>
      </w:r>
      <w:r w:rsidR="00EF3101" w:rsidRPr="00CC74C0">
        <w:t>го энергетики в</w:t>
      </w:r>
      <w:r w:rsidRPr="00CC74C0">
        <w:t>едут жур</w:t>
      </w:r>
      <w:r w:rsidR="00EF3101" w:rsidRPr="00CC74C0">
        <w:t>налы их</w:t>
      </w:r>
      <w:r w:rsidRPr="00CC74C0">
        <w:t xml:space="preserve"> учета</w:t>
      </w:r>
      <w:r w:rsidR="00CC74C0" w:rsidRPr="00CC74C0">
        <w:t xml:space="preserve">. </w:t>
      </w:r>
      <w:r w:rsidRPr="00CC74C0">
        <w:t>График очистки стекол окон и фонарей</w:t>
      </w:r>
      <w:r w:rsidR="00EF3101" w:rsidRPr="00CC74C0">
        <w:t>,</w:t>
      </w:r>
      <w:r w:rsidRPr="00CC74C0">
        <w:t xml:space="preserve"> а также освети</w:t>
      </w:r>
      <w:r w:rsidR="00EF3101" w:rsidRPr="00CC74C0">
        <w:t>тельных</w:t>
      </w:r>
      <w:r w:rsidRPr="00CC74C0">
        <w:t xml:space="preserve"> приборов разрабатывается энергетиком предприятия с учетом </w:t>
      </w:r>
      <w:r w:rsidR="00EF3101" w:rsidRPr="00CC74C0">
        <w:t>характера</w:t>
      </w:r>
      <w:r w:rsidRPr="00CC74C0">
        <w:t xml:space="preserve"> </w:t>
      </w:r>
      <w:r w:rsidR="00EF3101" w:rsidRPr="00CC74C0">
        <w:t>производства</w:t>
      </w:r>
      <w:r w:rsidRPr="00CC74C0">
        <w:t xml:space="preserve"> и интенсивности </w:t>
      </w:r>
      <w:r w:rsidR="00EF3101" w:rsidRPr="00CC74C0">
        <w:t>загрязнения</w:t>
      </w:r>
      <w:r w:rsidR="00CC74C0" w:rsidRPr="00CC74C0">
        <w:t xml:space="preserve">. </w:t>
      </w:r>
      <w:r w:rsidR="00EF3101" w:rsidRPr="00CC74C0">
        <w:t>Яркость</w:t>
      </w:r>
      <w:r w:rsidRPr="00CC74C0">
        <w:t xml:space="preserve"> </w:t>
      </w:r>
      <w:r w:rsidR="00EF3101" w:rsidRPr="00CC74C0">
        <w:t xml:space="preserve">измеряется </w:t>
      </w:r>
      <w:r w:rsidRPr="00CC74C0">
        <w:t>фотом</w:t>
      </w:r>
      <w:r w:rsidR="00EF3101" w:rsidRPr="00CC74C0">
        <w:t>е</w:t>
      </w:r>
      <w:r w:rsidRPr="00CC74C0">
        <w:t>тром ТК</w:t>
      </w:r>
      <w:r w:rsidR="00EF3101" w:rsidRPr="00CC74C0">
        <w:t>А</w:t>
      </w:r>
      <w:r w:rsidRPr="00CC74C0">
        <w:t>-04/3</w:t>
      </w:r>
      <w:r w:rsidR="00CC74C0" w:rsidRPr="00CC74C0">
        <w:t>.</w:t>
      </w:r>
    </w:p>
    <w:p w:rsidR="00CC74C0" w:rsidRDefault="00871B02" w:rsidP="00CC74C0">
      <w:r w:rsidRPr="00CC74C0">
        <w:t>К и</w:t>
      </w:r>
      <w:r w:rsidR="00EF3101" w:rsidRPr="00CC74C0">
        <w:t>н</w:t>
      </w:r>
      <w:r w:rsidRPr="00CC74C0">
        <w:t>див</w:t>
      </w:r>
      <w:r w:rsidR="00EF3101" w:rsidRPr="00CC74C0">
        <w:t>ид</w:t>
      </w:r>
      <w:r w:rsidRPr="00CC74C0">
        <w:t>уал</w:t>
      </w:r>
      <w:r w:rsidR="00EF3101" w:rsidRPr="00CC74C0">
        <w:t>ьны</w:t>
      </w:r>
      <w:r w:rsidRPr="00CC74C0">
        <w:t xml:space="preserve">м </w:t>
      </w:r>
      <w:r w:rsidR="00EF3101" w:rsidRPr="00CC74C0">
        <w:t>средствам</w:t>
      </w:r>
      <w:r w:rsidRPr="00CC74C0">
        <w:t xml:space="preserve"> защиты зрения относятся </w:t>
      </w:r>
      <w:r w:rsidR="00EF3101" w:rsidRPr="00CC74C0">
        <w:t xml:space="preserve">очки, </w:t>
      </w:r>
      <w:r w:rsidRPr="00CC74C0">
        <w:t>которые используются в зависимости от характера производстве</w:t>
      </w:r>
      <w:r w:rsidR="00EF3101" w:rsidRPr="00CC74C0">
        <w:t>нного</w:t>
      </w:r>
      <w:r w:rsidRPr="00CC74C0">
        <w:t xml:space="preserve"> процесса, а также длительности выполняемых операций</w:t>
      </w:r>
      <w:r w:rsidR="00CC74C0" w:rsidRPr="00CC74C0">
        <w:t xml:space="preserve">. </w:t>
      </w:r>
      <w:r w:rsidRPr="00CC74C0">
        <w:t>По констру</w:t>
      </w:r>
      <w:r w:rsidR="00EF3101" w:rsidRPr="00CC74C0">
        <w:t>кции очки вы</w:t>
      </w:r>
      <w:r w:rsidRPr="00CC74C0">
        <w:t>пускаются открытого и закрытого типов</w:t>
      </w:r>
      <w:r w:rsidR="00EF3101" w:rsidRPr="00CC74C0">
        <w:t>,</w:t>
      </w:r>
      <w:r w:rsidRPr="00CC74C0">
        <w:t xml:space="preserve"> с </w:t>
      </w:r>
      <w:r w:rsidR="00EF3101" w:rsidRPr="00CC74C0">
        <w:t>разными</w:t>
      </w:r>
      <w:r w:rsidRPr="00CC74C0">
        <w:t xml:space="preserve"> сте</w:t>
      </w:r>
      <w:r w:rsidR="00EF3101" w:rsidRPr="00CC74C0">
        <w:t>клами</w:t>
      </w:r>
      <w:r w:rsidR="00CC74C0">
        <w:t xml:space="preserve"> (</w:t>
      </w:r>
      <w:r w:rsidRPr="00CC74C0">
        <w:t>бьющимися, не</w:t>
      </w:r>
      <w:r w:rsidR="009B783E" w:rsidRPr="00CC74C0">
        <w:t>бьющимися,</w:t>
      </w:r>
      <w:r w:rsidRPr="00CC74C0">
        <w:t xml:space="preserve"> безосколочн</w:t>
      </w:r>
      <w:r w:rsidR="009B783E" w:rsidRPr="00CC74C0">
        <w:t>ыми</w:t>
      </w:r>
      <w:r w:rsidR="00CC74C0" w:rsidRPr="00CC74C0">
        <w:t xml:space="preserve">, </w:t>
      </w:r>
      <w:r w:rsidR="009B783E" w:rsidRPr="00CC74C0">
        <w:t>стеклами-светофильтрами и отражающими и</w:t>
      </w:r>
      <w:r w:rsidRPr="00CC74C0">
        <w:t>онизирую</w:t>
      </w:r>
      <w:r w:rsidR="009B783E" w:rsidRPr="00CC74C0">
        <w:t>щие</w:t>
      </w:r>
      <w:r w:rsidRPr="00CC74C0">
        <w:t xml:space="preserve"> лучи</w:t>
      </w:r>
      <w:r w:rsidR="00CC74C0" w:rsidRPr="00CC74C0">
        <w:t>),</w:t>
      </w:r>
      <w:r w:rsidRPr="00CC74C0">
        <w:t xml:space="preserve"> а в зави</w:t>
      </w:r>
      <w:r w:rsidR="009B783E" w:rsidRPr="00CC74C0">
        <w:t>симости о</w:t>
      </w:r>
      <w:r w:rsidRPr="00CC74C0">
        <w:t>т назн</w:t>
      </w:r>
      <w:r w:rsidR="009B783E" w:rsidRPr="00CC74C0">
        <w:t>ачения</w:t>
      </w:r>
      <w:r w:rsidRPr="00CC74C0">
        <w:t xml:space="preserve"> разделяются н</w:t>
      </w:r>
      <w:r w:rsidR="009B783E" w:rsidRPr="00CC74C0">
        <w:t>а очки дл</w:t>
      </w:r>
      <w:r w:rsidRPr="00CC74C0">
        <w:t>я защиты от механиче</w:t>
      </w:r>
      <w:r w:rsidR="009B783E" w:rsidRPr="00CC74C0">
        <w:t>ских повреждений, пыли</w:t>
      </w:r>
      <w:r w:rsidRPr="00CC74C0">
        <w:t xml:space="preserve">, ветра, химических воздействий, </w:t>
      </w:r>
      <w:r w:rsidR="009B783E" w:rsidRPr="00CC74C0">
        <w:t>лучистой</w:t>
      </w:r>
      <w:r w:rsidRPr="00CC74C0">
        <w:t xml:space="preserve"> энергии</w:t>
      </w:r>
      <w:r w:rsidR="00CC74C0" w:rsidRPr="00CC74C0">
        <w:t>.</w:t>
      </w:r>
    </w:p>
    <w:p w:rsidR="00871B02" w:rsidRPr="00CC74C0" w:rsidRDefault="00871B02" w:rsidP="00CC74C0">
      <w:bookmarkStart w:id="0" w:name="_GoBack"/>
      <w:bookmarkEnd w:id="0"/>
    </w:p>
    <w:sectPr w:rsidR="00871B02" w:rsidRPr="00CC74C0" w:rsidSect="00CC74C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14" w:rsidRDefault="00620A14">
      <w:r>
        <w:separator/>
      </w:r>
    </w:p>
  </w:endnote>
  <w:endnote w:type="continuationSeparator" w:id="0">
    <w:p w:rsidR="00620A14" w:rsidRDefault="006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C0" w:rsidRDefault="00CC74C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C0" w:rsidRDefault="00CC74C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14" w:rsidRDefault="00620A14">
      <w:r>
        <w:separator/>
      </w:r>
    </w:p>
  </w:footnote>
  <w:footnote w:type="continuationSeparator" w:id="0">
    <w:p w:rsidR="00620A14" w:rsidRDefault="0062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C0" w:rsidRDefault="00447848" w:rsidP="00CC74C0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C74C0" w:rsidRDefault="00CC74C0" w:rsidP="00CC74C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C0" w:rsidRDefault="00CC74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A59"/>
    <w:rsid w:val="0000291C"/>
    <w:rsid w:val="00020D78"/>
    <w:rsid w:val="00080D47"/>
    <w:rsid w:val="000A4574"/>
    <w:rsid w:val="0011415F"/>
    <w:rsid w:val="001453E4"/>
    <w:rsid w:val="001F47C7"/>
    <w:rsid w:val="00263B0A"/>
    <w:rsid w:val="002B2A71"/>
    <w:rsid w:val="002E6B7C"/>
    <w:rsid w:val="003822B8"/>
    <w:rsid w:val="003A2A59"/>
    <w:rsid w:val="00447848"/>
    <w:rsid w:val="00472B75"/>
    <w:rsid w:val="004B57C5"/>
    <w:rsid w:val="004D1493"/>
    <w:rsid w:val="005528F1"/>
    <w:rsid w:val="00620A14"/>
    <w:rsid w:val="006373D3"/>
    <w:rsid w:val="006F35C0"/>
    <w:rsid w:val="00871B02"/>
    <w:rsid w:val="008D1270"/>
    <w:rsid w:val="008F4616"/>
    <w:rsid w:val="00907310"/>
    <w:rsid w:val="00994911"/>
    <w:rsid w:val="009B783E"/>
    <w:rsid w:val="009C249C"/>
    <w:rsid w:val="00B04E92"/>
    <w:rsid w:val="00B13FC3"/>
    <w:rsid w:val="00BF30FC"/>
    <w:rsid w:val="00C73352"/>
    <w:rsid w:val="00C87FDC"/>
    <w:rsid w:val="00CC17F9"/>
    <w:rsid w:val="00CC74C0"/>
    <w:rsid w:val="00CD0379"/>
    <w:rsid w:val="00D65B1C"/>
    <w:rsid w:val="00D72724"/>
    <w:rsid w:val="00D7526F"/>
    <w:rsid w:val="00D9601D"/>
    <w:rsid w:val="00DC56EA"/>
    <w:rsid w:val="00DC5E12"/>
    <w:rsid w:val="00E502D3"/>
    <w:rsid w:val="00EB2F97"/>
    <w:rsid w:val="00EF3101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2315779-572F-4695-A1E1-4A9FC87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C74C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74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74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C74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74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74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74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74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74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C74C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CC74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CC74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CC74C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CC74C0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CC74C0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CC74C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C74C0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CC74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CC74C0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CC74C0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CC74C0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C74C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C74C0"/>
    <w:rPr>
      <w:rFonts w:cs="Times New Roman"/>
    </w:rPr>
  </w:style>
  <w:style w:type="character" w:customStyle="1" w:styleId="af5">
    <w:name w:val="номер страницы"/>
    <w:uiPriority w:val="99"/>
    <w:rsid w:val="00CC74C0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CC74C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C74C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C74C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C74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74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74C0"/>
    <w:pPr>
      <w:ind w:left="958"/>
    </w:pPr>
  </w:style>
  <w:style w:type="paragraph" w:styleId="23">
    <w:name w:val="Body Text Indent 2"/>
    <w:basedOn w:val="a2"/>
    <w:link w:val="24"/>
    <w:uiPriority w:val="99"/>
    <w:rsid w:val="00CC74C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C74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CC74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C74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74C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74C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C74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C74C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74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74C0"/>
    <w:rPr>
      <w:i/>
      <w:iCs/>
    </w:rPr>
  </w:style>
  <w:style w:type="paragraph" w:customStyle="1" w:styleId="af9">
    <w:name w:val="ТАБЛИЦА"/>
    <w:next w:val="a2"/>
    <w:autoRedefine/>
    <w:uiPriority w:val="99"/>
    <w:rsid w:val="00CC74C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C74C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C74C0"/>
  </w:style>
  <w:style w:type="table" w:customStyle="1" w:styleId="15">
    <w:name w:val="Стиль таблицы1"/>
    <w:uiPriority w:val="99"/>
    <w:rsid w:val="00CC74C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C74C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C74C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C74C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C74C0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C74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освещенности на безопасность жнзнедеятельности и ос-новные светотехнические единицы</vt:lpstr>
    </vt:vector>
  </TitlesOfParts>
  <Company>Diapsalmata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освещенности на безопасность жнзнедеятельности и ос-новные светотехнические единицы</dc:title>
  <dc:subject/>
  <dc:creator>андрей</dc:creator>
  <cp:keywords/>
  <dc:description/>
  <cp:lastModifiedBy>admin</cp:lastModifiedBy>
  <cp:revision>2</cp:revision>
  <dcterms:created xsi:type="dcterms:W3CDTF">2014-03-13T12:14:00Z</dcterms:created>
  <dcterms:modified xsi:type="dcterms:W3CDTF">2014-03-13T12:14:00Z</dcterms:modified>
</cp:coreProperties>
</file>