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6D5" w:rsidRPr="00BF496B" w:rsidRDefault="009606D5" w:rsidP="00BF496B">
      <w:pPr>
        <w:pStyle w:val="1"/>
        <w:keepNext w:val="0"/>
        <w:pageBreakBefore w:val="0"/>
        <w:jc w:val="both"/>
        <w:rPr>
          <w:b w:val="0"/>
          <w:kern w:val="32"/>
          <w:sz w:val="28"/>
        </w:rPr>
      </w:pPr>
      <w:bookmarkStart w:id="0" w:name="_Toc70735644"/>
      <w:r w:rsidRPr="00BF496B">
        <w:rPr>
          <w:b w:val="0"/>
          <w:kern w:val="32"/>
          <w:sz w:val="28"/>
        </w:rPr>
        <w:t>1. Теоретическая часть</w:t>
      </w:r>
      <w:bookmarkEnd w:id="0"/>
    </w:p>
    <w:p w:rsidR="00BF496B" w:rsidRDefault="00BF496B" w:rsidP="00BF496B"/>
    <w:p w:rsidR="009606D5" w:rsidRPr="00BF496B" w:rsidRDefault="009606D5" w:rsidP="00BF496B">
      <w:r w:rsidRPr="00BF496B">
        <w:t>Ваше представление об оружии массового поражения. Приведите примеры. Возможна ли защита населения в случае применения противником такого оружия</w:t>
      </w:r>
    </w:p>
    <w:p w:rsidR="00BF496B" w:rsidRDefault="00BF496B" w:rsidP="00BF496B"/>
    <w:p w:rsidR="009606D5" w:rsidRPr="00BF496B" w:rsidRDefault="00E31A3E" w:rsidP="00BF496B">
      <w:r w:rsidRPr="00BF496B">
        <w:t>Ответ</w:t>
      </w:r>
    </w:p>
    <w:p w:rsidR="00B8217E" w:rsidRPr="00BF496B" w:rsidRDefault="00B8217E" w:rsidP="00BF496B">
      <w:r w:rsidRPr="00BF496B">
        <w:t>К оружию массового поражения относятся:</w:t>
      </w:r>
      <w:r w:rsidR="006D401C" w:rsidRPr="00BF496B">
        <w:t xml:space="preserve"> 1) </w:t>
      </w:r>
      <w:r w:rsidRPr="00BF496B">
        <w:t>Ядерное оружие</w:t>
      </w:r>
      <w:r w:rsidR="006D401C" w:rsidRPr="00BF496B">
        <w:t xml:space="preserve">; 2) </w:t>
      </w:r>
      <w:r w:rsidRPr="00BF496B">
        <w:t>Химическое оружие</w:t>
      </w:r>
      <w:r w:rsidR="006D401C" w:rsidRPr="00BF496B">
        <w:t xml:space="preserve">; 3) </w:t>
      </w:r>
      <w:r w:rsidRPr="00BF496B">
        <w:t>Бактериологическое оружие</w:t>
      </w:r>
    </w:p>
    <w:p w:rsidR="00B8217E" w:rsidRPr="00BF496B" w:rsidRDefault="00B8217E" w:rsidP="00BF496B">
      <w:r w:rsidRPr="00BF496B">
        <w:t>Ядерное оружие – это один из основных видов оружия массового поражения. Оно способно в короткое время вывести из строя большое количество людей, разрушить здания и сооружения на обширных территориях. Массовое применение ядерного оружия чревато катастрофическими последствиями для всего человечества, поэтому ведётся его запрещение.</w:t>
      </w:r>
    </w:p>
    <w:p w:rsidR="00B8217E" w:rsidRPr="00BF496B" w:rsidRDefault="00B8217E" w:rsidP="00BF496B">
      <w:r w:rsidRPr="00BF496B">
        <w:t>Поражающее действие ядерного оружия основано на энергии, выделяющейся при ядерных реакциях взрывного типа. Мощность взрыва ядерного боеприпаса принято выражать тротиловым эквивалентом, то есть количеством обычного взрывчатого вещества (тротила), при взрыве которого выделяется столько же энергии, сколько ее выделяется при взрыве данного ядерного боеприпаса. Тротиловый эквивалент измеряется в тоннах (килотоннах, мегатоннах).</w:t>
      </w:r>
      <w:r w:rsidR="006D401C" w:rsidRPr="00BF496B">
        <w:rPr>
          <w:rStyle w:val="aa"/>
        </w:rPr>
        <w:footnoteReference w:id="1"/>
      </w:r>
    </w:p>
    <w:p w:rsidR="00B8217E" w:rsidRPr="00BF496B" w:rsidRDefault="00B8217E" w:rsidP="00BF496B">
      <w:r w:rsidRPr="00BF496B">
        <w:t>Для защиты от нейтронных боеприпасов используются те же средства и способы, что и для защиты от обычных ядерных боеприпасов. Кроме того, при сооружении убежищ и укрытий рекомендуется уплотнять и увлажнять грунт, укладываемый над ними, увеличивать толщину перекрытий, устраивать дополнительную защиту входов и выходов.</w:t>
      </w:r>
    </w:p>
    <w:p w:rsidR="00B8217E" w:rsidRPr="00BF496B" w:rsidRDefault="00B8217E" w:rsidP="00BF496B">
      <w:r w:rsidRPr="00BF496B">
        <w:t>Защитные свойства техники повышаются применением комбинированной защиты, состоящей из водородосодержащих веществ (например, полиэтилена) и материалов с высокой плотностью (свинец).</w:t>
      </w:r>
    </w:p>
    <w:p w:rsidR="009606D5" w:rsidRPr="00BF496B" w:rsidRDefault="00B8217E" w:rsidP="00BF496B">
      <w:r w:rsidRPr="00BF496B">
        <w:t>Химическое оружие – это оружие массового поражения, действие которого основано на токсических свойствах некоторых химических веществ. К нему относятся боевые отравляющие вещества и средства их применения.</w:t>
      </w:r>
    </w:p>
    <w:p w:rsidR="00B8217E" w:rsidRPr="00BF496B" w:rsidRDefault="00B8217E" w:rsidP="00BF496B">
      <w:r w:rsidRPr="00BF496B">
        <w:t>Основным способом защиты от химического оружия служат индивидуальные средства защиты, такие как противогазы, защитные костюмы, перчатки, очки.</w:t>
      </w:r>
      <w:r w:rsidR="00C03C98" w:rsidRPr="00BF496B">
        <w:rPr>
          <w:rStyle w:val="aa"/>
        </w:rPr>
        <w:footnoteReference w:id="2"/>
      </w:r>
    </w:p>
    <w:p w:rsidR="00B8217E" w:rsidRPr="00BF496B" w:rsidRDefault="00B8217E" w:rsidP="00BF496B">
      <w:r w:rsidRPr="00BF496B">
        <w:t>Бактериологическое оружие является средством массового поражения людей, сельскохозяйственных животных и растений. Действие его основано на использовании болезнетворных свойств микроорганизмов (бактерий, вирусов, риккетсий, грибков, а также вырабатываемых некоторыми бактериями токсинов). К бактериологическому оружию относятся рецептуры болезнетворных организмов и средства доставки их к цели (ракеты, авиационные бомбы и контейнеры, аэрозольные распылители, артиллерийские снаряды и др.).</w:t>
      </w:r>
      <w:r w:rsidR="00C03C98" w:rsidRPr="00BF496B">
        <w:t xml:space="preserve"> </w:t>
      </w:r>
      <w:r w:rsidRPr="00BF496B">
        <w:t>Бактериологическое оружие способно вызывать на обширных территориях массовые заболевания людей и животных, оно оказывает поражающие воздействие в течение длительного времени, имеет продолжительный скрытый (инкубационный) период действия.</w:t>
      </w:r>
      <w:r w:rsidR="006D401C" w:rsidRPr="00BF496B">
        <w:rPr>
          <w:rStyle w:val="aa"/>
        </w:rPr>
        <w:footnoteReference w:id="3"/>
      </w:r>
    </w:p>
    <w:p w:rsidR="009606D5" w:rsidRDefault="00B8217E" w:rsidP="00BF496B">
      <w:r w:rsidRPr="00BF496B">
        <w:t>К основным средствам защиты населения от бактериологического оружия относятся: вакциносывороточные препараты, антибиотики, сульфаниламидные и другие лекарственные вещества, используемые для специальной и экстренной профилактики инфекционных болезней, средства индивидуальной и коллективной защиты, химические вещества, применяемые для обезвреживания.</w:t>
      </w:r>
      <w:r w:rsidR="006D401C" w:rsidRPr="00BF496B">
        <w:t xml:space="preserve"> </w:t>
      </w:r>
      <w:r w:rsidRPr="00BF496B">
        <w:t>При обнаружении признаков применения бактериологического оружия немедленно надевают противогазы, а также средства защиты кожи и сообщают о бактериологическом заражении.</w:t>
      </w:r>
      <w:r w:rsidR="0084323B" w:rsidRPr="00BF496B">
        <w:rPr>
          <w:rStyle w:val="aa"/>
        </w:rPr>
        <w:footnoteReference w:id="4"/>
      </w:r>
    </w:p>
    <w:p w:rsidR="003915EE" w:rsidRPr="00BF496B" w:rsidRDefault="003915EE" w:rsidP="00BF496B"/>
    <w:p w:rsidR="009606D5" w:rsidRDefault="003915EE" w:rsidP="003915EE">
      <w:bookmarkStart w:id="1" w:name="_Toc70735645"/>
      <w:r>
        <w:br w:type="page"/>
      </w:r>
      <w:r w:rsidR="009606D5" w:rsidRPr="003915EE">
        <w:t>2. Практическая часть</w:t>
      </w:r>
      <w:bookmarkEnd w:id="1"/>
    </w:p>
    <w:p w:rsidR="003915EE" w:rsidRPr="003915EE" w:rsidRDefault="003915EE" w:rsidP="003915EE"/>
    <w:p w:rsidR="00D10EF8" w:rsidRDefault="009606D5" w:rsidP="00BF496B">
      <w:pPr>
        <w:pStyle w:val="2"/>
        <w:jc w:val="both"/>
        <w:rPr>
          <w:b w:val="0"/>
        </w:rPr>
      </w:pPr>
      <w:bookmarkStart w:id="2" w:name="_Toc70735646"/>
      <w:r w:rsidRPr="00BF496B">
        <w:rPr>
          <w:b w:val="0"/>
        </w:rPr>
        <w:t xml:space="preserve">2.1 </w:t>
      </w:r>
      <w:r w:rsidR="00D10EF8" w:rsidRPr="00BF496B">
        <w:rPr>
          <w:b w:val="0"/>
        </w:rPr>
        <w:t>Эвакуация людей при пожаре</w:t>
      </w:r>
      <w:bookmarkEnd w:id="2"/>
    </w:p>
    <w:p w:rsidR="003915EE" w:rsidRPr="003915EE" w:rsidRDefault="003915EE" w:rsidP="003915EE"/>
    <w:p w:rsidR="00D10EF8" w:rsidRPr="00BF496B" w:rsidRDefault="00D10EF8" w:rsidP="00BF496B">
      <w:pPr>
        <w:rPr>
          <w:u w:val="single"/>
        </w:rPr>
      </w:pPr>
      <w:r w:rsidRPr="00BF496B">
        <w:rPr>
          <w:u w:val="single"/>
        </w:rPr>
        <w:t>Исходные данные:</w:t>
      </w:r>
    </w:p>
    <w:p w:rsidR="00D10EF8" w:rsidRPr="00BF496B" w:rsidRDefault="00D10EF8" w:rsidP="00BF496B">
      <w:r w:rsidRPr="00BF496B">
        <w:t>Здание: общественное;</w:t>
      </w:r>
    </w:p>
    <w:p w:rsidR="00D10EF8" w:rsidRPr="00BF496B" w:rsidRDefault="00D10EF8" w:rsidP="00BF496B">
      <w:r w:rsidRPr="00BF496B">
        <w:t xml:space="preserve">Степень огнестойкости: </w:t>
      </w:r>
      <w:r w:rsidRPr="00BF496B">
        <w:rPr>
          <w:lang w:val="en-US"/>
        </w:rPr>
        <w:t>III</w:t>
      </w:r>
      <w:r w:rsidRPr="00BF496B">
        <w:t>;</w:t>
      </w:r>
    </w:p>
    <w:p w:rsidR="00D10EF8" w:rsidRPr="00BF496B" w:rsidRDefault="00D10EF8" w:rsidP="00BF496B">
      <w:r w:rsidRPr="00BF496B">
        <w:t>Рабочее помещение: зрительный зал;</w:t>
      </w:r>
    </w:p>
    <w:p w:rsidR="00D10EF8" w:rsidRPr="00BF496B" w:rsidRDefault="00BF496B" w:rsidP="00BF496B">
      <w:r w:rsidRPr="00BF496B">
        <w:t xml:space="preserve">         </w:t>
      </w:r>
      <w:r w:rsidR="00D10EF8" w:rsidRPr="00BF496B">
        <w:t xml:space="preserve">длина: </w:t>
      </w:r>
      <w:smartTag w:uri="urn:schemas-microsoft-com:office:smarttags" w:element="metricconverter">
        <w:smartTagPr>
          <w:attr w:name="ProductID" w:val="10 м"/>
        </w:smartTagPr>
        <w:r w:rsidR="00D10EF8" w:rsidRPr="00BF496B">
          <w:t>10 м</w:t>
        </w:r>
      </w:smartTag>
      <w:r w:rsidR="00D10EF8" w:rsidRPr="00BF496B">
        <w:t>;</w:t>
      </w:r>
    </w:p>
    <w:p w:rsidR="00D10EF8" w:rsidRPr="00BF496B" w:rsidRDefault="00BF496B" w:rsidP="00BF496B">
      <w:r w:rsidRPr="00BF496B">
        <w:t xml:space="preserve">         </w:t>
      </w:r>
      <w:r w:rsidR="00D10EF8" w:rsidRPr="00BF496B">
        <w:t xml:space="preserve">ширина: </w:t>
      </w:r>
      <w:smartTag w:uri="urn:schemas-microsoft-com:office:smarttags" w:element="metricconverter">
        <w:smartTagPr>
          <w:attr w:name="ProductID" w:val="5 м"/>
        </w:smartTagPr>
        <w:r w:rsidR="00D10EF8" w:rsidRPr="00BF496B">
          <w:t>5 м</w:t>
        </w:r>
      </w:smartTag>
      <w:r w:rsidR="00D10EF8" w:rsidRPr="00BF496B">
        <w:t>;</w:t>
      </w:r>
    </w:p>
    <w:p w:rsidR="00D10EF8" w:rsidRPr="00BF496B" w:rsidRDefault="00BF496B" w:rsidP="00BF496B">
      <w:r w:rsidRPr="00BF496B">
        <w:t xml:space="preserve">         </w:t>
      </w:r>
      <w:r w:rsidR="00D10EF8" w:rsidRPr="00BF496B">
        <w:t>объём (</w:t>
      </w:r>
      <w:r w:rsidR="00D10EF8" w:rsidRPr="00BF496B">
        <w:rPr>
          <w:lang w:val="en-US"/>
        </w:rPr>
        <w:t>W</w:t>
      </w:r>
      <w:r w:rsidR="00D10EF8" w:rsidRPr="00BF496B">
        <w:t>п): 0,2 тыс. м</w:t>
      </w:r>
      <w:r w:rsidR="00D10EF8" w:rsidRPr="00BF496B">
        <w:rPr>
          <w:vertAlign w:val="superscript"/>
        </w:rPr>
        <w:t>3</w:t>
      </w:r>
      <w:r w:rsidR="00D10EF8" w:rsidRPr="00BF496B">
        <w:t>;</w:t>
      </w:r>
    </w:p>
    <w:p w:rsidR="00D10EF8" w:rsidRPr="00BF496B" w:rsidRDefault="00BF496B" w:rsidP="00BF496B">
      <w:r w:rsidRPr="00BF496B">
        <w:t xml:space="preserve">         </w:t>
      </w:r>
      <w:r w:rsidR="00D10EF8" w:rsidRPr="00BF496B">
        <w:t>площадь отверстий в стенах (</w:t>
      </w:r>
      <w:r w:rsidR="00D10EF8" w:rsidRPr="00BF496B">
        <w:rPr>
          <w:lang w:val="en-US"/>
        </w:rPr>
        <w:t>S</w:t>
      </w:r>
      <w:r w:rsidR="00D10EF8" w:rsidRPr="00BF496B">
        <w:rPr>
          <w:vertAlign w:val="subscript"/>
        </w:rPr>
        <w:t>0</w:t>
      </w:r>
      <w:r w:rsidR="00D10EF8" w:rsidRPr="00BF496B">
        <w:t xml:space="preserve">): </w:t>
      </w:r>
      <w:smartTag w:uri="urn:schemas-microsoft-com:office:smarttags" w:element="metricconverter">
        <w:smartTagPr>
          <w:attr w:name="ProductID" w:val="3 м2"/>
        </w:smartTagPr>
        <w:r w:rsidR="00D10EF8" w:rsidRPr="00BF496B">
          <w:t>3 м</w:t>
        </w:r>
        <w:r w:rsidR="00D10EF8" w:rsidRPr="00BF496B">
          <w:rPr>
            <w:vertAlign w:val="superscript"/>
          </w:rPr>
          <w:t>2</w:t>
        </w:r>
      </w:smartTag>
      <w:r w:rsidR="00D10EF8" w:rsidRPr="00BF496B">
        <w:t>;</w:t>
      </w:r>
    </w:p>
    <w:p w:rsidR="00D10EF8" w:rsidRPr="00BF496B" w:rsidRDefault="00D10EF8" w:rsidP="00BF496B">
      <w:r w:rsidRPr="00BF496B">
        <w:t xml:space="preserve">Количество людей: </w:t>
      </w:r>
      <w:r w:rsidRPr="00BF496B">
        <w:rPr>
          <w:lang w:val="en-US"/>
        </w:rPr>
        <w:t>N</w:t>
      </w:r>
      <w:r w:rsidRPr="00BF496B">
        <w:t>=100 чел.;</w:t>
      </w:r>
    </w:p>
    <w:p w:rsidR="00D10EF8" w:rsidRPr="00BF496B" w:rsidRDefault="00D10EF8" w:rsidP="00BF496B">
      <w:r w:rsidRPr="00BF496B">
        <w:t>Ширина дверей (</w:t>
      </w:r>
      <w:r w:rsidRPr="00BF496B">
        <w:rPr>
          <w:lang w:val="el-GR"/>
        </w:rPr>
        <w:t>δ</w:t>
      </w:r>
      <w:r w:rsidRPr="00BF496B">
        <w:rPr>
          <w:vertAlign w:val="subscript"/>
        </w:rPr>
        <w:t>д.п.</w:t>
      </w:r>
      <w:r w:rsidRPr="00BF496B">
        <w:t xml:space="preserve">): из рабочего помещения: </w:t>
      </w:r>
      <w:smartTag w:uri="urn:schemas-microsoft-com:office:smarttags" w:element="metricconverter">
        <w:smartTagPr>
          <w:attr w:name="ProductID" w:val="1,2 м"/>
        </w:smartTagPr>
        <w:r w:rsidRPr="00BF496B">
          <w:t>1,2 м</w:t>
        </w:r>
      </w:smartTag>
      <w:r w:rsidRPr="00BF496B">
        <w:t>;</w:t>
      </w:r>
    </w:p>
    <w:p w:rsidR="00D10EF8" w:rsidRPr="00BF496B" w:rsidRDefault="00BF496B" w:rsidP="00BF496B">
      <w:r w:rsidRPr="00BF496B">
        <w:t xml:space="preserve">          </w:t>
      </w:r>
      <w:r w:rsidR="00D10EF8" w:rsidRPr="00BF496B">
        <w:t xml:space="preserve">из здания: </w:t>
      </w:r>
      <w:smartTag w:uri="urn:schemas-microsoft-com:office:smarttags" w:element="metricconverter">
        <w:smartTagPr>
          <w:attr w:name="ProductID" w:val="2,4 м"/>
        </w:smartTagPr>
        <w:r w:rsidR="00D10EF8" w:rsidRPr="00BF496B">
          <w:t>2,4 м</w:t>
        </w:r>
      </w:smartTag>
      <w:r w:rsidR="00D10EF8" w:rsidRPr="00BF496B">
        <w:t>;</w:t>
      </w:r>
    </w:p>
    <w:p w:rsidR="00D10EF8" w:rsidRPr="00BF496B" w:rsidRDefault="00D10EF8" w:rsidP="00BF496B">
      <w:r w:rsidRPr="00BF496B">
        <w:t xml:space="preserve">Коридоры: суммарная длина: </w:t>
      </w:r>
      <w:r w:rsidRPr="00BF496B">
        <w:rPr>
          <w:lang w:val="en-US"/>
        </w:rPr>
        <w:t>L</w:t>
      </w:r>
      <w:r w:rsidRPr="00BF496B">
        <w:rPr>
          <w:vertAlign w:val="subscript"/>
        </w:rPr>
        <w:t>к</w:t>
      </w:r>
      <w:r w:rsidRPr="00BF496B">
        <w:t>=70 м;</w:t>
      </w:r>
    </w:p>
    <w:p w:rsidR="00D10EF8" w:rsidRPr="00BF496B" w:rsidRDefault="00BF496B" w:rsidP="00BF496B">
      <w:r w:rsidRPr="00BF496B">
        <w:t xml:space="preserve">     </w:t>
      </w:r>
      <w:r w:rsidR="00D10EF8" w:rsidRPr="00BF496B">
        <w:t xml:space="preserve">при одной ширине: </w:t>
      </w:r>
      <w:r w:rsidR="00D10EF8" w:rsidRPr="00BF496B">
        <w:rPr>
          <w:lang w:val="el-GR"/>
        </w:rPr>
        <w:t>δ</w:t>
      </w:r>
      <w:r w:rsidR="00D10EF8" w:rsidRPr="00BF496B">
        <w:rPr>
          <w:vertAlign w:val="subscript"/>
        </w:rPr>
        <w:t>к</w:t>
      </w:r>
      <w:r w:rsidR="00D10EF8" w:rsidRPr="00BF496B">
        <w:t>=</w:t>
      </w:r>
      <w:r w:rsidR="001054F1" w:rsidRPr="00BF496B">
        <w:t>2,0</w:t>
      </w:r>
      <w:r w:rsidR="00D10EF8" w:rsidRPr="00BF496B">
        <w:t xml:space="preserve"> м;</w:t>
      </w:r>
    </w:p>
    <w:p w:rsidR="00D10EF8" w:rsidRPr="00BF496B" w:rsidRDefault="00D10EF8" w:rsidP="00BF496B">
      <w:r w:rsidRPr="00BF496B">
        <w:t xml:space="preserve">Лестницы: суммарная длина: </w:t>
      </w:r>
      <w:r w:rsidRPr="00BF496B">
        <w:rPr>
          <w:lang w:val="en-US"/>
        </w:rPr>
        <w:t>L</w:t>
      </w:r>
      <w:r w:rsidRPr="00BF496B">
        <w:rPr>
          <w:vertAlign w:val="subscript"/>
        </w:rPr>
        <w:t>л</w:t>
      </w:r>
      <w:r w:rsidRPr="00BF496B">
        <w:t>=</w:t>
      </w:r>
      <w:r w:rsidR="001054F1" w:rsidRPr="00BF496B">
        <w:t>3</w:t>
      </w:r>
      <w:r w:rsidRPr="00BF496B">
        <w:t>0 м;</w:t>
      </w:r>
    </w:p>
    <w:p w:rsidR="00D10EF8" w:rsidRPr="00BF496B" w:rsidRDefault="00BF496B" w:rsidP="00BF496B">
      <w:r w:rsidRPr="00BF496B">
        <w:t xml:space="preserve">     </w:t>
      </w:r>
      <w:r w:rsidR="00D10EF8" w:rsidRPr="00BF496B">
        <w:t xml:space="preserve">при одной ширине: </w:t>
      </w:r>
      <w:r w:rsidR="00D10EF8" w:rsidRPr="00BF496B">
        <w:rPr>
          <w:lang w:val="el-GR"/>
        </w:rPr>
        <w:t>δ</w:t>
      </w:r>
      <w:r w:rsidR="00D10EF8" w:rsidRPr="00BF496B">
        <w:rPr>
          <w:vertAlign w:val="subscript"/>
        </w:rPr>
        <w:t>л</w:t>
      </w:r>
      <w:r w:rsidR="00D10EF8" w:rsidRPr="00BF496B">
        <w:t>=1,</w:t>
      </w:r>
      <w:r w:rsidR="001054F1" w:rsidRPr="00BF496B">
        <w:t>4</w:t>
      </w:r>
      <w:r w:rsidR="00D10EF8" w:rsidRPr="00BF496B">
        <w:t xml:space="preserve"> м;</w:t>
      </w:r>
    </w:p>
    <w:p w:rsidR="00D10EF8" w:rsidRPr="00BF496B" w:rsidRDefault="00D10EF8" w:rsidP="00BF496B">
      <w:r w:rsidRPr="00BF496B">
        <w:t xml:space="preserve">Площадь пожара: </w:t>
      </w:r>
      <w:r w:rsidRPr="00BF496B">
        <w:rPr>
          <w:lang w:val="en-US"/>
        </w:rPr>
        <w:t>S</w:t>
      </w:r>
      <w:r w:rsidRPr="00BF496B">
        <w:rPr>
          <w:vertAlign w:val="subscript"/>
        </w:rPr>
        <w:t>п.п.</w:t>
      </w:r>
      <w:r w:rsidRPr="00BF496B">
        <w:t>=35 м</w:t>
      </w:r>
      <w:r w:rsidRPr="00BF496B">
        <w:rPr>
          <w:vertAlign w:val="superscript"/>
        </w:rPr>
        <w:t>2</w:t>
      </w:r>
      <w:r w:rsidRPr="00BF496B">
        <w:t>.</w:t>
      </w:r>
    </w:p>
    <w:p w:rsidR="003915EE" w:rsidRDefault="003915EE" w:rsidP="00BF496B">
      <w:pPr>
        <w:pStyle w:val="2"/>
        <w:jc w:val="both"/>
        <w:rPr>
          <w:b w:val="0"/>
        </w:rPr>
      </w:pPr>
      <w:bookmarkStart w:id="3" w:name="_Toc70735647"/>
    </w:p>
    <w:p w:rsidR="00D10EF8" w:rsidRPr="00BF496B" w:rsidRDefault="001054F1" w:rsidP="00BF496B">
      <w:pPr>
        <w:pStyle w:val="2"/>
        <w:jc w:val="both"/>
        <w:rPr>
          <w:b w:val="0"/>
        </w:rPr>
      </w:pPr>
      <w:r w:rsidRPr="00BF496B">
        <w:rPr>
          <w:b w:val="0"/>
        </w:rPr>
        <w:t xml:space="preserve">2.2 </w:t>
      </w:r>
      <w:r w:rsidR="00D10EF8" w:rsidRPr="00BF496B">
        <w:rPr>
          <w:b w:val="0"/>
        </w:rPr>
        <w:t>Оценка строительного проекта</w:t>
      </w:r>
      <w:bookmarkEnd w:id="3"/>
    </w:p>
    <w:p w:rsidR="003915EE" w:rsidRDefault="003915EE" w:rsidP="00BF496B"/>
    <w:p w:rsidR="006D401C" w:rsidRPr="00BF496B" w:rsidRDefault="00D10EF8" w:rsidP="00BF496B">
      <w:r w:rsidRPr="00BF496B">
        <w:t>По функциональной пожарной опасности данное здание имеет класс Ф</w:t>
      </w:r>
      <w:r w:rsidR="006D401C" w:rsidRPr="00BF496B">
        <w:t>4</w:t>
      </w:r>
      <w:r w:rsidRPr="00BF496B">
        <w:t xml:space="preserve"> – «зрелищные и культурно-просветительные учреждения». Степень огнестойкости </w:t>
      </w:r>
      <w:r w:rsidR="006D401C" w:rsidRPr="00BF496B">
        <w:rPr>
          <w:lang w:val="en-US"/>
        </w:rPr>
        <w:t>III</w:t>
      </w:r>
      <w:r w:rsidRPr="00BF496B">
        <w:t xml:space="preserve"> означает, что время огнестойкости несущих стен и колонн </w:t>
      </w:r>
      <w:r w:rsidR="006D401C" w:rsidRPr="00BF496B">
        <w:t>находится в пределах 1,5-2,5 с.</w:t>
      </w:r>
      <w:r w:rsidRPr="00BF496B">
        <w:t xml:space="preserve"> </w:t>
      </w:r>
    </w:p>
    <w:p w:rsidR="00D10EF8" w:rsidRPr="00BF496B" w:rsidRDefault="00D10EF8" w:rsidP="00BF496B">
      <w:r w:rsidRPr="00BF496B">
        <w:t>Эвакуация при пожаре представляет собой процесс организованного самостоятельного движения людей наружу из помещений, в которых имеется возможность воздействия на них опасных факторов пожара. Эвакуация осуществляется по путям эвакуации через эвакуационные выходы.</w:t>
      </w:r>
      <w:r w:rsidR="006D401C" w:rsidRPr="00BF496B">
        <w:rPr>
          <w:rStyle w:val="aa"/>
        </w:rPr>
        <w:footnoteReference w:id="5"/>
      </w:r>
    </w:p>
    <w:p w:rsidR="00D10EF8" w:rsidRPr="00BF496B" w:rsidRDefault="00D10EF8" w:rsidP="00BF496B">
      <w:r w:rsidRPr="00BF496B">
        <w:t>Вычисление расчётного времени эвакуации.</w:t>
      </w:r>
    </w:p>
    <w:p w:rsidR="00D10EF8" w:rsidRDefault="00D10EF8" w:rsidP="00BF496B">
      <w:r w:rsidRPr="00BF496B">
        <w:t xml:space="preserve">Расчётное время эвакуации </w:t>
      </w:r>
      <w:r w:rsidRPr="00BF496B">
        <w:rPr>
          <w:lang w:val="en-US"/>
        </w:rPr>
        <w:t>t</w:t>
      </w:r>
      <w:r w:rsidRPr="00BF496B">
        <w:rPr>
          <w:vertAlign w:val="subscript"/>
          <w:lang w:val="en-US"/>
        </w:rPr>
        <w:t>p</w:t>
      </w:r>
      <w:r w:rsidRPr="00BF496B">
        <w:t xml:space="preserve"> из рабочих помещений и зданий определяется как суммарное время движения людского потока на отдельных участках пути:</w:t>
      </w:r>
    </w:p>
    <w:p w:rsidR="003915EE" w:rsidRPr="00BF496B" w:rsidRDefault="003915EE" w:rsidP="00BF496B"/>
    <w:p w:rsidR="00D10EF8" w:rsidRDefault="00D10EF8" w:rsidP="00BF496B">
      <w:r w:rsidRPr="00BF496B">
        <w:rPr>
          <w:lang w:val="fr-FR"/>
        </w:rPr>
        <w:t>t</w:t>
      </w:r>
      <w:r w:rsidRPr="00BF496B">
        <w:rPr>
          <w:vertAlign w:val="subscript"/>
          <w:lang w:val="fr-FR"/>
        </w:rPr>
        <w:t>p</w:t>
      </w:r>
      <w:r w:rsidRPr="00BF496B">
        <w:rPr>
          <w:lang w:val="fr-FR"/>
        </w:rPr>
        <w:t>=t</w:t>
      </w:r>
      <w:r w:rsidRPr="00BF496B">
        <w:rPr>
          <w:vertAlign w:val="subscript"/>
          <w:lang w:val="fr-FR"/>
        </w:rPr>
        <w:t>1</w:t>
      </w:r>
      <w:r w:rsidRPr="00BF496B">
        <w:rPr>
          <w:lang w:val="fr-FR"/>
        </w:rPr>
        <w:t>+t</w:t>
      </w:r>
      <w:r w:rsidRPr="00BF496B">
        <w:rPr>
          <w:vertAlign w:val="subscript"/>
          <w:lang w:val="fr-FR"/>
        </w:rPr>
        <w:t>2</w:t>
      </w:r>
      <w:r w:rsidRPr="00BF496B">
        <w:rPr>
          <w:lang w:val="fr-FR"/>
        </w:rPr>
        <w:t>+t</w:t>
      </w:r>
      <w:r w:rsidRPr="00BF496B">
        <w:rPr>
          <w:vertAlign w:val="subscript"/>
          <w:lang w:val="fr-FR"/>
        </w:rPr>
        <w:t>3</w:t>
      </w:r>
      <w:r w:rsidRPr="00BF496B">
        <w:rPr>
          <w:lang w:val="fr-FR"/>
        </w:rPr>
        <w:t>+…+t</w:t>
      </w:r>
      <w:r w:rsidRPr="00BF496B">
        <w:rPr>
          <w:vertAlign w:val="subscript"/>
          <w:lang w:val="fr-FR"/>
        </w:rPr>
        <w:t>i</w:t>
      </w:r>
      <w:r w:rsidRPr="00BF496B">
        <w:rPr>
          <w:lang w:val="fr-FR"/>
        </w:rPr>
        <w:t>,</w:t>
      </w:r>
    </w:p>
    <w:p w:rsidR="003915EE" w:rsidRPr="003915EE" w:rsidRDefault="003915EE" w:rsidP="00BF496B"/>
    <w:p w:rsidR="00D10EF8" w:rsidRPr="00BF496B" w:rsidRDefault="00D10EF8" w:rsidP="00BF496B">
      <w:r w:rsidRPr="00BF496B">
        <w:t xml:space="preserve">где </w:t>
      </w:r>
      <w:r w:rsidRPr="00BF496B">
        <w:rPr>
          <w:lang w:val="fr-FR"/>
        </w:rPr>
        <w:t>t</w:t>
      </w:r>
      <w:r w:rsidRPr="00BF496B">
        <w:rPr>
          <w:vertAlign w:val="subscript"/>
        </w:rPr>
        <w:t>1</w:t>
      </w:r>
      <w:r w:rsidRPr="00BF496B">
        <w:t xml:space="preserve"> – время движения от самого удалённого рабочего места до двери помещения (</w:t>
      </w:r>
      <w:r w:rsidRPr="00BF496B">
        <w:rPr>
          <w:lang w:val="en-US"/>
        </w:rPr>
        <w:t>L</w:t>
      </w:r>
      <w:r w:rsidRPr="00BF496B">
        <w:rPr>
          <w:vertAlign w:val="subscript"/>
        </w:rPr>
        <w:t>п</w:t>
      </w:r>
      <w:r w:rsidRPr="00BF496B">
        <w:t>);</w:t>
      </w:r>
    </w:p>
    <w:p w:rsidR="00D10EF8" w:rsidRPr="00BF496B" w:rsidRDefault="00BF496B" w:rsidP="00BF496B">
      <w:r w:rsidRPr="00BF496B">
        <w:t xml:space="preserve">  </w:t>
      </w:r>
      <w:r w:rsidR="00D10EF8" w:rsidRPr="00BF496B">
        <w:rPr>
          <w:lang w:val="fr-FR"/>
        </w:rPr>
        <w:t>t</w:t>
      </w:r>
      <w:r w:rsidR="00D10EF8" w:rsidRPr="00BF496B">
        <w:rPr>
          <w:vertAlign w:val="subscript"/>
        </w:rPr>
        <w:t>2</w:t>
      </w:r>
      <w:r w:rsidR="00D10EF8" w:rsidRPr="00BF496B">
        <w:t xml:space="preserve"> – время прохождения дверного проёма помещения;</w:t>
      </w:r>
    </w:p>
    <w:p w:rsidR="00D10EF8" w:rsidRPr="00BF496B" w:rsidRDefault="00BF496B" w:rsidP="00BF496B">
      <w:r w:rsidRPr="00BF496B">
        <w:t xml:space="preserve">  </w:t>
      </w:r>
      <w:r w:rsidR="00D10EF8" w:rsidRPr="00BF496B">
        <w:rPr>
          <w:lang w:val="fr-FR"/>
        </w:rPr>
        <w:t>t</w:t>
      </w:r>
      <w:r w:rsidR="00D10EF8" w:rsidRPr="00BF496B">
        <w:rPr>
          <w:vertAlign w:val="subscript"/>
        </w:rPr>
        <w:t>3</w:t>
      </w:r>
      <w:r w:rsidR="00D10EF8" w:rsidRPr="00BF496B">
        <w:t xml:space="preserve"> – время движения по коридору от двери помещения до лестничного марша;</w:t>
      </w:r>
    </w:p>
    <w:p w:rsidR="00D10EF8" w:rsidRPr="00BF496B" w:rsidRDefault="00BF496B" w:rsidP="00BF496B">
      <w:r w:rsidRPr="00BF496B">
        <w:t xml:space="preserve">  </w:t>
      </w:r>
      <w:r w:rsidR="00D10EF8" w:rsidRPr="00BF496B">
        <w:rPr>
          <w:lang w:val="fr-FR"/>
        </w:rPr>
        <w:t>t</w:t>
      </w:r>
      <w:r w:rsidR="00D10EF8" w:rsidRPr="00BF496B">
        <w:rPr>
          <w:vertAlign w:val="subscript"/>
        </w:rPr>
        <w:t>4</w:t>
      </w:r>
      <w:r w:rsidR="00D10EF8" w:rsidRPr="00BF496B">
        <w:t xml:space="preserve"> - время движения по лестничному маршу;</w:t>
      </w:r>
    </w:p>
    <w:p w:rsidR="00D10EF8" w:rsidRPr="00BF496B" w:rsidRDefault="00BF496B" w:rsidP="00BF496B">
      <w:r w:rsidRPr="00BF496B">
        <w:t xml:space="preserve">  </w:t>
      </w:r>
      <w:r w:rsidR="00D10EF8" w:rsidRPr="00BF496B">
        <w:rPr>
          <w:lang w:val="fr-FR"/>
        </w:rPr>
        <w:t>t</w:t>
      </w:r>
      <w:r w:rsidR="00D10EF8" w:rsidRPr="00BF496B">
        <w:rPr>
          <w:vertAlign w:val="subscript"/>
        </w:rPr>
        <w:t>5</w:t>
      </w:r>
      <w:r w:rsidR="00D10EF8" w:rsidRPr="00BF496B">
        <w:t xml:space="preserve"> - время движения по коридору первого этажа до выходной двери из здания;</w:t>
      </w:r>
    </w:p>
    <w:p w:rsidR="00D10EF8" w:rsidRPr="00BF496B" w:rsidRDefault="00BF496B" w:rsidP="00BF496B">
      <w:r w:rsidRPr="00BF496B">
        <w:t xml:space="preserve">  </w:t>
      </w:r>
      <w:r w:rsidR="00D10EF8" w:rsidRPr="00BF496B">
        <w:rPr>
          <w:lang w:val="fr-FR"/>
        </w:rPr>
        <w:t>t</w:t>
      </w:r>
      <w:r w:rsidR="00D10EF8" w:rsidRPr="00BF496B">
        <w:rPr>
          <w:vertAlign w:val="subscript"/>
        </w:rPr>
        <w:t>6</w:t>
      </w:r>
      <w:r w:rsidR="00D10EF8" w:rsidRPr="00BF496B">
        <w:t xml:space="preserve"> - время прохождения дверного проёма из здания.</w:t>
      </w:r>
    </w:p>
    <w:p w:rsidR="00D10EF8" w:rsidRDefault="00D10EF8" w:rsidP="00BF496B">
      <w:r w:rsidRPr="00BF496B">
        <w:t>Время движения людского потока на отдельных участках:</w:t>
      </w:r>
    </w:p>
    <w:p w:rsidR="00553BB1" w:rsidRPr="00BF496B" w:rsidRDefault="00553BB1" w:rsidP="00BF496B"/>
    <w:p w:rsidR="00D10EF8" w:rsidRDefault="00D10EF8" w:rsidP="00BF496B">
      <w:r w:rsidRPr="00BF496B">
        <w:rPr>
          <w:lang w:val="fr-FR"/>
        </w:rPr>
        <w:t>t</w:t>
      </w:r>
      <w:r w:rsidRPr="00BF496B">
        <w:rPr>
          <w:vertAlign w:val="subscript"/>
          <w:lang w:val="fr-FR"/>
        </w:rPr>
        <w:t>i</w:t>
      </w:r>
      <w:r w:rsidRPr="00BF496B">
        <w:rPr>
          <w:lang w:val="fr-FR"/>
        </w:rPr>
        <w:t>=L</w:t>
      </w:r>
      <w:r w:rsidRPr="00BF496B">
        <w:rPr>
          <w:vertAlign w:val="subscript"/>
          <w:lang w:val="fr-FR"/>
        </w:rPr>
        <w:t>i</w:t>
      </w:r>
      <w:r w:rsidRPr="00BF496B">
        <w:rPr>
          <w:lang w:val="fr-FR"/>
        </w:rPr>
        <w:t>/V</w:t>
      </w:r>
      <w:r w:rsidRPr="00BF496B">
        <w:rPr>
          <w:vertAlign w:val="subscript"/>
          <w:lang w:val="fr-FR"/>
        </w:rPr>
        <w:t>i</w:t>
      </w:r>
      <w:r w:rsidRPr="00BF496B">
        <w:rPr>
          <w:lang w:val="fr-FR"/>
        </w:rPr>
        <w:t>,</w:t>
      </w:r>
    </w:p>
    <w:p w:rsidR="00553BB1" w:rsidRPr="00553BB1" w:rsidRDefault="00553BB1" w:rsidP="00BF496B"/>
    <w:p w:rsidR="00D10EF8" w:rsidRPr="00BF496B" w:rsidRDefault="00D10EF8" w:rsidP="00BF496B">
      <w:r w:rsidRPr="00BF496B">
        <w:t xml:space="preserve">где </w:t>
      </w:r>
      <w:r w:rsidRPr="00BF496B">
        <w:rPr>
          <w:lang w:val="fr-FR"/>
        </w:rPr>
        <w:t>L</w:t>
      </w:r>
      <w:r w:rsidRPr="00BF496B">
        <w:rPr>
          <w:vertAlign w:val="subscript"/>
          <w:lang w:val="fr-FR"/>
        </w:rPr>
        <w:t>i</w:t>
      </w:r>
      <w:r w:rsidRPr="00BF496B">
        <w:t xml:space="preserve"> – длина отдельных участков эвакуационного пути;</w:t>
      </w:r>
    </w:p>
    <w:p w:rsidR="00D10EF8" w:rsidRPr="00BF496B" w:rsidRDefault="00BF496B" w:rsidP="00BF496B">
      <w:r w:rsidRPr="00BF496B">
        <w:t xml:space="preserve">  </w:t>
      </w:r>
      <w:r w:rsidR="00D10EF8" w:rsidRPr="00BF496B">
        <w:rPr>
          <w:lang w:val="fr-FR"/>
        </w:rPr>
        <w:t>V</w:t>
      </w:r>
      <w:r w:rsidR="00D10EF8" w:rsidRPr="00BF496B">
        <w:rPr>
          <w:vertAlign w:val="subscript"/>
          <w:lang w:val="fr-FR"/>
        </w:rPr>
        <w:t>i</w:t>
      </w:r>
      <w:r w:rsidR="00D10EF8" w:rsidRPr="00BF496B">
        <w:t xml:space="preserve"> – скорость движения людского потока на отдельных участках пути.</w:t>
      </w:r>
    </w:p>
    <w:p w:rsidR="00D10EF8" w:rsidRPr="00BF496B" w:rsidRDefault="00D10EF8" w:rsidP="00BF496B">
      <w:r w:rsidRPr="00BF496B">
        <w:t>Скорость движения людского потока (</w:t>
      </w:r>
      <w:r w:rsidRPr="00BF496B">
        <w:rPr>
          <w:lang w:val="fr-FR"/>
        </w:rPr>
        <w:t>V</w:t>
      </w:r>
      <w:r w:rsidRPr="00BF496B">
        <w:rPr>
          <w:vertAlign w:val="subscript"/>
          <w:lang w:val="fr-FR"/>
        </w:rPr>
        <w:t>i</w:t>
      </w:r>
      <w:r w:rsidRPr="00BF496B">
        <w:t>,) зависит от плотности людского потока (</w:t>
      </w:r>
      <w:r w:rsidRPr="00BF496B">
        <w:rPr>
          <w:lang w:val="en-US"/>
        </w:rPr>
        <w:t>D</w:t>
      </w:r>
      <w:r w:rsidRPr="00BF496B">
        <w:rPr>
          <w:vertAlign w:val="subscript"/>
          <w:lang w:val="en-US"/>
        </w:rPr>
        <w:t>i</w:t>
      </w:r>
      <w:r w:rsidRPr="00BF496B">
        <w:t>) на отдельных участках пути.</w:t>
      </w:r>
    </w:p>
    <w:p w:rsidR="00D10EF8" w:rsidRDefault="00D10EF8" w:rsidP="00BF496B">
      <w:r w:rsidRPr="00BF496B">
        <w:t>Плотность людского потока (</w:t>
      </w:r>
      <w:r w:rsidRPr="00BF496B">
        <w:rPr>
          <w:lang w:val="en-US"/>
        </w:rPr>
        <w:t>D</w:t>
      </w:r>
      <w:r w:rsidRPr="00BF496B">
        <w:rPr>
          <w:vertAlign w:val="subscript"/>
          <w:lang w:val="en-US"/>
        </w:rPr>
        <w:t>i</w:t>
      </w:r>
      <w:r w:rsidRPr="00BF496B">
        <w:t>) вычисляется для каждого участка эвакуационного пути по формуле:</w:t>
      </w:r>
    </w:p>
    <w:p w:rsidR="008921B1" w:rsidRPr="00BF496B" w:rsidRDefault="008921B1" w:rsidP="00BF496B"/>
    <w:p w:rsidR="00D10EF8" w:rsidRDefault="00D10EF8" w:rsidP="00BF496B">
      <w:r w:rsidRPr="00BF496B">
        <w:rPr>
          <w:lang w:val="en-US"/>
        </w:rPr>
        <w:t>D</w:t>
      </w:r>
      <w:r w:rsidRPr="00BF496B">
        <w:rPr>
          <w:vertAlign w:val="subscript"/>
          <w:lang w:val="en-US"/>
        </w:rPr>
        <w:t>i</w:t>
      </w:r>
      <w:r w:rsidRPr="00BF496B">
        <w:t>=(</w:t>
      </w:r>
      <w:r w:rsidRPr="00BF496B">
        <w:rPr>
          <w:lang w:val="en-US"/>
        </w:rPr>
        <w:t>N</w:t>
      </w:r>
      <w:r w:rsidRPr="00BF496B">
        <w:rPr>
          <w:vertAlign w:val="subscript"/>
        </w:rPr>
        <w:t>*</w:t>
      </w:r>
      <w:r w:rsidRPr="00BF496B">
        <w:rPr>
          <w:lang w:val="en-US"/>
        </w:rPr>
        <w:t>f</w:t>
      </w:r>
      <w:r w:rsidRPr="00BF496B">
        <w:t>)/(</w:t>
      </w:r>
      <w:r w:rsidRPr="00BF496B">
        <w:rPr>
          <w:lang w:val="en-US"/>
        </w:rPr>
        <w:t>L</w:t>
      </w:r>
      <w:r w:rsidRPr="00BF496B">
        <w:rPr>
          <w:vertAlign w:val="subscript"/>
          <w:lang w:val="en-US"/>
        </w:rPr>
        <w:t>i</w:t>
      </w:r>
      <w:r w:rsidRPr="00BF496B">
        <w:rPr>
          <w:vertAlign w:val="subscript"/>
        </w:rPr>
        <w:t>*</w:t>
      </w:r>
      <w:r w:rsidRPr="00BF496B">
        <w:rPr>
          <w:lang w:val="el-GR"/>
        </w:rPr>
        <w:t>δ</w:t>
      </w:r>
      <w:r w:rsidRPr="00BF496B">
        <w:rPr>
          <w:vertAlign w:val="subscript"/>
          <w:lang w:val="en-US"/>
        </w:rPr>
        <w:t>i</w:t>
      </w:r>
      <w:r w:rsidRPr="00BF496B">
        <w:t>),</w:t>
      </w:r>
    </w:p>
    <w:p w:rsidR="008921B1" w:rsidRPr="00BF496B" w:rsidRDefault="008921B1" w:rsidP="00BF496B"/>
    <w:p w:rsidR="00D10EF8" w:rsidRPr="00BF496B" w:rsidRDefault="00D10EF8" w:rsidP="00BF496B">
      <w:r w:rsidRPr="00BF496B">
        <w:t xml:space="preserve">где </w:t>
      </w:r>
      <w:r w:rsidRPr="00BF496B">
        <w:rPr>
          <w:lang w:val="en-US"/>
        </w:rPr>
        <w:t>N</w:t>
      </w:r>
      <w:r w:rsidRPr="00BF496B">
        <w:t xml:space="preserve"> – число людей;</w:t>
      </w:r>
    </w:p>
    <w:p w:rsidR="00D10EF8" w:rsidRPr="00BF496B" w:rsidRDefault="00BF496B" w:rsidP="00BF496B">
      <w:r w:rsidRPr="00BF496B">
        <w:t xml:space="preserve">  </w:t>
      </w:r>
      <w:r w:rsidR="00D10EF8" w:rsidRPr="00BF496B">
        <w:rPr>
          <w:lang w:val="en-US"/>
        </w:rPr>
        <w:t>f</w:t>
      </w:r>
      <w:r w:rsidR="00D10EF8" w:rsidRPr="00BF496B">
        <w:t xml:space="preserve"> – средняя площадь горизонтальной проекции человека (</w:t>
      </w:r>
      <w:r w:rsidR="00D10EF8" w:rsidRPr="00BF496B">
        <w:rPr>
          <w:lang w:val="en-US"/>
        </w:rPr>
        <w:t>f</w:t>
      </w:r>
      <w:r w:rsidR="00D10EF8" w:rsidRPr="00BF496B">
        <w:t>=0,1 м</w:t>
      </w:r>
      <w:r w:rsidR="00D10EF8" w:rsidRPr="00BF496B">
        <w:rPr>
          <w:vertAlign w:val="superscript"/>
        </w:rPr>
        <w:t>2</w:t>
      </w:r>
      <w:r w:rsidR="00D10EF8" w:rsidRPr="00BF496B">
        <w:t>);</w:t>
      </w:r>
    </w:p>
    <w:p w:rsidR="00D10EF8" w:rsidRPr="00BF496B" w:rsidRDefault="00BF496B" w:rsidP="00BF496B">
      <w:r w:rsidRPr="00BF496B">
        <w:t xml:space="preserve">  </w:t>
      </w:r>
      <w:r w:rsidR="00D10EF8" w:rsidRPr="00BF496B">
        <w:rPr>
          <w:lang w:val="el-GR"/>
        </w:rPr>
        <w:t>δ</w:t>
      </w:r>
      <w:r w:rsidR="00D10EF8" w:rsidRPr="00BF496B">
        <w:rPr>
          <w:vertAlign w:val="subscript"/>
          <w:lang w:val="en-US"/>
        </w:rPr>
        <w:t>i</w:t>
      </w:r>
      <w:r w:rsidR="00D10EF8" w:rsidRPr="00BF496B">
        <w:t xml:space="preserve"> – ширина </w:t>
      </w:r>
      <w:r w:rsidR="00D10EF8" w:rsidRPr="00BF496B">
        <w:rPr>
          <w:lang w:val="en-US"/>
        </w:rPr>
        <w:t>i</w:t>
      </w:r>
      <w:r w:rsidR="00D10EF8" w:rsidRPr="00BF496B">
        <w:t>-ого участка эвакуационного пути.</w:t>
      </w:r>
    </w:p>
    <w:p w:rsidR="00D10EF8" w:rsidRPr="00BF496B" w:rsidRDefault="00D10EF8" w:rsidP="00BF496B">
      <w:r w:rsidRPr="00BF496B">
        <w:t>Время прохождения дверного проёма приближённо можно рассчитать:</w:t>
      </w:r>
    </w:p>
    <w:p w:rsidR="008921B1" w:rsidRDefault="008921B1" w:rsidP="00BF496B"/>
    <w:p w:rsidR="00D10EF8" w:rsidRPr="00BF496B" w:rsidRDefault="00D10EF8" w:rsidP="00BF496B">
      <w:r w:rsidRPr="00BF496B">
        <w:rPr>
          <w:lang w:val="en-US"/>
        </w:rPr>
        <w:t>t</w:t>
      </w:r>
      <w:r w:rsidRPr="00BF496B">
        <w:rPr>
          <w:vertAlign w:val="subscript"/>
        </w:rPr>
        <w:t>д.п.</w:t>
      </w:r>
      <w:r w:rsidRPr="00BF496B">
        <w:t>=</w:t>
      </w:r>
      <w:r w:rsidRPr="00BF496B">
        <w:rPr>
          <w:lang w:val="en-US"/>
        </w:rPr>
        <w:t>N</w:t>
      </w:r>
      <w:r w:rsidRPr="00BF496B">
        <w:t>/(</w:t>
      </w:r>
      <w:r w:rsidRPr="00BF496B">
        <w:rPr>
          <w:lang w:val="el-GR"/>
        </w:rPr>
        <w:t>δ</w:t>
      </w:r>
      <w:r w:rsidRPr="00BF496B">
        <w:rPr>
          <w:vertAlign w:val="subscript"/>
        </w:rPr>
        <w:t>д.п.*</w:t>
      </w:r>
      <w:r w:rsidRPr="00BF496B">
        <w:rPr>
          <w:lang w:val="en-US"/>
        </w:rPr>
        <w:t>q</w:t>
      </w:r>
      <w:r w:rsidRPr="00BF496B">
        <w:rPr>
          <w:vertAlign w:val="subscript"/>
        </w:rPr>
        <w:t>д.п.</w:t>
      </w:r>
      <w:r w:rsidRPr="00BF496B">
        <w:t>),</w:t>
      </w:r>
    </w:p>
    <w:p w:rsidR="008921B1" w:rsidRDefault="008921B1" w:rsidP="00BF496B"/>
    <w:p w:rsidR="00D10EF8" w:rsidRPr="00BF496B" w:rsidRDefault="00D10EF8" w:rsidP="00BF496B">
      <w:r w:rsidRPr="00BF496B">
        <w:t xml:space="preserve">где </w:t>
      </w:r>
      <w:r w:rsidRPr="00BF496B">
        <w:rPr>
          <w:lang w:val="el-GR"/>
        </w:rPr>
        <w:t>δ</w:t>
      </w:r>
      <w:r w:rsidRPr="00BF496B">
        <w:rPr>
          <w:vertAlign w:val="subscript"/>
        </w:rPr>
        <w:t>д.п.</w:t>
      </w:r>
      <w:r w:rsidRPr="00BF496B">
        <w:t xml:space="preserve"> – ширина дверного проёма;</w:t>
      </w:r>
    </w:p>
    <w:p w:rsidR="00D10EF8" w:rsidRPr="00BF496B" w:rsidRDefault="00BF496B" w:rsidP="00BF496B">
      <w:r w:rsidRPr="00BF496B">
        <w:t xml:space="preserve">  </w:t>
      </w:r>
      <w:r w:rsidR="00D10EF8" w:rsidRPr="00BF496B">
        <w:rPr>
          <w:lang w:val="en-US"/>
        </w:rPr>
        <w:t>q</w:t>
      </w:r>
      <w:r w:rsidR="00D10EF8" w:rsidRPr="00BF496B">
        <w:rPr>
          <w:vertAlign w:val="subscript"/>
        </w:rPr>
        <w:t>д.п.</w:t>
      </w:r>
      <w:r w:rsidR="00D10EF8" w:rsidRPr="00BF496B">
        <w:t xml:space="preserve"> – пропускная способность </w:t>
      </w:r>
      <w:smartTag w:uri="urn:schemas-microsoft-com:office:smarttags" w:element="metricconverter">
        <w:smartTagPr>
          <w:attr w:name="ProductID" w:val="1 м"/>
        </w:smartTagPr>
        <w:r w:rsidR="00D10EF8" w:rsidRPr="00BF496B">
          <w:t>1 м</w:t>
        </w:r>
      </w:smartTag>
      <w:r w:rsidR="00D10EF8" w:rsidRPr="00BF496B">
        <w:t xml:space="preserve"> ширины дверного проёма (</w:t>
      </w:r>
      <w:r w:rsidR="00D10EF8" w:rsidRPr="00BF496B">
        <w:rPr>
          <w:lang w:val="en-US"/>
        </w:rPr>
        <w:t>q</w:t>
      </w:r>
      <w:r w:rsidR="00D10EF8" w:rsidRPr="00BF496B">
        <w:rPr>
          <w:vertAlign w:val="subscript"/>
        </w:rPr>
        <w:t>д.п.</w:t>
      </w:r>
      <w:r w:rsidR="00D10EF8" w:rsidRPr="00BF496B">
        <w:t>=60 чел/(м</w:t>
      </w:r>
      <w:r w:rsidR="00D10EF8" w:rsidRPr="00BF496B">
        <w:rPr>
          <w:vertAlign w:val="subscript"/>
        </w:rPr>
        <w:t>*</w:t>
      </w:r>
      <w:r w:rsidR="00D10EF8" w:rsidRPr="00BF496B">
        <w:t>мин) для нашего задания).</w:t>
      </w:r>
    </w:p>
    <w:p w:rsidR="008921B1" w:rsidRDefault="008921B1" w:rsidP="00BF496B"/>
    <w:p w:rsidR="00D10EF8" w:rsidRPr="00BF496B" w:rsidRDefault="00D10EF8" w:rsidP="00BF496B">
      <w:r w:rsidRPr="00BF496B">
        <w:rPr>
          <w:lang w:val="en-US"/>
        </w:rPr>
        <w:t>D</w:t>
      </w:r>
      <w:r w:rsidRPr="00BF496B">
        <w:rPr>
          <w:vertAlign w:val="subscript"/>
        </w:rPr>
        <w:t>1</w:t>
      </w:r>
      <w:r w:rsidRPr="00BF496B">
        <w:t>=(</w:t>
      </w:r>
      <w:r w:rsidRPr="00BF496B">
        <w:rPr>
          <w:lang w:val="en-US"/>
        </w:rPr>
        <w:t>N</w:t>
      </w:r>
      <w:r w:rsidRPr="00BF496B">
        <w:rPr>
          <w:vertAlign w:val="subscript"/>
        </w:rPr>
        <w:t>*</w:t>
      </w:r>
      <w:r w:rsidRPr="00BF496B">
        <w:rPr>
          <w:lang w:val="en-US"/>
        </w:rPr>
        <w:t>f</w:t>
      </w:r>
      <w:r w:rsidRPr="00BF496B">
        <w:t>)/(</w:t>
      </w:r>
      <w:r w:rsidRPr="00BF496B">
        <w:rPr>
          <w:lang w:val="en-US"/>
        </w:rPr>
        <w:t>L</w:t>
      </w:r>
      <w:r w:rsidRPr="00BF496B">
        <w:rPr>
          <w:vertAlign w:val="subscript"/>
        </w:rPr>
        <w:t>п*</w:t>
      </w:r>
      <w:r w:rsidRPr="00BF496B">
        <w:rPr>
          <w:lang w:val="el-GR"/>
        </w:rPr>
        <w:t>δ</w:t>
      </w:r>
      <w:r w:rsidRPr="00BF496B">
        <w:rPr>
          <w:vertAlign w:val="subscript"/>
        </w:rPr>
        <w:t>1</w:t>
      </w:r>
      <w:r w:rsidRPr="00BF496B">
        <w:t>)=(</w:t>
      </w:r>
      <w:r w:rsidR="00083E73" w:rsidRPr="00BF496B">
        <w:t>1</w:t>
      </w:r>
      <w:r w:rsidRPr="00BF496B">
        <w:t>00</w:t>
      </w:r>
      <w:r w:rsidRPr="00BF496B">
        <w:rPr>
          <w:vertAlign w:val="subscript"/>
        </w:rPr>
        <w:t>*</w:t>
      </w:r>
      <w:r w:rsidRPr="00BF496B">
        <w:t>0,1)/(69,5</w:t>
      </w:r>
      <w:r w:rsidRPr="00BF496B">
        <w:rPr>
          <w:vertAlign w:val="subscript"/>
        </w:rPr>
        <w:t>*</w:t>
      </w:r>
      <w:r w:rsidRPr="00BF496B">
        <w:t>35)=0,35;</w:t>
      </w:r>
    </w:p>
    <w:p w:rsidR="00D10EF8" w:rsidRPr="00BF496B" w:rsidRDefault="00D10EF8" w:rsidP="00BF496B">
      <w:r w:rsidRPr="00BF496B">
        <w:rPr>
          <w:lang w:val="en-US"/>
        </w:rPr>
        <w:t>D</w:t>
      </w:r>
      <w:r w:rsidRPr="00BF496B">
        <w:rPr>
          <w:vertAlign w:val="subscript"/>
        </w:rPr>
        <w:t>3,5</w:t>
      </w:r>
      <w:r w:rsidRPr="00BF496B">
        <w:t>=(</w:t>
      </w:r>
      <w:r w:rsidRPr="00BF496B">
        <w:rPr>
          <w:lang w:val="en-US"/>
        </w:rPr>
        <w:t>N</w:t>
      </w:r>
      <w:r w:rsidRPr="00BF496B">
        <w:rPr>
          <w:vertAlign w:val="subscript"/>
        </w:rPr>
        <w:t>*</w:t>
      </w:r>
      <w:r w:rsidRPr="00BF496B">
        <w:rPr>
          <w:lang w:val="en-US"/>
        </w:rPr>
        <w:t>f</w:t>
      </w:r>
      <w:r w:rsidRPr="00BF496B">
        <w:t>)/(</w:t>
      </w:r>
      <w:r w:rsidRPr="00BF496B">
        <w:rPr>
          <w:lang w:val="en-US"/>
        </w:rPr>
        <w:t>L</w:t>
      </w:r>
      <w:r w:rsidRPr="00BF496B">
        <w:rPr>
          <w:vertAlign w:val="subscript"/>
        </w:rPr>
        <w:t>к*</w:t>
      </w:r>
      <w:r w:rsidRPr="00BF496B">
        <w:rPr>
          <w:lang w:val="el-GR"/>
        </w:rPr>
        <w:t>δ</w:t>
      </w:r>
      <w:r w:rsidRPr="00BF496B">
        <w:rPr>
          <w:vertAlign w:val="subscript"/>
        </w:rPr>
        <w:t>к</w:t>
      </w:r>
      <w:r w:rsidRPr="00BF496B">
        <w:t>)=(</w:t>
      </w:r>
      <w:r w:rsidR="007960E4" w:rsidRPr="00BF496B">
        <w:t>1</w:t>
      </w:r>
      <w:r w:rsidRPr="00BF496B">
        <w:t>00</w:t>
      </w:r>
      <w:r w:rsidRPr="00BF496B">
        <w:rPr>
          <w:vertAlign w:val="subscript"/>
        </w:rPr>
        <w:t>*</w:t>
      </w:r>
      <w:r w:rsidRPr="00BF496B">
        <w:t>0,1)/(</w:t>
      </w:r>
      <w:r w:rsidR="007960E4" w:rsidRPr="00BF496B">
        <w:t>70</w:t>
      </w:r>
      <w:r w:rsidRPr="00BF496B">
        <w:rPr>
          <w:vertAlign w:val="subscript"/>
        </w:rPr>
        <w:t>*</w:t>
      </w:r>
      <w:r w:rsidRPr="00BF496B">
        <w:t>2)=</w:t>
      </w:r>
      <w:r w:rsidR="005D1710" w:rsidRPr="00BF496B">
        <w:t>0,07</w:t>
      </w:r>
      <w:r w:rsidRPr="00BF496B">
        <w:t>,</w:t>
      </w:r>
    </w:p>
    <w:p w:rsidR="008921B1" w:rsidRDefault="008921B1" w:rsidP="00BF496B"/>
    <w:p w:rsidR="00D10EF8" w:rsidRPr="00BF496B" w:rsidRDefault="00D10EF8" w:rsidP="00BF496B">
      <w:r w:rsidRPr="00BF496B">
        <w:t xml:space="preserve">где </w:t>
      </w:r>
      <w:r w:rsidRPr="00BF496B">
        <w:rPr>
          <w:lang w:val="en-US"/>
        </w:rPr>
        <w:t>D</w:t>
      </w:r>
      <w:r w:rsidRPr="00BF496B">
        <w:rPr>
          <w:vertAlign w:val="subscript"/>
        </w:rPr>
        <w:t>3,5</w:t>
      </w:r>
      <w:r w:rsidRPr="00BF496B">
        <w:t xml:space="preserve"> – суммарная плотность людского потока по всем коридорам;</w:t>
      </w:r>
    </w:p>
    <w:p w:rsidR="008921B1" w:rsidRDefault="008921B1" w:rsidP="00BF496B"/>
    <w:p w:rsidR="00D10EF8" w:rsidRPr="00BF496B" w:rsidRDefault="00D10EF8" w:rsidP="00BF496B">
      <w:r w:rsidRPr="00BF496B">
        <w:rPr>
          <w:lang w:val="en-US"/>
        </w:rPr>
        <w:t>D</w:t>
      </w:r>
      <w:r w:rsidRPr="00BF496B">
        <w:rPr>
          <w:vertAlign w:val="subscript"/>
        </w:rPr>
        <w:t>4</w:t>
      </w:r>
      <w:r w:rsidRPr="00BF496B">
        <w:t>=(</w:t>
      </w:r>
      <w:r w:rsidRPr="00BF496B">
        <w:rPr>
          <w:lang w:val="en-US"/>
        </w:rPr>
        <w:t>N</w:t>
      </w:r>
      <w:r w:rsidRPr="00BF496B">
        <w:rPr>
          <w:vertAlign w:val="subscript"/>
        </w:rPr>
        <w:t>*</w:t>
      </w:r>
      <w:r w:rsidRPr="00BF496B">
        <w:rPr>
          <w:lang w:val="en-US"/>
        </w:rPr>
        <w:t>f</w:t>
      </w:r>
      <w:r w:rsidRPr="00BF496B">
        <w:t>)/(</w:t>
      </w:r>
      <w:r w:rsidRPr="00BF496B">
        <w:rPr>
          <w:lang w:val="en-US"/>
        </w:rPr>
        <w:t>L</w:t>
      </w:r>
      <w:r w:rsidRPr="00BF496B">
        <w:rPr>
          <w:vertAlign w:val="subscript"/>
        </w:rPr>
        <w:t>л*</w:t>
      </w:r>
      <w:r w:rsidRPr="00BF496B">
        <w:rPr>
          <w:lang w:val="el-GR"/>
        </w:rPr>
        <w:t>δ</w:t>
      </w:r>
      <w:r w:rsidRPr="00BF496B">
        <w:rPr>
          <w:vertAlign w:val="subscript"/>
        </w:rPr>
        <w:t>л</w:t>
      </w:r>
      <w:r w:rsidRPr="00BF496B">
        <w:t>)=(</w:t>
      </w:r>
      <w:r w:rsidR="00B706FE" w:rsidRPr="00BF496B">
        <w:t>1</w:t>
      </w:r>
      <w:r w:rsidRPr="00BF496B">
        <w:t>00*0,1)/(</w:t>
      </w:r>
      <w:r w:rsidR="0042615D" w:rsidRPr="00BF496B">
        <w:t>3</w:t>
      </w:r>
      <w:r w:rsidRPr="00BF496B">
        <w:t>0*1,</w:t>
      </w:r>
      <w:r w:rsidR="0042615D" w:rsidRPr="00BF496B">
        <w:t>4</w:t>
      </w:r>
      <w:r w:rsidRPr="00BF496B">
        <w:t>)=</w:t>
      </w:r>
      <w:r w:rsidR="005D1710" w:rsidRPr="00BF496B">
        <w:t>0,23</w:t>
      </w:r>
      <w:r w:rsidRPr="00BF496B">
        <w:t>.</w:t>
      </w:r>
    </w:p>
    <w:p w:rsidR="008921B1" w:rsidRDefault="008921B1" w:rsidP="00BF496B"/>
    <w:p w:rsidR="00D10EF8" w:rsidRPr="00BF496B" w:rsidRDefault="00D10EF8" w:rsidP="00BF496B">
      <w:r w:rsidRPr="00BF496B">
        <w:t>Время движения людского потока на различных участках:</w:t>
      </w:r>
    </w:p>
    <w:p w:rsidR="008921B1" w:rsidRDefault="008921B1" w:rsidP="00BF496B"/>
    <w:p w:rsidR="00D10EF8" w:rsidRPr="00BF496B" w:rsidRDefault="00D10EF8" w:rsidP="00BF496B">
      <w:pPr>
        <w:rPr>
          <w:lang w:val="fr-FR"/>
        </w:rPr>
      </w:pPr>
      <w:r w:rsidRPr="00BF496B">
        <w:rPr>
          <w:lang w:val="fr-FR"/>
        </w:rPr>
        <w:t>t</w:t>
      </w:r>
      <w:r w:rsidRPr="00BF496B">
        <w:rPr>
          <w:vertAlign w:val="subscript"/>
          <w:lang w:val="fr-FR"/>
        </w:rPr>
        <w:t>1</w:t>
      </w:r>
      <w:r w:rsidRPr="00BF496B">
        <w:rPr>
          <w:lang w:val="fr-FR"/>
        </w:rPr>
        <w:t>=L</w:t>
      </w:r>
      <w:r w:rsidRPr="00BF496B">
        <w:rPr>
          <w:vertAlign w:val="subscript"/>
          <w:lang w:val="fr-FR"/>
        </w:rPr>
        <w:t>п</w:t>
      </w:r>
      <w:r w:rsidRPr="00BF496B">
        <w:rPr>
          <w:lang w:val="fr-FR"/>
        </w:rPr>
        <w:t>/V</w:t>
      </w:r>
      <w:r w:rsidRPr="00BF496B">
        <w:rPr>
          <w:vertAlign w:val="subscript"/>
          <w:lang w:val="fr-FR"/>
        </w:rPr>
        <w:t>1</w:t>
      </w:r>
      <w:r w:rsidRPr="00BF496B">
        <w:rPr>
          <w:lang w:val="fr-FR"/>
        </w:rPr>
        <w:t>=69,5/</w:t>
      </w:r>
      <w:r w:rsidR="00286CDC" w:rsidRPr="00BF496B">
        <w:t>47</w:t>
      </w:r>
      <w:r w:rsidRPr="00BF496B">
        <w:rPr>
          <w:lang w:val="fr-FR"/>
        </w:rPr>
        <w:t>=1,</w:t>
      </w:r>
      <w:r w:rsidR="00286CDC" w:rsidRPr="00BF496B">
        <w:t>47</w:t>
      </w:r>
      <w:r w:rsidRPr="00BF496B">
        <w:rPr>
          <w:lang w:val="fr-FR"/>
        </w:rPr>
        <w:t xml:space="preserve"> </w:t>
      </w:r>
      <w:r w:rsidRPr="00BF496B">
        <w:t>мин</w:t>
      </w:r>
      <w:r w:rsidRPr="00BF496B">
        <w:rPr>
          <w:lang w:val="fr-FR"/>
        </w:rPr>
        <w:t>;</w:t>
      </w:r>
    </w:p>
    <w:p w:rsidR="00D10EF8" w:rsidRPr="00BF496B" w:rsidRDefault="00D10EF8" w:rsidP="00BF496B">
      <w:pPr>
        <w:rPr>
          <w:lang w:val="fr-FR"/>
        </w:rPr>
      </w:pPr>
      <w:r w:rsidRPr="00BF496B">
        <w:rPr>
          <w:lang w:val="fr-FR"/>
        </w:rPr>
        <w:t>t</w:t>
      </w:r>
      <w:r w:rsidRPr="00BF496B">
        <w:rPr>
          <w:vertAlign w:val="subscript"/>
          <w:lang w:val="fr-FR"/>
        </w:rPr>
        <w:t>2</w:t>
      </w:r>
      <w:r w:rsidRPr="00BF496B">
        <w:rPr>
          <w:lang w:val="fr-FR"/>
        </w:rPr>
        <w:t>=t</w:t>
      </w:r>
      <w:r w:rsidRPr="00BF496B">
        <w:rPr>
          <w:vertAlign w:val="subscript"/>
        </w:rPr>
        <w:t>д</w:t>
      </w:r>
      <w:r w:rsidRPr="00BF496B">
        <w:rPr>
          <w:vertAlign w:val="subscript"/>
          <w:lang w:val="fr-FR"/>
        </w:rPr>
        <w:t>.</w:t>
      </w:r>
      <w:r w:rsidRPr="00BF496B">
        <w:rPr>
          <w:vertAlign w:val="subscript"/>
        </w:rPr>
        <w:t>п</w:t>
      </w:r>
      <w:r w:rsidRPr="00BF496B">
        <w:rPr>
          <w:vertAlign w:val="subscript"/>
          <w:lang w:val="fr-FR"/>
        </w:rPr>
        <w:t>.1</w:t>
      </w:r>
      <w:r w:rsidRPr="00BF496B">
        <w:rPr>
          <w:lang w:val="fr-FR"/>
        </w:rPr>
        <w:t>=N/(</w:t>
      </w:r>
      <w:r w:rsidRPr="00BF496B">
        <w:rPr>
          <w:lang w:val="el-GR"/>
        </w:rPr>
        <w:t>δ</w:t>
      </w:r>
      <w:r w:rsidRPr="00BF496B">
        <w:rPr>
          <w:vertAlign w:val="subscript"/>
        </w:rPr>
        <w:t>д</w:t>
      </w:r>
      <w:r w:rsidRPr="00BF496B">
        <w:rPr>
          <w:vertAlign w:val="subscript"/>
          <w:lang w:val="fr-FR"/>
        </w:rPr>
        <w:t>.</w:t>
      </w:r>
      <w:r w:rsidRPr="00BF496B">
        <w:rPr>
          <w:vertAlign w:val="subscript"/>
        </w:rPr>
        <w:t>п</w:t>
      </w:r>
      <w:r w:rsidRPr="00BF496B">
        <w:rPr>
          <w:vertAlign w:val="subscript"/>
          <w:lang w:val="fr-FR"/>
        </w:rPr>
        <w:t>1*</w:t>
      </w:r>
      <w:r w:rsidRPr="00BF496B">
        <w:rPr>
          <w:lang w:val="fr-FR"/>
        </w:rPr>
        <w:t>q</w:t>
      </w:r>
      <w:r w:rsidRPr="00BF496B">
        <w:rPr>
          <w:vertAlign w:val="subscript"/>
        </w:rPr>
        <w:t>д</w:t>
      </w:r>
      <w:r w:rsidRPr="00BF496B">
        <w:rPr>
          <w:vertAlign w:val="subscript"/>
          <w:lang w:val="fr-FR"/>
        </w:rPr>
        <w:t>.</w:t>
      </w:r>
      <w:r w:rsidRPr="00BF496B">
        <w:rPr>
          <w:vertAlign w:val="subscript"/>
        </w:rPr>
        <w:t>п</w:t>
      </w:r>
      <w:r w:rsidRPr="00BF496B">
        <w:rPr>
          <w:vertAlign w:val="subscript"/>
          <w:lang w:val="fr-FR"/>
        </w:rPr>
        <w:t>1</w:t>
      </w:r>
      <w:r w:rsidRPr="00BF496B">
        <w:rPr>
          <w:lang w:val="fr-FR"/>
        </w:rPr>
        <w:t>)=</w:t>
      </w:r>
      <w:r w:rsidR="00286CDC" w:rsidRPr="00BF496B">
        <w:rPr>
          <w:lang w:val="fr-FR"/>
        </w:rPr>
        <w:t>1</w:t>
      </w:r>
      <w:r w:rsidRPr="00BF496B">
        <w:rPr>
          <w:lang w:val="fr-FR"/>
        </w:rPr>
        <w:t>00/(</w:t>
      </w:r>
      <w:r w:rsidR="00286CDC" w:rsidRPr="00BF496B">
        <w:rPr>
          <w:lang w:val="fr-FR"/>
        </w:rPr>
        <w:t>1,2</w:t>
      </w:r>
      <w:r w:rsidRPr="00BF496B">
        <w:rPr>
          <w:vertAlign w:val="subscript"/>
          <w:lang w:val="fr-FR"/>
        </w:rPr>
        <w:t>*</w:t>
      </w:r>
      <w:r w:rsidRPr="00BF496B">
        <w:rPr>
          <w:lang w:val="fr-FR"/>
        </w:rPr>
        <w:t>60)=</w:t>
      </w:r>
      <w:r w:rsidR="00286CDC" w:rsidRPr="00BF496B">
        <w:rPr>
          <w:lang w:val="fr-FR"/>
        </w:rPr>
        <w:t>1</w:t>
      </w:r>
      <w:r w:rsidRPr="00BF496B">
        <w:rPr>
          <w:lang w:val="fr-FR"/>
        </w:rPr>
        <w:t>,</w:t>
      </w:r>
      <w:r w:rsidR="00286CDC" w:rsidRPr="00BF496B">
        <w:rPr>
          <w:lang w:val="fr-FR"/>
        </w:rPr>
        <w:t>38</w:t>
      </w:r>
      <w:r w:rsidRPr="00BF496B">
        <w:rPr>
          <w:lang w:val="fr-FR"/>
        </w:rPr>
        <w:t xml:space="preserve"> </w:t>
      </w:r>
      <w:r w:rsidRPr="00BF496B">
        <w:t>мин</w:t>
      </w:r>
      <w:r w:rsidRPr="00BF496B">
        <w:rPr>
          <w:lang w:val="fr-FR"/>
        </w:rPr>
        <w:t>;</w:t>
      </w:r>
    </w:p>
    <w:p w:rsidR="00D10EF8" w:rsidRPr="00BF496B" w:rsidRDefault="00D10EF8" w:rsidP="00BF496B">
      <w:pPr>
        <w:rPr>
          <w:lang w:val="fr-FR"/>
        </w:rPr>
      </w:pPr>
      <w:r w:rsidRPr="00BF496B">
        <w:rPr>
          <w:lang w:val="fr-FR"/>
        </w:rPr>
        <w:t>t</w:t>
      </w:r>
      <w:r w:rsidRPr="00BF496B">
        <w:rPr>
          <w:vertAlign w:val="subscript"/>
          <w:lang w:val="fr-FR"/>
        </w:rPr>
        <w:t>3,5</w:t>
      </w:r>
      <w:r w:rsidRPr="00BF496B">
        <w:rPr>
          <w:lang w:val="fr-FR"/>
        </w:rPr>
        <w:t>=L</w:t>
      </w:r>
      <w:r w:rsidRPr="00BF496B">
        <w:rPr>
          <w:vertAlign w:val="subscript"/>
          <w:lang w:val="fr-FR"/>
        </w:rPr>
        <w:t>к</w:t>
      </w:r>
      <w:r w:rsidRPr="00BF496B">
        <w:rPr>
          <w:lang w:val="fr-FR"/>
        </w:rPr>
        <w:t>/V</w:t>
      </w:r>
      <w:r w:rsidRPr="00BF496B">
        <w:rPr>
          <w:vertAlign w:val="subscript"/>
          <w:lang w:val="fr-FR"/>
        </w:rPr>
        <w:t>3,5</w:t>
      </w:r>
      <w:r w:rsidRPr="00BF496B">
        <w:rPr>
          <w:lang w:val="fr-FR"/>
        </w:rPr>
        <w:t>=</w:t>
      </w:r>
      <w:r w:rsidR="00286CDC" w:rsidRPr="00BF496B">
        <w:rPr>
          <w:lang w:val="fr-FR"/>
        </w:rPr>
        <w:t>70</w:t>
      </w:r>
      <w:r w:rsidRPr="00BF496B">
        <w:rPr>
          <w:lang w:val="fr-FR"/>
        </w:rPr>
        <w:t>/</w:t>
      </w:r>
      <w:r w:rsidR="005D1710" w:rsidRPr="00BF496B">
        <w:rPr>
          <w:lang w:val="fr-FR"/>
        </w:rPr>
        <w:t>23</w:t>
      </w:r>
      <w:r w:rsidRPr="00BF496B">
        <w:rPr>
          <w:lang w:val="fr-FR"/>
        </w:rPr>
        <w:t>=</w:t>
      </w:r>
      <w:r w:rsidR="00D1742E" w:rsidRPr="00BF496B">
        <w:rPr>
          <w:lang w:val="fr-FR"/>
        </w:rPr>
        <w:t>3,04</w:t>
      </w:r>
      <w:r w:rsidRPr="00BF496B">
        <w:rPr>
          <w:lang w:val="fr-FR"/>
        </w:rPr>
        <w:t xml:space="preserve"> </w:t>
      </w:r>
      <w:r w:rsidRPr="00BF496B">
        <w:t>мин</w:t>
      </w:r>
      <w:r w:rsidRPr="00BF496B">
        <w:rPr>
          <w:lang w:val="fr-FR"/>
        </w:rPr>
        <w:t>;</w:t>
      </w:r>
    </w:p>
    <w:p w:rsidR="00D10EF8" w:rsidRPr="00BF496B" w:rsidRDefault="00D10EF8" w:rsidP="00BF496B">
      <w:pPr>
        <w:rPr>
          <w:lang w:val="fr-FR"/>
        </w:rPr>
      </w:pPr>
      <w:r w:rsidRPr="00BF496B">
        <w:rPr>
          <w:lang w:val="fr-FR"/>
        </w:rPr>
        <w:t>t</w:t>
      </w:r>
      <w:r w:rsidRPr="00BF496B">
        <w:rPr>
          <w:vertAlign w:val="subscript"/>
          <w:lang w:val="fr-FR"/>
        </w:rPr>
        <w:t>4</w:t>
      </w:r>
      <w:r w:rsidRPr="00BF496B">
        <w:rPr>
          <w:lang w:val="fr-FR"/>
        </w:rPr>
        <w:t>=L</w:t>
      </w:r>
      <w:r w:rsidRPr="00BF496B">
        <w:rPr>
          <w:vertAlign w:val="subscript"/>
        </w:rPr>
        <w:t>л</w:t>
      </w:r>
      <w:r w:rsidRPr="00BF496B">
        <w:rPr>
          <w:lang w:val="fr-FR"/>
        </w:rPr>
        <w:t>/V</w:t>
      </w:r>
      <w:r w:rsidRPr="00BF496B">
        <w:rPr>
          <w:vertAlign w:val="subscript"/>
          <w:lang w:val="fr-FR"/>
        </w:rPr>
        <w:t>4</w:t>
      </w:r>
      <w:r w:rsidRPr="00BF496B">
        <w:rPr>
          <w:lang w:val="fr-FR"/>
        </w:rPr>
        <w:t>=</w:t>
      </w:r>
      <w:r w:rsidR="00D1742E" w:rsidRPr="00BF496B">
        <w:rPr>
          <w:lang w:val="fr-FR"/>
        </w:rPr>
        <w:t>3</w:t>
      </w:r>
      <w:r w:rsidRPr="00BF496B">
        <w:rPr>
          <w:lang w:val="fr-FR"/>
        </w:rPr>
        <w:t>0/</w:t>
      </w:r>
      <w:r w:rsidR="00D1742E" w:rsidRPr="00BF496B">
        <w:rPr>
          <w:lang w:val="fr-FR"/>
        </w:rPr>
        <w:t>68</w:t>
      </w:r>
      <w:r w:rsidRPr="00BF496B">
        <w:rPr>
          <w:lang w:val="fr-FR"/>
        </w:rPr>
        <w:t xml:space="preserve">= </w:t>
      </w:r>
      <w:r w:rsidR="00D1742E" w:rsidRPr="00BF496B">
        <w:rPr>
          <w:lang w:val="fr-FR"/>
        </w:rPr>
        <w:t>0,44</w:t>
      </w:r>
      <w:r w:rsidRPr="00BF496B">
        <w:t>мин</w:t>
      </w:r>
      <w:r w:rsidRPr="00BF496B">
        <w:rPr>
          <w:lang w:val="fr-FR"/>
        </w:rPr>
        <w:t>;</w:t>
      </w:r>
    </w:p>
    <w:p w:rsidR="00D10EF8" w:rsidRPr="00BF496B" w:rsidRDefault="00D10EF8" w:rsidP="00BF496B">
      <w:pPr>
        <w:rPr>
          <w:lang w:val="fr-FR"/>
        </w:rPr>
      </w:pPr>
      <w:r w:rsidRPr="00BF496B">
        <w:rPr>
          <w:lang w:val="fr-FR"/>
        </w:rPr>
        <w:t>t</w:t>
      </w:r>
      <w:r w:rsidRPr="00BF496B">
        <w:rPr>
          <w:vertAlign w:val="subscript"/>
          <w:lang w:val="fr-FR"/>
        </w:rPr>
        <w:t>6</w:t>
      </w:r>
      <w:r w:rsidRPr="00BF496B">
        <w:rPr>
          <w:lang w:val="fr-FR"/>
        </w:rPr>
        <w:t>=t</w:t>
      </w:r>
      <w:r w:rsidRPr="00BF496B">
        <w:rPr>
          <w:vertAlign w:val="subscript"/>
        </w:rPr>
        <w:t>д</w:t>
      </w:r>
      <w:r w:rsidRPr="00BF496B">
        <w:rPr>
          <w:vertAlign w:val="subscript"/>
          <w:lang w:val="fr-FR"/>
        </w:rPr>
        <w:t>.</w:t>
      </w:r>
      <w:r w:rsidRPr="00BF496B">
        <w:rPr>
          <w:vertAlign w:val="subscript"/>
        </w:rPr>
        <w:t>п</w:t>
      </w:r>
      <w:r w:rsidRPr="00BF496B">
        <w:rPr>
          <w:vertAlign w:val="subscript"/>
          <w:lang w:val="fr-FR"/>
        </w:rPr>
        <w:t>.2</w:t>
      </w:r>
      <w:r w:rsidRPr="00BF496B">
        <w:rPr>
          <w:lang w:val="fr-FR"/>
        </w:rPr>
        <w:t>=N/(</w:t>
      </w:r>
      <w:r w:rsidRPr="00BF496B">
        <w:rPr>
          <w:lang w:val="el-GR"/>
        </w:rPr>
        <w:t>δ</w:t>
      </w:r>
      <w:r w:rsidRPr="00BF496B">
        <w:rPr>
          <w:vertAlign w:val="subscript"/>
        </w:rPr>
        <w:t>д</w:t>
      </w:r>
      <w:r w:rsidRPr="00BF496B">
        <w:rPr>
          <w:vertAlign w:val="subscript"/>
          <w:lang w:val="fr-FR"/>
        </w:rPr>
        <w:t>.</w:t>
      </w:r>
      <w:r w:rsidRPr="00BF496B">
        <w:rPr>
          <w:vertAlign w:val="subscript"/>
        </w:rPr>
        <w:t>п</w:t>
      </w:r>
      <w:r w:rsidRPr="00BF496B">
        <w:rPr>
          <w:vertAlign w:val="subscript"/>
          <w:lang w:val="fr-FR"/>
        </w:rPr>
        <w:t>2*</w:t>
      </w:r>
      <w:r w:rsidRPr="00BF496B">
        <w:rPr>
          <w:lang w:val="fr-FR"/>
        </w:rPr>
        <w:t>q</w:t>
      </w:r>
      <w:r w:rsidRPr="00BF496B">
        <w:rPr>
          <w:vertAlign w:val="subscript"/>
        </w:rPr>
        <w:t>д</w:t>
      </w:r>
      <w:r w:rsidRPr="00BF496B">
        <w:rPr>
          <w:vertAlign w:val="subscript"/>
          <w:lang w:val="fr-FR"/>
        </w:rPr>
        <w:t>.</w:t>
      </w:r>
      <w:r w:rsidRPr="00BF496B">
        <w:rPr>
          <w:vertAlign w:val="subscript"/>
        </w:rPr>
        <w:t>п</w:t>
      </w:r>
      <w:r w:rsidRPr="00BF496B">
        <w:rPr>
          <w:vertAlign w:val="subscript"/>
          <w:lang w:val="fr-FR"/>
        </w:rPr>
        <w:t>2</w:t>
      </w:r>
      <w:r w:rsidRPr="00BF496B">
        <w:rPr>
          <w:lang w:val="fr-FR"/>
        </w:rPr>
        <w:t>)=</w:t>
      </w:r>
      <w:r w:rsidR="00D1742E" w:rsidRPr="00BF496B">
        <w:rPr>
          <w:lang w:val="fr-FR"/>
        </w:rPr>
        <w:t>1</w:t>
      </w:r>
      <w:r w:rsidRPr="00BF496B">
        <w:rPr>
          <w:lang w:val="fr-FR"/>
        </w:rPr>
        <w:t>00/(2</w:t>
      </w:r>
      <w:r w:rsidR="00D1742E" w:rsidRPr="00BF496B">
        <w:rPr>
          <w:lang w:val="fr-FR"/>
        </w:rPr>
        <w:t>,4</w:t>
      </w:r>
      <w:r w:rsidRPr="00BF496B">
        <w:rPr>
          <w:vertAlign w:val="subscript"/>
          <w:lang w:val="fr-FR"/>
        </w:rPr>
        <w:t>*</w:t>
      </w:r>
      <w:r w:rsidRPr="00BF496B">
        <w:rPr>
          <w:lang w:val="fr-FR"/>
        </w:rPr>
        <w:t>60)=</w:t>
      </w:r>
      <w:r w:rsidR="004E4D92" w:rsidRPr="00BF496B">
        <w:rPr>
          <w:lang w:val="fr-FR"/>
        </w:rPr>
        <w:t>0,69</w:t>
      </w:r>
      <w:r w:rsidRPr="00BF496B">
        <w:rPr>
          <w:lang w:val="fr-FR"/>
        </w:rPr>
        <w:t xml:space="preserve"> </w:t>
      </w:r>
      <w:r w:rsidRPr="00BF496B">
        <w:t>мин</w:t>
      </w:r>
      <w:r w:rsidRPr="00BF496B">
        <w:rPr>
          <w:lang w:val="fr-FR"/>
        </w:rPr>
        <w:t>.</w:t>
      </w:r>
    </w:p>
    <w:p w:rsidR="00D10EF8" w:rsidRPr="00BF496B" w:rsidRDefault="00553BB1" w:rsidP="00BF496B">
      <w:pPr>
        <w:rPr>
          <w:lang w:val="fr-FR"/>
        </w:rPr>
      </w:pPr>
      <w:r>
        <w:rPr>
          <w:lang w:val="fr-FR"/>
        </w:rPr>
        <w:br w:type="page"/>
      </w:r>
      <w:r w:rsidR="00D10EF8" w:rsidRPr="00BF496B">
        <w:t>Расчётное</w:t>
      </w:r>
      <w:r w:rsidR="00D10EF8" w:rsidRPr="00BF496B">
        <w:rPr>
          <w:lang w:val="fr-FR"/>
        </w:rPr>
        <w:t xml:space="preserve"> </w:t>
      </w:r>
      <w:r w:rsidR="00D10EF8" w:rsidRPr="00BF496B">
        <w:t>время</w:t>
      </w:r>
      <w:r w:rsidR="00D10EF8" w:rsidRPr="00BF496B">
        <w:rPr>
          <w:lang w:val="fr-FR"/>
        </w:rPr>
        <w:t xml:space="preserve"> </w:t>
      </w:r>
      <w:r w:rsidR="00D10EF8" w:rsidRPr="00BF496B">
        <w:t>эвакуации</w:t>
      </w:r>
      <w:r w:rsidR="00D10EF8" w:rsidRPr="00BF496B">
        <w:rPr>
          <w:lang w:val="fr-FR"/>
        </w:rPr>
        <w:t>:</w:t>
      </w:r>
    </w:p>
    <w:p w:rsidR="008921B1" w:rsidRPr="00553BB1" w:rsidRDefault="008921B1" w:rsidP="00BF496B">
      <w:pPr>
        <w:rPr>
          <w:lang w:val="fr-FR"/>
        </w:rPr>
      </w:pPr>
    </w:p>
    <w:p w:rsidR="00D10EF8" w:rsidRPr="00BF496B" w:rsidRDefault="00D10EF8" w:rsidP="00BF496B">
      <w:pPr>
        <w:rPr>
          <w:lang w:val="fr-FR"/>
        </w:rPr>
      </w:pPr>
      <w:r w:rsidRPr="00BF496B">
        <w:rPr>
          <w:lang w:val="fr-FR"/>
        </w:rPr>
        <w:t>t</w:t>
      </w:r>
      <w:r w:rsidRPr="00BF496B">
        <w:rPr>
          <w:vertAlign w:val="subscript"/>
          <w:lang w:val="fr-FR"/>
        </w:rPr>
        <w:t>p</w:t>
      </w:r>
      <w:r w:rsidRPr="00BF496B">
        <w:rPr>
          <w:lang w:val="fr-FR"/>
        </w:rPr>
        <w:t>=t</w:t>
      </w:r>
      <w:r w:rsidRPr="00BF496B">
        <w:rPr>
          <w:vertAlign w:val="subscript"/>
          <w:lang w:val="fr-FR"/>
        </w:rPr>
        <w:t>1</w:t>
      </w:r>
      <w:r w:rsidRPr="00BF496B">
        <w:rPr>
          <w:lang w:val="fr-FR"/>
        </w:rPr>
        <w:t>+t</w:t>
      </w:r>
      <w:r w:rsidRPr="00BF496B">
        <w:rPr>
          <w:vertAlign w:val="subscript"/>
          <w:lang w:val="fr-FR"/>
        </w:rPr>
        <w:t>2</w:t>
      </w:r>
      <w:r w:rsidRPr="00BF496B">
        <w:rPr>
          <w:lang w:val="fr-FR"/>
        </w:rPr>
        <w:t>+t</w:t>
      </w:r>
      <w:r w:rsidRPr="00BF496B">
        <w:rPr>
          <w:vertAlign w:val="subscript"/>
          <w:lang w:val="fr-FR"/>
        </w:rPr>
        <w:t>3,5</w:t>
      </w:r>
      <w:r w:rsidRPr="00BF496B">
        <w:rPr>
          <w:lang w:val="fr-FR"/>
        </w:rPr>
        <w:t>+ t</w:t>
      </w:r>
      <w:r w:rsidRPr="00BF496B">
        <w:rPr>
          <w:vertAlign w:val="subscript"/>
          <w:lang w:val="fr-FR"/>
        </w:rPr>
        <w:t>4</w:t>
      </w:r>
      <w:r w:rsidRPr="00BF496B">
        <w:rPr>
          <w:lang w:val="fr-FR"/>
        </w:rPr>
        <w:t>+ t</w:t>
      </w:r>
      <w:r w:rsidRPr="00BF496B">
        <w:rPr>
          <w:vertAlign w:val="subscript"/>
          <w:lang w:val="fr-FR"/>
        </w:rPr>
        <w:t>6</w:t>
      </w:r>
      <w:r w:rsidRPr="00BF496B">
        <w:rPr>
          <w:lang w:val="fr-FR"/>
        </w:rPr>
        <w:t>=1,</w:t>
      </w:r>
      <w:r w:rsidR="004E4D92" w:rsidRPr="00BF496B">
        <w:rPr>
          <w:lang w:val="fr-FR"/>
        </w:rPr>
        <w:t>47</w:t>
      </w:r>
      <w:r w:rsidRPr="00BF496B">
        <w:rPr>
          <w:lang w:val="fr-FR"/>
        </w:rPr>
        <w:t>+</w:t>
      </w:r>
      <w:r w:rsidR="004E4D92" w:rsidRPr="00BF496B">
        <w:rPr>
          <w:lang w:val="fr-FR"/>
        </w:rPr>
        <w:t>1,38</w:t>
      </w:r>
      <w:r w:rsidRPr="00BF496B">
        <w:rPr>
          <w:lang w:val="fr-FR"/>
        </w:rPr>
        <w:t>+</w:t>
      </w:r>
      <w:r w:rsidR="004E4D92" w:rsidRPr="00BF496B">
        <w:rPr>
          <w:lang w:val="fr-FR"/>
        </w:rPr>
        <w:t>0,44</w:t>
      </w:r>
      <w:r w:rsidRPr="00BF496B">
        <w:rPr>
          <w:lang w:val="fr-FR"/>
        </w:rPr>
        <w:t>+</w:t>
      </w:r>
      <w:r w:rsidR="004E4D92" w:rsidRPr="00BF496B">
        <w:rPr>
          <w:lang w:val="fr-FR"/>
        </w:rPr>
        <w:t>0,68</w:t>
      </w:r>
      <w:r w:rsidRPr="00BF496B">
        <w:rPr>
          <w:lang w:val="fr-FR"/>
        </w:rPr>
        <w:t>+</w:t>
      </w:r>
      <w:r w:rsidR="004E4D92" w:rsidRPr="00BF496B">
        <w:rPr>
          <w:lang w:val="fr-FR"/>
        </w:rPr>
        <w:t>3,04</w:t>
      </w:r>
      <w:r w:rsidRPr="00BF496B">
        <w:rPr>
          <w:lang w:val="fr-FR"/>
        </w:rPr>
        <w:t>=</w:t>
      </w:r>
      <w:r w:rsidR="004E4D92" w:rsidRPr="00BF496B">
        <w:rPr>
          <w:lang w:val="fr-FR"/>
        </w:rPr>
        <w:t>7,01</w:t>
      </w:r>
      <w:r w:rsidRPr="00BF496B">
        <w:rPr>
          <w:lang w:val="fr-FR"/>
        </w:rPr>
        <w:t xml:space="preserve"> </w:t>
      </w:r>
      <w:r w:rsidRPr="00BF496B">
        <w:t>мин</w:t>
      </w:r>
      <w:r w:rsidRPr="00BF496B">
        <w:rPr>
          <w:lang w:val="fr-FR"/>
        </w:rPr>
        <w:t>.</w:t>
      </w:r>
    </w:p>
    <w:p w:rsidR="008921B1" w:rsidRPr="00553BB1" w:rsidRDefault="008921B1" w:rsidP="00BF496B">
      <w:pPr>
        <w:pStyle w:val="22"/>
        <w:ind w:firstLine="709"/>
        <w:rPr>
          <w:lang w:val="fr-FR"/>
        </w:rPr>
      </w:pPr>
    </w:p>
    <w:p w:rsidR="00D10EF8" w:rsidRPr="00BF496B" w:rsidRDefault="00D10EF8" w:rsidP="00BF496B">
      <w:pPr>
        <w:pStyle w:val="22"/>
        <w:ind w:firstLine="709"/>
      </w:pPr>
      <w:r w:rsidRPr="00BF496B">
        <w:t xml:space="preserve">Необходимое время эвакуации из помещений общественных зданий нормируется в зависимости от степени огнестойкости здания и объёма помещения: </w:t>
      </w:r>
      <w:r w:rsidRPr="00BF496B">
        <w:rPr>
          <w:lang w:val="fr-FR"/>
        </w:rPr>
        <w:t>t</w:t>
      </w:r>
      <w:r w:rsidRPr="00BF496B">
        <w:rPr>
          <w:vertAlign w:val="subscript"/>
        </w:rPr>
        <w:t>п.о.з.</w:t>
      </w:r>
      <w:r w:rsidRPr="00BF496B">
        <w:t>=1</w:t>
      </w:r>
      <w:r w:rsidR="00F82867" w:rsidRPr="00BF496B">
        <w:t>,15</w:t>
      </w:r>
      <w:r w:rsidRPr="00BF496B">
        <w:t xml:space="preserve"> мин. Как видно из расчётов, данный строительный проект не соответствует требованиям пожаробезопасности, т. к. расчётное время эвакуации гораздо больше минимально допустимого времени.</w:t>
      </w:r>
    </w:p>
    <w:p w:rsidR="008921B1" w:rsidRDefault="008921B1" w:rsidP="00BF496B">
      <w:pPr>
        <w:pStyle w:val="2"/>
        <w:jc w:val="both"/>
        <w:rPr>
          <w:b w:val="0"/>
        </w:rPr>
      </w:pPr>
      <w:bookmarkStart w:id="4" w:name="_Toc70735648"/>
    </w:p>
    <w:p w:rsidR="00D10EF8" w:rsidRPr="00BF496B" w:rsidRDefault="008921B1" w:rsidP="00BF496B">
      <w:pPr>
        <w:pStyle w:val="2"/>
        <w:jc w:val="both"/>
        <w:rPr>
          <w:b w:val="0"/>
        </w:rPr>
      </w:pPr>
      <w:r>
        <w:rPr>
          <w:b w:val="0"/>
        </w:rPr>
        <w:t>2.3</w:t>
      </w:r>
      <w:r w:rsidR="00D10EF8" w:rsidRPr="00BF496B">
        <w:rPr>
          <w:b w:val="0"/>
        </w:rPr>
        <w:t xml:space="preserve"> Пожар в рабочем помещении</w:t>
      </w:r>
      <w:bookmarkEnd w:id="4"/>
    </w:p>
    <w:p w:rsidR="008921B1" w:rsidRDefault="008921B1" w:rsidP="00BF496B"/>
    <w:p w:rsidR="00D10EF8" w:rsidRDefault="00D10EF8" w:rsidP="00BF496B">
      <w:r w:rsidRPr="00BF496B">
        <w:t xml:space="preserve">Требуется рассчитать время </w:t>
      </w:r>
      <w:r w:rsidRPr="00BF496B">
        <w:rPr>
          <w:lang w:val="en-US"/>
        </w:rPr>
        <w:t>t</w:t>
      </w:r>
      <w:r w:rsidRPr="00BF496B">
        <w:rPr>
          <w:vertAlign w:val="subscript"/>
        </w:rPr>
        <w:t>д</w:t>
      </w:r>
      <w:r w:rsidRPr="00BF496B">
        <w:t>, необходимое для эвакуации людей из горящего помещения с учётом задымлённости:</w:t>
      </w:r>
    </w:p>
    <w:p w:rsidR="004C00A8" w:rsidRPr="00BF496B" w:rsidRDefault="004C00A8" w:rsidP="00BF496B"/>
    <w:p w:rsidR="00D10EF8" w:rsidRDefault="00D10EF8" w:rsidP="00BF496B">
      <w:r w:rsidRPr="00BF496B">
        <w:rPr>
          <w:lang w:val="de-DE"/>
        </w:rPr>
        <w:t>t</w:t>
      </w:r>
      <w:r w:rsidRPr="00BF496B">
        <w:rPr>
          <w:vertAlign w:val="subscript"/>
        </w:rPr>
        <w:t>д</w:t>
      </w:r>
      <w:r w:rsidRPr="00BF496B">
        <w:t>=(</w:t>
      </w:r>
      <w:r w:rsidRPr="00BF496B">
        <w:rPr>
          <w:lang w:val="de-DE"/>
        </w:rPr>
        <w:t>K</w:t>
      </w:r>
      <w:r w:rsidRPr="00BF496B">
        <w:rPr>
          <w:vertAlign w:val="subscript"/>
        </w:rPr>
        <w:t>осл*</w:t>
      </w:r>
      <w:r w:rsidRPr="00BF496B">
        <w:rPr>
          <w:lang w:val="de-DE"/>
        </w:rPr>
        <w:t>K</w:t>
      </w:r>
      <w:r w:rsidRPr="00BF496B">
        <w:rPr>
          <w:vertAlign w:val="subscript"/>
        </w:rPr>
        <w:t>г*</w:t>
      </w:r>
      <w:r w:rsidRPr="00BF496B">
        <w:rPr>
          <w:lang w:val="de-DE"/>
        </w:rPr>
        <w:t>W</w:t>
      </w:r>
      <w:r w:rsidRPr="00BF496B">
        <w:rPr>
          <w:vertAlign w:val="subscript"/>
        </w:rPr>
        <w:t>п</w:t>
      </w:r>
      <w:r w:rsidRPr="00BF496B">
        <w:t>)/(</w:t>
      </w:r>
      <w:r w:rsidRPr="00BF496B">
        <w:rPr>
          <w:lang w:val="de-DE"/>
        </w:rPr>
        <w:t>V</w:t>
      </w:r>
      <w:r w:rsidRPr="00BF496B">
        <w:rPr>
          <w:vertAlign w:val="subscript"/>
        </w:rPr>
        <w:t>д*</w:t>
      </w:r>
      <w:r w:rsidRPr="00BF496B">
        <w:rPr>
          <w:lang w:val="de-DE"/>
        </w:rPr>
        <w:t>S</w:t>
      </w:r>
      <w:r w:rsidRPr="00BF496B">
        <w:rPr>
          <w:vertAlign w:val="subscript"/>
        </w:rPr>
        <w:t>п.г.</w:t>
      </w:r>
      <w:r w:rsidRPr="00BF496B">
        <w:t>),</w:t>
      </w:r>
    </w:p>
    <w:p w:rsidR="004C00A8" w:rsidRPr="00BF496B" w:rsidRDefault="004C00A8" w:rsidP="00BF496B"/>
    <w:p w:rsidR="00D10EF8" w:rsidRPr="00BF496B" w:rsidRDefault="00D10EF8" w:rsidP="00BF496B">
      <w:r w:rsidRPr="00BF496B">
        <w:t xml:space="preserve">где </w:t>
      </w:r>
      <w:r w:rsidRPr="00BF496B">
        <w:rPr>
          <w:lang w:val="de-DE"/>
        </w:rPr>
        <w:t>K</w:t>
      </w:r>
      <w:r w:rsidRPr="00BF496B">
        <w:rPr>
          <w:vertAlign w:val="subscript"/>
        </w:rPr>
        <w:t>осл</w:t>
      </w:r>
      <w:r w:rsidRPr="00BF496B">
        <w:t xml:space="preserve"> – допустимый коэффициент ослабления света (</w:t>
      </w:r>
      <w:r w:rsidRPr="00BF496B">
        <w:rPr>
          <w:lang w:val="de-DE"/>
        </w:rPr>
        <w:t>K</w:t>
      </w:r>
      <w:r w:rsidRPr="00BF496B">
        <w:rPr>
          <w:vertAlign w:val="subscript"/>
        </w:rPr>
        <w:t>осл</w:t>
      </w:r>
      <w:r w:rsidRPr="00BF496B">
        <w:t>=0,1);</w:t>
      </w:r>
    </w:p>
    <w:p w:rsidR="00D10EF8" w:rsidRPr="00BF496B" w:rsidRDefault="00BF496B" w:rsidP="00BF496B">
      <w:r w:rsidRPr="00BF496B">
        <w:t xml:space="preserve">  </w:t>
      </w:r>
      <w:r w:rsidR="00D10EF8" w:rsidRPr="00BF496B">
        <w:rPr>
          <w:lang w:val="de-DE"/>
        </w:rPr>
        <w:t>K</w:t>
      </w:r>
      <w:r w:rsidR="00D10EF8" w:rsidRPr="00BF496B">
        <w:rPr>
          <w:vertAlign w:val="subscript"/>
        </w:rPr>
        <w:t>г</w:t>
      </w:r>
      <w:r w:rsidR="00D10EF8" w:rsidRPr="00BF496B">
        <w:t xml:space="preserve"> – коэффициент условий газообмена;</w:t>
      </w:r>
    </w:p>
    <w:p w:rsidR="00D10EF8" w:rsidRPr="00BF496B" w:rsidRDefault="00BF496B" w:rsidP="00BF496B">
      <w:r w:rsidRPr="00BF496B">
        <w:t xml:space="preserve">  </w:t>
      </w:r>
      <w:r w:rsidR="00D10EF8" w:rsidRPr="00BF496B">
        <w:rPr>
          <w:lang w:val="de-DE"/>
        </w:rPr>
        <w:t>W</w:t>
      </w:r>
      <w:r w:rsidR="00D10EF8" w:rsidRPr="00BF496B">
        <w:rPr>
          <w:vertAlign w:val="subscript"/>
        </w:rPr>
        <w:t>п</w:t>
      </w:r>
      <w:r w:rsidR="00D10EF8" w:rsidRPr="00BF496B">
        <w:t xml:space="preserve"> – объём рабочего помещения;</w:t>
      </w:r>
    </w:p>
    <w:p w:rsidR="00D10EF8" w:rsidRPr="00BF496B" w:rsidRDefault="00BF496B" w:rsidP="00BF496B">
      <w:r w:rsidRPr="00BF496B">
        <w:t xml:space="preserve">  </w:t>
      </w:r>
      <w:r w:rsidR="00D10EF8" w:rsidRPr="00BF496B">
        <w:rPr>
          <w:lang w:val="de-DE"/>
        </w:rPr>
        <w:t>V</w:t>
      </w:r>
      <w:r w:rsidR="00D10EF8" w:rsidRPr="00BF496B">
        <w:rPr>
          <w:vertAlign w:val="subscript"/>
        </w:rPr>
        <w:t>д</w:t>
      </w:r>
      <w:r w:rsidR="00D10EF8" w:rsidRPr="00BF496B">
        <w:t xml:space="preserve"> – скорость дымообразования с единицы площади горения;</w:t>
      </w:r>
    </w:p>
    <w:p w:rsidR="00D10EF8" w:rsidRPr="00BF496B" w:rsidRDefault="00BF496B" w:rsidP="00BF496B">
      <w:r w:rsidRPr="00BF496B">
        <w:t xml:space="preserve">  </w:t>
      </w:r>
      <w:r w:rsidR="00D10EF8" w:rsidRPr="00BF496B">
        <w:rPr>
          <w:lang w:val="de-DE"/>
        </w:rPr>
        <w:t>S</w:t>
      </w:r>
      <w:r w:rsidR="00D10EF8" w:rsidRPr="00BF496B">
        <w:rPr>
          <w:vertAlign w:val="subscript"/>
        </w:rPr>
        <w:t>п.г.</w:t>
      </w:r>
      <w:r w:rsidR="00D10EF8" w:rsidRPr="00BF496B">
        <w:t xml:space="preserve"> – площадь поверхности горения.</w:t>
      </w:r>
    </w:p>
    <w:p w:rsidR="00957063" w:rsidRDefault="00957063" w:rsidP="00BF496B"/>
    <w:p w:rsidR="00D10EF8" w:rsidRPr="00BF496B" w:rsidRDefault="00D10EF8" w:rsidP="00BF496B">
      <w:r w:rsidRPr="00BF496B">
        <w:rPr>
          <w:lang w:val="en-US"/>
        </w:rPr>
        <w:t>K</w:t>
      </w:r>
      <w:r w:rsidRPr="00BF496B">
        <w:rPr>
          <w:vertAlign w:val="subscript"/>
        </w:rPr>
        <w:t>г</w:t>
      </w:r>
      <w:r w:rsidRPr="00BF496B">
        <w:t xml:space="preserve">= </w:t>
      </w:r>
      <w:r w:rsidRPr="00BF496B">
        <w:rPr>
          <w:lang w:val="en-US"/>
        </w:rPr>
        <w:t>S</w:t>
      </w:r>
      <w:r w:rsidRPr="00BF496B">
        <w:rPr>
          <w:vertAlign w:val="subscript"/>
        </w:rPr>
        <w:t>0</w:t>
      </w:r>
      <w:r w:rsidRPr="00BF496B">
        <w:t>/</w:t>
      </w:r>
      <w:r w:rsidRPr="00BF496B">
        <w:rPr>
          <w:lang w:val="en-US"/>
        </w:rPr>
        <w:t>S</w:t>
      </w:r>
      <w:r w:rsidRPr="00BF496B">
        <w:rPr>
          <w:vertAlign w:val="subscript"/>
        </w:rPr>
        <w:t>п</w:t>
      </w:r>
      <w:r w:rsidRPr="00BF496B">
        <w:t>,</w:t>
      </w:r>
    </w:p>
    <w:p w:rsidR="00957063" w:rsidRDefault="00957063" w:rsidP="00BF496B"/>
    <w:p w:rsidR="00D10EF8" w:rsidRPr="00BF496B" w:rsidRDefault="00D10EF8" w:rsidP="00BF496B">
      <w:r w:rsidRPr="00BF496B">
        <w:t xml:space="preserve">где </w:t>
      </w:r>
      <w:r w:rsidRPr="00BF496B">
        <w:rPr>
          <w:lang w:val="en-US"/>
        </w:rPr>
        <w:t>S</w:t>
      </w:r>
      <w:r w:rsidRPr="00BF496B">
        <w:rPr>
          <w:vertAlign w:val="subscript"/>
        </w:rPr>
        <w:t>0</w:t>
      </w:r>
      <w:r w:rsidRPr="00BF496B">
        <w:t xml:space="preserve"> – площадь отверстий в ограждающих стенах помещения;</w:t>
      </w:r>
    </w:p>
    <w:p w:rsidR="00D10EF8" w:rsidRPr="00BF496B" w:rsidRDefault="00BF496B" w:rsidP="00BF496B">
      <w:r w:rsidRPr="00BF496B">
        <w:t xml:space="preserve">  </w:t>
      </w:r>
      <w:r w:rsidR="00D10EF8" w:rsidRPr="00BF496B">
        <w:rPr>
          <w:lang w:val="en-US"/>
        </w:rPr>
        <w:t>S</w:t>
      </w:r>
      <w:r w:rsidR="00D10EF8" w:rsidRPr="00BF496B">
        <w:rPr>
          <w:vertAlign w:val="subscript"/>
        </w:rPr>
        <w:t>п</w:t>
      </w:r>
      <w:r w:rsidR="00D10EF8" w:rsidRPr="00BF496B">
        <w:t xml:space="preserve"> – площадь пола помещения (</w:t>
      </w:r>
      <w:r w:rsidR="00D10EF8" w:rsidRPr="00BF496B">
        <w:rPr>
          <w:lang w:val="en-US"/>
        </w:rPr>
        <w:t>S</w:t>
      </w:r>
      <w:r w:rsidR="00D10EF8" w:rsidRPr="00BF496B">
        <w:rPr>
          <w:vertAlign w:val="subscript"/>
        </w:rPr>
        <w:t>п</w:t>
      </w:r>
      <w:r w:rsidR="00D10EF8" w:rsidRPr="00BF496B">
        <w:t>=</w:t>
      </w:r>
      <w:r w:rsidR="001054F1" w:rsidRPr="00BF496B">
        <w:t>10</w:t>
      </w:r>
      <w:r w:rsidR="00D10EF8" w:rsidRPr="00BF496B">
        <w:rPr>
          <w:vertAlign w:val="subscript"/>
        </w:rPr>
        <w:t>*</w:t>
      </w:r>
      <w:r w:rsidR="00D10EF8" w:rsidRPr="00BF496B">
        <w:t>5=</w:t>
      </w:r>
      <w:r w:rsidR="001054F1" w:rsidRPr="00BF496B">
        <w:t>5</w:t>
      </w:r>
      <w:r w:rsidR="00D10EF8" w:rsidRPr="00BF496B">
        <w:t>0 м</w:t>
      </w:r>
      <w:r w:rsidR="00D10EF8" w:rsidRPr="00BF496B">
        <w:rPr>
          <w:vertAlign w:val="superscript"/>
        </w:rPr>
        <w:t>2</w:t>
      </w:r>
      <w:r w:rsidR="00D10EF8" w:rsidRPr="00BF496B">
        <w:t>).</w:t>
      </w:r>
    </w:p>
    <w:p w:rsidR="00957063" w:rsidRDefault="00957063" w:rsidP="00BF496B"/>
    <w:p w:rsidR="00D10EF8" w:rsidRPr="00BF496B" w:rsidRDefault="00D10EF8" w:rsidP="00BF496B">
      <w:r w:rsidRPr="00BF496B">
        <w:rPr>
          <w:lang w:val="en-US"/>
        </w:rPr>
        <w:t>V</w:t>
      </w:r>
      <w:r w:rsidRPr="00BF496B">
        <w:rPr>
          <w:vertAlign w:val="subscript"/>
        </w:rPr>
        <w:t>д</w:t>
      </w:r>
      <w:r w:rsidRPr="00BF496B">
        <w:t>=</w:t>
      </w:r>
      <w:r w:rsidRPr="00BF496B">
        <w:rPr>
          <w:lang w:val="en-US"/>
        </w:rPr>
        <w:t>K</w:t>
      </w:r>
      <w:r w:rsidRPr="00BF496B">
        <w:rPr>
          <w:vertAlign w:val="subscript"/>
        </w:rPr>
        <w:t>д*</w:t>
      </w:r>
      <w:r w:rsidRPr="00BF496B">
        <w:rPr>
          <w:lang w:val="en-US"/>
        </w:rPr>
        <w:t>V</w:t>
      </w:r>
      <w:r w:rsidRPr="00BF496B">
        <w:rPr>
          <w:vertAlign w:val="subscript"/>
        </w:rPr>
        <w:t>г</w:t>
      </w:r>
      <w:r w:rsidRPr="00BF496B">
        <w:t>,</w:t>
      </w:r>
    </w:p>
    <w:p w:rsidR="00957063" w:rsidRDefault="00957063" w:rsidP="00BF496B"/>
    <w:p w:rsidR="00D10EF8" w:rsidRPr="00BF496B" w:rsidRDefault="00553BB1" w:rsidP="00BF496B">
      <w:r>
        <w:br w:type="page"/>
      </w:r>
      <w:r w:rsidR="00D10EF8" w:rsidRPr="00BF496B">
        <w:t xml:space="preserve">где </w:t>
      </w:r>
      <w:r w:rsidR="00D10EF8" w:rsidRPr="00BF496B">
        <w:rPr>
          <w:lang w:val="en-US"/>
        </w:rPr>
        <w:t>K</w:t>
      </w:r>
      <w:r w:rsidR="00D10EF8" w:rsidRPr="00BF496B">
        <w:rPr>
          <w:vertAlign w:val="subscript"/>
        </w:rPr>
        <w:t>д</w:t>
      </w:r>
      <w:r w:rsidR="00D10EF8" w:rsidRPr="00BF496B">
        <w:t xml:space="preserve"> – коэффициент состава продуктов горения (</w:t>
      </w:r>
      <w:r w:rsidR="00D10EF8" w:rsidRPr="00BF496B">
        <w:rPr>
          <w:lang w:val="en-US"/>
        </w:rPr>
        <w:t>K</w:t>
      </w:r>
      <w:r w:rsidR="00D10EF8" w:rsidRPr="00BF496B">
        <w:rPr>
          <w:vertAlign w:val="subscript"/>
        </w:rPr>
        <w:t>д</w:t>
      </w:r>
      <w:r w:rsidR="00D10EF8" w:rsidRPr="00BF496B">
        <w:t>=0,03 м</w:t>
      </w:r>
      <w:r w:rsidR="00D10EF8" w:rsidRPr="00BF496B">
        <w:rPr>
          <w:vertAlign w:val="superscript"/>
        </w:rPr>
        <w:t>3</w:t>
      </w:r>
      <w:r w:rsidR="00D10EF8" w:rsidRPr="00BF496B">
        <w:t>/кг);</w:t>
      </w:r>
    </w:p>
    <w:p w:rsidR="00D10EF8" w:rsidRPr="00BF496B" w:rsidRDefault="00BF496B" w:rsidP="00BF496B">
      <w:r w:rsidRPr="00BF496B">
        <w:t xml:space="preserve">  </w:t>
      </w:r>
      <w:r w:rsidR="00D10EF8" w:rsidRPr="00BF496B">
        <w:rPr>
          <w:lang w:val="en-US"/>
        </w:rPr>
        <w:t>V</w:t>
      </w:r>
      <w:r w:rsidR="00D10EF8" w:rsidRPr="00BF496B">
        <w:rPr>
          <w:vertAlign w:val="subscript"/>
        </w:rPr>
        <w:t>г</w:t>
      </w:r>
      <w:r w:rsidR="00D10EF8" w:rsidRPr="00BF496B">
        <w:t xml:space="preserve"> – массовая скорость горения (</w:t>
      </w:r>
      <w:r w:rsidR="00D10EF8" w:rsidRPr="00BF496B">
        <w:rPr>
          <w:lang w:val="en-US"/>
        </w:rPr>
        <w:t>V</w:t>
      </w:r>
      <w:r w:rsidR="00D10EF8" w:rsidRPr="00BF496B">
        <w:rPr>
          <w:vertAlign w:val="subscript"/>
        </w:rPr>
        <w:t>г</w:t>
      </w:r>
      <w:r w:rsidR="00D10EF8" w:rsidRPr="00BF496B">
        <w:t>=10 кг/(м</w:t>
      </w:r>
      <w:r w:rsidR="00D10EF8" w:rsidRPr="00BF496B">
        <w:rPr>
          <w:vertAlign w:val="superscript"/>
        </w:rPr>
        <w:t>2</w:t>
      </w:r>
      <w:r w:rsidR="00D10EF8" w:rsidRPr="00BF496B">
        <w:rPr>
          <w:vertAlign w:val="subscript"/>
        </w:rPr>
        <w:t>*</w:t>
      </w:r>
      <w:r w:rsidR="00D10EF8" w:rsidRPr="00BF496B">
        <w:t>мин)).</w:t>
      </w:r>
    </w:p>
    <w:p w:rsidR="00553BB1" w:rsidRDefault="00553BB1" w:rsidP="00BF496B"/>
    <w:p w:rsidR="00D10EF8" w:rsidRPr="00BF496B" w:rsidRDefault="00D10EF8" w:rsidP="00BF496B">
      <w:r w:rsidRPr="00BF496B">
        <w:rPr>
          <w:lang w:val="en-US"/>
        </w:rPr>
        <w:t>S</w:t>
      </w:r>
      <w:r w:rsidRPr="00BF496B">
        <w:rPr>
          <w:vertAlign w:val="subscript"/>
        </w:rPr>
        <w:t>п.г.</w:t>
      </w:r>
      <w:r w:rsidRPr="00BF496B">
        <w:t>=</w:t>
      </w:r>
      <w:r w:rsidRPr="00BF496B">
        <w:rPr>
          <w:lang w:val="en-US"/>
        </w:rPr>
        <w:t>S</w:t>
      </w:r>
      <w:r w:rsidRPr="00BF496B">
        <w:rPr>
          <w:vertAlign w:val="subscript"/>
        </w:rPr>
        <w:t>п.п.*</w:t>
      </w:r>
      <w:r w:rsidRPr="00BF496B">
        <w:rPr>
          <w:lang w:val="en-US"/>
        </w:rPr>
        <w:t>K</w:t>
      </w:r>
      <w:r w:rsidRPr="00BF496B">
        <w:rPr>
          <w:vertAlign w:val="subscript"/>
        </w:rPr>
        <w:t>п.г.</w:t>
      </w:r>
      <w:r w:rsidRPr="00BF496B">
        <w:t>,</w:t>
      </w:r>
    </w:p>
    <w:p w:rsidR="00957063" w:rsidRDefault="00957063" w:rsidP="00BF496B"/>
    <w:p w:rsidR="00D10EF8" w:rsidRPr="00BF496B" w:rsidRDefault="00D10EF8" w:rsidP="00BF496B">
      <w:r w:rsidRPr="00BF496B">
        <w:t xml:space="preserve">где </w:t>
      </w:r>
      <w:r w:rsidRPr="00BF496B">
        <w:rPr>
          <w:lang w:val="en-US"/>
        </w:rPr>
        <w:t>S</w:t>
      </w:r>
      <w:r w:rsidRPr="00BF496B">
        <w:rPr>
          <w:vertAlign w:val="subscript"/>
        </w:rPr>
        <w:t>п.п.</w:t>
      </w:r>
      <w:r w:rsidRPr="00BF496B">
        <w:t xml:space="preserve"> – предполагаемая площадь пожара;</w:t>
      </w:r>
    </w:p>
    <w:p w:rsidR="00D10EF8" w:rsidRPr="00BF496B" w:rsidRDefault="00BF496B" w:rsidP="00BF496B">
      <w:r w:rsidRPr="00BF496B">
        <w:t xml:space="preserve">  </w:t>
      </w:r>
      <w:r w:rsidR="00D10EF8" w:rsidRPr="00BF496B">
        <w:rPr>
          <w:lang w:val="en-US"/>
        </w:rPr>
        <w:t>K</w:t>
      </w:r>
      <w:r w:rsidR="00D10EF8" w:rsidRPr="00BF496B">
        <w:rPr>
          <w:vertAlign w:val="subscript"/>
        </w:rPr>
        <w:t>п.г.</w:t>
      </w:r>
      <w:r w:rsidR="00D10EF8" w:rsidRPr="00BF496B">
        <w:t xml:space="preserve"> – коэффициент поверхности горения (</w:t>
      </w:r>
      <w:r w:rsidR="00D10EF8" w:rsidRPr="00BF496B">
        <w:rPr>
          <w:lang w:val="en-US"/>
        </w:rPr>
        <w:t>K</w:t>
      </w:r>
      <w:r w:rsidR="00D10EF8" w:rsidRPr="00BF496B">
        <w:rPr>
          <w:vertAlign w:val="subscript"/>
        </w:rPr>
        <w:t>п.г.</w:t>
      </w:r>
      <w:r w:rsidR="00D10EF8" w:rsidRPr="00BF496B">
        <w:t>=1).</w:t>
      </w:r>
    </w:p>
    <w:p w:rsidR="00957063" w:rsidRDefault="00957063" w:rsidP="00BF496B"/>
    <w:p w:rsidR="00D10EF8" w:rsidRPr="00BF496B" w:rsidRDefault="00D10EF8" w:rsidP="00BF496B">
      <w:pPr>
        <w:rPr>
          <w:lang w:val="en-US"/>
        </w:rPr>
      </w:pPr>
      <w:r w:rsidRPr="00BF496B">
        <w:rPr>
          <w:lang w:val="en-US"/>
        </w:rPr>
        <w:t>K</w:t>
      </w:r>
      <w:r w:rsidRPr="00BF496B">
        <w:rPr>
          <w:vertAlign w:val="subscript"/>
        </w:rPr>
        <w:t>г</w:t>
      </w:r>
      <w:r w:rsidRPr="00BF496B">
        <w:rPr>
          <w:lang w:val="en-US"/>
        </w:rPr>
        <w:t>=S</w:t>
      </w:r>
      <w:r w:rsidRPr="00BF496B">
        <w:rPr>
          <w:vertAlign w:val="subscript"/>
          <w:lang w:val="en-US"/>
        </w:rPr>
        <w:t>0</w:t>
      </w:r>
      <w:r w:rsidRPr="00BF496B">
        <w:rPr>
          <w:lang w:val="en-US"/>
        </w:rPr>
        <w:t>/S</w:t>
      </w:r>
      <w:r w:rsidRPr="00BF496B">
        <w:rPr>
          <w:vertAlign w:val="subscript"/>
        </w:rPr>
        <w:t>п</w:t>
      </w:r>
      <w:r w:rsidRPr="00BF496B">
        <w:rPr>
          <w:lang w:val="en-US"/>
        </w:rPr>
        <w:t>=</w:t>
      </w:r>
      <w:r w:rsidR="00F82867" w:rsidRPr="00BF496B">
        <w:rPr>
          <w:lang w:val="en-GB"/>
        </w:rPr>
        <w:t>3</w:t>
      </w:r>
      <w:r w:rsidRPr="00BF496B">
        <w:rPr>
          <w:lang w:val="en-US"/>
        </w:rPr>
        <w:t>/</w:t>
      </w:r>
      <w:r w:rsidR="00FA2342" w:rsidRPr="00BF496B">
        <w:rPr>
          <w:lang w:val="en-GB"/>
        </w:rPr>
        <w:t>50</w:t>
      </w:r>
      <w:r w:rsidRPr="00BF496B">
        <w:rPr>
          <w:lang w:val="en-US"/>
        </w:rPr>
        <w:t>=0,0</w:t>
      </w:r>
      <w:r w:rsidR="00FA2342" w:rsidRPr="00BF496B">
        <w:rPr>
          <w:lang w:val="en-US"/>
        </w:rPr>
        <w:t>6</w:t>
      </w:r>
      <w:r w:rsidRPr="00BF496B">
        <w:rPr>
          <w:lang w:val="en-US"/>
        </w:rPr>
        <w:t>;</w:t>
      </w:r>
    </w:p>
    <w:p w:rsidR="00D10EF8" w:rsidRPr="00BF496B" w:rsidRDefault="00D10EF8" w:rsidP="00BF496B">
      <w:pPr>
        <w:rPr>
          <w:lang w:val="en-US"/>
        </w:rPr>
      </w:pPr>
      <w:r w:rsidRPr="00BF496B">
        <w:rPr>
          <w:lang w:val="en-US"/>
        </w:rPr>
        <w:t>V</w:t>
      </w:r>
      <w:r w:rsidRPr="00BF496B">
        <w:rPr>
          <w:vertAlign w:val="subscript"/>
        </w:rPr>
        <w:t>д</w:t>
      </w:r>
      <w:r w:rsidRPr="00BF496B">
        <w:rPr>
          <w:lang w:val="en-US"/>
        </w:rPr>
        <w:t>=K</w:t>
      </w:r>
      <w:r w:rsidRPr="00BF496B">
        <w:rPr>
          <w:vertAlign w:val="subscript"/>
        </w:rPr>
        <w:t>д</w:t>
      </w:r>
      <w:r w:rsidRPr="00BF496B">
        <w:rPr>
          <w:vertAlign w:val="subscript"/>
          <w:lang w:val="en-US"/>
        </w:rPr>
        <w:t>*</w:t>
      </w:r>
      <w:r w:rsidRPr="00BF496B">
        <w:rPr>
          <w:lang w:val="en-US"/>
        </w:rPr>
        <w:t>V</w:t>
      </w:r>
      <w:r w:rsidRPr="00BF496B">
        <w:rPr>
          <w:vertAlign w:val="subscript"/>
        </w:rPr>
        <w:t>г</w:t>
      </w:r>
      <w:r w:rsidRPr="00BF496B">
        <w:rPr>
          <w:lang w:val="en-US"/>
        </w:rPr>
        <w:t>=0,03</w:t>
      </w:r>
      <w:r w:rsidRPr="00BF496B">
        <w:rPr>
          <w:vertAlign w:val="subscript"/>
          <w:lang w:val="en-US"/>
        </w:rPr>
        <w:t>*</w:t>
      </w:r>
      <w:r w:rsidRPr="00BF496B">
        <w:rPr>
          <w:lang w:val="en-US"/>
        </w:rPr>
        <w:t>10=0,3;</w:t>
      </w:r>
    </w:p>
    <w:p w:rsidR="00D10EF8" w:rsidRPr="00BF496B" w:rsidRDefault="00D10EF8" w:rsidP="00BF496B">
      <w:pPr>
        <w:rPr>
          <w:lang w:val="en-US"/>
        </w:rPr>
      </w:pPr>
      <w:r w:rsidRPr="00BF496B">
        <w:rPr>
          <w:lang w:val="en-US"/>
        </w:rPr>
        <w:t>S</w:t>
      </w:r>
      <w:r w:rsidRPr="00BF496B">
        <w:rPr>
          <w:vertAlign w:val="subscript"/>
        </w:rPr>
        <w:t>п</w:t>
      </w:r>
      <w:r w:rsidRPr="00BF496B">
        <w:rPr>
          <w:vertAlign w:val="subscript"/>
          <w:lang w:val="en-US"/>
        </w:rPr>
        <w:t>.</w:t>
      </w:r>
      <w:r w:rsidRPr="00BF496B">
        <w:rPr>
          <w:vertAlign w:val="subscript"/>
        </w:rPr>
        <w:t>г</w:t>
      </w:r>
      <w:r w:rsidRPr="00BF496B">
        <w:rPr>
          <w:vertAlign w:val="subscript"/>
          <w:lang w:val="en-US"/>
        </w:rPr>
        <w:t>.</w:t>
      </w:r>
      <w:r w:rsidRPr="00BF496B">
        <w:rPr>
          <w:lang w:val="en-US"/>
        </w:rPr>
        <w:t>=S</w:t>
      </w:r>
      <w:r w:rsidRPr="00BF496B">
        <w:rPr>
          <w:vertAlign w:val="subscript"/>
        </w:rPr>
        <w:t>п</w:t>
      </w:r>
      <w:r w:rsidRPr="00BF496B">
        <w:rPr>
          <w:vertAlign w:val="subscript"/>
          <w:lang w:val="en-US"/>
        </w:rPr>
        <w:t>.</w:t>
      </w:r>
      <w:r w:rsidRPr="00BF496B">
        <w:rPr>
          <w:vertAlign w:val="subscript"/>
        </w:rPr>
        <w:t>п</w:t>
      </w:r>
      <w:r w:rsidRPr="00BF496B">
        <w:rPr>
          <w:vertAlign w:val="subscript"/>
          <w:lang w:val="en-US"/>
        </w:rPr>
        <w:t>.*</w:t>
      </w:r>
      <w:r w:rsidRPr="00BF496B">
        <w:rPr>
          <w:lang w:val="en-US"/>
        </w:rPr>
        <w:t>K</w:t>
      </w:r>
      <w:r w:rsidRPr="00BF496B">
        <w:rPr>
          <w:vertAlign w:val="subscript"/>
        </w:rPr>
        <w:t>п</w:t>
      </w:r>
      <w:r w:rsidRPr="00BF496B">
        <w:rPr>
          <w:vertAlign w:val="subscript"/>
          <w:lang w:val="en-US"/>
        </w:rPr>
        <w:t>.</w:t>
      </w:r>
      <w:r w:rsidRPr="00BF496B">
        <w:rPr>
          <w:vertAlign w:val="subscript"/>
        </w:rPr>
        <w:t>г</w:t>
      </w:r>
      <w:r w:rsidRPr="00BF496B">
        <w:rPr>
          <w:vertAlign w:val="subscript"/>
          <w:lang w:val="en-US"/>
        </w:rPr>
        <w:t>.</w:t>
      </w:r>
      <w:r w:rsidRPr="00BF496B">
        <w:rPr>
          <w:lang w:val="en-US"/>
        </w:rPr>
        <w:t>=</w:t>
      </w:r>
      <w:r w:rsidR="00FA2342" w:rsidRPr="00BF496B">
        <w:rPr>
          <w:lang w:val="en-US"/>
        </w:rPr>
        <w:t>6</w:t>
      </w:r>
      <w:r w:rsidRPr="00BF496B">
        <w:rPr>
          <w:vertAlign w:val="subscript"/>
          <w:lang w:val="en-US"/>
        </w:rPr>
        <w:t>*</w:t>
      </w:r>
      <w:r w:rsidRPr="00BF496B">
        <w:rPr>
          <w:lang w:val="en-US"/>
        </w:rPr>
        <w:t>1=</w:t>
      </w:r>
      <w:r w:rsidR="00FA2342" w:rsidRPr="00BF496B">
        <w:rPr>
          <w:lang w:val="en-US"/>
        </w:rPr>
        <w:t>6</w:t>
      </w:r>
      <w:r w:rsidRPr="00BF496B">
        <w:rPr>
          <w:lang w:val="en-US"/>
        </w:rPr>
        <w:t>;</w:t>
      </w:r>
    </w:p>
    <w:p w:rsidR="00D10EF8" w:rsidRPr="00BF496B" w:rsidRDefault="00D10EF8" w:rsidP="00BF496B">
      <w:pPr>
        <w:rPr>
          <w:lang w:val="en-US"/>
        </w:rPr>
      </w:pPr>
      <w:r w:rsidRPr="00BF496B">
        <w:rPr>
          <w:lang w:val="de-DE"/>
        </w:rPr>
        <w:t>t</w:t>
      </w:r>
      <w:r w:rsidRPr="00BF496B">
        <w:rPr>
          <w:vertAlign w:val="subscript"/>
        </w:rPr>
        <w:t>д</w:t>
      </w:r>
      <w:r w:rsidRPr="00BF496B">
        <w:rPr>
          <w:lang w:val="en-US"/>
        </w:rPr>
        <w:t>=(</w:t>
      </w:r>
      <w:r w:rsidRPr="00BF496B">
        <w:rPr>
          <w:lang w:val="de-DE"/>
        </w:rPr>
        <w:t>K</w:t>
      </w:r>
      <w:r w:rsidRPr="00BF496B">
        <w:rPr>
          <w:vertAlign w:val="subscript"/>
        </w:rPr>
        <w:t>осл</w:t>
      </w:r>
      <w:r w:rsidRPr="00BF496B">
        <w:rPr>
          <w:vertAlign w:val="subscript"/>
          <w:lang w:val="en-US"/>
        </w:rPr>
        <w:t>*</w:t>
      </w:r>
      <w:r w:rsidRPr="00BF496B">
        <w:rPr>
          <w:lang w:val="de-DE"/>
        </w:rPr>
        <w:t>K</w:t>
      </w:r>
      <w:r w:rsidRPr="00BF496B">
        <w:rPr>
          <w:vertAlign w:val="subscript"/>
        </w:rPr>
        <w:t>г</w:t>
      </w:r>
      <w:r w:rsidRPr="00BF496B">
        <w:rPr>
          <w:vertAlign w:val="subscript"/>
          <w:lang w:val="en-US"/>
        </w:rPr>
        <w:t>*</w:t>
      </w:r>
      <w:r w:rsidRPr="00BF496B">
        <w:rPr>
          <w:lang w:val="de-DE"/>
        </w:rPr>
        <w:t>W</w:t>
      </w:r>
      <w:r w:rsidRPr="00BF496B">
        <w:rPr>
          <w:vertAlign w:val="subscript"/>
        </w:rPr>
        <w:t>п</w:t>
      </w:r>
      <w:r w:rsidRPr="00BF496B">
        <w:rPr>
          <w:lang w:val="en-US"/>
        </w:rPr>
        <w:t>)/(</w:t>
      </w:r>
      <w:r w:rsidRPr="00BF496B">
        <w:rPr>
          <w:lang w:val="de-DE"/>
        </w:rPr>
        <w:t>V</w:t>
      </w:r>
      <w:r w:rsidRPr="00BF496B">
        <w:rPr>
          <w:vertAlign w:val="subscript"/>
        </w:rPr>
        <w:t>д</w:t>
      </w:r>
      <w:r w:rsidRPr="00BF496B">
        <w:rPr>
          <w:vertAlign w:val="subscript"/>
          <w:lang w:val="en-US"/>
        </w:rPr>
        <w:t>*</w:t>
      </w:r>
      <w:r w:rsidRPr="00BF496B">
        <w:rPr>
          <w:lang w:val="de-DE"/>
        </w:rPr>
        <w:t>S</w:t>
      </w:r>
      <w:r w:rsidRPr="00BF496B">
        <w:rPr>
          <w:vertAlign w:val="subscript"/>
        </w:rPr>
        <w:t>п</w:t>
      </w:r>
      <w:r w:rsidRPr="00BF496B">
        <w:rPr>
          <w:vertAlign w:val="subscript"/>
          <w:lang w:val="en-US"/>
        </w:rPr>
        <w:t>.</w:t>
      </w:r>
      <w:r w:rsidRPr="00BF496B">
        <w:rPr>
          <w:vertAlign w:val="subscript"/>
        </w:rPr>
        <w:t>г</w:t>
      </w:r>
      <w:r w:rsidRPr="00BF496B">
        <w:rPr>
          <w:vertAlign w:val="subscript"/>
          <w:lang w:val="en-US"/>
        </w:rPr>
        <w:t>.</w:t>
      </w:r>
      <w:r w:rsidRPr="00BF496B">
        <w:rPr>
          <w:lang w:val="en-US"/>
        </w:rPr>
        <w:t>)=(0,1</w:t>
      </w:r>
      <w:r w:rsidRPr="00BF496B">
        <w:rPr>
          <w:vertAlign w:val="subscript"/>
          <w:lang w:val="en-US"/>
        </w:rPr>
        <w:t>*</w:t>
      </w:r>
      <w:r w:rsidRPr="00BF496B">
        <w:rPr>
          <w:lang w:val="en-US"/>
        </w:rPr>
        <w:t>0,0</w:t>
      </w:r>
      <w:r w:rsidR="00FA2342" w:rsidRPr="00BF496B">
        <w:rPr>
          <w:lang w:val="en-US"/>
        </w:rPr>
        <w:t>6</w:t>
      </w:r>
      <w:r w:rsidRPr="00BF496B">
        <w:rPr>
          <w:vertAlign w:val="subscript"/>
          <w:lang w:val="en-US"/>
        </w:rPr>
        <w:t>*</w:t>
      </w:r>
      <w:r w:rsidR="00FA2342" w:rsidRPr="00BF496B">
        <w:rPr>
          <w:lang w:val="en-US"/>
        </w:rPr>
        <w:t>200</w:t>
      </w:r>
      <w:r w:rsidRPr="00BF496B">
        <w:rPr>
          <w:lang w:val="en-US"/>
        </w:rPr>
        <w:t>)/(0,3</w:t>
      </w:r>
      <w:r w:rsidRPr="00BF496B">
        <w:rPr>
          <w:vertAlign w:val="subscript"/>
          <w:lang w:val="en-US"/>
        </w:rPr>
        <w:t>*</w:t>
      </w:r>
      <w:r w:rsidR="00FA2342" w:rsidRPr="00BF496B">
        <w:rPr>
          <w:lang w:val="en-US"/>
        </w:rPr>
        <w:t>6</w:t>
      </w:r>
      <w:r w:rsidRPr="00BF496B">
        <w:rPr>
          <w:lang w:val="en-US"/>
        </w:rPr>
        <w:t>)=</w:t>
      </w:r>
      <w:r w:rsidR="00FA2342" w:rsidRPr="00BF496B">
        <w:rPr>
          <w:lang w:val="en-US"/>
        </w:rPr>
        <w:t>0.66</w:t>
      </w:r>
      <w:r w:rsidRPr="00BF496B">
        <w:rPr>
          <w:lang w:val="en-US"/>
        </w:rPr>
        <w:t xml:space="preserve"> </w:t>
      </w:r>
      <w:r w:rsidRPr="00BF496B">
        <w:t>мин</w:t>
      </w:r>
      <w:r w:rsidRPr="00BF496B">
        <w:rPr>
          <w:lang w:val="en-US"/>
        </w:rPr>
        <w:t>.</w:t>
      </w:r>
    </w:p>
    <w:p w:rsidR="00957063" w:rsidRDefault="00957063" w:rsidP="00BF496B"/>
    <w:p w:rsidR="00D10EF8" w:rsidRPr="00BF496B" w:rsidRDefault="00D10EF8" w:rsidP="00BF496B">
      <w:r w:rsidRPr="00BF496B">
        <w:t xml:space="preserve">Как видно из расчетов, время эвакуации по задымлённости соответствует необходимому (нормируемому) времени эвакуации и меньше расчётного времени эвакуации вычисленного в части </w:t>
      </w:r>
      <w:r w:rsidRPr="00BF496B">
        <w:rPr>
          <w:lang w:val="en-US"/>
        </w:rPr>
        <w:t>I</w:t>
      </w:r>
      <w:r w:rsidRPr="00BF496B">
        <w:t>.</w:t>
      </w:r>
    </w:p>
    <w:p w:rsidR="00E31A3E" w:rsidRPr="00BF496B" w:rsidRDefault="00E31A3E" w:rsidP="00BF496B"/>
    <w:p w:rsidR="00E31A3E" w:rsidRPr="00E1411C" w:rsidRDefault="00E1411C" w:rsidP="00E1411C">
      <w:bookmarkStart w:id="5" w:name="_Toc70735649"/>
      <w:r>
        <w:br w:type="page"/>
      </w:r>
      <w:r w:rsidR="00E31A3E" w:rsidRPr="00E1411C">
        <w:t>Выводы</w:t>
      </w:r>
      <w:bookmarkEnd w:id="5"/>
    </w:p>
    <w:p w:rsidR="00E1411C" w:rsidRDefault="00E1411C" w:rsidP="00BF496B">
      <w:pPr>
        <w:pStyle w:val="22"/>
        <w:ind w:firstLine="709"/>
      </w:pPr>
    </w:p>
    <w:p w:rsidR="00FA2342" w:rsidRPr="00BF496B" w:rsidRDefault="00225982" w:rsidP="00BF496B">
      <w:pPr>
        <w:pStyle w:val="22"/>
        <w:ind w:firstLine="709"/>
      </w:pPr>
      <w:r w:rsidRPr="00BF496B">
        <w:t xml:space="preserve">Как было замечено выше, данный строительный проект не соответствует требованиям пожаробезопасности. </w:t>
      </w:r>
    </w:p>
    <w:p w:rsidR="00225982" w:rsidRPr="00BF496B" w:rsidRDefault="00225982" w:rsidP="00BF496B">
      <w:pPr>
        <w:pStyle w:val="22"/>
        <w:ind w:firstLine="709"/>
      </w:pPr>
      <w:r w:rsidRPr="00BF496B">
        <w:t>При данных параметрах здания рассчитанное время эвакуации многократно превышает минимально необходимое. Ошибки строительного проекта в следующем:</w:t>
      </w:r>
    </w:p>
    <w:p w:rsidR="00225982" w:rsidRPr="00BF496B" w:rsidRDefault="00225982" w:rsidP="00BF496B">
      <w:pPr>
        <w:numPr>
          <w:ilvl w:val="0"/>
          <w:numId w:val="1"/>
        </w:numPr>
        <w:tabs>
          <w:tab w:val="num" w:pos="360"/>
        </w:tabs>
        <w:ind w:left="0" w:firstLine="709"/>
      </w:pPr>
      <w:r w:rsidRPr="00BF496B">
        <w:t>во-первых, из рабочего помещения в коридор ведёт всего одна дверь. Двери нужно как минимум две. Рабочее помещение (зал) вмещает огромное число человек, и образованный ими людской поток не успевает покинуть помещение в необходимое для этого время. Кроме того, что нужно добавить ещё дверь, ширину дверных проёмов также следует увеличить, потому, как видно из вычислений, основное время движения потока приходится на дверные проёмы.</w:t>
      </w:r>
    </w:p>
    <w:p w:rsidR="00225982" w:rsidRPr="00BF496B" w:rsidRDefault="00225982" w:rsidP="00BF496B">
      <w:pPr>
        <w:numPr>
          <w:ilvl w:val="0"/>
          <w:numId w:val="1"/>
        </w:numPr>
        <w:tabs>
          <w:tab w:val="num" w:pos="360"/>
        </w:tabs>
        <w:ind w:left="0" w:firstLine="709"/>
      </w:pPr>
      <w:r w:rsidRPr="00BF496B">
        <w:t>во-вторых, ширина коридоров также не позволяет осуществить своевременную эвакуацию. В проектах больших помещений (театров) вообще желательно избегать коридоров – следует делать обширные фойе.</w:t>
      </w:r>
    </w:p>
    <w:p w:rsidR="00E31A3E" w:rsidRPr="00BF496B" w:rsidRDefault="00E31A3E" w:rsidP="00BF496B"/>
    <w:p w:rsidR="009606D5" w:rsidRDefault="00553BB1" w:rsidP="00553BB1">
      <w:bookmarkStart w:id="6" w:name="_Toc70735650"/>
      <w:r>
        <w:br w:type="page"/>
      </w:r>
      <w:r w:rsidR="009606D5" w:rsidRPr="00553BB1">
        <w:t>Список литературы</w:t>
      </w:r>
      <w:bookmarkEnd w:id="6"/>
    </w:p>
    <w:p w:rsidR="00553BB1" w:rsidRPr="00553BB1" w:rsidRDefault="00553BB1" w:rsidP="00553BB1"/>
    <w:p w:rsidR="00C03C98" w:rsidRPr="00BF496B" w:rsidRDefault="00C03C98" w:rsidP="00D7504A">
      <w:pPr>
        <w:numPr>
          <w:ilvl w:val="0"/>
          <w:numId w:val="4"/>
        </w:numPr>
        <w:tabs>
          <w:tab w:val="clear" w:pos="720"/>
          <w:tab w:val="num" w:pos="560"/>
          <w:tab w:val="num" w:pos="900"/>
        </w:tabs>
        <w:ind w:left="0" w:firstLine="0"/>
      </w:pPr>
      <w:r w:rsidRPr="00BF496B">
        <w:t>Амбросьев В. Безопасность жизнедеятельности: Учебник для вузов – М., Юнити, 2003.-523с.</w:t>
      </w:r>
    </w:p>
    <w:p w:rsidR="00C03C98" w:rsidRPr="00BF496B" w:rsidRDefault="00F76A5F" w:rsidP="00D7504A">
      <w:pPr>
        <w:numPr>
          <w:ilvl w:val="0"/>
          <w:numId w:val="4"/>
        </w:numPr>
        <w:tabs>
          <w:tab w:val="clear" w:pos="720"/>
          <w:tab w:val="num" w:pos="560"/>
          <w:tab w:val="num" w:pos="900"/>
        </w:tabs>
        <w:ind w:left="0" w:firstLine="0"/>
      </w:pPr>
      <w:r>
        <w:t>Архангельский А.</w:t>
      </w:r>
      <w:r w:rsidR="00C03C98" w:rsidRPr="00BF496B">
        <w:t xml:space="preserve">М. Бактериологическое оружие и защита от него, Москва: ИНФРА-М, 2003.-541с. </w:t>
      </w:r>
    </w:p>
    <w:p w:rsidR="00C03C98" w:rsidRPr="00BF496B" w:rsidRDefault="00C03C98" w:rsidP="00D7504A">
      <w:pPr>
        <w:numPr>
          <w:ilvl w:val="0"/>
          <w:numId w:val="4"/>
        </w:numPr>
        <w:tabs>
          <w:tab w:val="clear" w:pos="720"/>
          <w:tab w:val="num" w:pos="560"/>
          <w:tab w:val="num" w:pos="900"/>
        </w:tabs>
        <w:ind w:left="0" w:firstLine="0"/>
      </w:pPr>
      <w:r w:rsidRPr="00BF496B">
        <w:t>Иванов К.А. Безопасность в чрезвычайных ситуациях: Учебное пособие для студентов втузов. – М., Графика М., 2003.-439</w:t>
      </w:r>
    </w:p>
    <w:p w:rsidR="00C03C98" w:rsidRPr="00BF496B" w:rsidRDefault="00C03C98" w:rsidP="00D7504A">
      <w:pPr>
        <w:numPr>
          <w:ilvl w:val="0"/>
          <w:numId w:val="4"/>
        </w:numPr>
        <w:tabs>
          <w:tab w:val="clear" w:pos="720"/>
          <w:tab w:val="num" w:pos="560"/>
          <w:tab w:val="num" w:pos="900"/>
        </w:tabs>
        <w:ind w:left="0" w:firstLine="0"/>
      </w:pPr>
      <w:r w:rsidRPr="00BF496B">
        <w:t>Костров А.М. Гражданская оборона. М.: Просвещение, 2003. – 64 с.</w:t>
      </w:r>
    </w:p>
    <w:p w:rsidR="00C03C98" w:rsidRPr="00BF496B" w:rsidRDefault="00C03C98" w:rsidP="00D7504A">
      <w:pPr>
        <w:numPr>
          <w:ilvl w:val="0"/>
          <w:numId w:val="4"/>
        </w:numPr>
        <w:tabs>
          <w:tab w:val="clear" w:pos="720"/>
          <w:tab w:val="num" w:pos="560"/>
          <w:tab w:val="num" w:pos="900"/>
        </w:tabs>
        <w:ind w:left="0" w:firstLine="0"/>
      </w:pPr>
      <w:r w:rsidRPr="00BF496B">
        <w:t>Сюньков В.Я.. Основы безопасности жизнедеятельности. Москва: Центр инновации в педагогике, 2001.-687с.</w:t>
      </w:r>
    </w:p>
    <w:p w:rsidR="00B6645D" w:rsidRPr="00BF496B" w:rsidRDefault="00B6645D" w:rsidP="00BF496B">
      <w:bookmarkStart w:id="7" w:name="_GoBack"/>
      <w:bookmarkEnd w:id="7"/>
    </w:p>
    <w:sectPr w:rsidR="00B6645D" w:rsidRPr="00BF496B" w:rsidSect="00BF496B">
      <w:headerReference w:type="even" r:id="rId7"/>
      <w:headerReference w:type="default" r:id="rId8"/>
      <w:pgSz w:w="11906" w:h="16838"/>
      <w:pgMar w:top="1134" w:right="850" w:bottom="1134" w:left="1701" w:header="720" w:footer="72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58C" w:rsidRDefault="00C6258C">
      <w:r>
        <w:separator/>
      </w:r>
    </w:p>
  </w:endnote>
  <w:endnote w:type="continuationSeparator" w:id="0">
    <w:p w:rsidR="00C6258C" w:rsidRDefault="00C6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58C" w:rsidRDefault="00C6258C">
      <w:r>
        <w:separator/>
      </w:r>
    </w:p>
  </w:footnote>
  <w:footnote w:type="continuationSeparator" w:id="0">
    <w:p w:rsidR="00C6258C" w:rsidRDefault="00C6258C">
      <w:r>
        <w:continuationSeparator/>
      </w:r>
    </w:p>
  </w:footnote>
  <w:footnote w:id="1">
    <w:p w:rsidR="00C6258C" w:rsidRDefault="004C77DF" w:rsidP="00BF496B">
      <w:pPr>
        <w:pStyle w:val="a8"/>
        <w:spacing w:line="240" w:lineRule="auto"/>
      </w:pPr>
      <w:r>
        <w:rPr>
          <w:rStyle w:val="aa"/>
        </w:rPr>
        <w:footnoteRef/>
      </w:r>
      <w:r>
        <w:t xml:space="preserve"> Иванов К.А. Безопасность в чрезвычайных ситуациях: Учебное пособие для студентов втузов. – М., Графика М., 2003.-264с.</w:t>
      </w:r>
    </w:p>
  </w:footnote>
  <w:footnote w:id="2">
    <w:p w:rsidR="00C6258C" w:rsidRDefault="004C77DF" w:rsidP="003915EE">
      <w:pPr>
        <w:pStyle w:val="a8"/>
        <w:spacing w:line="240" w:lineRule="auto"/>
      </w:pPr>
      <w:r>
        <w:rPr>
          <w:rStyle w:val="aa"/>
        </w:rPr>
        <w:footnoteRef/>
      </w:r>
      <w:r>
        <w:t xml:space="preserve"> </w:t>
      </w:r>
      <w:r w:rsidRPr="004F59B7">
        <w:t>Сюньков</w:t>
      </w:r>
      <w:r w:rsidRPr="00E453F2">
        <w:t xml:space="preserve"> </w:t>
      </w:r>
      <w:r w:rsidRPr="004F59B7">
        <w:t>В.Я..Основы безопасности жизнедеятельности. Москва: Центр инновации в педагогике, 2001.-</w:t>
      </w:r>
      <w:r>
        <w:t>234с.</w:t>
      </w:r>
    </w:p>
  </w:footnote>
  <w:footnote w:id="3">
    <w:p w:rsidR="00C6258C" w:rsidRDefault="004C77DF" w:rsidP="003915EE">
      <w:pPr>
        <w:pStyle w:val="a8"/>
        <w:spacing w:line="240" w:lineRule="auto"/>
      </w:pPr>
      <w:r>
        <w:rPr>
          <w:rStyle w:val="aa"/>
        </w:rPr>
        <w:footnoteRef/>
      </w:r>
      <w:r>
        <w:t xml:space="preserve"> Архангельский А.</w:t>
      </w:r>
      <w:r w:rsidRPr="00362091">
        <w:t>М. Бактериологическое оружие и защита от него, Москва</w:t>
      </w:r>
      <w:r>
        <w:t>: ИНФРА-М</w:t>
      </w:r>
      <w:r w:rsidRPr="00362091">
        <w:t xml:space="preserve">, </w:t>
      </w:r>
      <w:r>
        <w:t>2003.-164с.</w:t>
      </w:r>
    </w:p>
  </w:footnote>
  <w:footnote w:id="4">
    <w:p w:rsidR="00C6258C" w:rsidRDefault="004C77DF">
      <w:pPr>
        <w:pStyle w:val="a8"/>
      </w:pPr>
      <w:r>
        <w:rPr>
          <w:rStyle w:val="aa"/>
        </w:rPr>
        <w:footnoteRef/>
      </w:r>
      <w:r>
        <w:t xml:space="preserve"> Костров А.М. Гражданская оборона. М.: Просвещение, 2003. –15с.</w:t>
      </w:r>
    </w:p>
  </w:footnote>
  <w:footnote w:id="5">
    <w:p w:rsidR="00C6258C" w:rsidRDefault="004C77DF">
      <w:pPr>
        <w:pStyle w:val="a8"/>
      </w:pPr>
      <w:r>
        <w:rPr>
          <w:rStyle w:val="aa"/>
        </w:rPr>
        <w:footnoteRef/>
      </w:r>
      <w:r>
        <w:t xml:space="preserve"> Амбросьев В. Безопасность жизнедеятельности: Учебник для вузов – М., Юнити, 2003.-186с.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DF" w:rsidRDefault="004C77DF" w:rsidP="00E73C61">
    <w:pPr>
      <w:pStyle w:val="a4"/>
      <w:framePr w:wrap="around" w:vAnchor="text" w:hAnchor="margin" w:xAlign="right" w:y="1"/>
      <w:rPr>
        <w:rStyle w:val="a6"/>
      </w:rPr>
    </w:pPr>
  </w:p>
  <w:p w:rsidR="004C77DF" w:rsidRDefault="004C77DF" w:rsidP="00E31A3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7DF" w:rsidRDefault="00D9360E" w:rsidP="00E73C61">
    <w:pPr>
      <w:pStyle w:val="a4"/>
      <w:framePr w:wrap="around" w:vAnchor="text" w:hAnchor="margin" w:xAlign="right" w:y="1"/>
      <w:rPr>
        <w:rStyle w:val="a6"/>
      </w:rPr>
    </w:pPr>
    <w:r>
      <w:rPr>
        <w:rStyle w:val="a6"/>
        <w:noProof/>
      </w:rPr>
      <w:t>2</w:t>
    </w:r>
  </w:p>
  <w:p w:rsidR="004C77DF" w:rsidRDefault="004C77DF" w:rsidP="00E31A3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9480F"/>
    <w:multiLevelType w:val="hybridMultilevel"/>
    <w:tmpl w:val="34EA4E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4DB7E0A"/>
    <w:multiLevelType w:val="hybridMultilevel"/>
    <w:tmpl w:val="A4D6387E"/>
    <w:lvl w:ilvl="0" w:tplc="BB4606F8">
      <w:numFmt w:val="bullet"/>
      <w:lvlText w:val="-"/>
      <w:lvlJc w:val="left"/>
      <w:pPr>
        <w:tabs>
          <w:tab w:val="num" w:pos="957"/>
        </w:tabs>
        <w:ind w:left="957" w:hanging="60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70EC6F3E"/>
    <w:multiLevelType w:val="hybridMultilevel"/>
    <w:tmpl w:val="C7A6B8D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6D5"/>
    <w:rsid w:val="0003181E"/>
    <w:rsid w:val="00083E73"/>
    <w:rsid w:val="000D7E2F"/>
    <w:rsid w:val="001054F1"/>
    <w:rsid w:val="00151872"/>
    <w:rsid w:val="001A0EBF"/>
    <w:rsid w:val="00225982"/>
    <w:rsid w:val="0027388B"/>
    <w:rsid w:val="00286CDC"/>
    <w:rsid w:val="002E0EA3"/>
    <w:rsid w:val="00362091"/>
    <w:rsid w:val="00367826"/>
    <w:rsid w:val="003915EE"/>
    <w:rsid w:val="003923D1"/>
    <w:rsid w:val="003E6769"/>
    <w:rsid w:val="0042615D"/>
    <w:rsid w:val="004C00A8"/>
    <w:rsid w:val="004C77DF"/>
    <w:rsid w:val="004D4FE0"/>
    <w:rsid w:val="004E4D92"/>
    <w:rsid w:val="004F59B7"/>
    <w:rsid w:val="004F6AC3"/>
    <w:rsid w:val="00553BB1"/>
    <w:rsid w:val="005D1710"/>
    <w:rsid w:val="006D401C"/>
    <w:rsid w:val="007960E4"/>
    <w:rsid w:val="0084323B"/>
    <w:rsid w:val="008921B1"/>
    <w:rsid w:val="00935BD7"/>
    <w:rsid w:val="00957063"/>
    <w:rsid w:val="009606D5"/>
    <w:rsid w:val="00AE4F10"/>
    <w:rsid w:val="00B6645D"/>
    <w:rsid w:val="00B706FE"/>
    <w:rsid w:val="00B8217E"/>
    <w:rsid w:val="00BF496B"/>
    <w:rsid w:val="00C03C98"/>
    <w:rsid w:val="00C6258C"/>
    <w:rsid w:val="00CD5DB6"/>
    <w:rsid w:val="00D10EF8"/>
    <w:rsid w:val="00D1742E"/>
    <w:rsid w:val="00D7504A"/>
    <w:rsid w:val="00D9360E"/>
    <w:rsid w:val="00E1411C"/>
    <w:rsid w:val="00E31A3E"/>
    <w:rsid w:val="00E453F2"/>
    <w:rsid w:val="00E67778"/>
    <w:rsid w:val="00E73C61"/>
    <w:rsid w:val="00EB62FA"/>
    <w:rsid w:val="00F27360"/>
    <w:rsid w:val="00F76A5F"/>
    <w:rsid w:val="00F82867"/>
    <w:rsid w:val="00FA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5DDBA04-F532-4D0A-A2E6-6BC01DF66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rPr>
  </w:style>
  <w:style w:type="paragraph" w:styleId="1">
    <w:name w:val="heading 1"/>
    <w:basedOn w:val="a"/>
    <w:next w:val="a"/>
    <w:link w:val="10"/>
    <w:uiPriority w:val="99"/>
    <w:qFormat/>
    <w:pPr>
      <w:keepNext/>
      <w:pageBreakBefore/>
      <w:jc w:val="center"/>
      <w:outlineLvl w:val="0"/>
    </w:pPr>
    <w:rPr>
      <w:b/>
      <w:kern w:val="28"/>
      <w:sz w:val="32"/>
    </w:rPr>
  </w:style>
  <w:style w:type="paragraph" w:styleId="2">
    <w:name w:val="heading 2"/>
    <w:basedOn w:val="a"/>
    <w:next w:val="a"/>
    <w:link w:val="20"/>
    <w:uiPriority w:val="99"/>
    <w:qFormat/>
    <w:pPr>
      <w:keepNext/>
      <w:jc w:val="center"/>
      <w:outlineLvl w:val="1"/>
    </w:pPr>
    <w:rPr>
      <w:b/>
    </w:rPr>
  </w:style>
  <w:style w:type="paragraph" w:styleId="3">
    <w:name w:val="heading 3"/>
    <w:basedOn w:val="a"/>
    <w:next w:val="a"/>
    <w:link w:val="30"/>
    <w:uiPriority w:val="99"/>
    <w:qFormat/>
    <w:pPr>
      <w:keepNext/>
      <w:jc w:val="center"/>
      <w:outlineLvl w:val="2"/>
    </w:pPr>
    <w:rPr>
      <w:rFonts w:cs="Arial"/>
      <w:b/>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
    <w:name w:val="Интеллект-Сервис"/>
    <w:basedOn w:val="1"/>
    <w:uiPriority w:val="99"/>
    <w:pPr>
      <w:pageBreakBefore w:val="0"/>
      <w:jc w:val="both"/>
    </w:pPr>
    <w:rPr>
      <w:b w:val="0"/>
      <w:sz w:val="28"/>
      <w:szCs w:val="28"/>
    </w:rPr>
  </w:style>
  <w:style w:type="paragraph" w:styleId="11">
    <w:name w:val="toc 1"/>
    <w:basedOn w:val="a"/>
    <w:next w:val="a"/>
    <w:uiPriority w:val="99"/>
    <w:semiHidden/>
    <w:pPr>
      <w:ind w:firstLine="0"/>
      <w:jc w:val="left"/>
    </w:pPr>
    <w:rPr>
      <w:b/>
      <w:bCs/>
      <w:caps/>
    </w:rPr>
  </w:style>
  <w:style w:type="paragraph" w:customStyle="1" w:styleId="a3">
    <w:name w:val="Содержание"/>
    <w:basedOn w:val="a"/>
    <w:next w:val="a"/>
    <w:uiPriority w:val="99"/>
    <w:pPr>
      <w:jc w:val="center"/>
    </w:pPr>
    <w:rPr>
      <w:b/>
      <w:sz w:val="32"/>
    </w:rPr>
  </w:style>
  <w:style w:type="paragraph" w:styleId="21">
    <w:name w:val="toc 2"/>
    <w:basedOn w:val="a"/>
    <w:next w:val="a"/>
    <w:uiPriority w:val="99"/>
    <w:semiHidden/>
    <w:pPr>
      <w:ind w:left="284" w:firstLine="0"/>
      <w:jc w:val="left"/>
    </w:pPr>
    <w:rPr>
      <w:smallCaps/>
      <w:szCs w:val="28"/>
    </w:rPr>
  </w:style>
  <w:style w:type="paragraph" w:styleId="31">
    <w:name w:val="toc 3"/>
    <w:basedOn w:val="a"/>
    <w:next w:val="a"/>
    <w:uiPriority w:val="99"/>
    <w:semiHidden/>
    <w:pPr>
      <w:ind w:firstLine="567"/>
      <w:jc w:val="left"/>
    </w:pPr>
    <w:rPr>
      <w:i/>
      <w:iCs/>
      <w:szCs w:val="28"/>
    </w:rPr>
  </w:style>
  <w:style w:type="paragraph" w:customStyle="1" w:styleId="12">
    <w:name w:val="Обычный1"/>
    <w:basedOn w:val="a"/>
    <w:next w:val="a"/>
    <w:uiPriority w:val="99"/>
    <w:pPr>
      <w:jc w:val="center"/>
    </w:pPr>
    <w:rPr>
      <w:b/>
      <w:sz w:val="32"/>
    </w:rPr>
  </w:style>
  <w:style w:type="paragraph" w:styleId="a4">
    <w:name w:val="header"/>
    <w:basedOn w:val="a"/>
    <w:link w:val="a5"/>
    <w:uiPriority w:val="99"/>
    <w:rsid w:val="00E31A3E"/>
    <w:pPr>
      <w:tabs>
        <w:tab w:val="center" w:pos="4677"/>
        <w:tab w:val="right" w:pos="9355"/>
      </w:tabs>
    </w:pPr>
  </w:style>
  <w:style w:type="character" w:customStyle="1" w:styleId="a5">
    <w:name w:val="Верхний колонтитул Знак"/>
    <w:link w:val="a4"/>
    <w:uiPriority w:val="99"/>
    <w:semiHidden/>
    <w:rPr>
      <w:sz w:val="28"/>
      <w:szCs w:val="20"/>
    </w:rPr>
  </w:style>
  <w:style w:type="character" w:styleId="a6">
    <w:name w:val="page number"/>
    <w:uiPriority w:val="99"/>
    <w:rsid w:val="00E31A3E"/>
    <w:rPr>
      <w:rFonts w:cs="Times New Roman"/>
    </w:rPr>
  </w:style>
  <w:style w:type="paragraph" w:styleId="22">
    <w:name w:val="Body Text Indent 2"/>
    <w:basedOn w:val="a"/>
    <w:link w:val="23"/>
    <w:uiPriority w:val="99"/>
    <w:rsid w:val="00D10EF8"/>
    <w:pPr>
      <w:ind w:firstLine="357"/>
    </w:pPr>
    <w:rPr>
      <w:szCs w:val="24"/>
    </w:rPr>
  </w:style>
  <w:style w:type="character" w:customStyle="1" w:styleId="23">
    <w:name w:val="Основной текст с отступом 2 Знак"/>
    <w:link w:val="22"/>
    <w:uiPriority w:val="99"/>
    <w:semiHidden/>
    <w:rPr>
      <w:sz w:val="28"/>
      <w:szCs w:val="20"/>
    </w:rPr>
  </w:style>
  <w:style w:type="character" w:styleId="a7">
    <w:name w:val="Hyperlink"/>
    <w:uiPriority w:val="99"/>
    <w:rsid w:val="007960E4"/>
    <w:rPr>
      <w:rFonts w:cs="Times New Roman"/>
      <w:color w:val="0000FF"/>
      <w:u w:val="single"/>
    </w:rPr>
  </w:style>
  <w:style w:type="paragraph" w:styleId="4">
    <w:name w:val="toc 4"/>
    <w:basedOn w:val="a"/>
    <w:next w:val="a"/>
    <w:autoRedefine/>
    <w:uiPriority w:val="99"/>
    <w:semiHidden/>
    <w:rsid w:val="007960E4"/>
    <w:pPr>
      <w:ind w:left="840"/>
    </w:pPr>
  </w:style>
  <w:style w:type="paragraph" w:styleId="5">
    <w:name w:val="toc 5"/>
    <w:basedOn w:val="a"/>
    <w:next w:val="a"/>
    <w:autoRedefine/>
    <w:uiPriority w:val="99"/>
    <w:semiHidden/>
    <w:rsid w:val="007960E4"/>
    <w:pPr>
      <w:ind w:left="1120"/>
    </w:pPr>
  </w:style>
  <w:style w:type="paragraph" w:styleId="6">
    <w:name w:val="toc 6"/>
    <w:basedOn w:val="a"/>
    <w:next w:val="a"/>
    <w:autoRedefine/>
    <w:uiPriority w:val="99"/>
    <w:semiHidden/>
    <w:rsid w:val="007960E4"/>
    <w:pPr>
      <w:ind w:left="1400"/>
    </w:pPr>
  </w:style>
  <w:style w:type="paragraph" w:styleId="7">
    <w:name w:val="toc 7"/>
    <w:basedOn w:val="a"/>
    <w:next w:val="a"/>
    <w:autoRedefine/>
    <w:uiPriority w:val="99"/>
    <w:semiHidden/>
    <w:rsid w:val="007960E4"/>
    <w:pPr>
      <w:ind w:left="1680"/>
    </w:pPr>
  </w:style>
  <w:style w:type="paragraph" w:styleId="8">
    <w:name w:val="toc 8"/>
    <w:basedOn w:val="a"/>
    <w:next w:val="a"/>
    <w:autoRedefine/>
    <w:uiPriority w:val="99"/>
    <w:semiHidden/>
    <w:rsid w:val="007960E4"/>
    <w:pPr>
      <w:ind w:left="1960"/>
    </w:pPr>
  </w:style>
  <w:style w:type="paragraph" w:styleId="9">
    <w:name w:val="toc 9"/>
    <w:basedOn w:val="a"/>
    <w:next w:val="a"/>
    <w:autoRedefine/>
    <w:uiPriority w:val="99"/>
    <w:semiHidden/>
    <w:rsid w:val="007960E4"/>
    <w:pPr>
      <w:ind w:left="2240"/>
    </w:pPr>
  </w:style>
  <w:style w:type="paragraph" w:styleId="a8">
    <w:name w:val="footnote text"/>
    <w:basedOn w:val="a"/>
    <w:link w:val="a9"/>
    <w:uiPriority w:val="99"/>
    <w:semiHidden/>
    <w:rsid w:val="0084323B"/>
    <w:rPr>
      <w:sz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84323B"/>
    <w:rPr>
      <w:rFonts w:cs="Times New Roman"/>
      <w:vertAlign w:val="superscript"/>
    </w:rPr>
  </w:style>
  <w:style w:type="paragraph" w:styleId="ab">
    <w:name w:val="Balloon Text"/>
    <w:basedOn w:val="a"/>
    <w:link w:val="ac"/>
    <w:uiPriority w:val="99"/>
    <w:semiHidden/>
    <w:rsid w:val="00CD5DB6"/>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0960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Words>
  <Characters>7581</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1</vt:lpstr>
    </vt:vector>
  </TitlesOfParts>
  <Company>Home from Lena</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Алена</dc:creator>
  <cp:keywords/>
  <dc:description/>
  <cp:lastModifiedBy>admin</cp:lastModifiedBy>
  <cp:revision>2</cp:revision>
  <cp:lastPrinted>2006-04-27T15:13:00Z</cp:lastPrinted>
  <dcterms:created xsi:type="dcterms:W3CDTF">2014-03-02T09:30:00Z</dcterms:created>
  <dcterms:modified xsi:type="dcterms:W3CDTF">2014-03-02T09:30:00Z</dcterms:modified>
</cp:coreProperties>
</file>