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27" w:rsidRDefault="00313DD2" w:rsidP="005A3652">
      <w:pPr>
        <w:pStyle w:val="2"/>
      </w:pPr>
      <w:r w:rsidRPr="00B40D27">
        <w:t>Факторы влияния спроса на деньги</w:t>
      </w:r>
    </w:p>
    <w:p w:rsidR="005A3652" w:rsidRDefault="005A3652" w:rsidP="00B40D27"/>
    <w:p w:rsidR="00B40D27" w:rsidRDefault="00313DD2" w:rsidP="00B40D27">
      <w:r w:rsidRPr="00B40D27">
        <w:t>Рассматривая специфику финансового рынка необходимо уделить внимание теоретическому определению некоторых конкретных вопросов</w:t>
      </w:r>
      <w:r w:rsidR="00B40D27" w:rsidRPr="00B40D27">
        <w:t>:</w:t>
      </w:r>
    </w:p>
    <w:p w:rsidR="00B40D27" w:rsidRDefault="00313DD2" w:rsidP="00B40D27">
      <w:r w:rsidRPr="00B40D27">
        <w:t>Что</w:t>
      </w:r>
      <w:r w:rsidR="00B40D27" w:rsidRPr="00B40D27">
        <w:t xml:space="preserve"> </w:t>
      </w:r>
      <w:r w:rsidRPr="00B40D27">
        <w:t>является на рынке, о котором идет речь, предметом купли-продажи</w:t>
      </w:r>
      <w:r w:rsidR="00B40D27" w:rsidRPr="00B40D27">
        <w:t>.</w:t>
      </w:r>
    </w:p>
    <w:p w:rsidR="00B40D27" w:rsidRDefault="00313DD2" w:rsidP="00B40D27">
      <w:r w:rsidRPr="00B40D27">
        <w:t>Отождествляется ли рынок денег и рынок капиталов</w:t>
      </w:r>
      <w:r w:rsidR="00B40D27" w:rsidRPr="00B40D27">
        <w:t>?</w:t>
      </w:r>
    </w:p>
    <w:p w:rsidR="00B40D27" w:rsidRDefault="00313DD2" w:rsidP="00B40D27">
      <w:r w:rsidRPr="00B40D27">
        <w:t>В этом отношении можно сослаться на мысль авторитетного в западной экономической науке ученого Шумпетера, который писал</w:t>
      </w:r>
      <w:r w:rsidR="00B40D27" w:rsidRPr="00B40D27">
        <w:t>:</w:t>
      </w:r>
      <w:r w:rsidR="00B40D27">
        <w:t xml:space="preserve"> "</w:t>
      </w:r>
      <w:r w:rsidRPr="00B40D27">
        <w:t>Рынок капитала является тем, что любой деловой человек называет денежным рынком</w:t>
      </w:r>
      <w:r w:rsidR="00B40D27">
        <w:t xml:space="preserve">". </w:t>
      </w:r>
      <w:r w:rsidRPr="00B40D27">
        <w:t>Это название не является достаточно корректным, потому что на этом рынке продаются и покупаются не просто</w:t>
      </w:r>
      <w:r w:rsidR="00B40D27">
        <w:t xml:space="preserve"> "</w:t>
      </w:r>
      <w:r w:rsidRPr="00B40D27">
        <w:t>деньги</w:t>
      </w:r>
      <w:r w:rsidR="00B40D27">
        <w:t xml:space="preserve">". </w:t>
      </w:r>
      <w:r w:rsidRPr="00B40D27">
        <w:t>Но, не смотря на это, можно сказать, что</w:t>
      </w:r>
      <w:r w:rsidR="00B40D27" w:rsidRPr="00B40D27">
        <w:t xml:space="preserve"> </w:t>
      </w:r>
      <w:r w:rsidRPr="00B40D27">
        <w:t>в конце концов</w:t>
      </w:r>
      <w:r w:rsidR="00B40D27" w:rsidRPr="00B40D27">
        <w:t xml:space="preserve"> </w:t>
      </w:r>
      <w:r w:rsidRPr="00B40D27">
        <w:t>рынок капитала является тем, что на практике называют рынком денег</w:t>
      </w:r>
      <w:r w:rsidR="00B40D27" w:rsidRPr="00B40D27">
        <w:t xml:space="preserve">. </w:t>
      </w:r>
      <w:r w:rsidRPr="00B40D27">
        <w:t>Другого рынка капиталов нет</w:t>
      </w:r>
      <w:r w:rsidR="00B40D27">
        <w:t>".</w:t>
      </w:r>
    </w:p>
    <w:p w:rsidR="00B40D27" w:rsidRDefault="00313DD2" w:rsidP="00B40D27">
      <w:r w:rsidRPr="00B40D27">
        <w:t>Однако, необходимо учитывать структурную расчлененность денежных форм, их функциональную специализацию</w:t>
      </w:r>
      <w:r w:rsidR="00B40D27" w:rsidRPr="00B40D27">
        <w:t xml:space="preserve">. </w:t>
      </w:r>
      <w:r w:rsidRPr="00B40D27">
        <w:t>Деньги, которые реализуют себя в функциях меры стоимости и масштаба цен и деньги, которые выступают объектом купли-продажи, не могут отождествляться</w:t>
      </w:r>
      <w:r w:rsidR="00B40D27" w:rsidRPr="00B40D27">
        <w:t xml:space="preserve">. </w:t>
      </w:r>
      <w:r w:rsidRPr="00B40D27">
        <w:t>Это может быть в материальном выражении одна и та же денежная единица, но в первом и во втором случае ее функциональное использование будет разным</w:t>
      </w:r>
      <w:r w:rsidR="00B40D27" w:rsidRPr="00B40D27">
        <w:t>.</w:t>
      </w:r>
    </w:p>
    <w:p w:rsidR="00B40D27" w:rsidRDefault="00313DD2" w:rsidP="00B40D27">
      <w:r w:rsidRPr="00B40D27">
        <w:t>Учитывая структурное многообразие денежных форм, которые обращаются на финансовом рынке и то, что каждая из них имеет специфический механизм реализации, необходимо различать и сущность спроса на деньги и капитал</w:t>
      </w:r>
      <w:r w:rsidR="00B40D27" w:rsidRPr="00B40D27">
        <w:t>.</w:t>
      </w:r>
    </w:p>
    <w:p w:rsidR="00B40D27" w:rsidRDefault="00313DD2" w:rsidP="00B40D27">
      <w:r w:rsidRPr="00B40D27">
        <w:t>Экономический смысл объема спроса на деньги и капитал различен, не смотря на одинаковую единицу измерения</w:t>
      </w:r>
      <w:r w:rsidR="00B40D27" w:rsidRPr="00B40D27">
        <w:t>.</w:t>
      </w:r>
    </w:p>
    <w:p w:rsidR="00B40D27" w:rsidRDefault="00313DD2" w:rsidP="00B40D27">
      <w:r w:rsidRPr="00B40D27">
        <w:t xml:space="preserve">Объем спроса на деньги </w:t>
      </w:r>
      <w:r w:rsidR="00B40D27">
        <w:t>-</w:t>
      </w:r>
      <w:r w:rsidRPr="00B40D27">
        <w:t xml:space="preserve"> это необходимый для поддержания оборота запас денег, а капитал </w:t>
      </w:r>
      <w:r w:rsidR="00B40D27">
        <w:t>-</w:t>
      </w:r>
      <w:r w:rsidRPr="00B40D27">
        <w:t xml:space="preserve"> сумма денег, необходимая для приобретения производственных фондов</w:t>
      </w:r>
      <w:r w:rsidR="00B40D27" w:rsidRPr="00B40D27">
        <w:t xml:space="preserve">. </w:t>
      </w:r>
      <w:r w:rsidRPr="00B40D27">
        <w:t>В качестве цены капитала в этом случае выступает размер отдачи с рубля капитала, который бизнесмен согласен платить за предоставленный капитал</w:t>
      </w:r>
      <w:r w:rsidR="00B40D27" w:rsidRPr="00B40D27">
        <w:t>.</w:t>
      </w:r>
    </w:p>
    <w:p w:rsidR="00B40D27" w:rsidRDefault="00313DD2" w:rsidP="00B40D27">
      <w:r w:rsidRPr="00B40D27">
        <w:t>Также необходимо различать понятия</w:t>
      </w:r>
      <w:r w:rsidR="00B40D27">
        <w:t xml:space="preserve"> "</w:t>
      </w:r>
      <w:r w:rsidRPr="00B40D27">
        <w:t>спроса на деньги</w:t>
      </w:r>
      <w:r w:rsidR="00B40D27">
        <w:t xml:space="preserve">" </w:t>
      </w:r>
      <w:r w:rsidRPr="00B40D27">
        <w:t>и</w:t>
      </w:r>
      <w:r w:rsidR="00B40D27">
        <w:t xml:space="preserve"> "</w:t>
      </w:r>
      <w:r w:rsidRPr="00B40D27">
        <w:t>спрос на денежный доход</w:t>
      </w:r>
      <w:r w:rsidR="00B40D27">
        <w:t>".</w:t>
      </w:r>
    </w:p>
    <w:p w:rsidR="00B40D27" w:rsidRDefault="00313DD2" w:rsidP="00B40D27">
      <w:r w:rsidRPr="00B40D27">
        <w:t>В первом случае речь идет о запасе денег, который существует на некоторый фиксированный во времени момент</w:t>
      </w:r>
      <w:r w:rsidR="00B40D27" w:rsidRPr="00B40D27">
        <w:t>.</w:t>
      </w:r>
    </w:p>
    <w:p w:rsidR="00B40D27" w:rsidRDefault="00313DD2" w:rsidP="00B40D27">
      <w:r w:rsidRPr="00B40D27">
        <w:t>В отличие от этого понятия</w:t>
      </w:r>
      <w:r w:rsidR="00B40D27">
        <w:t xml:space="preserve"> "</w:t>
      </w:r>
      <w:r w:rsidRPr="00B40D27">
        <w:t>денежный доход</w:t>
      </w:r>
      <w:r w:rsidR="00B40D27">
        <w:t xml:space="preserve">" </w:t>
      </w:r>
      <w:r w:rsidRPr="00B40D27">
        <w:t>характеризует не</w:t>
      </w:r>
      <w:r w:rsidR="00B40D27" w:rsidRPr="00B40D27">
        <w:t xml:space="preserve"> </w:t>
      </w:r>
      <w:r w:rsidRPr="00B40D27">
        <w:t>запас, а поток денег</w:t>
      </w:r>
      <w:r w:rsidR="00B40D27" w:rsidRPr="00B40D27">
        <w:t xml:space="preserve">. </w:t>
      </w:r>
      <w:r w:rsidRPr="00B40D27">
        <w:t>Его объем, определяется не на определенный момент, а за определенный промежуток времени</w:t>
      </w:r>
      <w:r w:rsidR="00B40D27" w:rsidRPr="00B40D27">
        <w:t xml:space="preserve">. </w:t>
      </w:r>
      <w:r w:rsidRPr="00B40D27">
        <w:t>Например, зарплата 100грн</w:t>
      </w:r>
      <w:r w:rsidR="00B40D27" w:rsidRPr="00B40D27">
        <w:t xml:space="preserve">. </w:t>
      </w:r>
      <w:r w:rsidR="00B40D27">
        <w:t>-</w:t>
      </w:r>
      <w:r w:rsidRPr="00B40D27">
        <w:t xml:space="preserve"> доход</w:t>
      </w:r>
      <w:r w:rsidR="00B40D27">
        <w:t xml:space="preserve"> (</w:t>
      </w:r>
      <w:r w:rsidRPr="00B40D27">
        <w:t>денежный поток</w:t>
      </w:r>
      <w:r w:rsidR="00B40D27" w:rsidRPr="00B40D27">
        <w:t>).</w:t>
      </w:r>
    </w:p>
    <w:p w:rsidR="00B40D27" w:rsidRDefault="00313DD2" w:rsidP="00B40D27">
      <w:r w:rsidRPr="00B40D27">
        <w:t>Поэтому внимание при определении сущности денежного спроса</w:t>
      </w:r>
      <w:r w:rsidR="00B40D27">
        <w:t xml:space="preserve"> (</w:t>
      </w:r>
      <w:r w:rsidRPr="00B40D27">
        <w:rPr>
          <w:lang w:val="en-US"/>
        </w:rPr>
        <w:t>Md</w:t>
      </w:r>
      <w:r w:rsidR="00B40D27" w:rsidRPr="00B40D27">
        <w:t xml:space="preserve">) </w:t>
      </w:r>
      <w:r w:rsidR="00B40D27">
        <w:t>-</w:t>
      </w:r>
      <w:r w:rsidRPr="00B40D27">
        <w:t xml:space="preserve"> спрос на запас денег, сформировавшийся в данный момент</w:t>
      </w:r>
      <w:r w:rsidR="00B40D27" w:rsidRPr="00B40D27">
        <w:t xml:space="preserve">. </w:t>
      </w:r>
      <w:r w:rsidRPr="00B40D27">
        <w:t xml:space="preserve">А спрос на капитал </w:t>
      </w:r>
      <w:r w:rsidR="00B40D27">
        <w:t>-</w:t>
      </w:r>
      <w:r w:rsidRPr="00B40D27">
        <w:t xml:space="preserve"> это, по сути, спрос на денежный доход</w:t>
      </w:r>
      <w:r w:rsidR="00B40D27" w:rsidRPr="00B40D27">
        <w:t>.</w:t>
      </w:r>
    </w:p>
    <w:p w:rsidR="00B40D27" w:rsidRDefault="00313DD2" w:rsidP="00B40D27">
      <w:r w:rsidRPr="00B40D27">
        <w:t>Поэтому и необходимо эти понятия рассмотреть отдельно</w:t>
      </w:r>
      <w:r w:rsidR="00B40D27" w:rsidRPr="00B40D27">
        <w:t>.</w:t>
      </w:r>
    </w:p>
    <w:p w:rsidR="00B40D27" w:rsidRDefault="00313DD2" w:rsidP="00B40D27">
      <w:r w:rsidRPr="00B40D27">
        <w:t xml:space="preserve">Причина возникновения спроса на денежные средства </w:t>
      </w:r>
      <w:r w:rsidR="00B40D27">
        <w:t>-</w:t>
      </w:r>
      <w:r w:rsidRPr="00B40D27">
        <w:t xml:space="preserve"> необходимость обслуживания текущих операций фирмами, населением, государством</w:t>
      </w:r>
      <w:r w:rsidR="00B40D27" w:rsidRPr="00B40D27">
        <w:t>.</w:t>
      </w:r>
    </w:p>
    <w:p w:rsidR="00B40D27" w:rsidRDefault="00313DD2" w:rsidP="00B40D27">
      <w:r w:rsidRPr="00B40D27">
        <w:t>Спрос на деньги, представляемый экономическими агентами, распадается на необходимость в деньгах для покупки товара и для приобретения финансовых активов</w:t>
      </w:r>
      <w:r w:rsidR="00B40D27" w:rsidRPr="00B40D27">
        <w:t>.</w:t>
      </w:r>
    </w:p>
    <w:p w:rsidR="00B40D27" w:rsidRDefault="00313DD2" w:rsidP="00B40D27">
      <w:r w:rsidRPr="00B40D27">
        <w:t>В целом же говорят о совокупном спросе</w:t>
      </w:r>
      <w:r w:rsidR="00B40D27" w:rsidRPr="00B40D27">
        <w:t xml:space="preserve">. </w:t>
      </w:r>
      <w:r w:rsidRPr="00B40D27">
        <w:t>В связи с этим принято делить спрос на две крупные категории</w:t>
      </w:r>
      <w:r w:rsidR="00B40D27" w:rsidRPr="00B40D27">
        <w:t>:</w:t>
      </w:r>
    </w:p>
    <w:p w:rsidR="00B40D27" w:rsidRDefault="00313DD2" w:rsidP="00B40D27">
      <w:r w:rsidRPr="00B40D27">
        <w:t>спрос со стороны сделок</w:t>
      </w:r>
      <w:r w:rsidR="00B40D27">
        <w:t xml:space="preserve"> (</w:t>
      </w:r>
      <w:r w:rsidRPr="00B40D27">
        <w:t>операционный спрос</w:t>
      </w:r>
      <w:r w:rsidR="00B40D27" w:rsidRPr="00B40D27">
        <w:t>);</w:t>
      </w:r>
    </w:p>
    <w:p w:rsidR="00B40D27" w:rsidRDefault="00313DD2" w:rsidP="00B40D27">
      <w:r w:rsidRPr="00B40D27">
        <w:t>спрос на деньги со стороны финансовых активов</w:t>
      </w:r>
      <w:r w:rsidR="00B40D27" w:rsidRPr="00B40D27">
        <w:t>.</w:t>
      </w:r>
    </w:p>
    <w:p w:rsidR="00B40D27" w:rsidRDefault="00313DD2" w:rsidP="00B40D27">
      <w:r w:rsidRPr="00B40D27">
        <w:t>Операционный спрос связан с потребностью в деньгах для осуществления сделок, приобретения товаров и услуг</w:t>
      </w:r>
      <w:r w:rsidR="00B40D27" w:rsidRPr="00B40D27">
        <w:t xml:space="preserve">. </w:t>
      </w:r>
      <w:r w:rsidRPr="00B40D27">
        <w:t>Деньги нужны предприятиям в качестве</w:t>
      </w:r>
      <w:r w:rsidR="00B40D27" w:rsidRPr="00B40D27">
        <w:t xml:space="preserve"> </w:t>
      </w:r>
      <w:r w:rsidRPr="00B40D27">
        <w:t>средства оплаты труда работников, закупки материалов и оборудования, оплаты услуг</w:t>
      </w:r>
      <w:r w:rsidR="00B40D27" w:rsidRPr="00B40D27">
        <w:t xml:space="preserve">. </w:t>
      </w:r>
      <w:r w:rsidRPr="00B40D27">
        <w:t>Домашним хозяйствам деньги необходимы, чтобы покупать потребительские товары, оплачивать услуги</w:t>
      </w:r>
      <w:r w:rsidR="00B40D27" w:rsidRPr="00B40D27">
        <w:t xml:space="preserve">. </w:t>
      </w:r>
      <w:r w:rsidRPr="00B40D27">
        <w:t xml:space="preserve">Требующиеся для этой цели денежные средства и представляют спрос на деньги от сделок, зависящий от доходов и цен, а в целом </w:t>
      </w:r>
      <w:r w:rsidR="00B40D27">
        <w:t>-</w:t>
      </w:r>
      <w:r w:rsidRPr="00B40D27">
        <w:t xml:space="preserve"> от общей денежной стоимости товаров и услуг в сфере обращения</w:t>
      </w:r>
      <w:r w:rsidR="00B40D27" w:rsidRPr="00B40D27">
        <w:t xml:space="preserve">. </w:t>
      </w:r>
      <w:r w:rsidRPr="00B40D27">
        <w:t>Отсюда следует, что вид спроса на деньги в масштабе страны пропорционален номинальному валовому национальному продукту</w:t>
      </w:r>
      <w:r w:rsidR="00B40D27" w:rsidRPr="00B40D27">
        <w:t>.</w:t>
      </w:r>
    </w:p>
    <w:p w:rsidR="00B40D27" w:rsidRDefault="00313DD2" w:rsidP="00B40D27">
      <w:r w:rsidRPr="00B40D27">
        <w:t>Спрос на деньги со стороны финансовых активов вытекает из функции денег, как средства сбережения</w:t>
      </w:r>
      <w:r w:rsidR="00B40D27" w:rsidRPr="00B40D27">
        <w:t xml:space="preserve">. </w:t>
      </w:r>
      <w:r w:rsidRPr="00B40D27">
        <w:t>Людям и предприятиям деньги нужны не только для покупки товаров и услуг, но и для приобретения финансовых активов в виде акций, облигаций, а также для хранения в виде денежных сбережений</w:t>
      </w:r>
      <w:r w:rsidR="00B40D27" w:rsidRPr="00B40D27">
        <w:t xml:space="preserve">. </w:t>
      </w:r>
      <w:r w:rsidRPr="00B40D27">
        <w:t>Величина спроса со стороны финансовых активов зависит от уровня банковских процентных ставок по вкладам, процентов, выплачиваемых по облигациям, дивидендов, получаемых на акции, а также от риска, инфляции и других факторов</w:t>
      </w:r>
      <w:r w:rsidR="00B40D27" w:rsidRPr="00B40D27">
        <w:t xml:space="preserve">. </w:t>
      </w:r>
      <w:r w:rsidRPr="00B40D27">
        <w:t>В конечном счете на потребное количество денег, которое участники денежного обращения держат в виде финансовых активов, влияют самые разнообразные факторы, определяющие желательность или предпочтительность владения тем или иным финансовым активом в сравнении с деньгами</w:t>
      </w:r>
      <w:r w:rsidR="00B40D27" w:rsidRPr="00B40D27">
        <w:t>.</w:t>
      </w:r>
    </w:p>
    <w:p w:rsidR="00B40D27" w:rsidRDefault="00313DD2" w:rsidP="00B40D27">
      <w:r w:rsidRPr="00B40D27">
        <w:t>При рассмотрении особенностей формирования спроса на деньги в условиях переходной экономики необходимо учитывать ряд факторов</w:t>
      </w:r>
      <w:r w:rsidR="00B40D27" w:rsidRPr="00B40D27">
        <w:t>:</w:t>
      </w:r>
    </w:p>
    <w:p w:rsidR="00B40D27" w:rsidRDefault="00313DD2" w:rsidP="00B40D27">
      <w:r w:rsidRPr="00B40D27">
        <w:t>Структура личного потребления, которая характеризуется относительно низким процентом затрат, как на товары длительного пользования, так и на дорогие услуги</w:t>
      </w:r>
      <w:r w:rsidR="00B40D27" w:rsidRPr="00B40D27">
        <w:t>.</w:t>
      </w:r>
    </w:p>
    <w:p w:rsidR="00B40D27" w:rsidRDefault="00313DD2" w:rsidP="00B40D27">
      <w:r w:rsidRPr="00B40D27">
        <w:t>Фактором, который действует в направлении использования денежных сбережений в наиболее ликвидной форме, является определенный товарный дефицит</w:t>
      </w:r>
      <w:r w:rsidR="00B40D27" w:rsidRPr="00B40D27">
        <w:t>.</w:t>
      </w:r>
    </w:p>
    <w:p w:rsidR="00B40D27" w:rsidRDefault="00313DD2" w:rsidP="00B40D27">
      <w:r w:rsidRPr="00B40D27">
        <w:t>Потребитель покупает не тогда, когда это необходимо, а когда возможно</w:t>
      </w:r>
      <w:r w:rsidR="00B40D27" w:rsidRPr="00B40D27">
        <w:t xml:space="preserve">. </w:t>
      </w:r>
      <w:r w:rsidRPr="00B40D27">
        <w:t>Чем нестабильнее предложение товаров, тем чаще отдельные граждане и домашние хозяйства вынуждены производить накопление наличных средств</w:t>
      </w:r>
      <w:r w:rsidR="00B40D27" w:rsidRPr="00B40D27">
        <w:t>.</w:t>
      </w:r>
    </w:p>
    <w:p w:rsidR="00B40D27" w:rsidRDefault="00313DD2" w:rsidP="00B40D27">
      <w:r w:rsidRPr="00B40D27">
        <w:t>Отсутствие</w:t>
      </w:r>
      <w:r w:rsidR="00B40D27" w:rsidRPr="00B40D27">
        <w:t xml:space="preserve"> </w:t>
      </w:r>
      <w:r w:rsidRPr="00B40D27">
        <w:t>достаточно развитой инфраструктуры финансового рынка приводит к тому, что частные хозяйства физически не могут сберегать деньги непосредственно в форме финансовых активов, акций и других видов ценных бумаг</w:t>
      </w:r>
      <w:r w:rsidR="00B40D27" w:rsidRPr="00B40D27">
        <w:t xml:space="preserve">. </w:t>
      </w:r>
      <w:r w:rsidRPr="00B40D27">
        <w:t xml:space="preserve">Деньги, размещенные в высоколиквидных товарах </w:t>
      </w:r>
      <w:r w:rsidR="00B40D27">
        <w:t>-</w:t>
      </w:r>
      <w:r w:rsidRPr="00B40D27">
        <w:t xml:space="preserve"> ювелирные товары, другие ценности, которые исполняют функцию гарантированного резерва богатства</w:t>
      </w:r>
      <w:r w:rsidR="00B40D27" w:rsidRPr="00B40D27">
        <w:t xml:space="preserve">. </w:t>
      </w:r>
      <w:r w:rsidRPr="00B40D27">
        <w:t>Такую же природу имеет накопление денежных средств в иностранной валюте</w:t>
      </w:r>
      <w:r w:rsidR="00B40D27" w:rsidRPr="00B40D27">
        <w:t>.</w:t>
      </w:r>
    </w:p>
    <w:p w:rsidR="00B40D27" w:rsidRDefault="00313DD2" w:rsidP="00B40D27">
      <w:r w:rsidRPr="00B40D27">
        <w:t>В условиях интенсивного развития инфляционных процессов заметно ослаблена не только функция накопления денег, а и эластичность их спроса к изменению ставки банковского процента, а также</w:t>
      </w:r>
      <w:r w:rsidR="00B40D27" w:rsidRPr="00B40D27">
        <w:t xml:space="preserve"> </w:t>
      </w:r>
      <w:r w:rsidRPr="00B40D27">
        <w:t>процента на вклады населения в сберегательный банк</w:t>
      </w:r>
      <w:r w:rsidR="00B40D27" w:rsidRPr="00B40D27">
        <w:t>.</w:t>
      </w:r>
    </w:p>
    <w:p w:rsidR="00B40D27" w:rsidRDefault="00313DD2" w:rsidP="00B40D27">
      <w:r w:rsidRPr="00B40D27">
        <w:t>Существуют и другие факторы объективного характера, которые вносят существенные коррективы в классический механизм кассовых остатков в условиях переходной экономики</w:t>
      </w:r>
      <w:r w:rsidR="00B40D27" w:rsidRPr="00B40D27">
        <w:t>.</w:t>
      </w:r>
    </w:p>
    <w:p w:rsidR="00B40D27" w:rsidRDefault="00313DD2" w:rsidP="00B40D27">
      <w:r w:rsidRPr="00B40D27">
        <w:t xml:space="preserve">Субъектом, предъявляющим спрос на производственный капитал, является бизнес, а мотив возникновения </w:t>
      </w:r>
      <w:r w:rsidR="00B40D27">
        <w:t>-</w:t>
      </w:r>
      <w:r w:rsidRPr="00B40D27">
        <w:t xml:space="preserve"> необходимость привлечения финансовых средств для реализации различных хозяйственных проектов</w:t>
      </w:r>
      <w:r w:rsidR="00B40D27" w:rsidRPr="00B40D27">
        <w:t>.</w:t>
      </w:r>
    </w:p>
    <w:p w:rsidR="00B40D27" w:rsidRDefault="00313DD2" w:rsidP="00B40D27">
      <w:r w:rsidRPr="00B40D27">
        <w:t xml:space="preserve">В практическом аспекте спрос на капитал </w:t>
      </w:r>
      <w:r w:rsidR="00B40D27">
        <w:t>-</w:t>
      </w:r>
      <w:r w:rsidRPr="00B40D27">
        <w:t xml:space="preserve"> спрос участников финансового рынка на финансовые ресурсы, предоставленные хозяйственными объектами из собственных сбережений за определенный процент</w:t>
      </w:r>
      <w:r w:rsidR="00B40D27" w:rsidRPr="00B40D27">
        <w:t>.</w:t>
      </w:r>
    </w:p>
    <w:p w:rsidR="00B40D27" w:rsidRDefault="00313DD2" w:rsidP="00B40D27">
      <w:r w:rsidRPr="00B40D27">
        <w:t>Последовательные краткосрочные инвестиции</w:t>
      </w:r>
      <w:r w:rsidR="00B40D27">
        <w:t xml:space="preserve"> (</w:t>
      </w:r>
      <w:r w:rsidRPr="00B40D27">
        <w:t>годовые</w:t>
      </w:r>
      <w:r w:rsidR="00B40D27" w:rsidRPr="00B40D27">
        <w:t xml:space="preserve">) </w:t>
      </w:r>
      <w:r w:rsidRPr="00B40D27">
        <w:t>приводят к росту общего капитала бизнеса в долгосрочном аспекте</w:t>
      </w:r>
      <w:r w:rsidR="00B40D27" w:rsidRPr="00B40D27">
        <w:t xml:space="preserve">. </w:t>
      </w:r>
      <w:r w:rsidRPr="00B40D27">
        <w:t>Определяющим фактором возникновения долгосрочного спроса на капитал является долгосрочное поведение предприятий, стремящихся к получению стабильного потока доходов</w:t>
      </w:r>
      <w:r w:rsidR="00B40D27" w:rsidRPr="00B40D27">
        <w:t xml:space="preserve">. </w:t>
      </w:r>
      <w:r w:rsidRPr="00B40D27">
        <w:t>Оба типа спроса на капитал порождаются поведением предприятий соответственно в краткосрочном и долгосрочном периоде</w:t>
      </w:r>
      <w:r w:rsidR="00B40D27" w:rsidRPr="00B40D27">
        <w:t>.</w:t>
      </w:r>
    </w:p>
    <w:p w:rsidR="00B40D27" w:rsidRDefault="00313DD2" w:rsidP="00B40D27">
      <w:r w:rsidRPr="00B40D27">
        <w:t>Краткосрочный спрос на капитал возникает при переходе предприятия от одного варианта мощностей к другому за счет инвестирования капиталовложений в производственные фонды</w:t>
      </w:r>
      <w:r w:rsidR="00B40D27" w:rsidRPr="00B40D27">
        <w:t>.</w:t>
      </w:r>
    </w:p>
    <w:p w:rsidR="00B40D27" w:rsidRDefault="00313DD2" w:rsidP="00B40D27">
      <w:r w:rsidRPr="00B40D27">
        <w:t xml:space="preserve">Долгосрочный </w:t>
      </w:r>
      <w:r w:rsidR="00B40D27">
        <w:t>-</w:t>
      </w:r>
      <w:r w:rsidRPr="00B40D27">
        <w:t xml:space="preserve"> порождается общей тенденцией изменения производственных мощностей с целью получения дохода</w:t>
      </w:r>
      <w:r w:rsidR="00B40D27" w:rsidRPr="00B40D27">
        <w:t>.</w:t>
      </w:r>
    </w:p>
    <w:p w:rsidR="00B40D27" w:rsidRDefault="00313DD2" w:rsidP="00B40D27">
      <w:r w:rsidRPr="00B40D27">
        <w:t xml:space="preserve">По сути краткосрочный спрос </w:t>
      </w:r>
      <w:r w:rsidR="00B40D27">
        <w:t>-</w:t>
      </w:r>
      <w:r w:rsidRPr="00B40D27">
        <w:t xml:space="preserve"> это потребность в дополнительных вложениях в приросте капитала за счет инвестиций, а долгосрочный </w:t>
      </w:r>
      <w:r w:rsidR="00B40D27">
        <w:t>-</w:t>
      </w:r>
      <w:r w:rsidRPr="00B40D27">
        <w:t xml:space="preserve"> это спрос на общий объем производственного капитала для получения дохода</w:t>
      </w:r>
      <w:r w:rsidR="00B40D27" w:rsidRPr="00B40D27">
        <w:t>.</w:t>
      </w:r>
    </w:p>
    <w:p w:rsidR="00B40D27" w:rsidRDefault="00313DD2" w:rsidP="00B40D27">
      <w:r w:rsidRPr="00B40D27">
        <w:t>В силу специфической формы предоставления капитала в виде финансовых средств их спрос и предложение взаимодействует на финансовом рынке</w:t>
      </w:r>
      <w:r w:rsidR="00B40D27" w:rsidRPr="00B40D27">
        <w:t>.</w:t>
      </w:r>
    </w:p>
    <w:p w:rsidR="00B40D27" w:rsidRDefault="0029480B" w:rsidP="00B40D27">
      <w:r w:rsidRPr="00B40D27">
        <w:t>В числе продуктов, товаров, предоставляющих специфические объекты ценообразования выделяется такой своеобразный товар, как денежные средства, под которыми понимаются сами деньги, валюта, разнообразные ценные бумаги, другие виды финансовых активов, денежных обязательств</w:t>
      </w:r>
      <w:r w:rsidR="00B40D27" w:rsidRPr="00B40D27">
        <w:t>.</w:t>
      </w:r>
    </w:p>
    <w:p w:rsidR="00B40D27" w:rsidRDefault="0029480B" w:rsidP="00B40D27">
      <w:r w:rsidRPr="00B40D27">
        <w:t>Круг таких товаров непрерывно расширяется, они все более становятся объектом купли-продажи на финансовых, денежных рынках, поэтому проблемы ценообразования на подобные продукты в современной рыночной</w:t>
      </w:r>
      <w:r w:rsidR="00B40D27" w:rsidRPr="00B40D27">
        <w:t xml:space="preserve"> </w:t>
      </w:r>
      <w:r w:rsidRPr="00B40D27">
        <w:t>экономике становятся все более актуальными</w:t>
      </w:r>
      <w:r w:rsidR="00B40D27" w:rsidRPr="00B40D27">
        <w:t>.</w:t>
      </w:r>
    </w:p>
    <w:p w:rsidR="00B40D27" w:rsidRDefault="0029480B" w:rsidP="00B40D27">
      <w:r w:rsidRPr="00B40D27">
        <w:t>Основная особенность денежных средств, как объекта ценообразования состоит в том, что</w:t>
      </w:r>
      <w:r w:rsidR="00B40D27">
        <w:t xml:space="preserve"> "</w:t>
      </w:r>
      <w:r w:rsidRPr="00B40D27">
        <w:t>деньги продаются за деньги</w:t>
      </w:r>
      <w:r w:rsidR="00B40D27">
        <w:t xml:space="preserve">". </w:t>
      </w:r>
      <w:r w:rsidRPr="00B40D27">
        <w:t>Рассмотрим особенности формирования цен на финансовые средства в зависимости от вида рынка</w:t>
      </w:r>
      <w:r w:rsidR="00B40D27" w:rsidRPr="00B40D27">
        <w:t>.</w:t>
      </w:r>
    </w:p>
    <w:p w:rsidR="005A3652" w:rsidRDefault="005A3652" w:rsidP="00B40D27"/>
    <w:p w:rsidR="0029480B" w:rsidRPr="00B40D27" w:rsidRDefault="0029480B" w:rsidP="005A3652">
      <w:pPr>
        <w:pStyle w:val="2"/>
      </w:pPr>
      <w:r w:rsidRPr="00B40D27">
        <w:t>Денежный рынок</w:t>
      </w:r>
    </w:p>
    <w:p w:rsidR="005A3652" w:rsidRDefault="005A3652" w:rsidP="00B40D27"/>
    <w:p w:rsidR="00B40D27" w:rsidRDefault="0029480B" w:rsidP="00B40D27">
      <w:r w:rsidRPr="00B40D27">
        <w:t xml:space="preserve">Номинальный спрос на деньги </w:t>
      </w:r>
      <w:r w:rsidR="00B40D27">
        <w:t>-</w:t>
      </w:r>
      <w:r w:rsidRPr="00B40D27">
        <w:t xml:space="preserve"> это то количество денег, которое население или предприятие хотели бы иметь</w:t>
      </w:r>
      <w:r w:rsidR="00B40D27" w:rsidRPr="00B40D27">
        <w:t>.</w:t>
      </w:r>
    </w:p>
    <w:p w:rsidR="00B40D27" w:rsidRDefault="0029480B" w:rsidP="00B40D27">
      <w:r w:rsidRPr="00B40D27">
        <w:t xml:space="preserve">Спрос на деньги зависит, прежде всего, от уровня цен на товары, причем зависимость эта </w:t>
      </w:r>
      <w:r w:rsidR="00B40D27">
        <w:t>-</w:t>
      </w:r>
      <w:r w:rsidRPr="00B40D27">
        <w:t xml:space="preserve"> прямая</w:t>
      </w:r>
      <w:r w:rsidR="00B40D27" w:rsidRPr="00B40D27">
        <w:t xml:space="preserve">. </w:t>
      </w:r>
      <w:r w:rsidRPr="00B40D27">
        <w:t>При увеличении уровня цен потребность в деньгах при прочих равных условиях возрастает, так как чтобы оплатить одну и ту же покупку нужно иметь большее количество денег и наоборот</w:t>
      </w:r>
      <w:r w:rsidR="00B40D27" w:rsidRPr="00B40D27">
        <w:t xml:space="preserve">. </w:t>
      </w:r>
      <w:r w:rsidRPr="00B40D27">
        <w:t xml:space="preserve">В связи с этим принято говорить о реальном спросе на деньги, очищенном от инфляции, реальный спрос на деньги </w:t>
      </w:r>
      <w:r w:rsidR="00B40D27">
        <w:t>-</w:t>
      </w:r>
      <w:r w:rsidRPr="00B40D27">
        <w:t xml:space="preserve"> это величина денег, исчисленная с учетом их покупательной способности</w:t>
      </w:r>
      <w:r w:rsidR="00B40D27" w:rsidRPr="00B40D27">
        <w:t xml:space="preserve">. </w:t>
      </w:r>
      <w:r w:rsidRPr="00B40D27">
        <w:t>Население и предприятия используют свои деньги не только на приобретение товаров, но и на сбережение</w:t>
      </w:r>
      <w:r w:rsidR="00B40D27" w:rsidRPr="00B40D27">
        <w:t xml:space="preserve">. </w:t>
      </w:r>
      <w:r w:rsidRPr="00B40D27">
        <w:t>В условиях инфляции предпочтительно деньги вносить на депозитный счет, который полагает не только сохранить деньги, но и получить прибыль</w:t>
      </w:r>
      <w:r w:rsidR="00B40D27" w:rsidRPr="00B40D27">
        <w:t xml:space="preserve">. </w:t>
      </w:r>
      <w:r w:rsidRPr="00B40D27">
        <w:t>Таким образом, спрос на деньги тем выше, чем ниже ставка процента</w:t>
      </w:r>
      <w:r w:rsidR="00B40D27" w:rsidRPr="00B40D27">
        <w:t>.</w:t>
      </w:r>
    </w:p>
    <w:p w:rsidR="00B40D27" w:rsidRDefault="0029480B" w:rsidP="00B40D27">
      <w:r w:rsidRPr="00B40D27">
        <w:t>Вторым элементом денежного рынка выступает предложение денег, которое представляет собой количество денег, предлагаемое на денежном рынке</w:t>
      </w:r>
      <w:r w:rsidR="00B40D27" w:rsidRPr="00B40D27">
        <w:t xml:space="preserve">. </w:t>
      </w:r>
      <w:r w:rsidRPr="00B40D27">
        <w:t>Предложение осуществляется государством в лице Национального банка Украины</w:t>
      </w:r>
      <w:r w:rsidR="00B40D27">
        <w:t xml:space="preserve"> (</w:t>
      </w:r>
      <w:r w:rsidRPr="00B40D27">
        <w:t>НБУ</w:t>
      </w:r>
      <w:r w:rsidR="00B40D27" w:rsidRPr="00B40D27">
        <w:t xml:space="preserve">). </w:t>
      </w:r>
      <w:r w:rsidRPr="00B40D27">
        <w:t xml:space="preserve">Предложение денег </w:t>
      </w:r>
      <w:r w:rsidR="00B40D27">
        <w:t>-</w:t>
      </w:r>
      <w:r w:rsidRPr="00B40D27">
        <w:t xml:space="preserve"> такой же инструмент государственной политики, как уровень налогообложения</w:t>
      </w:r>
      <w:r w:rsidR="00B40D27" w:rsidRPr="00B40D27">
        <w:t xml:space="preserve"> </w:t>
      </w:r>
      <w:r w:rsidRPr="00B40D27">
        <w:t>и государственной закупки</w:t>
      </w:r>
      <w:r w:rsidR="00B40D27" w:rsidRPr="00B40D27">
        <w:t xml:space="preserve">. </w:t>
      </w:r>
      <w:r w:rsidRPr="00B40D27">
        <w:t>Функция регулирования предложения денег государством частично делегирует НБУ</w:t>
      </w:r>
      <w:r w:rsidR="00B40D27" w:rsidRPr="00B40D27">
        <w:t xml:space="preserve">. </w:t>
      </w:r>
      <w:r w:rsidRPr="00B40D27">
        <w:t>Равновесие на денежном рынке означает равенство количества предлагаемых денежных средств тому количеству денег, которое способны и желают иметь у себя население и предприятия</w:t>
      </w:r>
      <w:r w:rsidR="00B40D27" w:rsidRPr="00B40D27">
        <w:t>.</w:t>
      </w:r>
    </w:p>
    <w:p w:rsidR="00B40D27" w:rsidRDefault="0029480B" w:rsidP="00B40D27">
      <w:r w:rsidRPr="00B40D27">
        <w:t>В системе денежного обращения</w:t>
      </w:r>
      <w:r w:rsidR="00B40D27" w:rsidRPr="00B40D27">
        <w:t xml:space="preserve"> </w:t>
      </w:r>
      <w:r w:rsidRPr="00B40D27">
        <w:t>стоимость денег вытекает, прежде всего, из напечатанной величины</w:t>
      </w:r>
      <w:r w:rsidR="00B40D27">
        <w:t xml:space="preserve"> (</w:t>
      </w:r>
      <w:r w:rsidRPr="00B40D27">
        <w:t>номинальная стоимость</w:t>
      </w:r>
      <w:r w:rsidR="00B40D27" w:rsidRPr="00B40D27">
        <w:t xml:space="preserve">). </w:t>
      </w:r>
      <w:r w:rsidRPr="00B40D27">
        <w:t>Сколько товаров можно купить на одну денежную единицу, зависит от цен на товары</w:t>
      </w:r>
      <w:r w:rsidR="00B40D27" w:rsidRPr="00B40D27">
        <w:t xml:space="preserve">. </w:t>
      </w:r>
      <w:r w:rsidRPr="00B40D27">
        <w:t>Высокие цены означают по ним можно купить меньше товаров и наоборот</w:t>
      </w:r>
      <w:r w:rsidR="00B40D27" w:rsidRPr="00B40D27">
        <w:t xml:space="preserve">. </w:t>
      </w:r>
      <w:r w:rsidRPr="00B40D27">
        <w:t>Эта меновая стоимость денег по отношению</w:t>
      </w:r>
      <w:r w:rsidR="00B40D27" w:rsidRPr="00B40D27">
        <w:t xml:space="preserve"> </w:t>
      </w:r>
      <w:r w:rsidRPr="00B40D27">
        <w:t>к товарамназывается покупательной способностью</w:t>
      </w:r>
      <w:r w:rsidR="00B40D27">
        <w:t xml:space="preserve"> (</w:t>
      </w:r>
      <w:r w:rsidRPr="00B40D27">
        <w:t>реальная стоимость, внутренняя стоимость</w:t>
      </w:r>
      <w:r w:rsidR="00B40D27" w:rsidRPr="00B40D27">
        <w:t xml:space="preserve">) </w:t>
      </w:r>
      <w:r w:rsidRPr="00B40D27">
        <w:t>денег</w:t>
      </w:r>
      <w:r w:rsidR="00B40D27" w:rsidRPr="00B40D27">
        <w:t>.</w:t>
      </w:r>
    </w:p>
    <w:p w:rsidR="00B40D27" w:rsidRDefault="0029480B" w:rsidP="00B40D27">
      <w:r w:rsidRPr="00B40D27">
        <w:t>В каждом случае обмена</w:t>
      </w:r>
      <w:r w:rsidR="00B40D27">
        <w:t xml:space="preserve"> (</w:t>
      </w:r>
      <w:r w:rsidRPr="00B40D27">
        <w:t>купля или продажа</w:t>
      </w:r>
      <w:r w:rsidR="00B40D27" w:rsidRPr="00B40D27">
        <w:t xml:space="preserve">) </w:t>
      </w:r>
      <w:r w:rsidRPr="00B40D27">
        <w:t>товаров на деньги, выплачиваемая сумма равна количеству товаров, помноженному на цену</w:t>
      </w:r>
      <w:r w:rsidR="00B40D27" w:rsidRPr="00B40D27">
        <w:t>.</w:t>
      </w:r>
    </w:p>
    <w:p w:rsidR="00B40D27" w:rsidRDefault="0029480B" w:rsidP="00B40D27">
      <w:r w:rsidRPr="00B40D27">
        <w:t>Названная взаимосвязь двух сторон денег и товара представляется в виде уравнения обмена денег</w:t>
      </w:r>
      <w:r w:rsidR="00B40D27" w:rsidRPr="00B40D27">
        <w:t>:</w:t>
      </w:r>
    </w:p>
    <w:p w:rsidR="005A3652" w:rsidRDefault="005A3652" w:rsidP="00B40D27"/>
    <w:p w:rsidR="00B40D27" w:rsidRDefault="0029480B" w:rsidP="00B40D27">
      <w:r w:rsidRPr="00B40D27">
        <w:t>Д*О=Т*Ц</w:t>
      </w:r>
      <w:r w:rsidR="00B40D27" w:rsidRPr="00B40D27">
        <w:t>,</w:t>
      </w:r>
    </w:p>
    <w:p w:rsidR="005A3652" w:rsidRDefault="005A3652" w:rsidP="00B40D27"/>
    <w:p w:rsidR="00B40D27" w:rsidRDefault="0029480B" w:rsidP="00B40D27">
      <w:r w:rsidRPr="00B40D27">
        <w:t>где</w:t>
      </w:r>
      <w:r w:rsidR="00B40D27" w:rsidRPr="00B40D27">
        <w:t xml:space="preserve"> </w:t>
      </w:r>
      <w:r w:rsidRPr="00B40D27">
        <w:t xml:space="preserve">Д </w:t>
      </w:r>
      <w:r w:rsidR="00B40D27">
        <w:t>-</w:t>
      </w:r>
      <w:r w:rsidRPr="00B40D27">
        <w:t xml:space="preserve"> денежная масса</w:t>
      </w:r>
      <w:r w:rsidR="00B40D27">
        <w:t xml:space="preserve"> (</w:t>
      </w:r>
      <w:r w:rsidRPr="00B40D27">
        <w:t>наличные и безналичные деньги</w:t>
      </w:r>
      <w:r w:rsidR="00B40D27" w:rsidRPr="00B40D27">
        <w:t>);</w:t>
      </w:r>
    </w:p>
    <w:p w:rsidR="00B40D27" w:rsidRDefault="0029480B" w:rsidP="00B40D27">
      <w:r w:rsidRPr="00B40D27">
        <w:t xml:space="preserve">О </w:t>
      </w:r>
      <w:r w:rsidR="00B40D27">
        <w:t>-</w:t>
      </w:r>
      <w:r w:rsidRPr="00B40D27">
        <w:t xml:space="preserve"> скорость обращения денег</w:t>
      </w:r>
      <w:r w:rsidR="00B40D27" w:rsidRPr="00B40D27">
        <w:t>;</w:t>
      </w:r>
    </w:p>
    <w:p w:rsidR="00B40D27" w:rsidRDefault="0029480B" w:rsidP="00B40D27">
      <w:r w:rsidRPr="00B40D27">
        <w:t xml:space="preserve">Т </w:t>
      </w:r>
      <w:r w:rsidR="00B40D27">
        <w:t>-</w:t>
      </w:r>
      <w:r w:rsidRPr="00B40D27">
        <w:t xml:space="preserve"> объем торговли, </w:t>
      </w:r>
      <w:r w:rsidR="00B40D27">
        <w:t>т.е.</w:t>
      </w:r>
      <w:r w:rsidR="00B40D27" w:rsidRPr="00B40D27">
        <w:t xml:space="preserve"> </w:t>
      </w:r>
      <w:r w:rsidRPr="00B40D27">
        <w:t>количество денег, проданных за</w:t>
      </w:r>
      <w:r w:rsidR="00B40D27" w:rsidRPr="00B40D27">
        <w:t xml:space="preserve"> </w:t>
      </w:r>
      <w:r w:rsidRPr="00B40D27">
        <w:t>определенный период времени</w:t>
      </w:r>
      <w:r w:rsidR="00B40D27" w:rsidRPr="00B40D27">
        <w:t>;</w:t>
      </w:r>
    </w:p>
    <w:p w:rsidR="00B40D27" w:rsidRDefault="0029480B" w:rsidP="00B40D27">
      <w:r w:rsidRPr="00B40D27">
        <w:t xml:space="preserve">Ц </w:t>
      </w:r>
      <w:r w:rsidR="00B40D27">
        <w:t>-</w:t>
      </w:r>
      <w:r w:rsidRPr="00B40D27">
        <w:t xml:space="preserve"> средняя цена товара</w:t>
      </w:r>
      <w:r w:rsidR="00B40D27" w:rsidRPr="00B40D27">
        <w:t>.</w:t>
      </w:r>
    </w:p>
    <w:p w:rsidR="005A3652" w:rsidRDefault="005A3652" w:rsidP="00B40D27"/>
    <w:p w:rsidR="00B40D27" w:rsidRDefault="0029480B" w:rsidP="00B40D27">
      <w:r w:rsidRPr="00B40D27">
        <w:t>Ц =</w:t>
      </w:r>
      <w:r w:rsidR="00B40D27">
        <w:t xml:space="preserve"> (</w:t>
      </w:r>
      <w:r w:rsidRPr="00B40D27">
        <w:t>Д*О</w:t>
      </w:r>
      <w:r w:rsidR="00B40D27" w:rsidRPr="00B40D27">
        <w:t xml:space="preserve">) </w:t>
      </w:r>
      <w:r w:rsidRPr="00B40D27">
        <w:t>/Т</w:t>
      </w:r>
      <w:r w:rsidR="00B40D27" w:rsidRPr="00B40D27">
        <w:t>.</w:t>
      </w:r>
    </w:p>
    <w:p w:rsidR="005A3652" w:rsidRDefault="005A3652" w:rsidP="00B40D27"/>
    <w:p w:rsidR="00B40D27" w:rsidRDefault="0029480B" w:rsidP="00B40D27">
      <w:r w:rsidRPr="00B40D27">
        <w:t>Преобразовав данное уравнение, получим в результате, что цена, а, следовательно, и стоимость денег зависят от количества денег, скорости их обращения, объема торговли</w:t>
      </w:r>
      <w:r w:rsidR="00B40D27" w:rsidRPr="00B40D27">
        <w:t>.</w:t>
      </w:r>
    </w:p>
    <w:p w:rsidR="00B40D27" w:rsidRDefault="0029480B" w:rsidP="00B40D27">
      <w:r w:rsidRPr="00B40D27">
        <w:t>При повышении уровня цен снижается покупательная способность, в то время как при падении уровня цен покупательная способность увеличивается</w:t>
      </w:r>
      <w:r w:rsidR="00B40D27" w:rsidRPr="00B40D27">
        <w:t>.</w:t>
      </w:r>
    </w:p>
    <w:p w:rsidR="00B40D27" w:rsidRDefault="0029480B" w:rsidP="00B40D27">
      <w:r w:rsidRPr="00B40D27">
        <w:t>Таким образом</w:t>
      </w:r>
      <w:r w:rsidR="00B40D27" w:rsidRPr="00B40D27">
        <w:t>:</w:t>
      </w:r>
    </w:p>
    <w:p w:rsidR="00B40D27" w:rsidRDefault="0029480B" w:rsidP="00B40D27">
      <w:r w:rsidRPr="00B40D27">
        <w:t xml:space="preserve">Покупательная способность = </w:t>
      </w:r>
      <w:r w:rsidR="00B40D27">
        <w:t>1/ (</w:t>
      </w:r>
      <w:r w:rsidRPr="00B40D27">
        <w:t>Уровень цен</w:t>
      </w:r>
      <w:r w:rsidR="00B40D27" w:rsidRPr="00B40D27">
        <w:t>).</w:t>
      </w:r>
    </w:p>
    <w:p w:rsidR="00B40D27" w:rsidRDefault="0029480B" w:rsidP="00B40D27">
      <w:r w:rsidRPr="00B40D27">
        <w:t>Если надо определить стоимость денег, которые имеются на руках потребителей, следует прежде всего исходить из уровня цен, характеризующих стоимость жизни</w:t>
      </w:r>
      <w:r w:rsidR="00B40D27" w:rsidRPr="00B40D27">
        <w:t>.</w:t>
      </w:r>
    </w:p>
    <w:p w:rsidR="00B40D27" w:rsidRDefault="0029480B" w:rsidP="00B40D27">
      <w:r w:rsidRPr="00B40D27">
        <w:t>В условиях современного финансового рынка на стоимость</w:t>
      </w:r>
      <w:r w:rsidR="00B40D27">
        <w:t xml:space="preserve"> (</w:t>
      </w:r>
      <w:r w:rsidRPr="00B40D27">
        <w:t>цену</w:t>
      </w:r>
      <w:r w:rsidR="00B40D27" w:rsidRPr="00B40D27">
        <w:t xml:space="preserve">) </w:t>
      </w:r>
      <w:r w:rsidRPr="00B40D27">
        <w:t>денег оказывает также влияние государства через НБУ, которое происходит путем</w:t>
      </w:r>
      <w:r w:rsidR="00B40D27" w:rsidRPr="00B40D27">
        <w:t>:</w:t>
      </w:r>
    </w:p>
    <w:p w:rsidR="00B40D27" w:rsidRDefault="0029480B" w:rsidP="00B40D27">
      <w:r w:rsidRPr="00B40D27">
        <w:t>Изменение учетной ставки для кредитов</w:t>
      </w:r>
      <w:r w:rsidR="00B40D27" w:rsidRPr="00B40D27">
        <w:t>;</w:t>
      </w:r>
    </w:p>
    <w:p w:rsidR="00B40D27" w:rsidRDefault="0029480B" w:rsidP="00B40D27">
      <w:r w:rsidRPr="00B40D27">
        <w:t>Изменение резервной нормы</w:t>
      </w:r>
      <w:r w:rsidR="00B40D27" w:rsidRPr="00B40D27">
        <w:t>;</w:t>
      </w:r>
    </w:p>
    <w:p w:rsidR="00B40D27" w:rsidRDefault="0029480B" w:rsidP="00B40D27">
      <w:r w:rsidRPr="00B40D27">
        <w:t>Операции на открытом рынке</w:t>
      </w:r>
      <w:r w:rsidR="00B40D27" w:rsidRPr="00B40D27">
        <w:t>.</w:t>
      </w:r>
    </w:p>
    <w:p w:rsidR="00B40D27" w:rsidRDefault="0029480B" w:rsidP="00B40D27">
      <w:r w:rsidRPr="00B40D27">
        <w:t>Все эти способы влияют на изменение денежной массы в стране и, следовательно, на их стоимость</w:t>
      </w:r>
      <w:r w:rsidR="00B40D27" w:rsidRPr="00B40D27">
        <w:t xml:space="preserve">. </w:t>
      </w:r>
      <w:r w:rsidRPr="00B40D27">
        <w:t>В зависимости от изменения ситуации в стране изменяется и денежная политика</w:t>
      </w:r>
      <w:r w:rsidR="00B40D27" w:rsidRPr="00B40D27">
        <w:t>.</w:t>
      </w:r>
    </w:p>
    <w:p w:rsidR="00B40D27" w:rsidRDefault="0029480B" w:rsidP="00B40D27">
      <w:r w:rsidRPr="00B40D27">
        <w:t>Если в экономике страны идет спад производства, неполная загрузка производственных мощностей, растет безработица, то используется политика внедрения дешевых денег</w:t>
      </w:r>
      <w:r w:rsidR="00B40D27" w:rsidRPr="00B40D27">
        <w:t>.</w:t>
      </w:r>
    </w:p>
    <w:p w:rsidR="00B40D27" w:rsidRDefault="0029480B" w:rsidP="00B40D27">
      <w:r w:rsidRPr="00B40D27">
        <w:t>При этом для увеличения денежного предложения принимаются следующие меры</w:t>
      </w:r>
      <w:r w:rsidR="00B40D27" w:rsidRPr="00B40D27">
        <w:t>:</w:t>
      </w:r>
    </w:p>
    <w:p w:rsidR="00B40D27" w:rsidRDefault="0029480B" w:rsidP="00B40D27">
      <w:r w:rsidRPr="00B40D27">
        <w:t>покупка государственных ценных бумаг на открытом рынке у банков и населения</w:t>
      </w:r>
      <w:r w:rsidR="00B40D27" w:rsidRPr="00B40D27">
        <w:t>;</w:t>
      </w:r>
    </w:p>
    <w:p w:rsidR="00B40D27" w:rsidRDefault="0029480B" w:rsidP="00B40D27">
      <w:r w:rsidRPr="00B40D27">
        <w:t>понижение учетной ставки</w:t>
      </w:r>
      <w:r w:rsidR="00B40D27" w:rsidRPr="00B40D27">
        <w:t>;</w:t>
      </w:r>
    </w:p>
    <w:p w:rsidR="00B40D27" w:rsidRDefault="0029480B" w:rsidP="00B40D27">
      <w:r w:rsidRPr="00B40D27">
        <w:t>понижение предписываемой законом резервной нормы</w:t>
      </w:r>
      <w:r w:rsidR="00B40D27" w:rsidRPr="00B40D27">
        <w:t>.</w:t>
      </w:r>
    </w:p>
    <w:p w:rsidR="00B40D27" w:rsidRDefault="0029480B" w:rsidP="00B40D27">
      <w:r w:rsidRPr="00B40D27">
        <w:t>Политика дорогих денег используется НБУ в случае, когда в стране наблюдается инфляция</w:t>
      </w:r>
      <w:r w:rsidR="00B40D27" w:rsidRPr="00B40D27">
        <w:t xml:space="preserve">. </w:t>
      </w:r>
      <w:r w:rsidRPr="00B40D27">
        <w:t>Для сокращения денежного предложения проводятся следующие меры</w:t>
      </w:r>
      <w:r w:rsidR="00B40D27" w:rsidRPr="00B40D27">
        <w:t>:</w:t>
      </w:r>
    </w:p>
    <w:p w:rsidR="00B40D27" w:rsidRDefault="0029480B" w:rsidP="00B40D27">
      <w:r w:rsidRPr="00B40D27">
        <w:t>продажа государственных ценных бумаг на открытом рынке</w:t>
      </w:r>
      <w:r w:rsidR="00B40D27" w:rsidRPr="00B40D27">
        <w:t>;</w:t>
      </w:r>
    </w:p>
    <w:p w:rsidR="00B40D27" w:rsidRDefault="0029480B" w:rsidP="00B40D27">
      <w:r w:rsidRPr="00B40D27">
        <w:t>увеличение учетной ставки</w:t>
      </w:r>
      <w:r w:rsidR="00B40D27" w:rsidRPr="00B40D27">
        <w:t>;</w:t>
      </w:r>
    </w:p>
    <w:p w:rsidR="00B40D27" w:rsidRDefault="0029480B" w:rsidP="00B40D27">
      <w:r w:rsidRPr="00B40D27">
        <w:t>увеличение резервной нормы</w:t>
      </w:r>
      <w:r w:rsidR="00B40D27" w:rsidRPr="00B40D27">
        <w:t>.</w:t>
      </w:r>
    </w:p>
    <w:p w:rsidR="00B40D27" w:rsidRDefault="0029480B" w:rsidP="00B40D27">
      <w:r w:rsidRPr="00B40D27">
        <w:t>Если резервы банков окажутся малы против вкладов, то банки сократят ссуды и другие операции, связанные с расходом денег</w:t>
      </w:r>
      <w:r w:rsidR="00B40D27" w:rsidRPr="00B40D27">
        <w:t xml:space="preserve">. </w:t>
      </w:r>
      <w:r w:rsidRPr="00B40D27">
        <w:t>Тогда денежное предложение сократится и процентная ставка повысится</w:t>
      </w:r>
      <w:r w:rsidR="00B40D27" w:rsidRPr="00B40D27">
        <w:t>.</w:t>
      </w:r>
    </w:p>
    <w:p w:rsidR="00B40D27" w:rsidRDefault="0029480B" w:rsidP="00B40D27">
      <w:r w:rsidRPr="00B40D27">
        <w:t>Рост процентной ставки сократит инвестиции и, частично, ограничит инфляцию в стране</w:t>
      </w:r>
      <w:r w:rsidR="00B40D27" w:rsidRPr="00B40D27">
        <w:t xml:space="preserve">. </w:t>
      </w:r>
      <w:r w:rsidRPr="00B40D27">
        <w:t>Особенно велика роль НБУ в предотвращении кризисов в деятельности коммерческих банков и, следовательно, предприятий</w:t>
      </w:r>
      <w:r w:rsidR="00B40D27" w:rsidRPr="00B40D27">
        <w:t>.</w:t>
      </w:r>
    </w:p>
    <w:p w:rsidR="005A3652" w:rsidRDefault="005A3652" w:rsidP="00B40D27"/>
    <w:p w:rsidR="00B40D27" w:rsidRPr="00B40D27" w:rsidRDefault="0029480B" w:rsidP="005A3652">
      <w:pPr>
        <w:pStyle w:val="2"/>
      </w:pPr>
      <w:r w:rsidRPr="00B40D27">
        <w:t>Валютный рынок</w:t>
      </w:r>
    </w:p>
    <w:p w:rsidR="005A3652" w:rsidRDefault="005A3652" w:rsidP="00B40D27"/>
    <w:p w:rsidR="00B40D27" w:rsidRDefault="0029480B" w:rsidP="00B40D27">
      <w:r w:rsidRPr="00B40D27">
        <w:t>В то время, как внутренняя стоимость денег определяется уровнем цен внутри страны, внешняя стоимость денег зависит от предложения и спроса на валюту</w:t>
      </w:r>
      <w:r w:rsidR="00B40D27" w:rsidRPr="00B40D27">
        <w:t>.</w:t>
      </w:r>
    </w:p>
    <w:p w:rsidR="00B40D27" w:rsidRDefault="0029480B" w:rsidP="00B40D27">
      <w:r w:rsidRPr="00B40D27">
        <w:t>В случае, когда валютные курсы на рынке валют формируются без государственного вмешательства, их называют свободными валютными курсами</w:t>
      </w:r>
      <w:r w:rsidR="00B40D27" w:rsidRPr="00B40D27">
        <w:t>.</w:t>
      </w:r>
    </w:p>
    <w:p w:rsidR="00B40D27" w:rsidRDefault="0029480B" w:rsidP="00B40D27">
      <w:r w:rsidRPr="00B40D27">
        <w:t>Предположим, что на рынке валют совершаются только долларовые операции и имеются только экспорт и импорт товара</w:t>
      </w:r>
      <w:r w:rsidR="00B40D27" w:rsidRPr="00B40D27">
        <w:t xml:space="preserve">. </w:t>
      </w:r>
      <w:r w:rsidRPr="00B40D27">
        <w:t>Как и при ценообразовании на товары, предложение долларов и спрос на них рассматривается как функция цены</w:t>
      </w:r>
      <w:r w:rsidR="00B40D27" w:rsidRPr="00B40D27">
        <w:t xml:space="preserve"> </w:t>
      </w:r>
      <w:r w:rsidRPr="00B40D27">
        <w:t>на доллары</w:t>
      </w:r>
      <w:r w:rsidR="00B40D27" w:rsidRPr="00B40D27">
        <w:t>.</w:t>
      </w:r>
    </w:p>
    <w:p w:rsidR="00B40D27" w:rsidRDefault="0029480B" w:rsidP="00B40D27">
      <w:r w:rsidRPr="00B40D27">
        <w:t xml:space="preserve">В точке пересечения кривых спроса </w:t>
      </w:r>
      <w:r w:rsidRPr="00B40D27">
        <w:rPr>
          <w:lang w:val="en-US"/>
        </w:rPr>
        <w:t>N</w:t>
      </w:r>
      <w:r w:rsidR="00B40D27" w:rsidRPr="00B40D27">
        <w:t xml:space="preserve"> </w:t>
      </w:r>
      <w:r w:rsidRPr="00B40D27">
        <w:t xml:space="preserve">и предложения А образуется валютный курс </w:t>
      </w:r>
      <w:r w:rsidRPr="00B40D27">
        <w:rPr>
          <w:lang w:val="en-US"/>
        </w:rPr>
        <w:t>W</w:t>
      </w:r>
      <w:r w:rsidRPr="00B40D27">
        <w:t>, по которому совершаются сделки с долларовой массой</w:t>
      </w:r>
      <w:r w:rsidR="00B40D27" w:rsidRPr="00B40D27">
        <w:t>.</w:t>
      </w:r>
    </w:p>
    <w:p w:rsidR="005A3652" w:rsidRDefault="005A3652" w:rsidP="00B40D27"/>
    <w:p w:rsidR="005A3652" w:rsidRPr="005A3652" w:rsidRDefault="005A3652" w:rsidP="005A3652">
      <w:pPr>
        <w:spacing w:line="240" w:lineRule="auto"/>
      </w:pPr>
      <w:r w:rsidRPr="005A3652">
        <w:tab/>
      </w:r>
      <w:r w:rsidRPr="005A3652">
        <w:tab/>
      </w:r>
      <w:r w:rsidRPr="005A3652">
        <w:tab/>
      </w:r>
      <w:r w:rsidRPr="005A3652">
        <w:tab/>
      </w:r>
      <w:r w:rsidRPr="005A3652">
        <w:tab/>
      </w:r>
      <w:r w:rsidRPr="005A3652">
        <w:tab/>
        <w:t xml:space="preserve">               Экспорт товаров</w:t>
      </w:r>
    </w:p>
    <w:p w:rsidR="005A3652" w:rsidRPr="005A3652" w:rsidRDefault="00085D48" w:rsidP="005A3652">
      <w:pPr>
        <w:spacing w:line="240" w:lineRule="auto"/>
      </w:pPr>
      <w:r>
        <w:rPr>
          <w:noProof/>
        </w:rPr>
        <w:pict>
          <v:line id="_x0000_s1026" style="position:absolute;left:0;text-align:left;flip:x;z-index:251636224" from="126pt,9.55pt" to="255.6pt,103.15pt" o:allowincell="f"/>
        </w:pict>
      </w:r>
      <w:r>
        <w:rPr>
          <w:noProof/>
        </w:rPr>
        <w:pict>
          <v:line id="_x0000_s1027" style="position:absolute;left:0;text-align:left;z-index:251635200" from="111.6pt,9.55pt" to="255.6pt,103.15pt" o:allowincell="f"/>
        </w:pict>
      </w:r>
      <w:r w:rsidR="005A3652" w:rsidRPr="005A3652">
        <w:t>Цена доллара         избыточное             А        Экспорт услуг</w:t>
      </w:r>
    </w:p>
    <w:p w:rsidR="005A3652" w:rsidRPr="005A3652" w:rsidRDefault="005A3652" w:rsidP="005A3652">
      <w:pPr>
        <w:spacing w:line="240" w:lineRule="auto"/>
      </w:pPr>
      <w:r w:rsidRPr="005A3652">
        <w:t>в гривнах               предложение                     Импорт капитала</w:t>
      </w:r>
    </w:p>
    <w:p w:rsidR="005A3652" w:rsidRPr="005A3652" w:rsidRDefault="00085D48" w:rsidP="005A3652">
      <w:pPr>
        <w:spacing w:line="240" w:lineRule="auto"/>
      </w:pPr>
      <w:r>
        <w:rPr>
          <w:noProof/>
        </w:rPr>
        <w:pict>
          <v:line id="_x0000_s1028" style="position:absolute;left:0;text-align:left;z-index:251640320" from="104.4pt,8.15pt" to="226.8pt,8.15pt" o:allowincell="f">
            <v:stroke dashstyle="dash"/>
          </v:line>
        </w:pict>
      </w:r>
      <w:r>
        <w:rPr>
          <w:noProof/>
        </w:rPr>
        <w:pict>
          <v:line id="_x0000_s1029" style="position:absolute;left:0;text-align:left;z-index:251637248" from="190.8pt,.95pt" to="190.8pt,29.75pt" o:allowincell="f">
            <v:stroke endarrow="block"/>
          </v:line>
        </w:pict>
      </w:r>
    </w:p>
    <w:p w:rsidR="005A3652" w:rsidRPr="005A3652" w:rsidRDefault="005A3652" w:rsidP="005A3652">
      <w:pPr>
        <w:spacing w:line="240" w:lineRule="auto"/>
      </w:pPr>
    </w:p>
    <w:p w:rsidR="005A3652" w:rsidRPr="005A3652" w:rsidRDefault="00085D48" w:rsidP="005A3652">
      <w:pPr>
        <w:spacing w:line="240" w:lineRule="auto"/>
      </w:pPr>
      <w:r>
        <w:rPr>
          <w:noProof/>
        </w:rPr>
        <w:pict>
          <v:line id="_x0000_s1030" style="position:absolute;left:0;text-align:left;flip:y;z-index:251638272" from="190.8pt,4.75pt" to="190.8pt,33.55pt" o:allowincell="f">
            <v:stroke endarrow="block"/>
          </v:line>
        </w:pict>
      </w:r>
    </w:p>
    <w:p w:rsidR="005A3652" w:rsidRPr="005A3652" w:rsidRDefault="00085D48" w:rsidP="005A3652">
      <w:pPr>
        <w:spacing w:line="240" w:lineRule="auto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291pt;margin-top:2.9pt;width:7.2pt;height:33.4pt;z-index:251641344" o:allowincell="f"/>
        </w:pict>
      </w:r>
      <w:r w:rsidR="005A3652" w:rsidRPr="005A3652">
        <w:t xml:space="preserve">                                                                             Импорт товаров</w:t>
      </w:r>
    </w:p>
    <w:p w:rsidR="005A3652" w:rsidRPr="005A3652" w:rsidRDefault="00085D48" w:rsidP="005A3652">
      <w:pPr>
        <w:spacing w:line="240" w:lineRule="auto"/>
      </w:pPr>
      <w:r>
        <w:rPr>
          <w:noProof/>
        </w:rPr>
        <w:pict>
          <v:line id="_x0000_s1032" style="position:absolute;left:0;text-align:left;z-index:251639296" from="104.4pt,1.35pt" to="234pt,1.35pt" o:allowincell="f">
            <v:stroke dashstyle="longDash"/>
          </v:line>
        </w:pict>
      </w:r>
      <w:r w:rsidR="005A3652" w:rsidRPr="005A3652">
        <w:t xml:space="preserve">                                    избыточный         N        Импорт услуг </w:t>
      </w:r>
    </w:p>
    <w:p w:rsidR="005A3652" w:rsidRPr="005A3652" w:rsidRDefault="005A3652" w:rsidP="005A3652">
      <w:pPr>
        <w:spacing w:line="240" w:lineRule="auto"/>
      </w:pPr>
      <w:r w:rsidRPr="005A3652">
        <w:t xml:space="preserve">                                          спрос         </w:t>
      </w:r>
      <w:r w:rsidRPr="005A3652">
        <w:tab/>
        <w:t xml:space="preserve">                Экспорт капитала </w:t>
      </w:r>
      <w:r w:rsidRPr="005A3652">
        <w:tab/>
      </w:r>
    </w:p>
    <w:p w:rsidR="005A3652" w:rsidRPr="005A3652" w:rsidRDefault="00085D48" w:rsidP="005A3652">
      <w:pPr>
        <w:spacing w:line="240" w:lineRule="auto"/>
      </w:pPr>
      <w:r>
        <w:rPr>
          <w:noProof/>
        </w:rPr>
        <w:pict>
          <v:line id="_x0000_s1033" style="position:absolute;left:0;text-align:left;z-index:251634176" from="104.4pt,14.05pt" to="277.2pt,14.05pt" o:allowincell="f">
            <v:stroke endarrow="block"/>
          </v:line>
        </w:pict>
      </w:r>
      <w:r w:rsidR="005A3652" w:rsidRPr="005A3652">
        <w:t xml:space="preserve">                   </w:t>
      </w:r>
    </w:p>
    <w:p w:rsidR="005A3652" w:rsidRPr="005A3652" w:rsidRDefault="005A3652" w:rsidP="005A3652">
      <w:pPr>
        <w:spacing w:line="240" w:lineRule="auto"/>
      </w:pPr>
      <w:r w:rsidRPr="005A3652">
        <w:tab/>
      </w:r>
      <w:r w:rsidRPr="005A3652">
        <w:tab/>
      </w:r>
      <w:r w:rsidRPr="005A3652">
        <w:tab/>
      </w:r>
      <w:r w:rsidRPr="005A3652">
        <w:tab/>
      </w:r>
      <w:r w:rsidRPr="005A3652">
        <w:tab/>
      </w:r>
      <w:r w:rsidRPr="005A3652">
        <w:tab/>
        <w:t>Масса долларов</w:t>
      </w:r>
    </w:p>
    <w:p w:rsidR="005A3652" w:rsidRDefault="005A3652" w:rsidP="00B40D27"/>
    <w:p w:rsidR="00B40D27" w:rsidRDefault="0029480B" w:rsidP="00B40D27">
      <w:r w:rsidRPr="00B40D27">
        <w:t>При свободном формировании валютного курса на валютном рынке образуется курс равновесия, когда предложение валюты и спрос на нее совпадают</w:t>
      </w:r>
      <w:r w:rsidR="00B40D27" w:rsidRPr="00B40D27">
        <w:t>.</w:t>
      </w:r>
    </w:p>
    <w:p w:rsidR="00B40D27" w:rsidRDefault="0029480B" w:rsidP="00B40D27">
      <w:r w:rsidRPr="00B40D27">
        <w:t>Свободный курс валют приводит к выравниванию экспорта и импорта через ревальвацию и девальвацию</w:t>
      </w:r>
      <w:r w:rsidR="00B40D27" w:rsidRPr="00B40D27">
        <w:t>.</w:t>
      </w:r>
    </w:p>
    <w:p w:rsidR="00B40D27" w:rsidRDefault="0029480B" w:rsidP="00B40D27">
      <w:r w:rsidRPr="00B40D27">
        <w:t>Ревальвация гривны означает, что падает выраженная в гривнах цена иностранной валюты</w:t>
      </w:r>
      <w:r w:rsidR="00B40D27" w:rsidRPr="00B40D27">
        <w:t xml:space="preserve">. </w:t>
      </w:r>
      <w:r w:rsidRPr="00B40D27">
        <w:t>Тем самым экспорт дорожает, а импорт дешевеет</w:t>
      </w:r>
      <w:r w:rsidR="00B40D27">
        <w:t xml:space="preserve"> (</w:t>
      </w:r>
      <w:r w:rsidRPr="00B40D27">
        <w:t>кривая предложения смещается вправо</w:t>
      </w:r>
      <w:r w:rsidR="00B40D27" w:rsidRPr="00B40D27">
        <w:t>).</w:t>
      </w:r>
    </w:p>
    <w:p w:rsidR="00B40D27" w:rsidRDefault="0029480B" w:rsidP="00B40D27">
      <w:r w:rsidRPr="00B40D27">
        <w:t>Девальвация гривны означает, что выраженная в гривнах цена за иностранную валюту повышается</w:t>
      </w:r>
      <w:r w:rsidR="00B40D27" w:rsidRPr="00B40D27">
        <w:t xml:space="preserve">. </w:t>
      </w:r>
      <w:r w:rsidRPr="00B40D27">
        <w:t xml:space="preserve">В результате экспорт становится дешевле, а импорт </w:t>
      </w:r>
      <w:r w:rsidR="00B40D27">
        <w:t>-</w:t>
      </w:r>
      <w:r w:rsidRPr="00B40D27">
        <w:t xml:space="preserve"> дороже</w:t>
      </w:r>
      <w:r w:rsidR="00B40D27">
        <w:t xml:space="preserve"> (</w:t>
      </w:r>
      <w:r w:rsidRPr="00B40D27">
        <w:t>кривая спроса смещается вправо</w:t>
      </w:r>
      <w:r w:rsidR="00B40D27" w:rsidRPr="00B40D27">
        <w:t>).</w:t>
      </w:r>
    </w:p>
    <w:p w:rsidR="00B40D27" w:rsidRDefault="0029480B" w:rsidP="00B40D27">
      <w:r w:rsidRPr="00B40D27">
        <w:t>Недостатком такого выравнивания является, в первую очередь, то, что они затрудняют международную торговлю, так как из-за колебаний в курсах обмена экспорта и импорта не имеют твердой основы для калькулирования</w:t>
      </w:r>
      <w:r w:rsidR="00B40D27" w:rsidRPr="00B40D27">
        <w:t>.</w:t>
      </w:r>
    </w:p>
    <w:p w:rsidR="00B40D27" w:rsidRDefault="0029480B" w:rsidP="00B40D27">
      <w:r w:rsidRPr="00B40D27">
        <w:t>Валютные курсы могут также назначаться государством</w:t>
      </w:r>
      <w:r w:rsidR="00B40D27" w:rsidRPr="00B40D27">
        <w:t xml:space="preserve">. </w:t>
      </w:r>
      <w:r w:rsidRPr="00B40D27">
        <w:t>При этом имеются три возможности фиксации валютного курса</w:t>
      </w:r>
      <w:r w:rsidR="00B40D27" w:rsidRPr="00B40D27">
        <w:t>.</w:t>
      </w:r>
    </w:p>
    <w:p w:rsidR="00B40D27" w:rsidRDefault="0029480B" w:rsidP="00B40D27">
      <w:r w:rsidRPr="00B40D27">
        <w:rPr>
          <w:lang w:val="en-US"/>
        </w:rPr>
        <w:t>W</w:t>
      </w:r>
      <w:r w:rsidRPr="00B40D27">
        <w:rPr>
          <w:vertAlign w:val="subscript"/>
        </w:rPr>
        <w:t>0</w:t>
      </w:r>
      <w:r w:rsidRPr="00B40D27">
        <w:t xml:space="preserve"> </w:t>
      </w:r>
      <w:r w:rsidR="00B40D27">
        <w:t>-</w:t>
      </w:r>
      <w:r w:rsidRPr="00B40D27">
        <w:t xml:space="preserve"> в исключительном случае твердый валютный курс соответствует равновесному курсу</w:t>
      </w:r>
      <w:r w:rsidR="00B40D27" w:rsidRPr="00B40D27">
        <w:t>.</w:t>
      </w:r>
    </w:p>
    <w:p w:rsidR="00B40D27" w:rsidRDefault="0029480B" w:rsidP="00B40D27">
      <w:r w:rsidRPr="00B40D27">
        <w:rPr>
          <w:lang w:val="en-US"/>
        </w:rPr>
        <w:t>W</w:t>
      </w:r>
      <w:r w:rsidRPr="00B40D27">
        <w:rPr>
          <w:vertAlign w:val="subscript"/>
        </w:rPr>
        <w:t>1</w:t>
      </w:r>
      <w:r w:rsidRPr="00B40D27">
        <w:t xml:space="preserve"> </w:t>
      </w:r>
      <w:r w:rsidR="00B40D27">
        <w:t>-</w:t>
      </w:r>
      <w:r w:rsidRPr="00B40D27">
        <w:t xml:space="preserve"> отечественная валюта имеет завышенную оценку, тогда, когда цена за валюту ниже той, которая была бы при свободном формировании курса</w:t>
      </w:r>
      <w:r w:rsidR="00B40D27" w:rsidRPr="00B40D27">
        <w:t xml:space="preserve">. </w:t>
      </w:r>
      <w:r w:rsidRPr="00B40D27">
        <w:t xml:space="preserve">Так как </w:t>
      </w:r>
      <w:r w:rsidRPr="00B40D27">
        <w:rPr>
          <w:lang w:val="en-US"/>
        </w:rPr>
        <w:t>N</w:t>
      </w:r>
      <w:r w:rsidRPr="00B40D27">
        <w:t>&gt;</w:t>
      </w:r>
      <w:r w:rsidRPr="00B40D27">
        <w:rPr>
          <w:lang w:val="en-US"/>
        </w:rPr>
        <w:t>A</w:t>
      </w:r>
      <w:r w:rsidR="00B40D27">
        <w:t xml:space="preserve"> (</w:t>
      </w:r>
      <w:r w:rsidRPr="00B40D27">
        <w:t>спрос больше предложения</w:t>
      </w:r>
      <w:r w:rsidR="00B40D27" w:rsidRPr="00B40D27">
        <w:t xml:space="preserve">) </w:t>
      </w:r>
      <w:r w:rsidRPr="00B40D27">
        <w:t>появляется необходимость контроля и регулирования валютных операций, образуются</w:t>
      </w:r>
      <w:r w:rsidR="00B40D27">
        <w:t xml:space="preserve"> "</w:t>
      </w:r>
      <w:r w:rsidRPr="00B40D27">
        <w:t>черные рынки</w:t>
      </w:r>
      <w:r w:rsidR="00B40D27">
        <w:t xml:space="preserve">" </w:t>
      </w:r>
      <w:r w:rsidRPr="00B40D27">
        <w:t>валюты</w:t>
      </w:r>
      <w:r w:rsidR="00B40D27">
        <w:t xml:space="preserve"> (</w:t>
      </w:r>
      <w:r w:rsidRPr="00B40D27">
        <w:t>сегодняшняя ситуация</w:t>
      </w:r>
      <w:r w:rsidR="00B40D27" w:rsidRPr="00B40D27">
        <w:t>).</w:t>
      </w:r>
    </w:p>
    <w:p w:rsidR="00B40D27" w:rsidRDefault="0029480B" w:rsidP="00B40D27">
      <w:r w:rsidRPr="00B40D27">
        <w:rPr>
          <w:lang w:val="en-US"/>
        </w:rPr>
        <w:t>W</w:t>
      </w:r>
      <w:r w:rsidRPr="00B40D27">
        <w:rPr>
          <w:vertAlign w:val="subscript"/>
        </w:rPr>
        <w:t>2</w:t>
      </w:r>
      <w:r w:rsidRPr="00B40D27">
        <w:t xml:space="preserve"> </w:t>
      </w:r>
      <w:r w:rsidR="00B40D27">
        <w:t>-</w:t>
      </w:r>
      <w:r w:rsidRPr="00B40D27">
        <w:t xml:space="preserve"> отечественная валюта занижена по стоимости</w:t>
      </w:r>
      <w:r w:rsidR="00B40D27" w:rsidRPr="00B40D27">
        <w:t xml:space="preserve">. </w:t>
      </w:r>
      <w:r w:rsidRPr="00B40D27">
        <w:t>В этом случае цена за валюту выше, чем это было бы при свободном образовании обменного курса</w:t>
      </w:r>
      <w:r w:rsidR="00B40D27" w:rsidRPr="00B40D27">
        <w:t xml:space="preserve">. </w:t>
      </w:r>
      <w:r w:rsidRPr="00B40D27">
        <w:t>Так как А&gt;</w:t>
      </w:r>
      <w:r w:rsidRPr="00B40D27">
        <w:rPr>
          <w:lang w:val="en-US"/>
        </w:rPr>
        <w:t>N</w:t>
      </w:r>
      <w:r w:rsidR="00B40D27">
        <w:t xml:space="preserve"> (</w:t>
      </w:r>
      <w:r w:rsidRPr="00B40D27">
        <w:t>предложение &gt; спроса</w:t>
      </w:r>
      <w:r w:rsidR="00B40D27" w:rsidRPr="00B40D27">
        <w:t xml:space="preserve">) </w:t>
      </w:r>
      <w:r w:rsidRPr="00B40D27">
        <w:t>Национальный банк вынужден скупать избыток предлагаемой валюты</w:t>
      </w:r>
      <w:r w:rsidR="00B40D27" w:rsidRPr="00B40D27">
        <w:t xml:space="preserve">. </w:t>
      </w:r>
      <w:r w:rsidRPr="00B40D27">
        <w:t>Но закупка валюты НБУ означает эмиссию денег</w:t>
      </w:r>
      <w:r w:rsidR="00B40D27" w:rsidRPr="00B40D27">
        <w:t xml:space="preserve">. </w:t>
      </w:r>
      <w:r w:rsidRPr="00B40D27">
        <w:t>В результате создается опасность инфляционного развития</w:t>
      </w:r>
      <w:r w:rsidR="00B40D27" w:rsidRPr="00B40D27">
        <w:t>.</w:t>
      </w:r>
    </w:p>
    <w:p w:rsidR="00B40D27" w:rsidRDefault="0029480B" w:rsidP="00B40D27">
      <w:r w:rsidRPr="00B40D27">
        <w:t>В системе валютных курсов существует договоренность о твердом партнерстве валют, которые в то же время могут колебаться в пределах определенной полосы вверх или вниз</w:t>
      </w:r>
      <w:r w:rsidR="00B40D27">
        <w:t xml:space="preserve"> (</w:t>
      </w:r>
      <w:r w:rsidRPr="00B40D27">
        <w:t>твердый валютный курс с определенной полосой колебаний</w:t>
      </w:r>
      <w:r w:rsidR="00B40D27" w:rsidRPr="00B40D27">
        <w:t xml:space="preserve">). </w:t>
      </w:r>
      <w:r w:rsidRPr="00B40D27">
        <w:t>Это ограничение обозначает как верхнюю и нижнюю точки интервенции</w:t>
      </w:r>
      <w:r w:rsidR="00B40D27" w:rsidRPr="00B40D27">
        <w:t xml:space="preserve">. </w:t>
      </w:r>
      <w:r w:rsidRPr="00B40D27">
        <w:t>Большинство стран Европейского сообщества договорились о твердых курсах обмена своей валюты в полосе определенной ширины</w:t>
      </w:r>
      <w:r w:rsidR="00B40D27" w:rsidRPr="00B40D27">
        <w:t>.</w:t>
      </w:r>
    </w:p>
    <w:p w:rsidR="005A3652" w:rsidRDefault="005A3652" w:rsidP="00B40D27"/>
    <w:p w:rsidR="005A3652" w:rsidRPr="005A3652" w:rsidRDefault="00085D48" w:rsidP="005A3652">
      <w:pPr>
        <w:pStyle w:val="3"/>
        <w:spacing w:line="240" w:lineRule="auto"/>
        <w:ind w:firstLine="0"/>
        <w:rPr>
          <w:b w:val="0"/>
          <w:bCs w:val="0"/>
        </w:rPr>
      </w:pPr>
      <w:r>
        <w:pict>
          <v:line id="_x0000_s1034" style="position:absolute;left:0;text-align:left;z-index:251645440" from="183.6pt,7.2pt" to="284.4pt,64.8pt" o:allowincell="f">
            <v:stroke dashstyle="longDash"/>
          </v:line>
        </w:pict>
      </w:r>
      <w:r w:rsidR="005A3652" w:rsidRPr="005A3652">
        <w:rPr>
          <w:b w:val="0"/>
          <w:bCs w:val="0"/>
        </w:rPr>
        <w:t xml:space="preserve"> Количество </w:t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  <w:t xml:space="preserve">       N1</w:t>
      </w:r>
    </w:p>
    <w:p w:rsidR="005A3652" w:rsidRPr="005A3652" w:rsidRDefault="005A3652" w:rsidP="005A3652">
      <w:pPr>
        <w:pStyle w:val="3"/>
        <w:spacing w:line="240" w:lineRule="auto"/>
        <w:ind w:firstLine="0"/>
        <w:rPr>
          <w:b w:val="0"/>
          <w:bCs w:val="0"/>
        </w:rPr>
      </w:pPr>
      <w:r w:rsidRPr="005A3652">
        <w:rPr>
          <w:b w:val="0"/>
          <w:bCs w:val="0"/>
        </w:rPr>
        <w:t xml:space="preserve">      Немецких</w:t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  <w:t xml:space="preserve">A </w:t>
      </w:r>
    </w:p>
    <w:p w:rsidR="005A3652" w:rsidRPr="005A3652" w:rsidRDefault="00085D48" w:rsidP="005A3652">
      <w:pPr>
        <w:pStyle w:val="3"/>
        <w:spacing w:line="240" w:lineRule="auto"/>
        <w:ind w:firstLine="0"/>
        <w:rPr>
          <w:b w:val="0"/>
          <w:bCs w:val="0"/>
        </w:rPr>
      </w:pPr>
      <w:r>
        <w:pict>
          <v:line id="_x0000_s1035" style="position:absolute;left:0;text-align:left;flip:x;z-index:251644416" from="135pt,10.5pt" to="271.8pt,118.5pt"/>
        </w:pict>
      </w:r>
      <w:r>
        <w:pict>
          <v:line id="_x0000_s1036" style="position:absolute;left:0;text-align:left;z-index:251642368" from="135pt,14.85pt" to="135pt,180.15pt">
            <v:stroke startarrow="classic"/>
          </v:line>
        </w:pict>
      </w:r>
      <w:r w:rsidR="005A3652" w:rsidRPr="005A3652">
        <w:rPr>
          <w:b w:val="0"/>
          <w:bCs w:val="0"/>
        </w:rPr>
        <w:t xml:space="preserve">   марок за 100  </w:t>
      </w:r>
    </w:p>
    <w:p w:rsidR="005A3652" w:rsidRPr="005A3652" w:rsidRDefault="005A3652" w:rsidP="005A3652">
      <w:pPr>
        <w:pStyle w:val="3"/>
        <w:spacing w:line="240" w:lineRule="auto"/>
        <w:ind w:firstLine="0"/>
        <w:rPr>
          <w:b w:val="0"/>
          <w:bCs w:val="0"/>
        </w:rPr>
      </w:pPr>
      <w:r w:rsidRPr="005A3652">
        <w:rPr>
          <w:b w:val="0"/>
          <w:bCs w:val="0"/>
        </w:rPr>
        <w:t>французских франков</w:t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  <w:t>верхняя точка интервенции</w:t>
      </w:r>
    </w:p>
    <w:p w:rsidR="005A3652" w:rsidRPr="005A3652" w:rsidRDefault="00085D48" w:rsidP="005A3652">
      <w:pPr>
        <w:pStyle w:val="3"/>
        <w:spacing w:line="240" w:lineRule="auto"/>
        <w:ind w:firstLine="0"/>
        <w:rPr>
          <w:b w:val="0"/>
          <w:bCs w:val="0"/>
        </w:rPr>
      </w:pP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315pt;margin-top:14.35pt;width:7.2pt;height:28.8pt;z-index:251650560"/>
        </w:pict>
      </w:r>
      <w:r w:rsidR="005A3652" w:rsidRPr="005A3652">
        <w:rPr>
          <w:b w:val="0"/>
          <w:bCs w:val="0"/>
        </w:rPr>
        <w:t xml:space="preserve">                         30,495</w:t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  <w:t>N</w:t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  <w:t>mах курс</w:t>
      </w:r>
    </w:p>
    <w:p w:rsidR="005A3652" w:rsidRPr="005A3652" w:rsidRDefault="00085D48" w:rsidP="005A3652">
      <w:pPr>
        <w:pStyle w:val="3"/>
        <w:spacing w:line="240" w:lineRule="auto"/>
        <w:ind w:firstLine="0"/>
        <w:rPr>
          <w:b w:val="0"/>
          <w:bCs w:val="0"/>
        </w:rPr>
      </w:pPr>
      <w:r>
        <w:pict>
          <v:line id="_x0000_s1038" style="position:absolute;left:0;text-align:left;flip:y;z-index:251647488" from="131.4pt,.1pt" to="313.2pt,.4pt" o:allowincell="f">
            <v:stroke dashstyle="dash"/>
          </v:line>
        </w:pict>
      </w:r>
      <w:r w:rsidR="005A3652" w:rsidRPr="005A3652">
        <w:rPr>
          <w:b w:val="0"/>
          <w:bCs w:val="0"/>
        </w:rPr>
        <w:t xml:space="preserve">      </w:t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  <w:t>2,25%</w:t>
      </w:r>
      <w:r w:rsidR="005A3652" w:rsidRPr="005A3652">
        <w:rPr>
          <w:b w:val="0"/>
          <w:bCs w:val="0"/>
        </w:rPr>
        <w:tab/>
        <w:t xml:space="preserve">   ширина</w:t>
      </w:r>
    </w:p>
    <w:p w:rsidR="005A3652" w:rsidRPr="005A3652" w:rsidRDefault="00085D48" w:rsidP="005A3652">
      <w:pPr>
        <w:pStyle w:val="3"/>
        <w:spacing w:line="240" w:lineRule="auto"/>
        <w:ind w:firstLine="0"/>
        <w:rPr>
          <w:b w:val="0"/>
          <w:bCs w:val="0"/>
        </w:rPr>
      </w:pPr>
      <w:r>
        <w:pict>
          <v:line id="_x0000_s1039" style="position:absolute;left:0;text-align:left;z-index:251652608" from="152.1pt,8.45pt" to="260.1pt,66.05pt" o:allowincell="f"/>
        </w:pict>
      </w:r>
      <w:r w:rsidR="005A3652" w:rsidRPr="005A3652">
        <w:rPr>
          <w:b w:val="0"/>
          <w:bCs w:val="0"/>
        </w:rPr>
        <w:t xml:space="preserve">              29,816</w:t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  <w:t xml:space="preserve">                паритет       полосы</w:t>
      </w:r>
    </w:p>
    <w:p w:rsidR="005A3652" w:rsidRPr="005A3652" w:rsidRDefault="00085D48" w:rsidP="005A3652">
      <w:pPr>
        <w:pStyle w:val="3"/>
        <w:spacing w:line="240" w:lineRule="auto"/>
        <w:ind w:firstLine="0"/>
        <w:rPr>
          <w:b w:val="0"/>
          <w:bCs w:val="0"/>
        </w:rPr>
      </w:pPr>
      <w:r>
        <w:pict>
          <v:shape id="_x0000_s1040" type="#_x0000_t88" style="position:absolute;left:0;text-align:left;margin-left:315pt;margin-top:2.1pt;width:7.2pt;height:28.8pt;z-index:251651584"/>
        </w:pict>
      </w:r>
      <w:r>
        <w:pict>
          <v:line id="_x0000_s1041" style="position:absolute;left:0;text-align:left;flip:y;z-index:251646464" from="225pt,2.1pt" to="297pt,59.7pt">
            <v:stroke dashstyle="longDash"/>
          </v:line>
        </w:pict>
      </w:r>
      <w:r>
        <w:pict>
          <v:line id="_x0000_s1042" style="position:absolute;left:0;text-align:left;flip:y;z-index:251648512" from="135pt,2.1pt" to="319.65pt,3.2pt"/>
        </w:pict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  <w:r w:rsidR="005A3652" w:rsidRPr="005A3652">
        <w:rPr>
          <w:b w:val="0"/>
          <w:bCs w:val="0"/>
        </w:rPr>
        <w:tab/>
      </w:r>
    </w:p>
    <w:p w:rsidR="005A3652" w:rsidRPr="005A3652" w:rsidRDefault="005A3652" w:rsidP="005A3652">
      <w:pPr>
        <w:pStyle w:val="3"/>
        <w:spacing w:line="240" w:lineRule="auto"/>
        <w:ind w:firstLine="0"/>
        <w:rPr>
          <w:b w:val="0"/>
          <w:bCs w:val="0"/>
        </w:rPr>
      </w:pPr>
      <w:r w:rsidRPr="005A3652">
        <w:rPr>
          <w:b w:val="0"/>
          <w:bCs w:val="0"/>
        </w:rPr>
        <w:t xml:space="preserve">              29,150</w:t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  <w:t>А1</w:t>
      </w:r>
      <w:r w:rsidRPr="005A3652">
        <w:rPr>
          <w:b w:val="0"/>
          <w:bCs w:val="0"/>
        </w:rPr>
        <w:tab/>
        <w:t>2,25%</w:t>
      </w:r>
    </w:p>
    <w:p w:rsidR="005A3652" w:rsidRPr="005A3652" w:rsidRDefault="00085D48" w:rsidP="005A3652">
      <w:pPr>
        <w:pStyle w:val="3"/>
        <w:spacing w:line="240" w:lineRule="auto"/>
        <w:ind w:firstLine="0"/>
        <w:rPr>
          <w:b w:val="0"/>
          <w:bCs w:val="0"/>
        </w:rPr>
      </w:pPr>
      <w:r>
        <w:pict>
          <v:line id="_x0000_s1043" style="position:absolute;left:0;text-align:left;z-index:251649536" from="135pt,5.9pt" to="319.65pt,6.85pt">
            <v:stroke dashstyle="dash"/>
          </v:line>
        </w:pict>
      </w:r>
      <w:r>
        <w:pict>
          <v:line id="_x0000_s1044" style="position:absolute;left:0;text-align:left;z-index:251643392" from="128.55pt,31.05pt" to="358.95pt,31.05pt" o:allowincell="f">
            <v:stroke endarrow="block"/>
          </v:line>
        </w:pict>
      </w:r>
      <w:r w:rsidR="005A3652" w:rsidRPr="005A3652">
        <w:rPr>
          <w:b w:val="0"/>
          <w:bCs w:val="0"/>
        </w:rPr>
        <w:t>нижняя точка интервенции</w:t>
      </w:r>
      <w:r w:rsidR="005A3652" w:rsidRPr="005A3652">
        <w:rPr>
          <w:b w:val="0"/>
          <w:bCs w:val="0"/>
        </w:rPr>
        <w:tab/>
        <w:t>min курс</w:t>
      </w:r>
    </w:p>
    <w:p w:rsidR="005A3652" w:rsidRPr="005A3652" w:rsidRDefault="005A3652" w:rsidP="005A3652">
      <w:pPr>
        <w:pStyle w:val="3"/>
        <w:spacing w:line="240" w:lineRule="auto"/>
        <w:ind w:firstLine="0"/>
        <w:rPr>
          <w:b w:val="0"/>
          <w:bCs w:val="0"/>
        </w:rPr>
      </w:pP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</w:r>
      <w:r w:rsidRPr="005A3652">
        <w:rPr>
          <w:b w:val="0"/>
          <w:bCs w:val="0"/>
        </w:rPr>
        <w:tab/>
        <w:t xml:space="preserve">масса французских франков </w:t>
      </w:r>
    </w:p>
    <w:p w:rsidR="005A3652" w:rsidRDefault="005A3652" w:rsidP="00B40D27"/>
    <w:p w:rsidR="00B40D27" w:rsidRDefault="0029480B" w:rsidP="00B40D27">
      <w:r w:rsidRPr="00B40D27">
        <w:t>По мере роста предложения при неизменном</w:t>
      </w:r>
      <w:r w:rsidR="00B40D27" w:rsidRPr="00B40D27">
        <w:t xml:space="preserve"> </w:t>
      </w:r>
      <w:r w:rsidRPr="00B40D27">
        <w:t xml:space="preserve">уровне спроса </w:t>
      </w:r>
      <w:r w:rsidRPr="00B40D27">
        <w:rPr>
          <w:lang w:val="en-US"/>
        </w:rPr>
        <w:t>N</w:t>
      </w:r>
      <w:r w:rsidRPr="00B40D27">
        <w:t xml:space="preserve"> при свободном формировании валютного</w:t>
      </w:r>
      <w:r w:rsidR="00B40D27" w:rsidRPr="00B40D27">
        <w:t xml:space="preserve"> </w:t>
      </w:r>
      <w:r w:rsidRPr="00B40D27">
        <w:t>курса его колебания могут выйти за пределы нижней точки интервенции</w:t>
      </w:r>
      <w:r w:rsidR="00B40D27" w:rsidRPr="00B40D27">
        <w:t xml:space="preserve">. </w:t>
      </w:r>
      <w:r w:rsidRPr="00B40D27">
        <w:t>Для того чтобы удержать минимальный курс, НБУ вынужден скупать избыточную валюту</w:t>
      </w:r>
      <w:r w:rsidR="00B40D27">
        <w:t xml:space="preserve"> (</w:t>
      </w:r>
      <w:r w:rsidRPr="00B40D27">
        <w:t>A&gt;N</w:t>
      </w:r>
      <w:r w:rsidR="00B40D27" w:rsidRPr="00B40D27">
        <w:t xml:space="preserve">). </w:t>
      </w:r>
      <w:r w:rsidRPr="00B40D27">
        <w:t>Проистекающая отсюда опасность инфляционного развития может быть предотвращена с помощью ревальвации</w:t>
      </w:r>
      <w:r w:rsidR="00B40D27" w:rsidRPr="00B40D27">
        <w:t>.</w:t>
      </w:r>
    </w:p>
    <w:p w:rsidR="00B40D27" w:rsidRDefault="0029480B" w:rsidP="00B40D27">
      <w:r w:rsidRPr="00B40D27">
        <w:t xml:space="preserve">Если же растет спрос на </w:t>
      </w:r>
      <w:r w:rsidRPr="00B40D27">
        <w:rPr>
          <w:lang w:val="en-US"/>
        </w:rPr>
        <w:t>N</w:t>
      </w:r>
      <w:r w:rsidRPr="00B40D27">
        <w:t>1 при неизменном предложении А, может оказаться превышение верхнего предела интервенции</w:t>
      </w:r>
      <w:r w:rsidR="00B40D27" w:rsidRPr="00B40D27">
        <w:t xml:space="preserve">. </w:t>
      </w:r>
      <w:r w:rsidRPr="00B40D27">
        <w:t>Для того чтобы поддержать максимальный курс, НБУ продает валюту</w:t>
      </w:r>
      <w:r w:rsidR="00B40D27" w:rsidRPr="00B40D27">
        <w:t xml:space="preserve">. </w:t>
      </w:r>
      <w:r w:rsidRPr="00B40D27">
        <w:t>В случае, если валютные запасы НБУ исчерпаны и нет возможности получить кредит из-за границы, правительство вынуждено девальвировать свою валюту для того, чтобы не оказаться в числе неплатежеспособных</w:t>
      </w:r>
      <w:r w:rsidR="00B40D27" w:rsidRPr="00B40D27">
        <w:t>.</w:t>
      </w:r>
    </w:p>
    <w:p w:rsidR="00B40D27" w:rsidRDefault="0029480B" w:rsidP="00B40D27">
      <w:r w:rsidRPr="00B40D27">
        <w:t>Гораздо сложнее обстоит дело, когда денежные средства в виде денег и ценных бумаг приобретаются</w:t>
      </w:r>
      <w:r w:rsidR="00B40D27">
        <w:t xml:space="preserve"> "</w:t>
      </w:r>
      <w:r w:rsidRPr="00B40D27">
        <w:t>не навсегда, а на определенное время</w:t>
      </w:r>
      <w:r w:rsidR="00B40D27">
        <w:t xml:space="preserve">", </w:t>
      </w:r>
      <w:r w:rsidRPr="00B40D27">
        <w:t>то есть когда определяется цена денег и ресурсов на рынке ссудных капиталов</w:t>
      </w:r>
      <w:r w:rsidR="00B40D27" w:rsidRPr="00B40D27">
        <w:t>.</w:t>
      </w:r>
    </w:p>
    <w:p w:rsidR="00B40D27" w:rsidRDefault="0029480B" w:rsidP="00B40D27">
      <w:r w:rsidRPr="00B40D27">
        <w:t>На формирование цены на финансовые ресурсы на данном виде финансового рынка влияют следующие факторы</w:t>
      </w:r>
      <w:r w:rsidR="00B40D27" w:rsidRPr="00B40D27">
        <w:t>:</w:t>
      </w:r>
    </w:p>
    <w:p w:rsidR="00B40D27" w:rsidRDefault="0029480B" w:rsidP="00B40D27">
      <w:r w:rsidRPr="00B40D27">
        <w:t>Упущенная выгода, то есть возможность использовать отданные деньги по другому назначению</w:t>
      </w:r>
      <w:r w:rsidR="00B40D27" w:rsidRPr="00B40D27">
        <w:t>.</w:t>
      </w:r>
    </w:p>
    <w:p w:rsidR="00B40D27" w:rsidRDefault="0029480B" w:rsidP="00B40D27">
      <w:r w:rsidRPr="00B40D27">
        <w:t xml:space="preserve">Кроме упущенной выгоды </w:t>
      </w:r>
      <w:r w:rsidR="00B40D27">
        <w:t>-</w:t>
      </w:r>
      <w:r w:rsidRPr="00B40D27">
        <w:t xml:space="preserve"> прибыль от сдачи денег в кредит, выраженная в процентной ставке</w:t>
      </w:r>
      <w:r w:rsidR="00B40D27" w:rsidRPr="00B40D27">
        <w:t>.</w:t>
      </w:r>
    </w:p>
    <w:p w:rsidR="00B40D27" w:rsidRDefault="0029480B" w:rsidP="00B40D27">
      <w:r w:rsidRPr="00B40D27">
        <w:t>Предметом торга на рынке купли-продажи кредитных денежных средств</w:t>
      </w:r>
      <w:r w:rsidR="00B40D27">
        <w:t xml:space="preserve"> (</w:t>
      </w:r>
      <w:r w:rsidRPr="00B40D27">
        <w:t>долгосрочных кредитов и инвестиций</w:t>
      </w:r>
      <w:r w:rsidR="00B40D27" w:rsidRPr="00B40D27">
        <w:t xml:space="preserve">) </w:t>
      </w:r>
      <w:r w:rsidRPr="00B40D27">
        <w:t>становится именно процентная ставка платы за кредит</w:t>
      </w:r>
      <w:r w:rsidR="00B40D27" w:rsidRPr="00B40D27">
        <w:t>.</w:t>
      </w:r>
    </w:p>
    <w:p w:rsidR="005A3652" w:rsidRDefault="0029480B" w:rsidP="00B40D27">
      <w:r w:rsidRPr="00B40D27">
        <w:t>Проиллюстрируем это в терминах спроса на кредитные деньги и предложения кредитных денег, построив кривые спроса и предложения в координатах</w:t>
      </w:r>
      <w:r w:rsidR="00B40D27">
        <w:t xml:space="preserve"> "</w:t>
      </w:r>
      <w:r w:rsidRPr="00B40D27">
        <w:t xml:space="preserve">объем кредита </w:t>
      </w:r>
      <w:r w:rsidRPr="00B40D27">
        <w:rPr>
          <w:lang w:val="en-US"/>
        </w:rPr>
        <w:t>Q</w:t>
      </w:r>
      <w:r w:rsidR="00B40D27">
        <w:t>" -</w:t>
      </w:r>
      <w:r w:rsidRPr="00B40D27">
        <w:t xml:space="preserve"> процентная ставка кредитования </w:t>
      </w:r>
      <w:r w:rsidRPr="00B40D27">
        <w:rPr>
          <w:lang w:val="en-US"/>
        </w:rPr>
        <w:t>r</w:t>
      </w:r>
      <w:r w:rsidR="00B40D27" w:rsidRPr="00B40D27">
        <w:t>.</w:t>
      </w:r>
    </w:p>
    <w:p w:rsidR="005A3652" w:rsidRPr="005A3652" w:rsidRDefault="005A3652" w:rsidP="005A3652">
      <w:pPr>
        <w:spacing w:line="240" w:lineRule="auto"/>
        <w:rPr>
          <w:noProof/>
        </w:rPr>
      </w:pPr>
      <w:r>
        <w:br w:type="page"/>
      </w:r>
      <w:r w:rsidRPr="005A3652">
        <w:rPr>
          <w:noProof/>
        </w:rPr>
        <w:t xml:space="preserve">Процентная </w:t>
      </w:r>
    </w:p>
    <w:p w:rsidR="005A3652" w:rsidRPr="005A3652" w:rsidRDefault="00085D48" w:rsidP="005A3652">
      <w:pPr>
        <w:spacing w:line="240" w:lineRule="auto"/>
        <w:rPr>
          <w:noProof/>
        </w:rPr>
      </w:pPr>
      <w:r>
        <w:rPr>
          <w:noProof/>
        </w:rPr>
        <w:pict>
          <v:line id="_x0000_s1045" style="position:absolute;left:0;text-align:left;flip:x y;z-index:251653632" from="88.65pt,1.55pt" to="88.8pt,159.95pt" o:allowincell="f">
            <v:stroke endarrow="block"/>
          </v:line>
        </w:pict>
      </w:r>
      <w:r w:rsidR="005A3652" w:rsidRPr="005A3652">
        <w:rPr>
          <w:noProof/>
        </w:rPr>
        <w:t xml:space="preserve">  ставка    r</w:t>
      </w:r>
    </w:p>
    <w:p w:rsidR="005A3652" w:rsidRPr="005A3652" w:rsidRDefault="00085D48" w:rsidP="005A3652">
      <w:pPr>
        <w:spacing w:line="240" w:lineRule="auto"/>
        <w:rPr>
          <w:noProof/>
        </w:rPr>
      </w:pPr>
      <w:r>
        <w:rPr>
          <w:noProof/>
        </w:rPr>
        <w:pict>
          <v:line id="_x0000_s1046" style="position:absolute;left:0;text-align:left;flip:x;z-index:251656704" from="126pt,13.1pt" to="212.4pt,128.3pt" o:allowincell="f"/>
        </w:pict>
      </w:r>
      <w:r w:rsidR="005A3652" w:rsidRPr="005A3652">
        <w:rPr>
          <w:noProof/>
        </w:rPr>
        <w:tab/>
      </w:r>
      <w:r w:rsidR="005A3652" w:rsidRPr="005A3652">
        <w:rPr>
          <w:noProof/>
        </w:rPr>
        <w:tab/>
      </w:r>
      <w:r w:rsidR="005A3652" w:rsidRPr="005A3652">
        <w:rPr>
          <w:noProof/>
        </w:rPr>
        <w:tab/>
      </w:r>
      <w:r w:rsidR="005A3652" w:rsidRPr="005A3652">
        <w:rPr>
          <w:noProof/>
        </w:rPr>
        <w:tab/>
      </w:r>
      <w:r w:rsidR="005A3652" w:rsidRPr="005A3652">
        <w:rPr>
          <w:noProof/>
        </w:rPr>
        <w:tab/>
        <w:t>S1</w:t>
      </w:r>
      <w:r w:rsidR="005A3652" w:rsidRPr="005A3652">
        <w:rPr>
          <w:noProof/>
        </w:rPr>
        <w:tab/>
        <w:t xml:space="preserve">                S0</w:t>
      </w:r>
    </w:p>
    <w:p w:rsidR="005A3652" w:rsidRPr="005A3652" w:rsidRDefault="00085D48" w:rsidP="005A3652">
      <w:pPr>
        <w:spacing w:line="240" w:lineRule="auto"/>
        <w:rPr>
          <w:noProof/>
        </w:rPr>
      </w:pPr>
      <w:r>
        <w:rPr>
          <w:noProof/>
        </w:rPr>
        <w:pict>
          <v:shape id="_x0000_s1047" style="position:absolute;left:0;text-align:left;margin-left:111.6pt;margin-top:4.2pt;width:188.2pt;height:97.3pt;z-index:251661824;mso-position-horizontal:absolute;mso-position-horizontal-relative:text;mso-position-vertical:absolute;mso-position-vertical-relative:text" coordsize="3764,1946" o:allowincell="f" path="m,hdc41,60,21,23,51,114v14,43,73,115,101,152c194,322,240,385,278,443v10,16,14,35,25,50c334,535,353,543,392,569v30,45,62,66,101,101c544,715,594,764,644,809v137,122,280,281,455,341c1142,1182,1176,1209,1226,1226v87,90,246,131,366,164c1625,1399,1660,1406,1693,1415v26,7,76,25,76,25c1865,1506,1743,1429,1857,1478v14,6,23,21,38,26c2066,1561,1894,1481,2021,1529v68,26,132,55,202,76c2287,1624,2349,1638,2413,1655v34,9,101,25,101,25c2641,1746,2487,1673,2767,1731v128,26,251,75,379,101c3189,1841,3294,1852,3335,1857v90,46,16,15,152,38c3517,1900,3545,1915,3575,1920v38,6,76,8,114,13c3714,1936,3764,1946,3764,1946e" filled="f">
            <v:path arrowok="t"/>
          </v:shape>
        </w:pict>
      </w:r>
      <w:r>
        <w:rPr>
          <w:noProof/>
        </w:rPr>
        <w:pict>
          <v:line id="_x0000_s1048" style="position:absolute;left:0;text-align:left;flip:x;z-index:251655680" from="226.8pt,4.2pt" to="313.2pt,105pt" o:allowincell="f"/>
        </w:pict>
      </w:r>
      <w:r w:rsidR="005A3652" w:rsidRPr="005A3652">
        <w:rPr>
          <w:noProof/>
        </w:rPr>
        <w:t xml:space="preserve">                        D0</w:t>
      </w:r>
    </w:p>
    <w:p w:rsidR="005A3652" w:rsidRPr="005A3652" w:rsidRDefault="005A3652" w:rsidP="005A3652">
      <w:pPr>
        <w:spacing w:line="240" w:lineRule="auto"/>
        <w:rPr>
          <w:noProof/>
        </w:rPr>
      </w:pPr>
    </w:p>
    <w:p w:rsidR="005A3652" w:rsidRPr="005A3652" w:rsidRDefault="005A3652" w:rsidP="005A3652">
      <w:pPr>
        <w:spacing w:line="240" w:lineRule="auto"/>
        <w:rPr>
          <w:noProof/>
        </w:rPr>
      </w:pPr>
    </w:p>
    <w:p w:rsidR="005A3652" w:rsidRPr="005A3652" w:rsidRDefault="00085D48" w:rsidP="005A3652">
      <w:pPr>
        <w:spacing w:line="240" w:lineRule="auto"/>
        <w:rPr>
          <w:noProof/>
        </w:rPr>
      </w:pPr>
      <w:r>
        <w:rPr>
          <w:noProof/>
        </w:rPr>
        <w:pict>
          <v:shape id="_x0000_s1049" style="position:absolute;left:0;text-align:left;margin-left:103.9pt;margin-top:8.55pt;width:151.7pt;height:69.75pt;z-index:251662848;mso-position-horizontal:absolute;mso-position-horizontal-relative:text;mso-position-vertical:absolute;mso-position-vertical-relative:text" coordsize="2488,1175" o:allowincell="f" path="m,hdc8,13,15,26,25,38,41,56,76,89,76,89v21,66,3,30,75,101c160,198,170,205,177,215v8,13,14,27,25,38c238,289,301,327,341,354v77,50,-4,30,88,76c453,442,505,455,505,455v108,71,-29,-14,76,38c627,516,631,540,682,556v56,58,-11,-3,63,38c785,616,818,650,859,670v60,30,117,59,177,88c1071,795,1101,794,1149,809v64,19,127,41,190,63c1353,877,1363,891,1377,897v54,24,110,31,164,51c1667,995,1792,1043,1920,1087v116,40,236,26,354,50c2350,1152,2409,1175,2488,1175e" filled="f">
            <v:path arrowok="t"/>
          </v:shape>
        </w:pict>
      </w:r>
      <w:r>
        <w:rPr>
          <w:noProof/>
        </w:rPr>
        <w:pict>
          <v:line id="_x0000_s1050" style="position:absolute;left:0;text-align:left;z-index:251658752" from="90pt,13.5pt" to="162pt,13.5pt" o:allowincell="f"/>
        </w:pict>
      </w:r>
      <w:r>
        <w:rPr>
          <w:noProof/>
        </w:rPr>
        <w:pict>
          <v:line id="_x0000_s1051" style="position:absolute;left:0;text-align:left;z-index:251659776" from="162pt,13.5pt" to="162pt,78.3pt" o:allowincell="f"/>
        </w:pict>
      </w:r>
      <w:r w:rsidR="005A3652" w:rsidRPr="005A3652">
        <w:rPr>
          <w:noProof/>
        </w:rPr>
        <w:tab/>
        <w:t>r1        D1             E1</w:t>
      </w:r>
    </w:p>
    <w:p w:rsidR="005A3652" w:rsidRPr="005A3652" w:rsidRDefault="005A3652" w:rsidP="005A3652">
      <w:pPr>
        <w:spacing w:line="240" w:lineRule="auto"/>
        <w:rPr>
          <w:noProof/>
        </w:rPr>
      </w:pPr>
    </w:p>
    <w:p w:rsidR="005A3652" w:rsidRPr="005A3652" w:rsidRDefault="00085D48" w:rsidP="005A3652">
      <w:pPr>
        <w:spacing w:line="240" w:lineRule="auto"/>
        <w:rPr>
          <w:noProof/>
        </w:rPr>
      </w:pPr>
      <w:r>
        <w:rPr>
          <w:noProof/>
        </w:rPr>
        <w:pict>
          <v:line id="_x0000_s1052" style="position:absolute;left:0;text-align:left;z-index:251657728" from="90pt,10.1pt" to="241.2pt,10.1pt" o:allowincell="f"/>
        </w:pict>
      </w:r>
      <w:r>
        <w:rPr>
          <w:noProof/>
        </w:rPr>
        <w:pict>
          <v:line id="_x0000_s1053" style="position:absolute;left:0;text-align:left;z-index:251660800" from="241.2pt,10.1pt" to="241.2pt,46.1pt" o:allowincell="f"/>
        </w:pict>
      </w:r>
      <w:r w:rsidR="005A3652" w:rsidRPr="005A3652">
        <w:rPr>
          <w:noProof/>
        </w:rPr>
        <w:t xml:space="preserve">          r0                                                E0</w:t>
      </w:r>
    </w:p>
    <w:p w:rsidR="005A3652" w:rsidRPr="005A3652" w:rsidRDefault="005A3652" w:rsidP="005A3652">
      <w:pPr>
        <w:spacing w:line="240" w:lineRule="auto"/>
        <w:rPr>
          <w:noProof/>
        </w:rPr>
      </w:pPr>
    </w:p>
    <w:p w:rsidR="005A3652" w:rsidRPr="005A3652" w:rsidRDefault="00085D48" w:rsidP="005A3652">
      <w:pPr>
        <w:spacing w:line="240" w:lineRule="auto"/>
        <w:rPr>
          <w:noProof/>
        </w:rPr>
      </w:pPr>
      <w:r>
        <w:rPr>
          <w:noProof/>
        </w:rPr>
        <w:pict>
          <v:line id="_x0000_s1054" style="position:absolute;left:0;text-align:left;z-index:251654656" from="90pt,13.9pt" to="306pt,13.9pt" o:allowincell="f">
            <v:stroke endarrow="block"/>
          </v:line>
        </w:pict>
      </w:r>
    </w:p>
    <w:p w:rsidR="005A3652" w:rsidRPr="005A3652" w:rsidRDefault="005A3652" w:rsidP="005A3652">
      <w:pPr>
        <w:spacing w:line="240" w:lineRule="auto"/>
        <w:rPr>
          <w:noProof/>
        </w:rPr>
      </w:pPr>
      <w:r w:rsidRPr="005A3652">
        <w:rPr>
          <w:noProof/>
        </w:rPr>
        <w:t xml:space="preserve">  0                    Q1                 Q0           величина спрос</w:t>
      </w:r>
      <w:r>
        <w:rPr>
          <w:noProof/>
        </w:rPr>
        <w:t xml:space="preserve">а и                           </w:t>
      </w:r>
    </w:p>
    <w:p w:rsidR="005A3652" w:rsidRPr="005A3652" w:rsidRDefault="005A3652" w:rsidP="005A3652">
      <w:pPr>
        <w:spacing w:line="240" w:lineRule="auto"/>
        <w:rPr>
          <w:noProof/>
        </w:rPr>
      </w:pPr>
      <w:r w:rsidRPr="005A3652">
        <w:rPr>
          <w:noProof/>
        </w:rPr>
        <w:t xml:space="preserve">                                                                 предложения</w:t>
      </w:r>
    </w:p>
    <w:p w:rsidR="005A3652" w:rsidRDefault="005A3652" w:rsidP="00B40D27"/>
    <w:p w:rsidR="005A3652" w:rsidRDefault="005A3652" w:rsidP="00B40D27"/>
    <w:p w:rsidR="00B40D27" w:rsidRDefault="0029480B" w:rsidP="00B40D27">
      <w:r w:rsidRPr="00B40D27">
        <w:t>Аналогичная ситуация имеет место при определении цены инвестиционного капитала</w:t>
      </w:r>
      <w:r w:rsidR="00B40D27" w:rsidRPr="00B40D27">
        <w:t>.</w:t>
      </w:r>
    </w:p>
    <w:p w:rsidR="00B40D27" w:rsidRDefault="0029480B" w:rsidP="00B40D27">
      <w:r w:rsidRPr="00B40D27">
        <w:t>Это можно проиллюстрировать следующим образом</w:t>
      </w:r>
      <w:r w:rsidR="00B40D27" w:rsidRPr="00B40D27">
        <w:t>:</w:t>
      </w:r>
    </w:p>
    <w:p w:rsidR="00B40D27" w:rsidRDefault="0029480B" w:rsidP="00B40D27">
      <w:r w:rsidRPr="00B40D27">
        <w:t>Для этого все потенциальные проекты всех предприятий ранжируются в порядке убывания отдачи</w:t>
      </w:r>
      <w:r w:rsidR="00B40D27">
        <w:t xml:space="preserve"> (</w:t>
      </w:r>
      <w:r w:rsidRPr="00B40D27">
        <w:t>% дохода</w:t>
      </w:r>
      <w:r w:rsidR="00B40D27" w:rsidRPr="00B40D27">
        <w:t xml:space="preserve">) </w:t>
      </w:r>
      <w:r w:rsidRPr="00B40D27">
        <w:rPr>
          <w:lang w:val="en-US"/>
        </w:rPr>
        <w:t>P</w:t>
      </w:r>
      <w:r w:rsidRPr="00B40D27">
        <w:t>1, Р2,…, определяются объемы суммарных вложений, необходимых для реализации одного проекта К1 = С1 двух проектов К2 = С1+С2</w:t>
      </w:r>
      <w:r w:rsidR="00B40D27" w:rsidRPr="00B40D27">
        <w:t xml:space="preserve">; </w:t>
      </w:r>
      <w:r w:rsidRPr="00B40D27">
        <w:t xml:space="preserve">К3 = С1+С2+С3 и </w:t>
      </w:r>
      <w:r w:rsidR="00B40D27">
        <w:t>т.п.,</w:t>
      </w:r>
      <w:r w:rsidRPr="00B40D27">
        <w:t xml:space="preserve"> где С1</w:t>
      </w:r>
      <w:r w:rsidR="00B40D27">
        <w:t>, С</w:t>
      </w:r>
      <w:r w:rsidRPr="00B40D27">
        <w:t>2,…</w:t>
      </w:r>
      <w:r w:rsidR="00B40D27" w:rsidRPr="00B40D27">
        <w:t xml:space="preserve"> - </w:t>
      </w:r>
      <w:r w:rsidRPr="00B40D27">
        <w:t xml:space="preserve">стоимость соответственно первого, второго и </w:t>
      </w:r>
      <w:r w:rsidR="00B40D27">
        <w:t>т.п.</w:t>
      </w:r>
      <w:r w:rsidR="00B40D27" w:rsidRPr="00B40D27">
        <w:t xml:space="preserve"> </w:t>
      </w:r>
      <w:r w:rsidRPr="00B40D27">
        <w:t>проектов</w:t>
      </w:r>
      <w:r w:rsidR="00B40D27" w:rsidRPr="00B40D27">
        <w:t>.</w:t>
      </w:r>
    </w:p>
    <w:p w:rsidR="00B40D27" w:rsidRDefault="0029480B" w:rsidP="00B40D27">
      <w:r w:rsidRPr="00B40D27">
        <w:t>Реализация проектов может осуществляться в любой последовательности и в любом количестве, в зависимости лишь от объема привлекаемых финансовых средств</w:t>
      </w:r>
      <w:r w:rsidR="00B40D27" w:rsidRPr="00B40D27">
        <w:t>.</w:t>
      </w:r>
    </w:p>
    <w:p w:rsidR="00B40D27" w:rsidRDefault="0029480B" w:rsidP="00B40D27">
      <w:r w:rsidRPr="00B40D27">
        <w:t>С другой стороны на рынке инвестиционных фондов в качестве поставщиков капитала выступают объекты хозяйства</w:t>
      </w:r>
      <w:r w:rsidR="00B40D27" w:rsidRPr="00B40D27">
        <w:t xml:space="preserve">. </w:t>
      </w:r>
      <w:r w:rsidRPr="00B40D27">
        <w:t xml:space="preserve">Взаимодействие поставщиков капитала </w:t>
      </w:r>
      <w:r w:rsidR="00B40D27">
        <w:t>-</w:t>
      </w:r>
      <w:r w:rsidRPr="00B40D27">
        <w:t xml:space="preserve"> хозяйствующих объектов и потребителей капитала </w:t>
      </w:r>
      <w:r w:rsidR="00B40D27">
        <w:t>-</w:t>
      </w:r>
      <w:r w:rsidRPr="00B40D27">
        <w:t xml:space="preserve"> фирм и предприятий, осуществляется через разветвленную сеть финансовых посредников</w:t>
      </w:r>
      <w:r w:rsidR="00B40D27" w:rsidRPr="00B40D27">
        <w:t>.</w:t>
      </w:r>
    </w:p>
    <w:p w:rsidR="00B40D27" w:rsidRDefault="0029480B" w:rsidP="00B40D27">
      <w:r w:rsidRPr="00B40D27">
        <w:t>При прочих равных условиях, чем выше процент, под который посредникам удается</w:t>
      </w:r>
      <w:r w:rsidR="00B40D27" w:rsidRPr="00B40D27">
        <w:t xml:space="preserve"> </w:t>
      </w:r>
      <w:r w:rsidRPr="00B40D27">
        <w:t>предоставить предприятиям займы, тем более высокий процент посредники выплачивают по вложенным сбережениям хозяйств и тем большие сбережения согласны предоставлять хозяйства</w:t>
      </w:r>
      <w:r w:rsidR="00B40D27" w:rsidRPr="00B40D27">
        <w:t>.</w:t>
      </w:r>
    </w:p>
    <w:p w:rsidR="00B40D27" w:rsidRDefault="0029480B" w:rsidP="00B40D27">
      <w:r w:rsidRPr="00B40D27">
        <w:t xml:space="preserve">Графически описанное поведение хозяйств, опосредованное деятельностью финансовых структур изображается кривой предложения </w:t>
      </w:r>
      <w:r w:rsidRPr="00B40D27">
        <w:rPr>
          <w:lang w:val="en-US"/>
        </w:rPr>
        <w:t>SS</w:t>
      </w:r>
      <w:r w:rsidR="00B40D27" w:rsidRPr="00B40D27">
        <w:t xml:space="preserve">. </w:t>
      </w:r>
      <w:r w:rsidRPr="00B40D27">
        <w:t xml:space="preserve">Пересечение кривой предложения сбережений хозяйств </w:t>
      </w:r>
      <w:r w:rsidRPr="00B40D27">
        <w:rPr>
          <w:lang w:val="en-US"/>
        </w:rPr>
        <w:t>SS</w:t>
      </w:r>
      <w:r w:rsidRPr="00B40D27">
        <w:t xml:space="preserve"> с кривой спроса на инвестиционный капитал со стороны предприятий </w:t>
      </w:r>
      <w:r w:rsidRPr="00B40D27">
        <w:rPr>
          <w:lang w:val="en-US"/>
        </w:rPr>
        <w:t>DD</w:t>
      </w:r>
      <w:r w:rsidRPr="00B40D27">
        <w:t xml:space="preserve"> определяет равновесный уровень процента </w:t>
      </w:r>
      <w:r w:rsidRPr="00B40D27">
        <w:rPr>
          <w:lang w:val="en-US"/>
        </w:rPr>
        <w:t>i</w:t>
      </w:r>
      <w:r w:rsidRPr="00B40D27">
        <w:rPr>
          <w:vertAlign w:val="subscript"/>
        </w:rPr>
        <w:t>0</w:t>
      </w:r>
      <w:r w:rsidR="00B40D27" w:rsidRPr="00B40D27">
        <w:t>.</w:t>
      </w:r>
    </w:p>
    <w:p w:rsidR="00B40D27" w:rsidRDefault="0029480B" w:rsidP="00B40D27">
      <w:r w:rsidRPr="00B40D27">
        <w:t>Изобразим эту зависимость графически</w:t>
      </w:r>
      <w:r w:rsidR="00B40D27" w:rsidRPr="00B40D27">
        <w:t>:</w:t>
      </w:r>
    </w:p>
    <w:p w:rsidR="00A261E7" w:rsidRPr="00A261E7" w:rsidRDefault="00A261E7" w:rsidP="00A261E7">
      <w:pPr>
        <w:pStyle w:val="4"/>
        <w:spacing w:line="240" w:lineRule="auto"/>
        <w:jc w:val="both"/>
        <w:rPr>
          <w:i w:val="0"/>
          <w:iCs w:val="0"/>
        </w:rPr>
      </w:pP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55" style="position:absolute;left:0;text-align:left;flip:x y;z-index:251663872" from="54pt,4.2pt" to="54.45pt,210.3pt" o:allowincell="f">
            <v:stroke endarrow="block"/>
          </v:line>
        </w:pict>
      </w:r>
      <w:r w:rsidR="00A261E7" w:rsidRPr="00A261E7">
        <w:rPr>
          <w:i w:val="0"/>
          <w:iCs w:val="0"/>
        </w:rPr>
        <w:t>Ден.ед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56" style="position:absolute;left:0;text-align:left;z-index:251665920" from="68.4pt,9.7pt" to="308.1pt,178.45pt" o:allowincell="f"/>
        </w:pict>
      </w:r>
      <w:r>
        <w:pict>
          <v:line id="_x0000_s1057" style="position:absolute;left:0;text-align:left;flip:x;z-index:251666944" from="68.7pt,9.7pt" to="248.4pt,179.95pt" o:allowincell="f"/>
        </w:pict>
      </w:r>
      <w:r w:rsidR="00A261E7" w:rsidRPr="00A261E7">
        <w:rPr>
          <w:i w:val="0"/>
          <w:iCs w:val="0"/>
        </w:rPr>
        <w:t xml:space="preserve"> в год</w:t>
      </w:r>
    </w:p>
    <w:p w:rsidR="00A261E7" w:rsidRPr="00A261E7" w:rsidRDefault="00A261E7" w:rsidP="00A261E7">
      <w:pPr>
        <w:pStyle w:val="4"/>
        <w:spacing w:line="240" w:lineRule="auto"/>
        <w:jc w:val="both"/>
        <w:rPr>
          <w:i w:val="0"/>
          <w:iCs w:val="0"/>
        </w:rPr>
      </w:pPr>
      <w:r w:rsidRPr="00A261E7">
        <w:rPr>
          <w:i w:val="0"/>
          <w:iCs w:val="0"/>
        </w:rPr>
        <w:t xml:space="preserve">                  D  1А</w:t>
      </w:r>
      <w:r w:rsidRPr="00A261E7">
        <w:rPr>
          <w:i w:val="0"/>
          <w:iCs w:val="0"/>
        </w:rPr>
        <w:tab/>
      </w:r>
      <w:r w:rsidRPr="00A261E7">
        <w:rPr>
          <w:i w:val="0"/>
          <w:iCs w:val="0"/>
        </w:rPr>
        <w:tab/>
      </w:r>
      <w:r w:rsidRPr="00A261E7">
        <w:rPr>
          <w:i w:val="0"/>
          <w:iCs w:val="0"/>
        </w:rPr>
        <w:tab/>
        <w:t>S</w:t>
      </w:r>
      <w:r w:rsidRPr="00A261E7">
        <w:rPr>
          <w:i w:val="0"/>
          <w:iCs w:val="0"/>
        </w:rPr>
        <w:tab/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58" style="position:absolute;left:0;text-align:left;z-index:251668992" from="97.2pt,3.7pt" to="97.2pt,162pt" o:allowincell="f"/>
        </w:pict>
      </w:r>
      <w:r>
        <w:pict>
          <v:line id="_x0000_s1059" style="position:absolute;left:0;text-align:left;z-index:251667968" from="54pt,3.7pt" to="97.2pt,3.7pt" o:allowincell="f"/>
        </w:pict>
      </w:r>
      <w:r w:rsidR="00A261E7" w:rsidRPr="00A261E7">
        <w:rPr>
          <w:i w:val="0"/>
          <w:iCs w:val="0"/>
        </w:rPr>
        <w:t>Р1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60" style="position:absolute;left:0;text-align:left;flip:x;z-index:251671040" from="117.15pt,6.6pt" to="118.8pt,148.75pt" o:allowincell="f"/>
        </w:pict>
      </w:r>
      <w:r>
        <w:pict>
          <v:line id="_x0000_s1061" style="position:absolute;left:0;text-align:left;z-index:251670016" from="54pt,6.6pt" to="118.8pt,6.6pt" o:allowincell="f"/>
        </w:pict>
      </w:r>
      <w:r w:rsidR="00A261E7" w:rsidRPr="00A261E7">
        <w:rPr>
          <w:i w:val="0"/>
          <w:iCs w:val="0"/>
        </w:rPr>
        <w:t>Р2                               2Б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62" style="position:absolute;left:0;text-align:left;z-index:251673088" from="133.2pt,2.3pt" to="134.25pt,124.1pt" o:allowincell="f"/>
        </w:pict>
      </w:r>
      <w:r>
        <w:pict>
          <v:line id="_x0000_s1063" style="position:absolute;left:0;text-align:left;z-index:251672064" from="54pt,2.3pt" to="133.2pt,2.3pt" o:allowincell="f"/>
        </w:pict>
      </w:r>
      <w:r w:rsidR="00A261E7" w:rsidRPr="00A261E7">
        <w:rPr>
          <w:i w:val="0"/>
          <w:iCs w:val="0"/>
        </w:rPr>
        <w:t>Р3                                      3В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64" style="position:absolute;left:0;text-align:left;flip:x;z-index:251675136" from="154.2pt,5.2pt" to="154.8pt,108pt" o:allowincell="f"/>
        </w:pict>
      </w:r>
      <w:r>
        <w:pict>
          <v:line id="_x0000_s1065" style="position:absolute;left:0;text-align:left;z-index:251674112" from="54pt,5.2pt" to="154.8pt,5.2pt" o:allowincell="f"/>
        </w:pict>
      </w:r>
      <w:r w:rsidR="00A261E7" w:rsidRPr="00A261E7">
        <w:rPr>
          <w:i w:val="0"/>
          <w:iCs w:val="0"/>
        </w:rPr>
        <w:t>Р4                                             4Г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66" style="position:absolute;left:0;text-align:left;z-index:251677184" from="169.2pt,8.1pt" to="171.3pt,91.9pt" o:allowincell="f"/>
        </w:pict>
      </w:r>
      <w:r>
        <w:pict>
          <v:line id="_x0000_s1067" style="position:absolute;left:0;text-align:left;z-index:251676160" from="54pt,8.1pt" to="169.2pt,8.1pt" o:allowincell="f"/>
        </w:pict>
      </w:r>
      <w:r w:rsidR="00A261E7" w:rsidRPr="00A261E7">
        <w:rPr>
          <w:i w:val="0"/>
          <w:iCs w:val="0"/>
        </w:rPr>
        <w:t xml:space="preserve">i0                                           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68" style="position:absolute;left:0;text-align:left;z-index:251679232" from="183.6pt,3.8pt" to="183.6pt,61.4pt" o:allowincell="f"/>
        </w:pict>
      </w:r>
      <w:r>
        <w:pict>
          <v:line id="_x0000_s1069" style="position:absolute;left:0;text-align:left;z-index:251678208" from="54pt,3.8pt" to="183.6pt,3.8pt" o:allowincell="f"/>
        </w:pict>
      </w:r>
      <w:r w:rsidR="00A261E7" w:rsidRPr="00A261E7">
        <w:rPr>
          <w:i w:val="0"/>
          <w:iCs w:val="0"/>
        </w:rPr>
        <w:t xml:space="preserve">Р5                                                         5Д     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70" style="position:absolute;left:0;text-align:left;z-index:251681280" from="205.2pt,6.9pt" to="205.5pt,66.75pt" o:allowincell="f"/>
        </w:pict>
      </w:r>
      <w:r>
        <w:pict>
          <v:line id="_x0000_s1071" style="position:absolute;left:0;text-align:left;z-index:251680256" from="54pt,6.7pt" to="205.2pt,6.7pt" o:allowincell="f"/>
        </w:pict>
      </w:r>
      <w:r w:rsidR="00A261E7" w:rsidRPr="00A261E7">
        <w:rPr>
          <w:i w:val="0"/>
          <w:iCs w:val="0"/>
        </w:rPr>
        <w:t>Р6                                                                  6Е</w:t>
      </w:r>
    </w:p>
    <w:p w:rsidR="00A261E7" w:rsidRPr="00A261E7" w:rsidRDefault="00A261E7" w:rsidP="00A261E7">
      <w:pPr>
        <w:pStyle w:val="4"/>
        <w:spacing w:line="240" w:lineRule="auto"/>
        <w:jc w:val="both"/>
        <w:rPr>
          <w:i w:val="0"/>
          <w:iCs w:val="0"/>
        </w:rPr>
      </w:pPr>
    </w:p>
    <w:p w:rsidR="00A261E7" w:rsidRPr="00A261E7" w:rsidRDefault="00A261E7" w:rsidP="00A261E7">
      <w:pPr>
        <w:pStyle w:val="4"/>
        <w:spacing w:line="240" w:lineRule="auto"/>
        <w:jc w:val="both"/>
        <w:rPr>
          <w:i w:val="0"/>
          <w:iCs w:val="0"/>
        </w:rPr>
      </w:pPr>
      <w:r w:rsidRPr="00A261E7">
        <w:rPr>
          <w:i w:val="0"/>
          <w:iCs w:val="0"/>
        </w:rPr>
        <w:t xml:space="preserve">               S</w:t>
      </w:r>
      <w:r w:rsidRPr="00A261E7">
        <w:rPr>
          <w:i w:val="0"/>
          <w:iCs w:val="0"/>
        </w:rPr>
        <w:tab/>
      </w:r>
      <w:r w:rsidRPr="00A261E7">
        <w:rPr>
          <w:i w:val="0"/>
          <w:iCs w:val="0"/>
        </w:rPr>
        <w:tab/>
        <w:t xml:space="preserve">                                              D</w:t>
      </w:r>
      <w:r w:rsidRPr="00A261E7">
        <w:rPr>
          <w:i w:val="0"/>
          <w:iCs w:val="0"/>
        </w:rPr>
        <w:tab/>
      </w:r>
    </w:p>
    <w:p w:rsidR="00A261E7" w:rsidRPr="00A261E7" w:rsidRDefault="00A261E7" w:rsidP="00A261E7">
      <w:pPr>
        <w:pStyle w:val="4"/>
        <w:spacing w:line="240" w:lineRule="auto"/>
        <w:jc w:val="both"/>
        <w:rPr>
          <w:i w:val="0"/>
          <w:iCs w:val="0"/>
        </w:rPr>
      </w:pPr>
      <w:r w:rsidRPr="00A261E7">
        <w:rPr>
          <w:i w:val="0"/>
          <w:iCs w:val="0"/>
        </w:rPr>
        <w:t xml:space="preserve">               C1      C2   C3  C4         C5  C6 </w:t>
      </w:r>
    </w:p>
    <w:p w:rsidR="00A261E7" w:rsidRPr="00A261E7" w:rsidRDefault="00085D48" w:rsidP="00A261E7">
      <w:pPr>
        <w:pStyle w:val="4"/>
        <w:spacing w:line="240" w:lineRule="auto"/>
        <w:jc w:val="both"/>
        <w:rPr>
          <w:i w:val="0"/>
          <w:iCs w:val="0"/>
        </w:rPr>
      </w:pPr>
      <w:r>
        <w:pict>
          <v:line id="_x0000_s1072" style="position:absolute;left:0;text-align:left;z-index:251664896" from="54pt,3.75pt" to="306pt,3.75pt" o:allowincell="f">
            <v:stroke endarrow="block"/>
          </v:line>
        </w:pict>
      </w:r>
      <w:r w:rsidR="00A261E7" w:rsidRPr="00A261E7">
        <w:rPr>
          <w:i w:val="0"/>
          <w:iCs w:val="0"/>
        </w:rPr>
        <w:tab/>
        <w:t xml:space="preserve">      </w:t>
      </w:r>
    </w:p>
    <w:p w:rsidR="00A261E7" w:rsidRPr="00A261E7" w:rsidRDefault="00A261E7" w:rsidP="00A261E7">
      <w:pPr>
        <w:pStyle w:val="4"/>
        <w:spacing w:line="240" w:lineRule="auto"/>
        <w:jc w:val="both"/>
        <w:rPr>
          <w:i w:val="0"/>
          <w:iCs w:val="0"/>
        </w:rPr>
      </w:pPr>
      <w:r w:rsidRPr="00A261E7">
        <w:rPr>
          <w:i w:val="0"/>
          <w:iCs w:val="0"/>
        </w:rPr>
        <w:t xml:space="preserve">                К1     К2 К3   К4        К5   К6                     грн.</w:t>
      </w:r>
    </w:p>
    <w:p w:rsidR="00A261E7" w:rsidRDefault="00A261E7" w:rsidP="00B40D27"/>
    <w:p w:rsidR="00B40D27" w:rsidRDefault="0029480B" w:rsidP="00B40D27">
      <w:r w:rsidRPr="00B40D27">
        <w:t>При данном проценте, те объемы средств, которые хозяйства сберегают в форме вкладов в финансовых структурах, обычно равны тем объемам инвестиций, которые желает приобрести предприниматель для получения дохода</w:t>
      </w:r>
      <w:r w:rsidR="00B40D27" w:rsidRPr="00B40D27">
        <w:t>.</w:t>
      </w:r>
    </w:p>
    <w:p w:rsidR="00B40D27" w:rsidRDefault="0029480B" w:rsidP="00B40D27">
      <w:r w:rsidRPr="00B40D27">
        <w:t xml:space="preserve">Таким образом, при уровне процента </w:t>
      </w:r>
      <w:r w:rsidRPr="00B40D27">
        <w:rPr>
          <w:lang w:val="en-US"/>
        </w:rPr>
        <w:t>i</w:t>
      </w:r>
      <w:r w:rsidRPr="00B40D27">
        <w:t>0 будут реализованы проекты 1А, 2Б, 3В, 4Г</w:t>
      </w:r>
      <w:r w:rsidR="00B40D27" w:rsidRPr="00B40D27">
        <w:t>.</w:t>
      </w:r>
    </w:p>
    <w:p w:rsidR="00B40D27" w:rsidRDefault="0029480B" w:rsidP="00B40D27">
      <w:r w:rsidRPr="00B40D27">
        <w:t xml:space="preserve">Если в следующем краткосрочном периоде уровень процента понизится до </w:t>
      </w:r>
      <w:r w:rsidRPr="00B40D27">
        <w:rPr>
          <w:lang w:val="en-US"/>
        </w:rPr>
        <w:t>i</w:t>
      </w:r>
      <w:r w:rsidRPr="00B40D27">
        <w:t>0&lt;Р6, то будут реализованы также проекты 5Д и 6Е</w:t>
      </w:r>
      <w:r w:rsidR="00B40D27" w:rsidRPr="00B40D27">
        <w:t>.</w:t>
      </w:r>
    </w:p>
    <w:p w:rsidR="00B40D27" w:rsidRDefault="0029480B" w:rsidP="00B40D27">
      <w:r w:rsidRPr="00B40D27">
        <w:t>Кривая спроса при неизменном уровне техники и технологий будет оставаться неизменной, так как она отражает потенциальную отдачу всех возможных на существующем научном техническом уровне проектов развития</w:t>
      </w:r>
      <w:r w:rsidR="00B40D27" w:rsidRPr="00B40D27">
        <w:t xml:space="preserve"> </w:t>
      </w:r>
      <w:r w:rsidRPr="00B40D27">
        <w:t>предприятий</w:t>
      </w:r>
      <w:r w:rsidR="00B40D27" w:rsidRPr="00B40D27">
        <w:t xml:space="preserve">. </w:t>
      </w:r>
      <w:r w:rsidRPr="00B40D27">
        <w:t>В то же время кривая краткосрочного предложения сбережений хозяйствами более подвижна</w:t>
      </w:r>
      <w:r w:rsidR="00B40D27" w:rsidRPr="00B40D27">
        <w:t>.</w:t>
      </w:r>
    </w:p>
    <w:p w:rsidR="00B40D27" w:rsidRDefault="0029480B" w:rsidP="00B40D27">
      <w:r w:rsidRPr="00B40D27">
        <w:t xml:space="preserve">Факторы, влияющие на оценку облигации, </w:t>
      </w:r>
      <w:r w:rsidR="00B40D27">
        <w:t>т.е.</w:t>
      </w:r>
      <w:r w:rsidR="00B40D27" w:rsidRPr="00B40D27">
        <w:t xml:space="preserve"> </w:t>
      </w:r>
      <w:r w:rsidRPr="00B40D27">
        <w:t>на ее расчетную цену и курс, можно разделить на</w:t>
      </w:r>
      <w:r w:rsidR="00B40D27">
        <w:t xml:space="preserve"> "</w:t>
      </w:r>
      <w:r w:rsidRPr="00B40D27">
        <w:t>внутренние и внешние</w:t>
      </w:r>
      <w:r w:rsidR="00B40D27">
        <w:t>".</w:t>
      </w:r>
    </w:p>
    <w:p w:rsidR="00B40D27" w:rsidRDefault="00B40D27" w:rsidP="00B40D27">
      <w:r>
        <w:t>"</w:t>
      </w:r>
      <w:r w:rsidR="0029480B" w:rsidRPr="00B40D27">
        <w:t>Внутренние факторы</w:t>
      </w:r>
      <w:r>
        <w:t xml:space="preserve">" </w:t>
      </w:r>
      <w:r w:rsidR="0029480B" w:rsidRPr="00B40D27">
        <w:t xml:space="preserve">определены условиями эмиссии облигаций </w:t>
      </w:r>
      <w:r>
        <w:t>-</w:t>
      </w:r>
      <w:r w:rsidR="0029480B" w:rsidRPr="00B40D27">
        <w:t xml:space="preserve"> сроком погашения, наличием или отсутствием выплат до момента погашения, величиной купонной ставки, частотой выплат купонного дохода, выкупной ценой при погашении</w:t>
      </w:r>
      <w:r w:rsidRPr="00B40D27">
        <w:t>.</w:t>
      </w:r>
    </w:p>
    <w:p w:rsidR="00B40D27" w:rsidRDefault="0029480B" w:rsidP="00B40D27">
      <w:r w:rsidRPr="00B40D27">
        <w:t>К</w:t>
      </w:r>
      <w:r w:rsidR="00B40D27">
        <w:t xml:space="preserve"> "</w:t>
      </w:r>
      <w:r w:rsidRPr="00B40D27">
        <w:t>внешним факторам</w:t>
      </w:r>
      <w:r w:rsidR="00B40D27">
        <w:t xml:space="preserve">" </w:t>
      </w:r>
      <w:r w:rsidRPr="00B40D27">
        <w:t>относится ставка помещения денежных средств в облигации, которая в свою очередь зависит от величины ссудного процента, установленного на рынке в момент расчета или прогнозируемого на ближайшее время</w:t>
      </w:r>
      <w:r w:rsidR="00B40D27" w:rsidRPr="00B40D27">
        <w:t>.</w:t>
      </w:r>
    </w:p>
    <w:p w:rsidR="00B40D27" w:rsidRDefault="0029480B" w:rsidP="00B40D27">
      <w:r w:rsidRPr="00B40D27">
        <w:t xml:space="preserve">Банки или другой кредитор, предлагающие деньги в долг, готовы предоставить тем большую величину кредита </w:t>
      </w:r>
      <w:r w:rsidRPr="00B40D27">
        <w:rPr>
          <w:lang w:val="en-US"/>
        </w:rPr>
        <w:t>Q</w:t>
      </w:r>
      <w:r w:rsidRPr="00B40D27">
        <w:t xml:space="preserve">, чем больше годовая процентная ставка </w:t>
      </w:r>
      <w:r w:rsidRPr="00B40D27">
        <w:rPr>
          <w:lang w:val="en-US"/>
        </w:rPr>
        <w:t>r</w:t>
      </w:r>
      <w:r w:rsidRPr="00B40D27">
        <w:t>, по которой заемщики согласны приобрести кредит, купить у продавца заемные деньги</w:t>
      </w:r>
      <w:r w:rsidR="00B40D27">
        <w:t xml:space="preserve"> (</w:t>
      </w:r>
      <w:r w:rsidRPr="00B40D27">
        <w:t>при прочих равных условиях</w:t>
      </w:r>
      <w:r w:rsidR="00B40D27" w:rsidRPr="00B40D27">
        <w:t>).</w:t>
      </w:r>
    </w:p>
    <w:p w:rsidR="00B40D27" w:rsidRDefault="0029480B" w:rsidP="00B40D27">
      <w:r w:rsidRPr="00B40D27">
        <w:t xml:space="preserve">Эта зависимость отображена кривой </w:t>
      </w:r>
      <w:r w:rsidRPr="00B40D27">
        <w:rPr>
          <w:lang w:val="en-US"/>
        </w:rPr>
        <w:t>S</w:t>
      </w:r>
      <w:r w:rsidRPr="00B40D27">
        <w:t>0 рыночного предложения кредитных денег</w:t>
      </w:r>
      <w:r w:rsidR="00B40D27" w:rsidRPr="00B40D27">
        <w:t xml:space="preserve">. </w:t>
      </w:r>
      <w:r w:rsidRPr="00B40D27">
        <w:t>Со своей стороны заемщики готовы взять в долг тем большее количество денег, чем ниже годовая процентная ставка кредита</w:t>
      </w:r>
      <w:r w:rsidR="00B40D27">
        <w:t xml:space="preserve"> (</w:t>
      </w:r>
      <w:r w:rsidRPr="00B40D27">
        <w:t>при прочих равных условиях</w:t>
      </w:r>
      <w:r w:rsidR="00B40D27" w:rsidRPr="00B40D27">
        <w:t>),</w:t>
      </w:r>
      <w:r w:rsidRPr="00B40D27">
        <w:t xml:space="preserve"> что отображено кривой спроса </w:t>
      </w:r>
      <w:r w:rsidRPr="00B40D27">
        <w:rPr>
          <w:lang w:val="en-US"/>
        </w:rPr>
        <w:t>D</w:t>
      </w:r>
      <w:r w:rsidRPr="00B40D27">
        <w:t>0</w:t>
      </w:r>
      <w:r w:rsidR="00B40D27" w:rsidRPr="00B40D27">
        <w:t xml:space="preserve">. </w:t>
      </w:r>
      <w:r w:rsidRPr="00B40D27">
        <w:t xml:space="preserve">В результате торга на свободном рынке достигается равенство спроса и предложения в точке Е0, которому соответствует объем кредита </w:t>
      </w:r>
      <w:r w:rsidRPr="00B40D27">
        <w:rPr>
          <w:lang w:val="en-US"/>
        </w:rPr>
        <w:t>Q</w:t>
      </w:r>
      <w:r w:rsidRPr="00B40D27">
        <w:t>0 и равновесная цена</w:t>
      </w:r>
      <w:r w:rsidR="00B40D27">
        <w:t xml:space="preserve"> (</w:t>
      </w:r>
      <w:r w:rsidRPr="00B40D27">
        <w:t>процентная ставка</w:t>
      </w:r>
      <w:r w:rsidR="00B40D27" w:rsidRPr="00B40D27">
        <w:t xml:space="preserve">) </w:t>
      </w:r>
      <w:r w:rsidRPr="00B40D27">
        <w:rPr>
          <w:lang w:val="en-US"/>
        </w:rPr>
        <w:t>r</w:t>
      </w:r>
      <w:r w:rsidRPr="00B40D27">
        <w:t>0</w:t>
      </w:r>
      <w:r w:rsidR="00B40D27" w:rsidRPr="00B40D27">
        <w:t>.</w:t>
      </w:r>
    </w:p>
    <w:p w:rsidR="00B40D27" w:rsidRDefault="0029480B" w:rsidP="00B40D27">
      <w:r w:rsidRPr="00B40D27">
        <w:t>При изменении условий на рынке происходит смещение кривых спроса и предложения денежных средств</w:t>
      </w:r>
      <w:r w:rsidR="00B40D27" w:rsidRPr="00B40D27">
        <w:t xml:space="preserve">. </w:t>
      </w:r>
      <w:r w:rsidRPr="00B40D27">
        <w:t xml:space="preserve">Например, при увеличении налогов на банковские кредитные операции или нормы резервирования, банки смещают кривую предложения </w:t>
      </w:r>
      <w:r w:rsidRPr="00B40D27">
        <w:rPr>
          <w:lang w:val="en-US"/>
        </w:rPr>
        <w:t>S</w:t>
      </w:r>
      <w:r w:rsidRPr="00B40D27">
        <w:t xml:space="preserve"> вверх в</w:t>
      </w:r>
      <w:r w:rsidR="00B40D27" w:rsidRPr="00B40D27">
        <w:t xml:space="preserve"> </w:t>
      </w:r>
      <w:r w:rsidRPr="00B40D27">
        <w:t xml:space="preserve">предложение </w:t>
      </w:r>
      <w:r w:rsidRPr="00B40D27">
        <w:rPr>
          <w:lang w:val="en-US"/>
        </w:rPr>
        <w:t>S</w:t>
      </w:r>
      <w:r w:rsidRPr="00B40D27">
        <w:t xml:space="preserve">1, то есть будут предлагаться кредиты по более высоким процентным ставкам в результате при сохранении спроса на уровне </w:t>
      </w:r>
      <w:r w:rsidRPr="00B40D27">
        <w:rPr>
          <w:lang w:val="en-US"/>
        </w:rPr>
        <w:t>D</w:t>
      </w:r>
      <w:r w:rsidRPr="00B40D27">
        <w:t xml:space="preserve">0 равновесная цена </w:t>
      </w:r>
      <w:r w:rsidRPr="00B40D27">
        <w:rPr>
          <w:lang w:val="en-US"/>
        </w:rPr>
        <w:t>r</w:t>
      </w:r>
      <w:r w:rsidRPr="00B40D27">
        <w:t xml:space="preserve">1 превысит ставку </w:t>
      </w:r>
      <w:r w:rsidRPr="00B40D27">
        <w:rPr>
          <w:lang w:val="en-US"/>
        </w:rPr>
        <w:t>r</w:t>
      </w:r>
      <w:r w:rsidRPr="00B40D27">
        <w:t>0</w:t>
      </w:r>
      <w:r w:rsidR="00B40D27" w:rsidRPr="00B40D27">
        <w:t>.</w:t>
      </w:r>
    </w:p>
    <w:p w:rsidR="00B40D27" w:rsidRDefault="0029480B" w:rsidP="00B40D27">
      <w:r w:rsidRPr="00B40D27">
        <w:t xml:space="preserve">Если же уменьшится спрос </w:t>
      </w:r>
      <w:r w:rsidR="00B40D27">
        <w:t>-</w:t>
      </w:r>
      <w:r w:rsidRPr="00B40D27">
        <w:t xml:space="preserve"> спад деловой активности </w:t>
      </w:r>
      <w:r w:rsidR="00B40D27">
        <w:t>-</w:t>
      </w:r>
      <w:r w:rsidRPr="00B40D27">
        <w:t xml:space="preserve"> то кривая спроса перемещается вниз в положение </w:t>
      </w:r>
      <w:r w:rsidRPr="00B40D27">
        <w:rPr>
          <w:lang w:val="en-US"/>
        </w:rPr>
        <w:t>D</w:t>
      </w:r>
      <w:r w:rsidRPr="00B40D27">
        <w:t xml:space="preserve">1 и кредитные деньги дешевеют, </w:t>
      </w:r>
      <w:r w:rsidR="00B40D27">
        <w:t>т.е.</w:t>
      </w:r>
      <w:r w:rsidR="00B40D27" w:rsidRPr="00B40D27">
        <w:t xml:space="preserve"> </w:t>
      </w:r>
      <w:r w:rsidRPr="00B40D27">
        <w:t>предоставляются по более низким процентным ставкам</w:t>
      </w:r>
      <w:r w:rsidR="00B40D27" w:rsidRPr="00B40D27">
        <w:t>.</w:t>
      </w:r>
    </w:p>
    <w:p w:rsidR="00B40D27" w:rsidRDefault="00327798" w:rsidP="00B40D27">
      <w:r w:rsidRPr="00B40D27">
        <w:t>Задача 1</w:t>
      </w:r>
      <w:r w:rsidR="00B40D27" w:rsidRPr="00B40D27">
        <w:t>.</w:t>
      </w:r>
    </w:p>
    <w:p w:rsidR="00B40D27" w:rsidRDefault="00327798" w:rsidP="00B40D27">
      <w:r w:rsidRPr="00B40D27">
        <w:t>Ссуда в размере Р тыс</w:t>
      </w:r>
      <w:r w:rsidR="00B40D27" w:rsidRPr="00B40D27">
        <w:t xml:space="preserve">. </w:t>
      </w:r>
      <w:r w:rsidRPr="00B40D27">
        <w:t>грн</w:t>
      </w:r>
      <w:r w:rsidR="00B40D27" w:rsidRPr="00B40D27">
        <w:t xml:space="preserve">. </w:t>
      </w:r>
      <w:r w:rsidRPr="00B40D27">
        <w:t xml:space="preserve">выдана на период </w:t>
      </w:r>
      <w:r w:rsidR="00085D48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fillcolor="window">
            <v:imagedata r:id="rId7" o:title=""/>
          </v:shape>
        </w:pict>
      </w:r>
      <w:r w:rsidRPr="00B40D27">
        <w:t xml:space="preserve"> дней под </w:t>
      </w:r>
      <w:r w:rsidRPr="00B40D27">
        <w:rPr>
          <w:lang w:val="en-US"/>
        </w:rPr>
        <w:t>i</w:t>
      </w:r>
      <w:r w:rsidR="00B40D27" w:rsidRPr="00B40D27">
        <w:t>%</w:t>
      </w:r>
      <w:r w:rsidRPr="00B40D27">
        <w:t xml:space="preserve"> годовых, год високосный</w:t>
      </w:r>
      <w:r w:rsidR="00B40D27" w:rsidRPr="00B40D27">
        <w:t xml:space="preserve">. </w:t>
      </w:r>
      <w:r w:rsidRPr="00B40D27">
        <w:t>Временная база К</w:t>
      </w:r>
      <w:r w:rsidRPr="00B40D27">
        <w:rPr>
          <w:vertAlign w:val="subscript"/>
        </w:rPr>
        <w:t>1</w:t>
      </w:r>
      <w:r w:rsidRPr="00B40D27">
        <w:t xml:space="preserve"> дней и К</w:t>
      </w:r>
      <w:r w:rsidRPr="00B40D27">
        <w:rPr>
          <w:vertAlign w:val="subscript"/>
        </w:rPr>
        <w:t>2</w:t>
      </w:r>
      <w:r w:rsidRPr="00B40D27">
        <w:t xml:space="preserve"> дней при начислении точных и обыкновенных процентов соответственно</w:t>
      </w:r>
      <w:r w:rsidR="00B40D27" w:rsidRPr="00B40D27">
        <w:t>.</w:t>
      </w:r>
    </w:p>
    <w:p w:rsidR="00B40D27" w:rsidRDefault="00327798" w:rsidP="00B40D27">
      <w:r w:rsidRPr="00B40D27">
        <w:t>Определить наращенную сумму и величину начисленных процентов, если начисляются</w:t>
      </w:r>
      <w:r w:rsidR="00B40D27" w:rsidRPr="00B40D27">
        <w:t>:</w:t>
      </w:r>
    </w:p>
    <w:p w:rsidR="00B40D27" w:rsidRDefault="00327798" w:rsidP="00B40D27">
      <w:r w:rsidRPr="00B40D27">
        <w:t>А</w:t>
      </w:r>
      <w:r w:rsidR="00B40D27" w:rsidRPr="00B40D27">
        <w:t xml:space="preserve">) </w:t>
      </w:r>
      <w:r w:rsidRPr="00B40D27">
        <w:t>точные проценты с точным числом дней ссуды</w:t>
      </w:r>
      <w:r w:rsidR="00B40D27" w:rsidRPr="00B40D27">
        <w:t>;</w:t>
      </w:r>
    </w:p>
    <w:p w:rsidR="00B40D27" w:rsidRDefault="00327798" w:rsidP="00B40D27">
      <w:r w:rsidRPr="00B40D27">
        <w:t>Б</w:t>
      </w:r>
      <w:r w:rsidR="00B40D27" w:rsidRPr="00B40D27">
        <w:t xml:space="preserve">) </w:t>
      </w:r>
      <w:r w:rsidRPr="00B40D27">
        <w:t>обыкновенные проценты с точным числом дней ссуды</w:t>
      </w:r>
      <w:r w:rsidR="00B40D27" w:rsidRPr="00B40D27">
        <w:t>;</w:t>
      </w:r>
    </w:p>
    <w:p w:rsidR="00327798" w:rsidRDefault="00327798" w:rsidP="00B40D27">
      <w:r w:rsidRPr="00B40D27">
        <w:t>В</w:t>
      </w:r>
      <w:r w:rsidR="00B40D27" w:rsidRPr="00B40D27">
        <w:t xml:space="preserve">) </w:t>
      </w:r>
      <w:r w:rsidRPr="00B40D27">
        <w:t>обыкновенные проценты с приближенным числом дней ссуды</w:t>
      </w:r>
      <w:r w:rsidR="00B40D27" w:rsidRPr="00B40D27">
        <w:t xml:space="preserve">. </w:t>
      </w:r>
    </w:p>
    <w:p w:rsidR="00A261E7" w:rsidRPr="00B40D27" w:rsidRDefault="00A261E7" w:rsidP="00B40D27"/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2"/>
        <w:gridCol w:w="1642"/>
        <w:gridCol w:w="1030"/>
        <w:gridCol w:w="1260"/>
      </w:tblGrid>
      <w:tr w:rsidR="00327798" w:rsidRPr="00B40D27" w:rsidTr="00BE7C52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40D27" w:rsidRDefault="00327798" w:rsidP="00A261E7">
            <w:pPr>
              <w:pStyle w:val="af8"/>
            </w:pPr>
            <w:r w:rsidRPr="00B40D27">
              <w:t>На</w:t>
            </w:r>
            <w:r w:rsidR="00A261E7">
              <w:t>именование исход</w:t>
            </w:r>
            <w:r w:rsidRPr="00B40D27">
              <w:t>ных данных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---------------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вариант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Р, тыс</w:t>
            </w:r>
            <w:r w:rsidR="00B40D27" w:rsidRPr="00B40D27">
              <w:t xml:space="preserve">. </w:t>
            </w:r>
            <w:r w:rsidRPr="00B40D27">
              <w:t>грн</w:t>
            </w:r>
            <w:r w:rsidR="00B40D27" w:rsidRPr="00B40D27">
              <w:t xml:space="preserve">.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>i</w:t>
            </w:r>
            <w:r w:rsidRPr="00B40D27">
              <w:t>,</w:t>
            </w:r>
            <w:r w:rsidR="00B40D27" w:rsidRPr="00B40D27">
              <w:t>%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27798" w:rsidRPr="00B40D27" w:rsidRDefault="00085D48" w:rsidP="00A261E7">
            <w:pPr>
              <w:pStyle w:val="af8"/>
            </w:pPr>
            <w:r>
              <w:rPr>
                <w:position w:val="-6"/>
              </w:rPr>
              <w:pict>
                <v:shape id="_x0000_i1026" type="#_x0000_t75" style="width:12.75pt;height:15pt" fillcolor="window">
                  <v:imagedata r:id="rId7" o:title=""/>
                </v:shape>
              </w:pict>
            </w:r>
            <w:r w:rsidR="00327798" w:rsidRPr="00B40D27">
              <w:t>, период в днях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К</w:t>
            </w:r>
            <w:r w:rsidRPr="00BE7C52">
              <w:rPr>
                <w:vertAlign w:val="subscript"/>
              </w:rPr>
              <w:t>1</w:t>
            </w:r>
            <w:r w:rsidR="00B40D27" w:rsidRPr="00BE7C52">
              <w:rPr>
                <w:vertAlign w:val="subscript"/>
              </w:rPr>
              <w:t xml:space="preserve">, </w:t>
            </w:r>
            <w:r w:rsidRPr="00B40D27">
              <w:t>дней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К</w:t>
            </w:r>
            <w:r w:rsidRPr="00BE7C52">
              <w:rPr>
                <w:vertAlign w:val="subscript"/>
              </w:rPr>
              <w:t>2</w:t>
            </w:r>
            <w:r w:rsidR="00B40D27" w:rsidRPr="00BE7C52">
              <w:rPr>
                <w:vertAlign w:val="subscript"/>
              </w:rPr>
              <w:t>,</w:t>
            </w:r>
            <w:r w:rsidRPr="00B40D27">
              <w:t xml:space="preserve"> дней</w:t>
            </w:r>
          </w:p>
        </w:tc>
      </w:tr>
      <w:tr w:rsidR="00327798" w:rsidRPr="00B40D27" w:rsidTr="00BE7C52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250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15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01</w:t>
            </w:r>
            <w:r w:rsidR="00B40D27">
              <w:t>.0</w:t>
            </w:r>
            <w:r w:rsidRPr="00B40D27">
              <w:t>1-3</w:t>
            </w:r>
            <w:r w:rsidR="00B40D27">
              <w:t>1.1</w:t>
            </w:r>
            <w:r w:rsidRPr="00B40D27"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366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360</w:t>
            </w:r>
          </w:p>
        </w:tc>
      </w:tr>
    </w:tbl>
    <w:p w:rsidR="00327798" w:rsidRPr="00B40D27" w:rsidRDefault="00327798" w:rsidP="00B40D27"/>
    <w:p w:rsidR="00B40D27" w:rsidRDefault="00FF3882" w:rsidP="00B40D27">
      <w:r w:rsidRPr="00B40D27">
        <w:t>Решение</w:t>
      </w:r>
      <w:r w:rsidR="00B40D27" w:rsidRPr="00B40D27">
        <w:t>:</w:t>
      </w:r>
    </w:p>
    <w:p w:rsidR="00FF3882" w:rsidRDefault="00FF3882" w:rsidP="00B40D27">
      <w:r w:rsidRPr="00B40D27">
        <w:t>определим число дней ссуды</w:t>
      </w:r>
    </w:p>
    <w:p w:rsidR="00A261E7" w:rsidRPr="00B40D27" w:rsidRDefault="00A261E7" w:rsidP="00B40D27"/>
    <w:p w:rsidR="00FF3882" w:rsidRPr="00B40D27" w:rsidRDefault="00085D48" w:rsidP="00B40D27">
      <w:r>
        <w:rPr>
          <w:position w:val="-6"/>
        </w:rPr>
        <w:pict>
          <v:shape id="_x0000_i1027" type="#_x0000_t75" style="width:12.75pt;height:15pt" fillcolor="window">
            <v:imagedata r:id="rId7" o:title=""/>
          </v:shape>
        </w:pict>
      </w:r>
      <w:r w:rsidR="00FF3882" w:rsidRPr="00B40D27">
        <w:t>т=31+29+31+30+31+30</w:t>
      </w:r>
      <w:r w:rsidR="00876399" w:rsidRPr="00B40D27">
        <w:t>+31+31+30+31+30+31=366</w:t>
      </w:r>
    </w:p>
    <w:p w:rsidR="00FF3882" w:rsidRPr="00B40D27" w:rsidRDefault="00085D48" w:rsidP="00B40D27">
      <w:r>
        <w:rPr>
          <w:position w:val="-6"/>
        </w:rPr>
        <w:pict>
          <v:shape id="_x0000_i1028" type="#_x0000_t75" style="width:12.75pt;height:18pt" fillcolor="window">
            <v:imagedata r:id="rId7" o:title=""/>
          </v:shape>
        </w:pict>
      </w:r>
      <w:r w:rsidR="00876399" w:rsidRPr="00B40D27">
        <w:t>пр= 30*12=360</w:t>
      </w:r>
    </w:p>
    <w:p w:rsidR="00327798" w:rsidRPr="00B40D27" w:rsidRDefault="00876399" w:rsidP="00B40D27">
      <w:r w:rsidRPr="00B40D27">
        <w:t>S= P*</w:t>
      </w:r>
      <w:r w:rsidR="00B40D27">
        <w:t xml:space="preserve"> (</w:t>
      </w:r>
      <w:r w:rsidRPr="00B40D27">
        <w:t>1+n*i</w:t>
      </w:r>
      <w:r w:rsidR="00B40D27" w:rsidRPr="00B40D27">
        <w:t>),</w:t>
      </w:r>
      <w:r w:rsidRPr="00B40D27">
        <w:t xml:space="preserve"> n=</w:t>
      </w:r>
      <w:r w:rsidR="00085D48">
        <w:rPr>
          <w:position w:val="-6"/>
        </w:rPr>
        <w:pict>
          <v:shape id="_x0000_i1029" type="#_x0000_t75" style="width:12.75pt;height:18pt" fillcolor="window">
            <v:imagedata r:id="rId7" o:title=""/>
          </v:shape>
        </w:pict>
      </w:r>
      <w:r w:rsidRPr="00B40D27">
        <w:t>/к</w:t>
      </w:r>
    </w:p>
    <w:p w:rsidR="00B40D27" w:rsidRDefault="00876399" w:rsidP="00B40D27">
      <w:r w:rsidRPr="00B40D27">
        <w:t>А</w:t>
      </w:r>
      <w:r w:rsidR="00B40D27" w:rsidRPr="00B40D27">
        <w:t xml:space="preserve">) </w:t>
      </w:r>
      <w:r w:rsidRPr="00B40D27">
        <w:t>S=250000*</w:t>
      </w:r>
      <w:r w:rsidR="00B40D27">
        <w:t xml:space="preserve"> (</w:t>
      </w:r>
      <w:r w:rsidRPr="00B40D27">
        <w:t>1+366/366*0,15</w:t>
      </w:r>
      <w:r w:rsidR="00B40D27" w:rsidRPr="00B40D27">
        <w:t xml:space="preserve">) </w:t>
      </w:r>
      <w:r w:rsidRPr="00B40D27">
        <w:t>=287500</w:t>
      </w:r>
      <w:r w:rsidR="005F4895" w:rsidRPr="00B40D27">
        <w:t xml:space="preserve"> грн</w:t>
      </w:r>
      <w:r w:rsidR="00B40D27" w:rsidRPr="00B40D27">
        <w:t>.</w:t>
      </w:r>
    </w:p>
    <w:p w:rsidR="00B40D27" w:rsidRDefault="00876399" w:rsidP="00B40D27">
      <w:r w:rsidRPr="00B40D27">
        <w:t>Б</w:t>
      </w:r>
      <w:r w:rsidR="00B40D27" w:rsidRPr="00B40D27">
        <w:t xml:space="preserve">) </w:t>
      </w:r>
      <w:r w:rsidRPr="00B40D27">
        <w:t>S=250000*</w:t>
      </w:r>
      <w:r w:rsidR="00B40D27">
        <w:t xml:space="preserve"> (</w:t>
      </w:r>
      <w:r w:rsidRPr="00B40D27">
        <w:t>1+366/360*0,15</w:t>
      </w:r>
      <w:r w:rsidR="00B40D27" w:rsidRPr="00B40D27">
        <w:t xml:space="preserve">) </w:t>
      </w:r>
      <w:r w:rsidRPr="00B40D27">
        <w:t>=288125</w:t>
      </w:r>
      <w:r w:rsidR="005F4895" w:rsidRPr="00B40D27">
        <w:t xml:space="preserve"> грн</w:t>
      </w:r>
      <w:r w:rsidR="00B40D27" w:rsidRPr="00B40D27">
        <w:t>.</w:t>
      </w:r>
    </w:p>
    <w:p w:rsidR="00B40D27" w:rsidRDefault="00876399" w:rsidP="00B40D27">
      <w:r w:rsidRPr="00B40D27">
        <w:t>В</w:t>
      </w:r>
      <w:r w:rsidR="00B40D27" w:rsidRPr="00B40D27">
        <w:t xml:space="preserve">) </w:t>
      </w:r>
      <w:r w:rsidRPr="00B40D27">
        <w:t>S=250000*</w:t>
      </w:r>
      <w:r w:rsidR="00B40D27">
        <w:t xml:space="preserve"> (</w:t>
      </w:r>
      <w:r w:rsidRPr="00B40D27">
        <w:t>1+360/360*0,15</w:t>
      </w:r>
      <w:r w:rsidR="00B40D27" w:rsidRPr="00B40D27">
        <w:t xml:space="preserve">) </w:t>
      </w:r>
      <w:r w:rsidRPr="00B40D27">
        <w:t>=287500</w:t>
      </w:r>
      <w:r w:rsidR="005F4895" w:rsidRPr="00B40D27">
        <w:t xml:space="preserve"> грн</w:t>
      </w:r>
      <w:r w:rsidR="00B40D27" w:rsidRPr="00B40D27">
        <w:t>.</w:t>
      </w:r>
    </w:p>
    <w:p w:rsidR="00A261E7" w:rsidRDefault="00A261E7" w:rsidP="00B40D27"/>
    <w:p w:rsidR="00B40D27" w:rsidRDefault="009F55EE" w:rsidP="00B40D27">
      <w:r w:rsidRPr="00B40D27">
        <w:t>Вывод</w:t>
      </w:r>
      <w:r w:rsidR="00B40D27" w:rsidRPr="00B40D27">
        <w:t>:</w:t>
      </w:r>
    </w:p>
    <w:p w:rsidR="00B40D27" w:rsidRDefault="009F55EE" w:rsidP="00B40D27">
      <w:r w:rsidRPr="00B40D27">
        <w:t>А</w:t>
      </w:r>
      <w:r w:rsidR="00B40D27" w:rsidRPr="00B40D27">
        <w:t xml:space="preserve">) </w:t>
      </w:r>
      <w:r w:rsidRPr="00B40D27">
        <w:t>точные проценты с точным числом дней ссуды равны 287500 грн</w:t>
      </w:r>
      <w:r w:rsidR="00B40D27">
        <w:t>.;</w:t>
      </w:r>
    </w:p>
    <w:p w:rsidR="00B40D27" w:rsidRDefault="009F55EE" w:rsidP="00B40D27">
      <w:r w:rsidRPr="00B40D27">
        <w:t>Б</w:t>
      </w:r>
      <w:r w:rsidR="00B40D27" w:rsidRPr="00B40D27">
        <w:t xml:space="preserve">) </w:t>
      </w:r>
      <w:r w:rsidRPr="00B40D27">
        <w:t>обыкновенные проценты с точным числом дней ссуды равны 288125 грн</w:t>
      </w:r>
      <w:r w:rsidR="00B40D27">
        <w:t>.;</w:t>
      </w:r>
    </w:p>
    <w:p w:rsidR="00B40D27" w:rsidRDefault="009F55EE" w:rsidP="00B40D27">
      <w:r w:rsidRPr="00B40D27">
        <w:t>В</w:t>
      </w:r>
      <w:r w:rsidR="00B40D27" w:rsidRPr="00B40D27">
        <w:t xml:space="preserve">) </w:t>
      </w:r>
      <w:r w:rsidRPr="00B40D27">
        <w:t>обыкновенные проценты с приближенным числом дней ссуды равны 287500 грн</w:t>
      </w:r>
      <w:r w:rsidR="00B40D27" w:rsidRPr="00B40D27">
        <w:t>. .</w:t>
      </w:r>
    </w:p>
    <w:p w:rsidR="00B40D27" w:rsidRDefault="00327798" w:rsidP="00B40D27">
      <w:r w:rsidRPr="00B40D27">
        <w:t>Задача</w:t>
      </w:r>
      <w:r w:rsidR="00A261E7">
        <w:t xml:space="preserve"> 2</w:t>
      </w:r>
      <w:r w:rsidR="00B40D27" w:rsidRPr="00B40D27">
        <w:t>.</w:t>
      </w:r>
    </w:p>
    <w:p w:rsidR="00327798" w:rsidRDefault="00327798" w:rsidP="00B40D27">
      <w:pPr>
        <w:rPr>
          <w:lang w:val="uk-UA"/>
        </w:rPr>
      </w:pPr>
      <w:r w:rsidRPr="00B40D27">
        <w:t xml:space="preserve">Фирма получила кредит сроком на </w:t>
      </w:r>
      <w:r w:rsidRPr="00B40D27">
        <w:rPr>
          <w:lang w:val="en-US"/>
        </w:rPr>
        <w:t>n</w:t>
      </w:r>
      <w:r w:rsidRPr="00B40D27">
        <w:t xml:space="preserve"> лет в размере Р тыс</w:t>
      </w:r>
      <w:r w:rsidR="00B40D27" w:rsidRPr="00B40D27">
        <w:t xml:space="preserve">. </w:t>
      </w:r>
      <w:r w:rsidRPr="00B40D27">
        <w:t>грн</w:t>
      </w:r>
      <w:r w:rsidR="00B40D27" w:rsidRPr="00B40D27">
        <w:t xml:space="preserve">. </w:t>
      </w:r>
      <w:r w:rsidRPr="00B40D27">
        <w:t>Плата за пользование кредитом</w:t>
      </w:r>
      <w:r w:rsidR="00B40D27">
        <w:t xml:space="preserve"> (</w:t>
      </w:r>
      <w:r w:rsidRPr="00B40D27">
        <w:t>начисленные проценты</w:t>
      </w:r>
      <w:r w:rsidR="00B40D27" w:rsidRPr="00B40D27">
        <w:t xml:space="preserve">) </w:t>
      </w:r>
      <w:r w:rsidRPr="00B40D27">
        <w:t xml:space="preserve">составила </w:t>
      </w:r>
      <w:r w:rsidRPr="00B40D27">
        <w:rPr>
          <w:lang w:val="en-US"/>
        </w:rPr>
        <w:t>I</w:t>
      </w:r>
      <w:r w:rsidRPr="00B40D27">
        <w:rPr>
          <w:lang w:val="uk-UA"/>
        </w:rPr>
        <w:t xml:space="preserve"> грн</w:t>
      </w:r>
      <w:r w:rsidR="00B40D27" w:rsidRPr="00B40D27">
        <w:rPr>
          <w:lang w:val="uk-UA"/>
        </w:rPr>
        <w:t xml:space="preserve">. </w:t>
      </w:r>
      <w:r w:rsidRPr="00B40D27">
        <w:rPr>
          <w:lang w:val="uk-UA"/>
        </w:rPr>
        <w:t>Определить величину годовой ставки процента</w:t>
      </w:r>
      <w:r w:rsidR="00B40D27" w:rsidRPr="00B40D27">
        <w:rPr>
          <w:lang w:val="uk-UA"/>
        </w:rPr>
        <w:t xml:space="preserve">. </w:t>
      </w:r>
    </w:p>
    <w:p w:rsidR="00A261E7" w:rsidRPr="00B40D27" w:rsidRDefault="00A261E7" w:rsidP="00B40D27">
      <w:pPr>
        <w:rPr>
          <w:lang w:val="uk-UA"/>
        </w:rPr>
      </w:pPr>
    </w:p>
    <w:tbl>
      <w:tblPr>
        <w:tblW w:w="7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386"/>
        <w:gridCol w:w="1620"/>
        <w:gridCol w:w="1800"/>
      </w:tblGrid>
      <w:tr w:rsidR="00327798" w:rsidRPr="00B40D27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B40D27" w:rsidRDefault="00327798" w:rsidP="00A261E7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--------------------------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Вариант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 xml:space="preserve">n, </w:t>
            </w:r>
            <w:r w:rsidRPr="00B40D27">
              <w:t>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Р, тыс</w:t>
            </w:r>
            <w:r w:rsidR="00B40D27" w:rsidRPr="00B40D27">
              <w:t xml:space="preserve">. </w:t>
            </w:r>
            <w:r w:rsidRPr="00B40D27">
              <w:t>грн</w:t>
            </w:r>
            <w:r w:rsidRPr="00BE7C52">
              <w:rPr>
                <w:lang w:val="en-US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 xml:space="preserve">I, </w:t>
            </w:r>
            <w:r w:rsidRPr="00B40D27">
              <w:t>грн</w:t>
            </w:r>
            <w:r w:rsidR="00B40D27" w:rsidRPr="00B40D27">
              <w:t xml:space="preserve">. </w:t>
            </w:r>
          </w:p>
        </w:tc>
      </w:tr>
      <w:tr w:rsidR="00327798" w:rsidRPr="00B40D27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480</w:t>
            </w:r>
          </w:p>
        </w:tc>
      </w:tr>
    </w:tbl>
    <w:p w:rsidR="00327798" w:rsidRPr="00B40D27" w:rsidRDefault="00327798" w:rsidP="00B40D27"/>
    <w:p w:rsidR="00B40D27" w:rsidRDefault="00123EA0" w:rsidP="00B40D27">
      <w:r w:rsidRPr="00B40D27">
        <w:t>Решение</w:t>
      </w:r>
      <w:r w:rsidR="00B40D27" w:rsidRPr="00B40D27">
        <w:t>:</w:t>
      </w:r>
    </w:p>
    <w:p w:rsidR="00A261E7" w:rsidRDefault="00A261E7" w:rsidP="00B40D27"/>
    <w:p w:rsidR="00B40D27" w:rsidRDefault="00123EA0" w:rsidP="00B40D27">
      <w:pPr>
        <w:rPr>
          <w:lang w:val="en-US"/>
        </w:rPr>
      </w:pPr>
      <w:r w:rsidRPr="00B40D27">
        <w:rPr>
          <w:lang w:val="en-US"/>
        </w:rPr>
        <w:t xml:space="preserve">I = S </w:t>
      </w:r>
      <w:r w:rsidR="00B40D27">
        <w:rPr>
          <w:lang w:val="en-US"/>
        </w:rPr>
        <w:t>-</w:t>
      </w:r>
      <w:r w:rsidRPr="00B40D27">
        <w:rPr>
          <w:lang w:val="en-US"/>
        </w:rPr>
        <w:t xml:space="preserve"> P</w:t>
      </w:r>
      <w:r w:rsidR="00B40D27" w:rsidRPr="00B40D27">
        <w:rPr>
          <w:lang w:val="en-US"/>
        </w:rPr>
        <w:t xml:space="preserve">, </w:t>
      </w:r>
      <w:r w:rsidRPr="00B40D27">
        <w:rPr>
          <w:lang w:val="en-US"/>
        </w:rPr>
        <w:t xml:space="preserve">S = I + P=14000+480=14480 </w:t>
      </w:r>
      <w:r w:rsidRPr="00B40D27">
        <w:t>грн</w:t>
      </w:r>
      <w:r w:rsidR="00B40D27" w:rsidRPr="00B40D27">
        <w:rPr>
          <w:lang w:val="en-US"/>
        </w:rPr>
        <w:t>.</w:t>
      </w:r>
    </w:p>
    <w:p w:rsidR="00123EA0" w:rsidRPr="00B40D27" w:rsidRDefault="00123EA0" w:rsidP="00B40D27">
      <w:pPr>
        <w:rPr>
          <w:lang w:val="en-US"/>
        </w:rPr>
      </w:pPr>
      <w:r w:rsidRPr="00B40D27">
        <w:rPr>
          <w:lang w:val="en-US"/>
        </w:rPr>
        <w:t>S= P*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1+n*i</w:t>
      </w:r>
      <w:r w:rsidR="00B40D27" w:rsidRPr="00B40D27">
        <w:rPr>
          <w:lang w:val="en-US"/>
        </w:rPr>
        <w:t>),</w:t>
      </w:r>
      <w:r w:rsidR="00B40D27">
        <w:rPr>
          <w:lang w:val="en-US"/>
        </w:rPr>
        <w:t xml:space="preserve"> (</w:t>
      </w:r>
      <w:r w:rsidR="000009FF" w:rsidRPr="00B40D27">
        <w:rPr>
          <w:lang w:val="en-US"/>
        </w:rPr>
        <w:t>1+n*i</w:t>
      </w:r>
      <w:r w:rsidR="00B40D27" w:rsidRPr="00B40D27">
        <w:rPr>
          <w:lang w:val="en-US"/>
        </w:rPr>
        <w:t xml:space="preserve">) </w:t>
      </w:r>
      <w:r w:rsidR="000009FF" w:rsidRPr="00B40D27">
        <w:rPr>
          <w:lang w:val="en-US"/>
        </w:rPr>
        <w:t>=S/</w:t>
      </w:r>
      <w:r w:rsidR="006268EF" w:rsidRPr="00B40D27">
        <w:rPr>
          <w:lang w:val="en-US"/>
        </w:rPr>
        <w:t>P</w:t>
      </w:r>
      <w:r w:rsidR="00B40D27" w:rsidRPr="00B40D27">
        <w:rPr>
          <w:lang w:val="en-US"/>
        </w:rPr>
        <w:t xml:space="preserve">, </w:t>
      </w:r>
      <w:r w:rsidR="000009FF" w:rsidRPr="00B40D27">
        <w:rPr>
          <w:lang w:val="en-US"/>
        </w:rPr>
        <w:t>i=</w:t>
      </w:r>
      <w:r w:rsidR="00B40D27">
        <w:rPr>
          <w:lang w:val="en-US"/>
        </w:rPr>
        <w:t xml:space="preserve"> (</w:t>
      </w:r>
      <w:r w:rsidR="00497807" w:rsidRPr="00B40D27">
        <w:rPr>
          <w:lang w:val="en-US"/>
        </w:rPr>
        <w:t>S/P-1</w:t>
      </w:r>
      <w:r w:rsidR="00B40D27" w:rsidRPr="00B40D27">
        <w:rPr>
          <w:lang w:val="en-US"/>
        </w:rPr>
        <w:t xml:space="preserve">) </w:t>
      </w:r>
      <w:r w:rsidR="00497807" w:rsidRPr="00B40D27">
        <w:rPr>
          <w:lang w:val="en-US"/>
        </w:rPr>
        <w:t>/n=</w:t>
      </w:r>
      <w:r w:rsidR="00B40D27">
        <w:rPr>
          <w:lang w:val="en-US"/>
        </w:rPr>
        <w:t xml:space="preserve"> (</w:t>
      </w:r>
      <w:r w:rsidR="00497807" w:rsidRPr="00B40D27">
        <w:rPr>
          <w:lang w:val="en-US"/>
        </w:rPr>
        <w:t>14480/14000-1</w:t>
      </w:r>
      <w:r w:rsidR="00B40D27" w:rsidRPr="00B40D27">
        <w:rPr>
          <w:lang w:val="en-US"/>
        </w:rPr>
        <w:t xml:space="preserve">) </w:t>
      </w:r>
      <w:r w:rsidR="00497807" w:rsidRPr="00B40D27">
        <w:rPr>
          <w:lang w:val="en-US"/>
        </w:rPr>
        <w:t>/1=0</w:t>
      </w:r>
      <w:r w:rsidR="00B40D27">
        <w:rPr>
          <w:lang w:val="en-US"/>
        </w:rPr>
        <w:t>.0</w:t>
      </w:r>
      <w:r w:rsidR="00497807" w:rsidRPr="00B40D27">
        <w:rPr>
          <w:lang w:val="en-US"/>
        </w:rPr>
        <w:t>34</w:t>
      </w:r>
    </w:p>
    <w:p w:rsidR="00A261E7" w:rsidRDefault="00A261E7" w:rsidP="00B40D27"/>
    <w:p w:rsidR="00B40D27" w:rsidRDefault="00123EA0" w:rsidP="00B40D27">
      <w:pPr>
        <w:rPr>
          <w:lang w:val="uk-UA"/>
        </w:rPr>
      </w:pPr>
      <w:r w:rsidRPr="00B40D27">
        <w:t>Вывод</w:t>
      </w:r>
      <w:r w:rsidR="00B40D27" w:rsidRPr="00B40D27">
        <w:t xml:space="preserve">: </w:t>
      </w:r>
      <w:r w:rsidR="00497807" w:rsidRPr="00B40D27">
        <w:t>В</w:t>
      </w:r>
      <w:r w:rsidR="00497807" w:rsidRPr="00B40D27">
        <w:rPr>
          <w:lang w:val="uk-UA"/>
        </w:rPr>
        <w:t>еличина годовой ставки процента равна</w:t>
      </w:r>
      <w:r w:rsidR="00B40D27" w:rsidRPr="00B40D27">
        <w:rPr>
          <w:lang w:val="uk-UA"/>
        </w:rPr>
        <w:t xml:space="preserve"> </w:t>
      </w:r>
      <w:r w:rsidR="00497807" w:rsidRPr="00B40D27">
        <w:rPr>
          <w:lang w:val="uk-UA"/>
        </w:rPr>
        <w:t>3,4</w:t>
      </w:r>
      <w:r w:rsidR="00B40D27" w:rsidRPr="00B40D27">
        <w:rPr>
          <w:lang w:val="uk-UA"/>
        </w:rPr>
        <w:t>.</w:t>
      </w:r>
    </w:p>
    <w:p w:rsidR="00B40D27" w:rsidRDefault="00A261E7" w:rsidP="00B40D27">
      <w:r>
        <w:t>Задача 3</w:t>
      </w:r>
      <w:r w:rsidR="00B40D27" w:rsidRPr="00B40D27">
        <w:t>.</w:t>
      </w:r>
    </w:p>
    <w:p w:rsidR="00B40D27" w:rsidRDefault="00327798" w:rsidP="00B40D27">
      <w:r w:rsidRPr="00B40D27">
        <w:t>Какова должна быть продолжительность ссуды в днях для того, чтобы долг, равный Р тыс</w:t>
      </w:r>
      <w:r w:rsidR="00B40D27" w:rsidRPr="00B40D27">
        <w:t xml:space="preserve">. </w:t>
      </w:r>
      <w:r w:rsidRPr="00B40D27">
        <w:t>грн</w:t>
      </w:r>
      <w:r w:rsidR="00B40D27">
        <w:t>.,</w:t>
      </w:r>
      <w:r w:rsidRPr="00B40D27">
        <w:t xml:space="preserve"> вырос до </w:t>
      </w:r>
      <w:r w:rsidRPr="00B40D27">
        <w:rPr>
          <w:lang w:val="en-US"/>
        </w:rPr>
        <w:t>S</w:t>
      </w:r>
      <w:r w:rsidRPr="00B40D27">
        <w:t xml:space="preserve"> тыс</w:t>
      </w:r>
      <w:r w:rsidR="00B40D27" w:rsidRPr="00B40D27">
        <w:t xml:space="preserve">. </w:t>
      </w:r>
      <w:r w:rsidRPr="00B40D27">
        <w:t>грн</w:t>
      </w:r>
      <w:r w:rsidR="00B40D27" w:rsidRPr="00B40D27">
        <w:t xml:space="preserve">. </w:t>
      </w:r>
      <w:r w:rsidRPr="00B40D27">
        <w:t>при условии, что на сумму долга начисляются простые проценты</w:t>
      </w:r>
      <w:r w:rsidR="00B40D27">
        <w:t xml:space="preserve"> (</w:t>
      </w:r>
      <w:r w:rsidRPr="00B40D27">
        <w:t>К=365 дней</w:t>
      </w:r>
      <w:r w:rsidR="00B40D27" w:rsidRPr="00B40D27">
        <w:t xml:space="preserve">) </w:t>
      </w:r>
      <w:r w:rsidRPr="00B40D27">
        <w:t xml:space="preserve">по ставке </w:t>
      </w:r>
      <w:r w:rsidRPr="00B40D27">
        <w:rPr>
          <w:lang w:val="en-US"/>
        </w:rPr>
        <w:t>i</w:t>
      </w:r>
      <w:r w:rsidR="00B40D27" w:rsidRPr="00B40D27">
        <w:t>%</w:t>
      </w:r>
      <w:r w:rsidRPr="00B40D27">
        <w:t xml:space="preserve"> годовых</w:t>
      </w:r>
      <w:r w:rsidR="00B40D27" w:rsidRPr="00B40D27">
        <w:t>?</w:t>
      </w:r>
    </w:p>
    <w:p w:rsidR="00327798" w:rsidRPr="00B40D27" w:rsidRDefault="00327798" w:rsidP="00B40D27"/>
    <w:tbl>
      <w:tblPr>
        <w:tblW w:w="6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386"/>
        <w:gridCol w:w="1620"/>
        <w:gridCol w:w="1260"/>
      </w:tblGrid>
      <w:tr w:rsidR="00327798" w:rsidRPr="00B40D27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B40D27" w:rsidRDefault="00327798" w:rsidP="00A261E7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--------------------------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Вариант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Р, тыс</w:t>
            </w:r>
            <w:r w:rsidR="00B40D27" w:rsidRPr="00B40D27">
              <w:t xml:space="preserve">. </w:t>
            </w:r>
            <w:r w:rsidRPr="00B40D27">
              <w:t>грн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>S,</w:t>
            </w:r>
            <w:r w:rsidRPr="00B40D27">
              <w:t xml:space="preserve"> тыс</w:t>
            </w:r>
            <w:r w:rsidR="00B40D27" w:rsidRPr="00B40D27">
              <w:t xml:space="preserve">. </w:t>
            </w:r>
            <w:r w:rsidRPr="00B40D27">
              <w:t>грн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>i</w:t>
            </w:r>
            <w:r w:rsidRPr="00B40D27">
              <w:t>,</w:t>
            </w:r>
            <w:r w:rsidR="00B40D27" w:rsidRPr="00B40D27">
              <w:t>%</w:t>
            </w:r>
          </w:p>
        </w:tc>
      </w:tr>
      <w:tr w:rsidR="00327798" w:rsidRPr="00B40D27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7798" w:rsidRPr="00BE7C52" w:rsidRDefault="00327798" w:rsidP="00A261E7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E7C52" w:rsidRDefault="00327798" w:rsidP="00A261E7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E7C52" w:rsidRDefault="00327798" w:rsidP="00A261E7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21</w:t>
            </w:r>
          </w:p>
        </w:tc>
      </w:tr>
    </w:tbl>
    <w:p w:rsidR="00327798" w:rsidRPr="00B40D27" w:rsidRDefault="00327798" w:rsidP="00B40D27"/>
    <w:p w:rsidR="00B40D27" w:rsidRDefault="007A0EAB" w:rsidP="00B40D27">
      <w:r w:rsidRPr="00B40D27">
        <w:t>Решение</w:t>
      </w:r>
      <w:r w:rsidR="00B40D27" w:rsidRPr="00B40D27">
        <w:t>:</w:t>
      </w:r>
    </w:p>
    <w:p w:rsidR="00A261E7" w:rsidRDefault="00A261E7" w:rsidP="00B40D27"/>
    <w:p w:rsidR="00B40D27" w:rsidRDefault="007A0EAB" w:rsidP="00B40D27">
      <w:r w:rsidRPr="00B40D27">
        <w:rPr>
          <w:lang w:val="en-US"/>
        </w:rPr>
        <w:t>S</w:t>
      </w:r>
      <w:r w:rsidRPr="00A261E7">
        <w:t xml:space="preserve">= </w:t>
      </w:r>
      <w:r w:rsidRPr="00B40D27">
        <w:rPr>
          <w:lang w:val="en-US"/>
        </w:rPr>
        <w:t>P</w:t>
      </w:r>
      <w:r w:rsidRPr="00A261E7">
        <w:t>*</w:t>
      </w:r>
      <w:r w:rsidR="00B40D27" w:rsidRPr="00A261E7">
        <w:t xml:space="preserve"> (</w:t>
      </w:r>
      <w:r w:rsidRPr="00A261E7">
        <w:t>1+</w:t>
      </w:r>
      <w:r w:rsidRPr="00B40D27">
        <w:rPr>
          <w:lang w:val="en-US"/>
        </w:rPr>
        <w:t>n</w:t>
      </w:r>
      <w:r w:rsidRPr="00A261E7">
        <w:t>*</w:t>
      </w:r>
      <w:r w:rsidRPr="00B40D27">
        <w:rPr>
          <w:lang w:val="en-US"/>
        </w:rPr>
        <w:t>i</w:t>
      </w:r>
      <w:r w:rsidR="00B40D27" w:rsidRPr="00A261E7">
        <w:t>),</w:t>
      </w:r>
      <w:r w:rsidRPr="00B40D27">
        <w:t xml:space="preserve"> n=</w:t>
      </w:r>
      <w:r w:rsidR="00085D48">
        <w:rPr>
          <w:position w:val="-6"/>
        </w:rPr>
        <w:pict>
          <v:shape id="_x0000_i1030" type="#_x0000_t75" style="width:12.75pt;height:18pt" fillcolor="window">
            <v:imagedata r:id="rId7" o:title=""/>
          </v:shape>
        </w:pict>
      </w:r>
      <w:r w:rsidRPr="00B40D27">
        <w:t>/к</w:t>
      </w:r>
    </w:p>
    <w:p w:rsidR="007A0EAB" w:rsidRPr="00A261E7" w:rsidRDefault="00B40D27" w:rsidP="00B40D27">
      <w:r>
        <w:t>(</w:t>
      </w:r>
      <w:r w:rsidR="007A0EAB" w:rsidRPr="00A261E7">
        <w:t>1+</w:t>
      </w:r>
      <w:r w:rsidR="00085D48">
        <w:rPr>
          <w:position w:val="-6"/>
        </w:rPr>
        <w:pict>
          <v:shape id="_x0000_i1031" type="#_x0000_t75" style="width:12.75pt;height:18pt" fillcolor="window">
            <v:imagedata r:id="rId7" o:title=""/>
          </v:shape>
        </w:pict>
      </w:r>
      <w:r w:rsidR="007A0EAB" w:rsidRPr="00B40D27">
        <w:t>/к</w:t>
      </w:r>
      <w:r w:rsidR="007A0EAB" w:rsidRPr="00A261E7">
        <w:t xml:space="preserve"> *</w:t>
      </w:r>
      <w:r w:rsidR="007A0EAB" w:rsidRPr="00B40D27">
        <w:rPr>
          <w:lang w:val="en-US"/>
        </w:rPr>
        <w:t>i</w:t>
      </w:r>
      <w:r w:rsidRPr="00A261E7">
        <w:t xml:space="preserve">) </w:t>
      </w:r>
      <w:r w:rsidR="007A0EAB" w:rsidRPr="00A261E7">
        <w:t>=</w:t>
      </w:r>
      <w:r w:rsidR="007A0EAB" w:rsidRPr="00B40D27">
        <w:rPr>
          <w:lang w:val="en-US"/>
        </w:rPr>
        <w:t>S</w:t>
      </w:r>
      <w:r w:rsidR="007A0EAB" w:rsidRPr="00A261E7">
        <w:t>/</w:t>
      </w:r>
      <w:r w:rsidR="006268EF" w:rsidRPr="00B40D27">
        <w:rPr>
          <w:lang w:val="en-US"/>
        </w:rPr>
        <w:t>P</w:t>
      </w:r>
      <w:r w:rsidR="007A0EAB" w:rsidRPr="00A261E7">
        <w:t>,</w:t>
      </w:r>
      <w:r w:rsidRPr="00A261E7">
        <w:t xml:space="preserve"> </w:t>
      </w:r>
      <w:r w:rsidR="00085D48">
        <w:rPr>
          <w:position w:val="-6"/>
        </w:rPr>
        <w:pict>
          <v:shape id="_x0000_i1032" type="#_x0000_t75" style="width:12.75pt;height:18pt" fillcolor="window">
            <v:imagedata r:id="rId7" o:title=""/>
          </v:shape>
        </w:pict>
      </w:r>
      <w:r w:rsidR="00086958" w:rsidRPr="00B40D27">
        <w:t>= 22000/20000-1=</w:t>
      </w:r>
      <w:r w:rsidR="00085D48">
        <w:rPr>
          <w:position w:val="-6"/>
        </w:rPr>
        <w:pict>
          <v:shape id="_x0000_i1033" type="#_x0000_t75" style="width:12.75pt;height:18pt" fillcolor="window">
            <v:imagedata r:id="rId7" o:title=""/>
          </v:shape>
        </w:pict>
      </w:r>
      <w:r w:rsidR="00086958" w:rsidRPr="00B40D27">
        <w:t xml:space="preserve">/365*0,21, </w:t>
      </w:r>
      <w:r w:rsidR="00085D48">
        <w:rPr>
          <w:position w:val="-6"/>
        </w:rPr>
        <w:pict>
          <v:shape id="_x0000_i1034" type="#_x0000_t75" style="width:12.75pt;height:18pt" fillcolor="window">
            <v:imagedata r:id="rId7" o:title=""/>
          </v:shape>
        </w:pict>
      </w:r>
      <w:r w:rsidR="00086958" w:rsidRPr="00B40D27">
        <w:t>=0,476*365=174 дня</w:t>
      </w:r>
    </w:p>
    <w:p w:rsidR="00A261E7" w:rsidRDefault="00A261E7" w:rsidP="00B40D27"/>
    <w:p w:rsidR="00B40D27" w:rsidRDefault="007A0EAB" w:rsidP="00B40D27">
      <w:r w:rsidRPr="00B40D27">
        <w:t>Вывод</w:t>
      </w:r>
      <w:r w:rsidR="00B40D27" w:rsidRPr="00B40D27">
        <w:t xml:space="preserve">: </w:t>
      </w:r>
      <w:r w:rsidR="00C00FAD" w:rsidRPr="00B40D27">
        <w:t xml:space="preserve">Продолжительность ссуды </w:t>
      </w:r>
      <w:r w:rsidR="00B40D27">
        <w:t>-</w:t>
      </w:r>
      <w:r w:rsidR="00C00FAD" w:rsidRPr="00B40D27">
        <w:t xml:space="preserve"> 174 дня</w:t>
      </w:r>
      <w:r w:rsidR="00B40D27" w:rsidRPr="00B40D27">
        <w:t>.</w:t>
      </w:r>
    </w:p>
    <w:p w:rsidR="00B40D27" w:rsidRDefault="00327798" w:rsidP="00B40D27">
      <w:r w:rsidRPr="00B40D27">
        <w:t xml:space="preserve">Задача </w:t>
      </w:r>
      <w:r w:rsidR="00A261E7">
        <w:t>4</w:t>
      </w:r>
      <w:r w:rsidR="00B40D27" w:rsidRPr="00B40D27">
        <w:t>.</w:t>
      </w:r>
    </w:p>
    <w:p w:rsidR="00B40D27" w:rsidRDefault="00327798" w:rsidP="00B40D27">
      <w:r w:rsidRPr="00B40D27">
        <w:t>Банк предлагает своему клиенту-заемщику следующие условия предоставления кредита</w:t>
      </w:r>
      <w:r w:rsidR="00B40D27" w:rsidRPr="00B40D27">
        <w:t xml:space="preserve">: </w:t>
      </w:r>
      <w:r w:rsidRPr="00B40D27">
        <w:t>первое полугодие</w:t>
      </w:r>
      <w:r w:rsidR="00B40D27" w:rsidRPr="00B40D27">
        <w:t xml:space="preserve"> - </w:t>
      </w:r>
      <w:r w:rsidRPr="00B40D27">
        <w:rPr>
          <w:lang w:val="en-US"/>
        </w:rPr>
        <w:t>i</w:t>
      </w:r>
      <w:r w:rsidRPr="00B40D27">
        <w:rPr>
          <w:vertAlign w:val="subscript"/>
        </w:rPr>
        <w:t>1</w:t>
      </w:r>
      <w:r w:rsidR="00B40D27" w:rsidRPr="00B40D27">
        <w:rPr>
          <w:vertAlign w:val="subscript"/>
        </w:rPr>
        <w:t>%</w:t>
      </w:r>
      <w:r w:rsidRPr="00B40D27">
        <w:t xml:space="preserve"> годовых, каждый следующий квартал ставка возрастает на </w:t>
      </w:r>
      <w:r w:rsidRPr="00B40D27">
        <w:rPr>
          <w:lang w:val="en-US"/>
        </w:rPr>
        <w:t>i</w:t>
      </w:r>
      <w:r w:rsidRPr="00B40D27">
        <w:rPr>
          <w:vertAlign w:val="subscript"/>
        </w:rPr>
        <w:t>2</w:t>
      </w:r>
      <w:r w:rsidR="00B40D27" w:rsidRPr="00B40D27">
        <w:rPr>
          <w:vertAlign w:val="subscript"/>
        </w:rPr>
        <w:t>%</w:t>
      </w:r>
      <w:r w:rsidR="00B40D27" w:rsidRPr="00B40D27">
        <w:t>.</w:t>
      </w:r>
    </w:p>
    <w:p w:rsidR="00B40D27" w:rsidRDefault="00327798" w:rsidP="00B40D27">
      <w:r w:rsidRPr="00B40D27">
        <w:t xml:space="preserve">Определить наращенную сумму через </w:t>
      </w:r>
      <w:r w:rsidRPr="00B40D27">
        <w:rPr>
          <w:lang w:val="en-US"/>
        </w:rPr>
        <w:t>n</w:t>
      </w:r>
      <w:r w:rsidRPr="00B40D27">
        <w:rPr>
          <w:lang w:val="uk-UA"/>
        </w:rPr>
        <w:t xml:space="preserve"> лет, </w:t>
      </w:r>
      <w:r w:rsidRPr="00B40D27">
        <w:t>если кредит предоставлен на сумму Р грн</w:t>
      </w:r>
      <w:r w:rsidR="00B40D27" w:rsidRPr="00B40D27">
        <w:t xml:space="preserve">. </w:t>
      </w:r>
      <w:r w:rsidRPr="00B40D27">
        <w:t>по схеме простых процентов</w:t>
      </w:r>
      <w:r w:rsidR="00B40D27" w:rsidRPr="00B40D27">
        <w:t>.</w:t>
      </w:r>
    </w:p>
    <w:p w:rsidR="00576573" w:rsidRPr="00B40D27" w:rsidRDefault="00576573" w:rsidP="00B40D27"/>
    <w:tbl>
      <w:tblPr>
        <w:tblW w:w="7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158"/>
        <w:gridCol w:w="1260"/>
        <w:gridCol w:w="1440"/>
        <w:gridCol w:w="1620"/>
      </w:tblGrid>
      <w:tr w:rsidR="00327798" w:rsidRPr="00B40D27" w:rsidTr="00BE7C5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40D27" w:rsidRDefault="00327798" w:rsidP="00A261E7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-------------------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Вариант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>i</w:t>
            </w:r>
            <w:r w:rsidRPr="00BE7C52">
              <w:rPr>
                <w:vertAlign w:val="subscript"/>
                <w:lang w:val="en-US"/>
              </w:rPr>
              <w:t>1</w:t>
            </w:r>
            <w:r w:rsidRPr="00B40D27">
              <w:t>,</w:t>
            </w:r>
            <w:r w:rsidR="00B40D27" w:rsidRPr="00B40D27"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>i</w:t>
            </w:r>
            <w:r w:rsidRPr="00BE7C52">
              <w:rPr>
                <w:vertAlign w:val="subscript"/>
                <w:lang w:val="en-US"/>
              </w:rPr>
              <w:t>2</w:t>
            </w:r>
            <w:r w:rsidRPr="00B40D27">
              <w:t>,</w:t>
            </w:r>
            <w:r w:rsidR="00B40D27" w:rsidRPr="00B40D27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 xml:space="preserve">n, </w:t>
            </w:r>
            <w:r w:rsidRPr="00B40D27">
              <w:t>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Р, грн</w:t>
            </w:r>
            <w:r w:rsidR="00B40D27" w:rsidRPr="00B40D27">
              <w:t xml:space="preserve">. </w:t>
            </w:r>
          </w:p>
        </w:tc>
      </w:tr>
      <w:tr w:rsidR="00327798" w:rsidRPr="00B40D27" w:rsidTr="00BE7C5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33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0,7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1,75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10500</w:t>
            </w:r>
          </w:p>
        </w:tc>
      </w:tr>
    </w:tbl>
    <w:p w:rsidR="005B0781" w:rsidRPr="00B40D27" w:rsidRDefault="005B0781" w:rsidP="00B40D27"/>
    <w:p w:rsidR="00B40D27" w:rsidRDefault="00576573" w:rsidP="00B40D27">
      <w:r w:rsidRPr="00B40D27">
        <w:t>Решение</w:t>
      </w:r>
      <w:r w:rsidR="00B40D27" w:rsidRPr="00B40D27">
        <w:rPr>
          <w:lang w:val="en-US"/>
        </w:rPr>
        <w:t>:</w:t>
      </w:r>
    </w:p>
    <w:p w:rsidR="00A261E7" w:rsidRPr="00A261E7" w:rsidRDefault="00A261E7" w:rsidP="00B40D27"/>
    <w:p w:rsidR="00B40D27" w:rsidRDefault="00576573" w:rsidP="00B40D27">
      <w:r w:rsidRPr="00B40D27">
        <w:rPr>
          <w:lang w:val="en-US"/>
        </w:rPr>
        <w:t>S</w:t>
      </w:r>
      <w:r w:rsidRPr="00B40D27">
        <w:t xml:space="preserve">= </w:t>
      </w:r>
      <w:r w:rsidRPr="00B40D27">
        <w:rPr>
          <w:lang w:val="en-US"/>
        </w:rPr>
        <w:t>P</w:t>
      </w:r>
      <w:r w:rsidRPr="00B40D27">
        <w:t>*</w:t>
      </w:r>
      <w:r w:rsidR="00B40D27">
        <w:t xml:space="preserve"> (</w:t>
      </w:r>
      <w:r w:rsidRPr="00B40D27">
        <w:t>1+Σ</w:t>
      </w:r>
      <w:r w:rsidRPr="00B40D27">
        <w:rPr>
          <w:lang w:val="en-US"/>
        </w:rPr>
        <w:t>n</w:t>
      </w:r>
      <w:r w:rsidRPr="00B40D27">
        <w:t>*</w:t>
      </w:r>
      <w:r w:rsidRPr="00B40D27">
        <w:rPr>
          <w:lang w:val="en-US"/>
        </w:rPr>
        <w:t>i</w:t>
      </w:r>
      <w:r w:rsidR="00B40D27" w:rsidRPr="00B40D27">
        <w:t xml:space="preserve">) </w:t>
      </w:r>
      <w:r w:rsidRPr="00B40D27">
        <w:t>= 10500 *</w:t>
      </w:r>
      <w:r w:rsidR="00B40D27">
        <w:t xml:space="preserve"> (</w:t>
      </w:r>
      <w:r w:rsidRPr="00B40D27">
        <w:t>1+0,5*0,33+0,</w:t>
      </w:r>
      <w:r w:rsidR="008260E6" w:rsidRPr="00B40D27">
        <w:t>2</w:t>
      </w:r>
      <w:r w:rsidRPr="00B40D27">
        <w:t>5*0,</w:t>
      </w:r>
      <w:r w:rsidR="008260E6" w:rsidRPr="00B40D27">
        <w:t>337</w:t>
      </w:r>
      <w:r w:rsidRPr="00B40D27">
        <w:t>+0,</w:t>
      </w:r>
      <w:r w:rsidR="008260E6" w:rsidRPr="00B40D27">
        <w:t>2</w:t>
      </w:r>
      <w:r w:rsidRPr="00B40D27">
        <w:t>5*0,</w:t>
      </w:r>
      <w:r w:rsidR="008260E6" w:rsidRPr="00B40D27">
        <w:t>34</w:t>
      </w:r>
      <w:r w:rsidRPr="00B40D27">
        <w:t>4*0,25*0,</w:t>
      </w:r>
      <w:r w:rsidR="008260E6" w:rsidRPr="00B40D27">
        <w:t>3</w:t>
      </w:r>
      <w:r w:rsidRPr="00B40D27">
        <w:t>5</w:t>
      </w:r>
      <w:r w:rsidR="008260E6" w:rsidRPr="00B40D27">
        <w:t>1 +0,25* 0,358+0,25*0,365</w:t>
      </w:r>
      <w:r w:rsidR="00B40D27" w:rsidRPr="00B40D27">
        <w:t xml:space="preserve">) </w:t>
      </w:r>
      <w:r w:rsidRPr="00B40D27">
        <w:t xml:space="preserve">= </w:t>
      </w:r>
      <w:r w:rsidR="008260E6" w:rsidRPr="00B40D27">
        <w:t xml:space="preserve">16839,38 </w:t>
      </w:r>
      <w:r w:rsidR="00994321" w:rsidRPr="00B40D27">
        <w:t>грн</w:t>
      </w:r>
      <w:r w:rsidR="00B40D27" w:rsidRPr="00B40D27">
        <w:t>.</w:t>
      </w:r>
    </w:p>
    <w:p w:rsidR="00A261E7" w:rsidRDefault="00A261E7" w:rsidP="00B40D27"/>
    <w:p w:rsidR="00B40D27" w:rsidRDefault="00576573" w:rsidP="00B40D27">
      <w:r w:rsidRPr="00B40D27">
        <w:t>Вывод</w:t>
      </w:r>
      <w:r w:rsidR="00B40D27" w:rsidRPr="00B40D27">
        <w:t xml:space="preserve">: </w:t>
      </w:r>
      <w:r w:rsidR="006667DD" w:rsidRPr="00B40D27">
        <w:t>Наращенн</w:t>
      </w:r>
      <w:r w:rsidR="00C558F9" w:rsidRPr="00B40D27">
        <w:t>ая</w:t>
      </w:r>
      <w:r w:rsidR="006667DD" w:rsidRPr="00B40D27">
        <w:t xml:space="preserve"> сумм</w:t>
      </w:r>
      <w:r w:rsidR="00C558F9" w:rsidRPr="00B40D27">
        <w:t>а</w:t>
      </w:r>
      <w:r w:rsidR="006667DD" w:rsidRPr="00B40D27">
        <w:t xml:space="preserve"> через </w:t>
      </w:r>
      <w:r w:rsidR="00C558F9" w:rsidRPr="00B40D27">
        <w:t>1,75</w:t>
      </w:r>
      <w:r w:rsidR="006667DD" w:rsidRPr="00B40D27">
        <w:rPr>
          <w:lang w:val="uk-UA"/>
        </w:rPr>
        <w:t xml:space="preserve"> лет</w:t>
      </w:r>
      <w:r w:rsidR="00B40D27" w:rsidRPr="00B40D27">
        <w:rPr>
          <w:lang w:val="uk-UA"/>
        </w:rPr>
        <w:t xml:space="preserve"> </w:t>
      </w:r>
      <w:r w:rsidR="006667DD" w:rsidRPr="00B40D27">
        <w:t>по схеме простых процентов</w:t>
      </w:r>
      <w:r w:rsidR="00C558F9" w:rsidRPr="00B40D27">
        <w:t xml:space="preserve"> составит </w:t>
      </w:r>
      <w:r w:rsidR="008260E6" w:rsidRPr="00B40D27">
        <w:t>16839,38</w:t>
      </w:r>
      <w:r w:rsidR="00C558F9" w:rsidRPr="00B40D27">
        <w:t xml:space="preserve"> грн</w:t>
      </w:r>
      <w:r w:rsidR="00B40D27" w:rsidRPr="00B40D27">
        <w:t>.</w:t>
      </w:r>
    </w:p>
    <w:p w:rsidR="00B40D27" w:rsidRDefault="00327798" w:rsidP="00B40D27">
      <w:r w:rsidRPr="00B40D27">
        <w:t xml:space="preserve">Задача </w:t>
      </w:r>
      <w:r w:rsidR="00A261E7">
        <w:t>5</w:t>
      </w:r>
      <w:r w:rsidR="00B40D27" w:rsidRPr="00B40D27">
        <w:t>.</w:t>
      </w:r>
    </w:p>
    <w:p w:rsidR="00A261E7" w:rsidRDefault="00327798" w:rsidP="00B40D27">
      <w:pPr>
        <w:rPr>
          <w:lang w:val="uk-UA"/>
        </w:rPr>
      </w:pPr>
      <w:r w:rsidRPr="00B40D27">
        <w:t xml:space="preserve">Предприятие получило кредит на </w:t>
      </w:r>
      <w:r w:rsidRPr="00B40D27">
        <w:rPr>
          <w:lang w:val="en-US"/>
        </w:rPr>
        <w:t>n</w:t>
      </w:r>
      <w:r w:rsidRPr="00B40D27">
        <w:t xml:space="preserve"> лет в размере Р грн</w:t>
      </w:r>
      <w:r w:rsidR="00B40D27" w:rsidRPr="00B40D27">
        <w:t xml:space="preserve">. </w:t>
      </w:r>
      <w:r w:rsidRPr="00B40D27">
        <w:t xml:space="preserve">с учетом возврата </w:t>
      </w:r>
      <w:r w:rsidRPr="00B40D27">
        <w:rPr>
          <w:lang w:val="en-US"/>
        </w:rPr>
        <w:t>S</w:t>
      </w:r>
      <w:r w:rsidRPr="00B40D27">
        <w:rPr>
          <w:lang w:val="uk-UA"/>
        </w:rPr>
        <w:t xml:space="preserve"> грн</w:t>
      </w:r>
      <w:r w:rsidR="00B40D27" w:rsidRPr="00B40D27">
        <w:rPr>
          <w:lang w:val="uk-UA"/>
        </w:rPr>
        <w:t xml:space="preserve">. </w:t>
      </w:r>
    </w:p>
    <w:p w:rsidR="00B40D27" w:rsidRDefault="00327798" w:rsidP="00B40D27">
      <w:pPr>
        <w:rPr>
          <w:lang w:val="uk-UA"/>
        </w:rPr>
      </w:pPr>
      <w:r w:rsidRPr="00B40D27">
        <w:rPr>
          <w:lang w:val="uk-UA"/>
        </w:rPr>
        <w:t>Рассчитайте процентную и учетную ставку при начислении по простым процентам</w:t>
      </w:r>
      <w:r w:rsidR="00B40D27" w:rsidRPr="00B40D27">
        <w:rPr>
          <w:lang w:val="uk-UA"/>
        </w:rPr>
        <w:t xml:space="preserve">. </w:t>
      </w:r>
      <w:r w:rsidRPr="00B40D27">
        <w:rPr>
          <w:lang w:val="uk-UA"/>
        </w:rPr>
        <w:t>Определите, какой вариант выгоден банку и клиенту</w:t>
      </w:r>
      <w:r w:rsidR="00B40D27" w:rsidRPr="00B40D27">
        <w:rPr>
          <w:lang w:val="uk-UA"/>
        </w:rPr>
        <w:t>.</w:t>
      </w:r>
    </w:p>
    <w:p w:rsidR="00A261E7" w:rsidRDefault="00A261E7" w:rsidP="00B40D27">
      <w:pPr>
        <w:rPr>
          <w:lang w:val="uk-UA"/>
        </w:rPr>
      </w:pPr>
    </w:p>
    <w:tbl>
      <w:tblPr>
        <w:tblW w:w="6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386"/>
        <w:gridCol w:w="1620"/>
        <w:gridCol w:w="1440"/>
      </w:tblGrid>
      <w:tr w:rsidR="00327798" w:rsidRPr="00B40D27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B40D27" w:rsidRDefault="00327798" w:rsidP="00A261E7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--------------------------</w:t>
            </w:r>
          </w:p>
          <w:p w:rsidR="00327798" w:rsidRPr="00B40D27" w:rsidRDefault="00327798" w:rsidP="00A261E7">
            <w:pPr>
              <w:pStyle w:val="af8"/>
            </w:pPr>
            <w:r w:rsidRPr="00B40D27">
              <w:t>Вариант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Р, грн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 xml:space="preserve">S, </w:t>
            </w:r>
            <w:r w:rsidRPr="00B40D27">
              <w:t>грн</w:t>
            </w:r>
            <w:r w:rsidR="00B40D27" w:rsidRPr="00B40D27"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E7C52">
              <w:rPr>
                <w:lang w:val="en-US"/>
              </w:rPr>
              <w:t xml:space="preserve">n, </w:t>
            </w:r>
            <w:r w:rsidRPr="00B40D27">
              <w:t>лет</w:t>
            </w:r>
          </w:p>
        </w:tc>
      </w:tr>
      <w:tr w:rsidR="00327798" w:rsidRPr="00BE7C52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327798" w:rsidRPr="00B40D27" w:rsidRDefault="00327798" w:rsidP="00A261E7">
            <w:pPr>
              <w:pStyle w:val="af8"/>
            </w:pPr>
            <w:r w:rsidRPr="00B40D27">
              <w:t>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27798" w:rsidRPr="00BE7C52" w:rsidRDefault="00327798" w:rsidP="00A261E7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205000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E7C52" w:rsidRDefault="00327798" w:rsidP="00A261E7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3400000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E7C52" w:rsidRDefault="00327798" w:rsidP="00A261E7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4</w:t>
            </w:r>
          </w:p>
        </w:tc>
      </w:tr>
    </w:tbl>
    <w:p w:rsidR="00327798" w:rsidRPr="00B40D27" w:rsidRDefault="00327798" w:rsidP="00B40D27"/>
    <w:p w:rsidR="00B40D27" w:rsidRDefault="008515A4" w:rsidP="00B40D27">
      <w:r w:rsidRPr="00B40D27">
        <w:t>Решение</w:t>
      </w:r>
      <w:r w:rsidR="00B40D27" w:rsidRPr="00B40D27">
        <w:rPr>
          <w:lang w:val="en-US"/>
        </w:rPr>
        <w:t>:</w:t>
      </w:r>
    </w:p>
    <w:p w:rsidR="00B00041" w:rsidRPr="00B00041" w:rsidRDefault="00B00041" w:rsidP="00B40D27"/>
    <w:p w:rsidR="00B40D27" w:rsidRDefault="008515A4" w:rsidP="00B40D27">
      <w:r w:rsidRPr="00B40D27">
        <w:rPr>
          <w:lang w:val="en-US"/>
        </w:rPr>
        <w:t>S</w:t>
      </w:r>
      <w:r w:rsidRPr="00B40D27">
        <w:t xml:space="preserve">= </w:t>
      </w:r>
      <w:r w:rsidRPr="00B40D27">
        <w:rPr>
          <w:lang w:val="en-US"/>
        </w:rPr>
        <w:t>P</w:t>
      </w:r>
      <w:r w:rsidRPr="00B40D27">
        <w:t>*</w:t>
      </w:r>
      <w:r w:rsidR="00B40D27">
        <w:t xml:space="preserve"> (</w:t>
      </w:r>
      <w:r w:rsidRPr="00B40D27">
        <w:t>1+</w:t>
      </w:r>
      <w:r w:rsidRPr="00B40D27">
        <w:rPr>
          <w:lang w:val="en-US"/>
        </w:rPr>
        <w:t>n</w:t>
      </w:r>
      <w:r w:rsidRPr="00B40D27">
        <w:t>*</w:t>
      </w:r>
      <w:r w:rsidRPr="00B40D27">
        <w:rPr>
          <w:lang w:val="en-US"/>
        </w:rPr>
        <w:t>i</w:t>
      </w:r>
      <w:r w:rsidR="00B40D27" w:rsidRPr="00B40D27">
        <w:t>)</w:t>
      </w:r>
    </w:p>
    <w:p w:rsidR="008515A4" w:rsidRPr="00B40D27" w:rsidRDefault="008515A4" w:rsidP="00B40D27">
      <w:r w:rsidRPr="00B40D27">
        <w:t>3400000 =205000</w:t>
      </w:r>
      <w:r w:rsidR="00B40D27">
        <w:t xml:space="preserve"> (</w:t>
      </w:r>
      <w:r w:rsidRPr="00B40D27">
        <w:t xml:space="preserve">1+4* </w:t>
      </w:r>
      <w:r w:rsidRPr="00B40D27">
        <w:rPr>
          <w:lang w:val="en-US"/>
        </w:rPr>
        <w:t>i</w:t>
      </w:r>
      <w:r w:rsidR="00B40D27" w:rsidRPr="00B40D27">
        <w:t>),</w:t>
      </w:r>
      <w:r w:rsidR="00B40D27">
        <w:t xml:space="preserve"> (</w:t>
      </w:r>
      <w:r w:rsidRPr="00B40D27">
        <w:t xml:space="preserve">1+4* </w:t>
      </w:r>
      <w:r w:rsidRPr="00B40D27">
        <w:rPr>
          <w:lang w:val="en-US"/>
        </w:rPr>
        <w:t>i</w:t>
      </w:r>
      <w:r w:rsidR="00B40D27" w:rsidRPr="00B40D27">
        <w:t xml:space="preserve">) </w:t>
      </w:r>
      <w:r w:rsidRPr="00B40D27">
        <w:t>=</w:t>
      </w:r>
      <w:r w:rsidR="000E6B8D" w:rsidRPr="00B40D27">
        <w:t xml:space="preserve"> </w:t>
      </w:r>
      <w:r w:rsidRPr="00B40D27">
        <w:t>3400000</w:t>
      </w:r>
      <w:r w:rsidR="000E6B8D" w:rsidRPr="00B40D27">
        <w:t>/205000</w:t>
      </w:r>
      <w:r w:rsidRPr="00B40D27">
        <w:t>,</w:t>
      </w:r>
      <w:r w:rsidR="00B40D27">
        <w:t xml:space="preserve"> (</w:t>
      </w:r>
      <w:r w:rsidRPr="00B40D27">
        <w:t xml:space="preserve">1+4* </w:t>
      </w:r>
      <w:r w:rsidRPr="00B40D27">
        <w:rPr>
          <w:lang w:val="en-US"/>
        </w:rPr>
        <w:t>i</w:t>
      </w:r>
      <w:r w:rsidR="00B40D27" w:rsidRPr="00B40D27">
        <w:t xml:space="preserve">) </w:t>
      </w:r>
      <w:r w:rsidRPr="00B40D27">
        <w:t>=</w:t>
      </w:r>
      <w:r w:rsidR="006D2F5D" w:rsidRPr="00B40D27">
        <w:t>1</w:t>
      </w:r>
      <w:r w:rsidRPr="00B40D27">
        <w:t>6,</w:t>
      </w:r>
      <w:r w:rsidR="006D2F5D" w:rsidRPr="00B40D27">
        <w:t>59</w:t>
      </w:r>
    </w:p>
    <w:p w:rsidR="00B40D27" w:rsidRDefault="00610E8E" w:rsidP="00B40D27">
      <w:r w:rsidRPr="00B40D27">
        <w:t>4*</w:t>
      </w:r>
      <w:r w:rsidRPr="00B40D27">
        <w:rPr>
          <w:lang w:val="en-US"/>
        </w:rPr>
        <w:t>i</w:t>
      </w:r>
      <w:r w:rsidRPr="00B40D27">
        <w:t>=</w:t>
      </w:r>
      <w:r w:rsidR="006D2F5D" w:rsidRPr="00B40D27">
        <w:t>15</w:t>
      </w:r>
      <w:r w:rsidR="00605374" w:rsidRPr="00B40D27">
        <w:rPr>
          <w:lang w:val="en-US"/>
        </w:rPr>
        <w:t>,</w:t>
      </w:r>
      <w:r w:rsidR="006D2F5D" w:rsidRPr="00B40D27">
        <w:t>59</w:t>
      </w:r>
      <w:r w:rsidR="00B40D27" w:rsidRPr="00B40D27">
        <w:t xml:space="preserve">, </w:t>
      </w:r>
      <w:r w:rsidRPr="00B40D27">
        <w:rPr>
          <w:lang w:val="en-US"/>
        </w:rPr>
        <w:t>i</w:t>
      </w:r>
      <w:r w:rsidRPr="00B40D27">
        <w:t>=</w:t>
      </w:r>
      <w:r w:rsidR="006D2F5D" w:rsidRPr="00B40D27">
        <w:t>3</w:t>
      </w:r>
      <w:r w:rsidR="00605374" w:rsidRPr="00B40D27">
        <w:rPr>
          <w:lang w:val="en-US"/>
        </w:rPr>
        <w:t>,</w:t>
      </w:r>
      <w:r w:rsidR="006D2F5D" w:rsidRPr="00B40D27">
        <w:t>9</w:t>
      </w:r>
    </w:p>
    <w:p w:rsidR="008515A4" w:rsidRPr="00B40D27" w:rsidRDefault="00715F65" w:rsidP="00B40D27">
      <w:r w:rsidRPr="00B40D27">
        <w:rPr>
          <w:lang w:val="en-US"/>
        </w:rPr>
        <w:t>S</w:t>
      </w:r>
      <w:r w:rsidRPr="00B40D27">
        <w:t>=</w:t>
      </w:r>
      <w:r w:rsidRPr="00B40D27">
        <w:rPr>
          <w:lang w:val="en-US"/>
        </w:rPr>
        <w:t>P</w:t>
      </w:r>
      <w:r w:rsidRPr="00B40D27">
        <w:t>*</w:t>
      </w:r>
      <w:r w:rsidR="00B40D27">
        <w:t xml:space="preserve"> (</w:t>
      </w:r>
      <w:r w:rsidRPr="00B40D27">
        <w:t>1/</w:t>
      </w:r>
      <w:r w:rsidR="00B40D27">
        <w:t xml:space="preserve"> (</w:t>
      </w:r>
      <w:r w:rsidRPr="00B40D27">
        <w:t>1-</w:t>
      </w:r>
      <w:r w:rsidRPr="00B40D27">
        <w:rPr>
          <w:lang w:val="en-US"/>
        </w:rPr>
        <w:t>n</w:t>
      </w:r>
      <w:r w:rsidRPr="00B40D27">
        <w:t>*</w:t>
      </w:r>
      <w:r w:rsidRPr="00B40D27">
        <w:rPr>
          <w:lang w:val="en-US"/>
        </w:rPr>
        <w:t>d</w:t>
      </w:r>
      <w:r w:rsidR="00B40D27" w:rsidRPr="00B40D27">
        <w:t>)),</w:t>
      </w:r>
      <w:r w:rsidRPr="00B40D27">
        <w:t xml:space="preserve"> 3400000=205000*</w:t>
      </w:r>
      <w:r w:rsidR="00B40D27">
        <w:t xml:space="preserve"> (</w:t>
      </w:r>
      <w:r w:rsidRPr="00B40D27">
        <w:t>1/</w:t>
      </w:r>
      <w:r w:rsidR="00B40D27">
        <w:t xml:space="preserve"> (</w:t>
      </w:r>
      <w:r w:rsidRPr="00B40D27">
        <w:t>1-4*</w:t>
      </w:r>
      <w:r w:rsidRPr="00B40D27">
        <w:rPr>
          <w:lang w:val="en-US"/>
        </w:rPr>
        <w:t>d</w:t>
      </w:r>
      <w:r w:rsidR="00B40D27" w:rsidRPr="00B40D27">
        <w:t>)),</w:t>
      </w:r>
      <w:r w:rsidRPr="00B40D27">
        <w:t xml:space="preserve"> 1-4*</w:t>
      </w:r>
      <w:r w:rsidRPr="00B40D27">
        <w:rPr>
          <w:lang w:val="en-US"/>
        </w:rPr>
        <w:t>d</w:t>
      </w:r>
      <w:r w:rsidRPr="00B40D27">
        <w:t>=0</w:t>
      </w:r>
      <w:r w:rsidR="00B40D27">
        <w:t>.0</w:t>
      </w:r>
      <w:r w:rsidRPr="00B40D27">
        <w:t>6, 0,94=4*</w:t>
      </w:r>
      <w:r w:rsidRPr="00B40D27">
        <w:rPr>
          <w:lang w:val="en-US"/>
        </w:rPr>
        <w:t>d</w:t>
      </w:r>
      <w:r w:rsidRPr="00B40D27">
        <w:t xml:space="preserve">, </w:t>
      </w:r>
      <w:r w:rsidRPr="00B40D27">
        <w:rPr>
          <w:lang w:val="en-US"/>
        </w:rPr>
        <w:t>d</w:t>
      </w:r>
      <w:r w:rsidRPr="00B40D27">
        <w:t>=0,235</w:t>
      </w:r>
    </w:p>
    <w:p w:rsidR="00B00041" w:rsidRDefault="00B00041" w:rsidP="00B40D27"/>
    <w:p w:rsidR="00B40D27" w:rsidRPr="00B40D27" w:rsidRDefault="00715F65" w:rsidP="00B40D27">
      <w:r w:rsidRPr="00B40D27">
        <w:t>Вывод</w:t>
      </w:r>
      <w:r w:rsidR="00B40D27" w:rsidRPr="00B40D27">
        <w:t xml:space="preserve">: </w:t>
      </w:r>
      <w:r w:rsidR="00E67A4A" w:rsidRPr="00B40D27">
        <w:t xml:space="preserve">Простая учетная ставка составит 23,5%, простая процентная ставка </w:t>
      </w:r>
      <w:r w:rsidR="00610E8E" w:rsidRPr="00B40D27">
        <w:t xml:space="preserve">составит </w:t>
      </w:r>
      <w:r w:rsidR="00E66096" w:rsidRPr="00B40D27">
        <w:t>390</w:t>
      </w:r>
      <w:r w:rsidR="00B40D27" w:rsidRPr="00B40D27">
        <w:t>%</w:t>
      </w:r>
    </w:p>
    <w:p w:rsidR="00B40D27" w:rsidRPr="00B40D27" w:rsidRDefault="00327798" w:rsidP="00B40D27">
      <w:r w:rsidRPr="00B40D27">
        <w:t xml:space="preserve">Задача </w:t>
      </w:r>
      <w:r w:rsidR="00B00041">
        <w:t>6</w:t>
      </w:r>
      <w:r w:rsidR="00B40D27" w:rsidRPr="00B40D27">
        <w:t>.</w:t>
      </w:r>
    </w:p>
    <w:p w:rsidR="00B40D27" w:rsidRDefault="00327798" w:rsidP="00B40D27">
      <w:r w:rsidRPr="00B40D27">
        <w:t xml:space="preserve">Операция учета должна принести </w:t>
      </w:r>
      <w:r w:rsidRPr="00B40D27">
        <w:rPr>
          <w:lang w:val="en-US"/>
        </w:rPr>
        <w:t>i</w:t>
      </w:r>
      <w:r w:rsidR="00B40D27" w:rsidRPr="00B40D27">
        <w:t>%</w:t>
      </w:r>
      <w:r w:rsidRPr="00B40D27">
        <w:t xml:space="preserve"> дохода</w:t>
      </w:r>
      <w:r w:rsidR="00B40D27">
        <w:t xml:space="preserve"> (</w:t>
      </w:r>
      <w:r w:rsidRPr="00B40D27">
        <w:t>в расчете на год</w:t>
      </w:r>
      <w:r w:rsidR="00B40D27" w:rsidRPr="00B40D27">
        <w:t xml:space="preserve">). </w:t>
      </w:r>
      <w:r w:rsidRPr="00B40D27">
        <w:t xml:space="preserve">Срок ссуды составляет </w:t>
      </w:r>
      <w:r w:rsidR="00085D48">
        <w:rPr>
          <w:position w:val="-6"/>
        </w:rPr>
        <w:pict>
          <v:shape id="_x0000_i1035" type="#_x0000_t75" style="width:11.25pt;height:15pt" fillcolor="window">
            <v:imagedata r:id="rId7" o:title=""/>
          </v:shape>
        </w:pict>
      </w:r>
      <w:r w:rsidRPr="00B40D27">
        <w:t xml:space="preserve"> дней</w:t>
      </w:r>
      <w:r w:rsidR="00B40D27" w:rsidRPr="00B40D27">
        <w:t xml:space="preserve">. </w:t>
      </w:r>
      <w:r w:rsidRPr="00B40D27">
        <w:t>Временная база простых процентов К дней</w:t>
      </w:r>
      <w:r w:rsidR="00B40D27" w:rsidRPr="00B40D27">
        <w:t>.</w:t>
      </w:r>
    </w:p>
    <w:p w:rsidR="00B40D27" w:rsidRDefault="00327798" w:rsidP="00B40D27">
      <w:r w:rsidRPr="00B40D27">
        <w:t>Определить эквивалентную учетную ставку</w:t>
      </w:r>
      <w:r w:rsidR="00B40D27" w:rsidRPr="00B40D27">
        <w:t>.</w:t>
      </w:r>
    </w:p>
    <w:p w:rsidR="00327798" w:rsidRPr="00B40D27" w:rsidRDefault="00327798" w:rsidP="00B40D27"/>
    <w:tbl>
      <w:tblPr>
        <w:tblW w:w="6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026"/>
        <w:gridCol w:w="1440"/>
        <w:gridCol w:w="1440"/>
      </w:tblGrid>
      <w:tr w:rsidR="00327798" w:rsidRPr="00B40D27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B40D27" w:rsidRDefault="00327798" w:rsidP="00B00041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--------------------------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Вариант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i,</w:t>
            </w:r>
            <w:r w:rsidR="00B40D27" w:rsidRPr="00BE7C52">
              <w:rPr>
                <w:lang w:val="en-US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085D48" w:rsidP="00B00041">
            <w:pPr>
              <w:pStyle w:val="af8"/>
            </w:pPr>
            <w:r>
              <w:rPr>
                <w:position w:val="-6"/>
              </w:rPr>
              <w:pict>
                <v:shape id="_x0000_i1036" type="#_x0000_t75" style="width:11.25pt;height:15pt" fillcolor="window">
                  <v:imagedata r:id="rId7" o:title=""/>
                </v:shape>
              </w:pict>
            </w:r>
            <w:r w:rsidR="00327798" w:rsidRPr="00BE7C52">
              <w:rPr>
                <w:lang w:val="en-US"/>
              </w:rPr>
              <w:t>,</w:t>
            </w:r>
            <w:r w:rsidR="00327798" w:rsidRPr="00B40D27">
              <w:t xml:space="preserve"> дней</w:t>
            </w:r>
            <w:r w:rsidR="00B40D27" w:rsidRPr="00B40D27">
              <w:t xml:space="preserve">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К</w:t>
            </w:r>
            <w:r w:rsidRPr="00BE7C52">
              <w:rPr>
                <w:lang w:val="en-US"/>
              </w:rPr>
              <w:t>,</w:t>
            </w:r>
            <w:r w:rsidRPr="00B40D27">
              <w:t xml:space="preserve"> дней</w:t>
            </w:r>
          </w:p>
        </w:tc>
      </w:tr>
      <w:tr w:rsidR="00327798" w:rsidRPr="00BE7C52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27798" w:rsidRPr="00BE7C52" w:rsidRDefault="00327798" w:rsidP="00B00041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12</w:t>
            </w:r>
            <w:r w:rsidR="00B40D27" w:rsidRPr="00BE7C52">
              <w:rPr>
                <w:lang w:val="en-US"/>
              </w:rPr>
              <w:t>.0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E7C52" w:rsidRDefault="00327798" w:rsidP="00B00041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E7C52" w:rsidRDefault="00327798" w:rsidP="00B00041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365</w:t>
            </w:r>
          </w:p>
        </w:tc>
      </w:tr>
    </w:tbl>
    <w:p w:rsidR="00B00041" w:rsidRDefault="00B00041" w:rsidP="00B40D27"/>
    <w:p w:rsidR="00B40D27" w:rsidRDefault="00186197" w:rsidP="00B40D27">
      <w:r w:rsidRPr="00B40D27">
        <w:t>Решение</w:t>
      </w:r>
      <w:r w:rsidR="00B40D27" w:rsidRPr="00B40D27">
        <w:rPr>
          <w:lang w:val="en-US"/>
        </w:rPr>
        <w:t>:</w:t>
      </w:r>
    </w:p>
    <w:p w:rsidR="00B00041" w:rsidRPr="00B00041" w:rsidRDefault="00B00041" w:rsidP="00B40D27"/>
    <w:p w:rsidR="00B40D27" w:rsidRDefault="00284C43" w:rsidP="00B40D27">
      <w:pPr>
        <w:rPr>
          <w:lang w:val="en-US"/>
        </w:rPr>
      </w:pPr>
      <w:r w:rsidRPr="00B40D27">
        <w:rPr>
          <w:lang w:val="en-US"/>
        </w:rPr>
        <w:t xml:space="preserve">d = </w:t>
      </w:r>
      <w:r w:rsidR="001159E0" w:rsidRPr="00B40D27">
        <w:rPr>
          <w:lang w:val="en-US"/>
        </w:rPr>
        <w:t>360*</w:t>
      </w:r>
      <w:r w:rsidR="00E0504D" w:rsidRPr="00B40D27">
        <w:rPr>
          <w:lang w:val="en-US"/>
        </w:rPr>
        <w:t>i</w:t>
      </w:r>
      <w:r w:rsidR="005D28D3" w:rsidRPr="00B40D27">
        <w:rPr>
          <w:lang w:val="en-US"/>
        </w:rPr>
        <w:t xml:space="preserve"> /</w:t>
      </w:r>
      <w:r w:rsidR="00B40D27">
        <w:rPr>
          <w:lang w:val="en-US"/>
        </w:rPr>
        <w:t xml:space="preserve"> (</w:t>
      </w:r>
      <w:r w:rsidR="005D28D3" w:rsidRPr="00B40D27">
        <w:rPr>
          <w:lang w:val="en-US"/>
        </w:rPr>
        <w:t>365+</w:t>
      </w:r>
      <w:r w:rsidR="00085D48">
        <w:rPr>
          <w:position w:val="-6"/>
        </w:rPr>
        <w:pict>
          <v:shape id="_x0000_i1037" type="#_x0000_t75" style="width:12.75pt;height:18pt" fillcolor="window">
            <v:imagedata r:id="rId7" o:title=""/>
          </v:shape>
        </w:pict>
      </w:r>
      <w:r w:rsidR="005D28D3" w:rsidRPr="00B40D27">
        <w:rPr>
          <w:lang w:val="en-US"/>
        </w:rPr>
        <w:t>*i</w:t>
      </w:r>
      <w:r w:rsidR="00B40D27" w:rsidRPr="00B40D27">
        <w:rPr>
          <w:lang w:val="en-US"/>
        </w:rPr>
        <w:t>)</w:t>
      </w:r>
    </w:p>
    <w:p w:rsidR="001F405D" w:rsidRPr="00B40D27" w:rsidRDefault="002850B2" w:rsidP="00B40D27">
      <w:pPr>
        <w:rPr>
          <w:lang w:val="en-US"/>
        </w:rPr>
      </w:pPr>
      <w:r w:rsidRPr="00B40D27">
        <w:rPr>
          <w:lang w:val="en-US"/>
        </w:rPr>
        <w:t>d</w:t>
      </w:r>
      <w:r w:rsidRPr="00B40D27">
        <w:t xml:space="preserve"> = 360*0</w:t>
      </w:r>
      <w:r w:rsidR="00B40D27">
        <w:t>.1</w:t>
      </w:r>
      <w:r w:rsidR="00B40D27">
        <w:rPr>
          <w:lang w:val="en-US"/>
        </w:rPr>
        <w:t>2/</w:t>
      </w:r>
      <w:r w:rsidR="00B40D27">
        <w:t xml:space="preserve"> (</w:t>
      </w:r>
      <w:r w:rsidRPr="00B40D27">
        <w:t>365+</w:t>
      </w:r>
      <w:r w:rsidRPr="00B40D27">
        <w:rPr>
          <w:lang w:val="en-US"/>
        </w:rPr>
        <w:t>70</w:t>
      </w:r>
      <w:r w:rsidRPr="00B40D27">
        <w:t>*</w:t>
      </w:r>
      <w:r w:rsidRPr="00B40D27">
        <w:rPr>
          <w:lang w:val="en-US"/>
        </w:rPr>
        <w:t>0</w:t>
      </w:r>
      <w:r w:rsidR="00B40D27">
        <w:rPr>
          <w:lang w:val="en-US"/>
        </w:rPr>
        <w:t>.1</w:t>
      </w:r>
      <w:r w:rsidRPr="00B40D27">
        <w:rPr>
          <w:lang w:val="en-US"/>
        </w:rPr>
        <w:t>2</w:t>
      </w:r>
      <w:r w:rsidR="00B40D27" w:rsidRPr="00B40D27">
        <w:t xml:space="preserve">) </w:t>
      </w:r>
      <w:r w:rsidRPr="00B40D27">
        <w:rPr>
          <w:lang w:val="en-US"/>
        </w:rPr>
        <w:t>=4</w:t>
      </w:r>
      <w:r w:rsidR="00B40D27">
        <w:rPr>
          <w:lang w:val="en-US"/>
        </w:rPr>
        <w:t>3.2</w:t>
      </w:r>
      <w:r w:rsidR="001B3270" w:rsidRPr="00B40D27">
        <w:rPr>
          <w:lang w:val="en-US"/>
        </w:rPr>
        <w:t>/37</w:t>
      </w:r>
      <w:r w:rsidR="00B40D27">
        <w:rPr>
          <w:lang w:val="en-US"/>
        </w:rPr>
        <w:t>3.4</w:t>
      </w:r>
      <w:r w:rsidR="001B3270" w:rsidRPr="00B40D27">
        <w:rPr>
          <w:lang w:val="en-US"/>
        </w:rPr>
        <w:t>=0</w:t>
      </w:r>
      <w:r w:rsidR="00B40D27">
        <w:rPr>
          <w:lang w:val="en-US"/>
        </w:rPr>
        <w:t>.1</w:t>
      </w:r>
      <w:r w:rsidR="001B3270" w:rsidRPr="00B40D27">
        <w:rPr>
          <w:lang w:val="en-US"/>
        </w:rPr>
        <w:t>157</w:t>
      </w:r>
    </w:p>
    <w:p w:rsidR="00B00041" w:rsidRDefault="00B00041" w:rsidP="00B40D27"/>
    <w:p w:rsidR="00B40D27" w:rsidRPr="00B40D27" w:rsidRDefault="002850B2" w:rsidP="00B40D27">
      <w:r w:rsidRPr="00B40D27">
        <w:t>Вывод</w:t>
      </w:r>
      <w:r w:rsidR="00B40D27" w:rsidRPr="00B40D27">
        <w:t xml:space="preserve">: </w:t>
      </w:r>
      <w:r w:rsidR="004E506F" w:rsidRPr="00B40D27">
        <w:t>Эквив</w:t>
      </w:r>
      <w:r w:rsidR="001B3270" w:rsidRPr="00B40D27">
        <w:t>алентная учетная ставка равна 1</w:t>
      </w:r>
      <w:r w:rsidR="00B40D27">
        <w:t>1.5</w:t>
      </w:r>
      <w:r w:rsidR="001B3270" w:rsidRPr="00B40D27">
        <w:t>7</w:t>
      </w:r>
      <w:r w:rsidR="00B40D27" w:rsidRPr="00B40D27">
        <w:t>%</w:t>
      </w:r>
    </w:p>
    <w:p w:rsidR="00B40D27" w:rsidRDefault="00327798" w:rsidP="00B40D27">
      <w:r w:rsidRPr="00B40D27">
        <w:t xml:space="preserve">Задача </w:t>
      </w:r>
      <w:r w:rsidR="00B00041">
        <w:t>7</w:t>
      </w:r>
      <w:r w:rsidR="00B40D27" w:rsidRPr="00B40D27">
        <w:t>.</w:t>
      </w:r>
    </w:p>
    <w:p w:rsidR="00327798" w:rsidRDefault="00327798" w:rsidP="00B40D27">
      <w:r w:rsidRPr="00B40D27">
        <w:t>Стоит ли покупать за Р</w:t>
      </w:r>
      <w:r w:rsidRPr="00B40D27">
        <w:rPr>
          <w:vertAlign w:val="subscript"/>
        </w:rPr>
        <w:t>1</w:t>
      </w:r>
      <w:r w:rsidR="00B40D27" w:rsidRPr="00B40D27">
        <w:t xml:space="preserve"> </w:t>
      </w:r>
      <w:r w:rsidRPr="00B40D27">
        <w:t>грн</w:t>
      </w:r>
      <w:r w:rsidR="00B40D27" w:rsidRPr="00B40D27">
        <w:t xml:space="preserve">. </w:t>
      </w:r>
      <w:r w:rsidRPr="00B40D27">
        <w:t xml:space="preserve">облигацию с нулевым купоном номинальной стоимостью </w:t>
      </w:r>
      <w:r w:rsidRPr="00B40D27">
        <w:rPr>
          <w:lang w:val="en-US"/>
        </w:rPr>
        <w:t>S</w:t>
      </w:r>
      <w:r w:rsidRPr="00B40D27">
        <w:t xml:space="preserve"> грн</w:t>
      </w:r>
      <w:r w:rsidR="00B40D27">
        <w:t>.,</w:t>
      </w:r>
      <w:r w:rsidRPr="00B40D27">
        <w:t xml:space="preserve"> если коэффициент дисконтирования равен </w:t>
      </w:r>
      <w:r w:rsidRPr="00B40D27">
        <w:rPr>
          <w:lang w:val="en-US"/>
        </w:rPr>
        <w:t>i</w:t>
      </w:r>
      <w:r w:rsidR="00B40D27" w:rsidRPr="00B40D27">
        <w:t>%</w:t>
      </w:r>
      <w:r w:rsidRPr="00B40D27">
        <w:t xml:space="preserve"> и срок до погашения </w:t>
      </w:r>
      <w:r w:rsidRPr="00B40D27">
        <w:rPr>
          <w:lang w:val="en-US"/>
        </w:rPr>
        <w:t>n</w:t>
      </w:r>
      <w:r w:rsidRPr="00B40D27">
        <w:t xml:space="preserve"> лет</w:t>
      </w:r>
      <w:r w:rsidR="00B40D27" w:rsidRPr="00B40D27">
        <w:t xml:space="preserve">. </w:t>
      </w:r>
    </w:p>
    <w:p w:rsidR="00B00041" w:rsidRPr="00B40D27" w:rsidRDefault="00B00041" w:rsidP="00B40D27"/>
    <w:tbl>
      <w:tblPr>
        <w:tblW w:w="7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978"/>
        <w:gridCol w:w="1620"/>
        <w:gridCol w:w="1260"/>
        <w:gridCol w:w="1440"/>
      </w:tblGrid>
      <w:tr w:rsidR="00327798" w:rsidRPr="00B40D27" w:rsidTr="00BE7C5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B40D27" w:rsidRDefault="00327798" w:rsidP="00B00041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-------------------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Вариант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Р</w:t>
            </w:r>
            <w:r w:rsidRPr="00BE7C52">
              <w:rPr>
                <w:vertAlign w:val="subscript"/>
              </w:rPr>
              <w:t>1</w:t>
            </w:r>
            <w:r w:rsidR="00B40D27" w:rsidRPr="00B40D27">
              <w:t>,</w:t>
            </w:r>
            <w:r w:rsidRPr="00B40D27">
              <w:t xml:space="preserve"> грн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S,</w:t>
            </w:r>
            <w:r w:rsidRPr="00B40D27">
              <w:t xml:space="preserve"> грн</w:t>
            </w:r>
            <w:r w:rsidR="00B40D27" w:rsidRPr="00B40D27">
              <w:t xml:space="preserve">.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i,</w:t>
            </w:r>
            <w:r w:rsidR="00B40D27" w:rsidRPr="00BE7C52">
              <w:rPr>
                <w:lang w:val="en-US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 xml:space="preserve">n, </w:t>
            </w:r>
            <w:r w:rsidRPr="00B40D27">
              <w:t>лет</w:t>
            </w:r>
          </w:p>
        </w:tc>
      </w:tr>
      <w:tr w:rsidR="00327798" w:rsidRPr="00B40D27" w:rsidTr="00BE7C5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4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7000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9500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2</w:t>
            </w:r>
          </w:p>
        </w:tc>
      </w:tr>
    </w:tbl>
    <w:p w:rsidR="00B00041" w:rsidRDefault="00B00041" w:rsidP="00B40D27"/>
    <w:p w:rsidR="00B40D27" w:rsidRDefault="00D27BE9" w:rsidP="00B40D27">
      <w:r w:rsidRPr="00B40D27">
        <w:t>Решение</w:t>
      </w:r>
      <w:r w:rsidR="00B40D27" w:rsidRPr="00B40D27">
        <w:rPr>
          <w:lang w:val="en-US"/>
        </w:rPr>
        <w:t>:</w:t>
      </w:r>
    </w:p>
    <w:p w:rsidR="00B00041" w:rsidRPr="00B00041" w:rsidRDefault="00B00041" w:rsidP="00B40D27"/>
    <w:p w:rsidR="00B40D27" w:rsidRPr="00B00041" w:rsidRDefault="00FA568F" w:rsidP="00B40D27">
      <w:pPr>
        <w:rPr>
          <w:lang w:val="en-US"/>
        </w:rPr>
      </w:pPr>
      <w:r w:rsidRPr="00B40D27">
        <w:rPr>
          <w:lang w:val="en-US"/>
        </w:rPr>
        <w:t>P</w:t>
      </w:r>
      <w:r w:rsidRPr="00B00041">
        <w:rPr>
          <w:lang w:val="en-US"/>
        </w:rPr>
        <w:t xml:space="preserve">= </w:t>
      </w:r>
      <w:r w:rsidRPr="00B40D27">
        <w:rPr>
          <w:lang w:val="en-US"/>
        </w:rPr>
        <w:t>S</w:t>
      </w:r>
      <w:r w:rsidRPr="00B00041">
        <w:rPr>
          <w:lang w:val="en-US"/>
        </w:rPr>
        <w:t xml:space="preserve">* </w:t>
      </w:r>
      <w:r w:rsidRPr="00B40D27">
        <w:rPr>
          <w:lang w:val="en-US"/>
        </w:rPr>
        <w:t>1/</w:t>
      </w:r>
      <w:r w:rsidR="00B40D27" w:rsidRPr="00B00041">
        <w:rPr>
          <w:lang w:val="en-US"/>
        </w:rPr>
        <w:t xml:space="preserve"> (</w:t>
      </w:r>
      <w:r w:rsidRPr="00B00041">
        <w:rPr>
          <w:lang w:val="en-US"/>
        </w:rPr>
        <w:t>1+</w:t>
      </w:r>
      <w:r w:rsidRPr="00B40D27">
        <w:rPr>
          <w:lang w:val="en-US"/>
        </w:rPr>
        <w:t>n</w:t>
      </w:r>
      <w:r w:rsidRPr="00B00041">
        <w:rPr>
          <w:lang w:val="en-US"/>
        </w:rPr>
        <w:t>*</w:t>
      </w:r>
      <w:r w:rsidRPr="00B40D27">
        <w:rPr>
          <w:lang w:val="en-US"/>
        </w:rPr>
        <w:t>i</w:t>
      </w:r>
      <w:r w:rsidR="00B40D27" w:rsidRPr="00B00041">
        <w:rPr>
          <w:lang w:val="en-US"/>
        </w:rPr>
        <w:t>)</w:t>
      </w:r>
    </w:p>
    <w:p w:rsidR="00B40D27" w:rsidRPr="00B00041" w:rsidRDefault="00FA568F" w:rsidP="00B40D27">
      <w:pPr>
        <w:rPr>
          <w:lang w:val="en-US"/>
        </w:rPr>
      </w:pPr>
      <w:r w:rsidRPr="00B40D27">
        <w:rPr>
          <w:lang w:val="en-US"/>
        </w:rPr>
        <w:t>P=9500*1/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1+2*0</w:t>
      </w:r>
      <w:r w:rsidR="00F12A13" w:rsidRPr="00B00041">
        <w:rPr>
          <w:lang w:val="en-US"/>
        </w:rPr>
        <w:t>,</w:t>
      </w:r>
      <w:r w:rsidRPr="00B40D27">
        <w:rPr>
          <w:lang w:val="en-US"/>
        </w:rPr>
        <w:t>07</w:t>
      </w:r>
      <w:r w:rsidR="00B40D27" w:rsidRPr="00B40D27">
        <w:rPr>
          <w:lang w:val="en-US"/>
        </w:rPr>
        <w:t xml:space="preserve">) </w:t>
      </w:r>
      <w:r w:rsidRPr="00B40D27">
        <w:rPr>
          <w:lang w:val="en-US"/>
        </w:rPr>
        <w:t xml:space="preserve">=8333,33 </w:t>
      </w:r>
      <w:r w:rsidRPr="00B40D27">
        <w:t>грн</w:t>
      </w:r>
      <w:r w:rsidR="00B40D27" w:rsidRPr="00B00041">
        <w:rPr>
          <w:lang w:val="en-US"/>
        </w:rPr>
        <w:t>.</w:t>
      </w:r>
    </w:p>
    <w:p w:rsidR="00B00041" w:rsidRDefault="00B00041" w:rsidP="00B40D27"/>
    <w:p w:rsidR="00B40D27" w:rsidRDefault="00F12A13" w:rsidP="00B40D27">
      <w:r w:rsidRPr="00B40D27">
        <w:t>Вывод</w:t>
      </w:r>
      <w:r w:rsidR="00B40D27" w:rsidRPr="00B40D27">
        <w:t xml:space="preserve">: </w:t>
      </w:r>
      <w:r w:rsidRPr="00B40D27">
        <w:rPr>
          <w:lang w:val="en-US"/>
        </w:rPr>
        <w:t>P</w:t>
      </w:r>
      <w:r w:rsidRPr="00B40D27">
        <w:t>1&lt;</w:t>
      </w:r>
      <w:r w:rsidRPr="00B40D27">
        <w:rPr>
          <w:lang w:val="en-US"/>
        </w:rPr>
        <w:t>P</w:t>
      </w:r>
      <w:r w:rsidRPr="00B40D27">
        <w:t xml:space="preserve"> </w:t>
      </w:r>
      <w:r w:rsidR="00B40D27">
        <w:t>-</w:t>
      </w:r>
      <w:r w:rsidRPr="00B40D27">
        <w:t xml:space="preserve"> покупать стоит</w:t>
      </w:r>
      <w:r w:rsidR="00B40D27" w:rsidRPr="00B40D27">
        <w:t>.</w:t>
      </w:r>
    </w:p>
    <w:p w:rsidR="00B40D27" w:rsidRDefault="00327798" w:rsidP="00B40D27">
      <w:r w:rsidRPr="00B40D27">
        <w:t>Тема</w:t>
      </w:r>
      <w:r w:rsidR="00B40D27" w:rsidRPr="00B40D27">
        <w:t xml:space="preserve">: </w:t>
      </w:r>
      <w:r w:rsidRPr="00B40D27">
        <w:t>Наращение процентов в потребительском кредите</w:t>
      </w:r>
      <w:r w:rsidR="00B40D27" w:rsidRPr="00B40D27">
        <w:t>.</w:t>
      </w:r>
    </w:p>
    <w:p w:rsidR="00B40D27" w:rsidRDefault="00327798" w:rsidP="00B40D27">
      <w:r w:rsidRPr="00B40D27">
        <w:t xml:space="preserve">Задача </w:t>
      </w:r>
      <w:r w:rsidR="00B00041">
        <w:t>8</w:t>
      </w:r>
      <w:r w:rsidR="00B40D27" w:rsidRPr="00B40D27">
        <w:t>.</w:t>
      </w:r>
    </w:p>
    <w:p w:rsidR="00B40D27" w:rsidRDefault="00327798" w:rsidP="00B40D27">
      <w:r w:rsidRPr="00B40D27">
        <w:t>Товар ценой Р грн</w:t>
      </w:r>
      <w:r w:rsidR="00B40D27" w:rsidRPr="00B40D27">
        <w:t xml:space="preserve">. </w:t>
      </w:r>
      <w:r w:rsidRPr="00B40D27">
        <w:t xml:space="preserve">продается в кредит на </w:t>
      </w:r>
      <w:r w:rsidRPr="00B40D27">
        <w:rPr>
          <w:lang w:val="en-US"/>
        </w:rPr>
        <w:t>n</w:t>
      </w:r>
      <w:r w:rsidR="00B40D27" w:rsidRPr="00B40D27">
        <w:t xml:space="preserve"> </w:t>
      </w:r>
      <w:r w:rsidRPr="00B40D27">
        <w:t xml:space="preserve">лет под </w:t>
      </w:r>
      <w:r w:rsidRPr="00B40D27">
        <w:rPr>
          <w:lang w:val="en-US"/>
        </w:rPr>
        <w:t>i</w:t>
      </w:r>
      <w:r w:rsidR="00B40D27" w:rsidRPr="00B40D27">
        <w:t>%</w:t>
      </w:r>
      <w:r w:rsidRPr="00B40D27">
        <w:t xml:space="preserve"> годовых с ежеквартальными погасительными платежами, причем начисляются простые проценты</w:t>
      </w:r>
      <w:r w:rsidR="00B40D27" w:rsidRPr="00B40D27">
        <w:t>.</w:t>
      </w:r>
    </w:p>
    <w:p w:rsidR="00327798" w:rsidRDefault="00327798" w:rsidP="00B40D27">
      <w:r w:rsidRPr="00B40D27">
        <w:t>Определить долг с процентами, проценты и величину разового погасительного платежа</w:t>
      </w:r>
      <w:r w:rsidR="00B40D27" w:rsidRPr="00B40D27">
        <w:t xml:space="preserve">. </w:t>
      </w:r>
    </w:p>
    <w:p w:rsidR="00B00041" w:rsidRPr="00B40D27" w:rsidRDefault="00B00041" w:rsidP="00B40D27"/>
    <w:tbl>
      <w:tblPr>
        <w:tblW w:w="6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206"/>
        <w:gridCol w:w="1440"/>
        <w:gridCol w:w="1620"/>
      </w:tblGrid>
      <w:tr w:rsidR="00327798" w:rsidRPr="00B40D27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B40D27" w:rsidRDefault="00327798" w:rsidP="00B00041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--------------------------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Вариант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i,</w:t>
            </w:r>
            <w:r w:rsidR="00B40D27" w:rsidRPr="00BE7C52">
              <w:rPr>
                <w:lang w:val="en-US"/>
              </w:rPr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n</w:t>
            </w:r>
            <w:r w:rsidRPr="00B40D27">
              <w:t>, лет</w:t>
            </w:r>
            <w:r w:rsidR="00B40D27" w:rsidRPr="00B40D27">
              <w:t xml:space="preserve">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Р, грн</w:t>
            </w:r>
            <w:r w:rsidR="00B40D27" w:rsidRPr="00B40D27">
              <w:t xml:space="preserve">. </w:t>
            </w:r>
          </w:p>
        </w:tc>
      </w:tr>
      <w:tr w:rsidR="00327798" w:rsidRPr="00BE7C52" w:rsidTr="00BE7C52">
        <w:trPr>
          <w:jc w:val="center"/>
        </w:trPr>
        <w:tc>
          <w:tcPr>
            <w:tcW w:w="2463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3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327798" w:rsidRPr="00BE7C52" w:rsidRDefault="00327798" w:rsidP="00B00041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12</w:t>
            </w:r>
            <w:r w:rsidR="00B40D27" w:rsidRPr="00BE7C52">
              <w:rPr>
                <w:lang w:val="en-US"/>
              </w:rPr>
              <w:t>.0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E7C52" w:rsidRDefault="00327798" w:rsidP="00B00041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E7C52" w:rsidRDefault="00327798" w:rsidP="00B00041">
            <w:pPr>
              <w:pStyle w:val="af8"/>
              <w:rPr>
                <w:lang w:val="en-US"/>
              </w:rPr>
            </w:pPr>
            <w:r w:rsidRPr="00BE7C52">
              <w:rPr>
                <w:lang w:val="en-US"/>
              </w:rPr>
              <w:t>7000</w:t>
            </w:r>
          </w:p>
        </w:tc>
      </w:tr>
    </w:tbl>
    <w:p w:rsidR="00B00041" w:rsidRDefault="00B00041" w:rsidP="00B40D27"/>
    <w:p w:rsidR="00B40D27" w:rsidRDefault="00192834" w:rsidP="00B40D27">
      <w:r w:rsidRPr="00B40D27">
        <w:t>Решение</w:t>
      </w:r>
      <w:r w:rsidR="00B40D27" w:rsidRPr="00B40D27">
        <w:rPr>
          <w:lang w:val="en-US"/>
        </w:rPr>
        <w:t>:</w:t>
      </w:r>
    </w:p>
    <w:p w:rsidR="00B00041" w:rsidRPr="00B00041" w:rsidRDefault="00B00041" w:rsidP="00B40D27"/>
    <w:p w:rsidR="00B40D27" w:rsidRPr="00B00041" w:rsidRDefault="00192834" w:rsidP="00B40D27">
      <w:pPr>
        <w:rPr>
          <w:lang w:val="en-US"/>
        </w:rPr>
      </w:pPr>
      <w:r w:rsidRPr="00B40D27">
        <w:rPr>
          <w:lang w:val="en-US"/>
        </w:rPr>
        <w:t>S= P*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1+n*i</w:t>
      </w:r>
      <w:r w:rsidR="00B40D27" w:rsidRPr="00B40D27">
        <w:rPr>
          <w:lang w:val="en-US"/>
        </w:rPr>
        <w:t xml:space="preserve">) </w:t>
      </w:r>
      <w:r w:rsidRPr="00B40D27">
        <w:rPr>
          <w:lang w:val="en-US"/>
        </w:rPr>
        <w:t>=7000*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1+5*0,12</w:t>
      </w:r>
      <w:r w:rsidR="00B40D27" w:rsidRPr="00B40D27">
        <w:rPr>
          <w:lang w:val="en-US"/>
        </w:rPr>
        <w:t xml:space="preserve">) </w:t>
      </w:r>
      <w:r w:rsidRPr="00B40D27">
        <w:rPr>
          <w:lang w:val="en-US"/>
        </w:rPr>
        <w:t>=11200</w:t>
      </w:r>
      <w:r w:rsidR="00CC2FA0" w:rsidRPr="00B00041">
        <w:rPr>
          <w:lang w:val="en-US"/>
        </w:rPr>
        <w:t xml:space="preserve"> </w:t>
      </w:r>
      <w:r w:rsidR="00CC2FA0" w:rsidRPr="00B40D27">
        <w:t>грн</w:t>
      </w:r>
      <w:r w:rsidR="00B40D27" w:rsidRPr="00B00041">
        <w:rPr>
          <w:lang w:val="en-US"/>
        </w:rPr>
        <w:t>.</w:t>
      </w:r>
    </w:p>
    <w:p w:rsidR="00B40D27" w:rsidRDefault="00192834" w:rsidP="00B40D27">
      <w:pPr>
        <w:rPr>
          <w:lang w:val="en-US"/>
        </w:rPr>
      </w:pPr>
      <w:r w:rsidRPr="00B40D27">
        <w:rPr>
          <w:lang w:val="en-US"/>
        </w:rPr>
        <w:t>q=</w:t>
      </w:r>
      <w:r w:rsidR="00CC2FA0" w:rsidRPr="00B40D27">
        <w:rPr>
          <w:lang w:val="en-US"/>
        </w:rPr>
        <w:t xml:space="preserve">S/n*m=11200/5*4=560 </w:t>
      </w:r>
      <w:r w:rsidR="00CC2FA0" w:rsidRPr="00B40D27">
        <w:t>грн</w:t>
      </w:r>
      <w:r w:rsidR="00B40D27" w:rsidRPr="00B40D27">
        <w:rPr>
          <w:lang w:val="en-US"/>
        </w:rPr>
        <w:t>.</w:t>
      </w:r>
    </w:p>
    <w:p w:rsidR="00B40D27" w:rsidRPr="00B00041" w:rsidRDefault="00304A95" w:rsidP="00B40D27">
      <w:pPr>
        <w:rPr>
          <w:lang w:val="en-US"/>
        </w:rPr>
      </w:pPr>
      <w:r w:rsidRPr="00B40D27">
        <w:rPr>
          <w:lang w:val="en-US"/>
        </w:rPr>
        <w:t xml:space="preserve">I=S-P=11200-7000= 4200 </w:t>
      </w:r>
      <w:r w:rsidRPr="00B40D27">
        <w:t>грн</w:t>
      </w:r>
      <w:r w:rsidR="00B40D27" w:rsidRPr="00B00041">
        <w:rPr>
          <w:lang w:val="en-US"/>
        </w:rPr>
        <w:t>.</w:t>
      </w:r>
    </w:p>
    <w:p w:rsidR="00B00041" w:rsidRDefault="00B00041" w:rsidP="00B40D27"/>
    <w:p w:rsidR="00B40D27" w:rsidRDefault="00CD218B" w:rsidP="00B40D27">
      <w:r w:rsidRPr="00B40D27">
        <w:t>Вывод</w:t>
      </w:r>
      <w:r w:rsidR="00B40D27" w:rsidRPr="00B40D27">
        <w:t xml:space="preserve">: </w:t>
      </w:r>
      <w:r w:rsidRPr="00B40D27">
        <w:t>Долг с процентами составит 11200 грн</w:t>
      </w:r>
      <w:r w:rsidR="00B40D27">
        <w:t>.,</w:t>
      </w:r>
      <w:r w:rsidRPr="00B40D27">
        <w:t xml:space="preserve"> величина разового погасительного платежа составит 560 грн</w:t>
      </w:r>
      <w:r w:rsidR="00B40D27">
        <w:t>.,</w:t>
      </w:r>
      <w:r w:rsidR="00F95350" w:rsidRPr="00B40D27">
        <w:t xml:space="preserve"> проценты </w:t>
      </w:r>
      <w:r w:rsidR="00B40D27">
        <w:t>-</w:t>
      </w:r>
      <w:r w:rsidR="00F95350" w:rsidRPr="00B40D27">
        <w:t xml:space="preserve"> 4200 грн</w:t>
      </w:r>
      <w:r w:rsidR="00B40D27" w:rsidRPr="00B40D27">
        <w:t>.</w:t>
      </w:r>
    </w:p>
    <w:p w:rsidR="00B40D27" w:rsidRPr="00B40D27" w:rsidRDefault="00327798" w:rsidP="00B40D27">
      <w:r w:rsidRPr="00B40D27">
        <w:t>Тема</w:t>
      </w:r>
      <w:r w:rsidR="00B40D27" w:rsidRPr="00B40D27">
        <w:t xml:space="preserve">: </w:t>
      </w:r>
      <w:r w:rsidRPr="00B40D27">
        <w:t>Сложные проценты</w:t>
      </w:r>
      <w:r w:rsidR="00B40D27" w:rsidRPr="00B40D27">
        <w:t xml:space="preserve">. </w:t>
      </w:r>
      <w:r w:rsidRPr="00B40D27">
        <w:t>Начисление сложных годовых процентов</w:t>
      </w:r>
      <w:r w:rsidR="00B40D27" w:rsidRPr="00B40D27">
        <w:t xml:space="preserve">. </w:t>
      </w:r>
      <w:r w:rsidRPr="00B40D27">
        <w:t xml:space="preserve">Начисление сложных годовых процентов </w:t>
      </w:r>
      <w:r w:rsidRPr="00B40D27">
        <w:rPr>
          <w:lang w:val="en-US"/>
        </w:rPr>
        <w:t>m</w:t>
      </w:r>
      <w:r w:rsidRPr="00B40D27">
        <w:t xml:space="preserve"> раз в году</w:t>
      </w:r>
      <w:r w:rsidR="00B40D27" w:rsidRPr="00B40D27">
        <w:t xml:space="preserve">. </w:t>
      </w:r>
      <w:r w:rsidRPr="00B40D27">
        <w:t>Дисконтирование по сложной ставке процентов</w:t>
      </w:r>
      <w:r w:rsidR="00B40D27" w:rsidRPr="00B40D27">
        <w:t xml:space="preserve">. </w:t>
      </w:r>
      <w:r w:rsidRPr="00B40D27">
        <w:t>Операции со сложной учетной ставкой</w:t>
      </w:r>
    </w:p>
    <w:p w:rsidR="00B40D27" w:rsidRDefault="00327798" w:rsidP="00B40D27">
      <w:r w:rsidRPr="00B40D27">
        <w:t xml:space="preserve">Задача </w:t>
      </w:r>
      <w:r w:rsidR="00B00041">
        <w:t>9</w:t>
      </w:r>
      <w:r w:rsidR="00B40D27" w:rsidRPr="00B40D27">
        <w:t>.</w:t>
      </w:r>
    </w:p>
    <w:p w:rsidR="00327798" w:rsidRDefault="00327798" w:rsidP="00B40D27">
      <w:r w:rsidRPr="00B40D27">
        <w:t xml:space="preserve">Появилась возможность получить кредит либо на условиях </w:t>
      </w:r>
      <w:r w:rsidRPr="00B40D27">
        <w:rPr>
          <w:lang w:val="en-US"/>
        </w:rPr>
        <w:t>i</w:t>
      </w:r>
      <w:r w:rsidRPr="00B40D27">
        <w:rPr>
          <w:vertAlign w:val="subscript"/>
        </w:rPr>
        <w:t>1</w:t>
      </w:r>
      <w:r w:rsidR="00B40D27" w:rsidRPr="00B40D27">
        <w:rPr>
          <w:vertAlign w:val="subscript"/>
        </w:rPr>
        <w:t>%</w:t>
      </w:r>
      <w:r w:rsidRPr="00B40D27">
        <w:t xml:space="preserve"> годовых с кавртальным начислением процентов, либо на условиях </w:t>
      </w:r>
      <w:r w:rsidRPr="00B40D27">
        <w:rPr>
          <w:lang w:val="en-US"/>
        </w:rPr>
        <w:t>i</w:t>
      </w:r>
      <w:r w:rsidRPr="00B40D27">
        <w:rPr>
          <w:vertAlign w:val="subscript"/>
        </w:rPr>
        <w:t>2</w:t>
      </w:r>
      <w:r w:rsidR="00B40D27" w:rsidRPr="00B40D27">
        <w:t>%</w:t>
      </w:r>
      <w:r w:rsidRPr="00B40D27">
        <w:t xml:space="preserve"> годовых с годовым начислением процентов</w:t>
      </w:r>
      <w:r w:rsidR="00B40D27" w:rsidRPr="00B40D27">
        <w:t xml:space="preserve">. </w:t>
      </w:r>
      <w:r w:rsidRPr="00B40D27">
        <w:t>Какой вариант предпочтительнее</w:t>
      </w:r>
      <w:r w:rsidR="00B40D27" w:rsidRPr="00B40D27">
        <w:t xml:space="preserve">? </w:t>
      </w:r>
    </w:p>
    <w:p w:rsidR="00B00041" w:rsidRPr="00B40D27" w:rsidRDefault="00B00041" w:rsidP="00B40D27"/>
    <w:tbl>
      <w:tblPr>
        <w:tblW w:w="6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1645"/>
        <w:gridCol w:w="1620"/>
      </w:tblGrid>
      <w:tr w:rsidR="00327798" w:rsidRPr="00B40D27" w:rsidTr="00BE7C52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B40D27" w:rsidRDefault="00327798" w:rsidP="00B00041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------------------------------------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Вариант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i</w:t>
            </w:r>
            <w:r w:rsidRPr="00BE7C52">
              <w:rPr>
                <w:vertAlign w:val="subscript"/>
                <w:lang w:val="en-US"/>
              </w:rPr>
              <w:t>1</w:t>
            </w:r>
            <w:r w:rsidR="00B40D27" w:rsidRPr="00BE7C52">
              <w:rPr>
                <w:vertAlign w:val="subscript"/>
                <w:lang w:val="en-US"/>
              </w:rPr>
              <w:t>,</w:t>
            </w:r>
            <w:r w:rsidR="00B40D27" w:rsidRPr="00BE7C52">
              <w:rPr>
                <w:lang w:val="en-US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i</w:t>
            </w:r>
            <w:r w:rsidRPr="00BE7C52">
              <w:rPr>
                <w:vertAlign w:val="subscript"/>
                <w:lang w:val="en-US"/>
              </w:rPr>
              <w:t>2</w:t>
            </w:r>
            <w:r w:rsidRPr="00BE7C52">
              <w:rPr>
                <w:lang w:val="en-US"/>
              </w:rPr>
              <w:t>,</w:t>
            </w:r>
            <w:r w:rsidR="00B40D27" w:rsidRPr="00BE7C52">
              <w:rPr>
                <w:lang w:val="en-US"/>
              </w:rPr>
              <w:t>%</w:t>
            </w:r>
          </w:p>
        </w:tc>
      </w:tr>
      <w:tr w:rsidR="00327798" w:rsidRPr="00B40D27" w:rsidTr="00BE7C52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22,7</w:t>
            </w:r>
          </w:p>
        </w:tc>
      </w:tr>
    </w:tbl>
    <w:p w:rsidR="00B00041" w:rsidRDefault="00B00041" w:rsidP="00B40D27"/>
    <w:p w:rsidR="00B40D27" w:rsidRDefault="00187AB9" w:rsidP="00B40D27">
      <w:r w:rsidRPr="00B40D27">
        <w:t>Решение</w:t>
      </w:r>
      <w:r w:rsidR="00B40D27" w:rsidRPr="00B00041">
        <w:t>:</w:t>
      </w:r>
    </w:p>
    <w:p w:rsidR="00B00041" w:rsidRPr="00B00041" w:rsidRDefault="00B00041" w:rsidP="00B40D27"/>
    <w:p w:rsidR="00B40D27" w:rsidRPr="00B00041" w:rsidRDefault="00B40D27" w:rsidP="00B40D27">
      <w:r w:rsidRPr="00B00041">
        <w:t>(</w:t>
      </w:r>
      <w:r w:rsidR="001B2D60" w:rsidRPr="00B40D27">
        <w:t>1+</w:t>
      </w:r>
      <w:r w:rsidR="001B2D60" w:rsidRPr="00B40D27">
        <w:rPr>
          <w:lang w:val="en-US"/>
        </w:rPr>
        <w:t>j</w:t>
      </w:r>
      <w:r w:rsidR="001B2D60" w:rsidRPr="00B00041">
        <w:t>/</w:t>
      </w:r>
      <w:r w:rsidR="001B2D60" w:rsidRPr="00B40D27">
        <w:rPr>
          <w:lang w:val="en-US"/>
        </w:rPr>
        <w:t>m</w:t>
      </w:r>
      <w:r w:rsidRPr="00B00041">
        <w:t xml:space="preserve">) </w:t>
      </w:r>
      <w:r w:rsidR="001B2D60" w:rsidRPr="00B40D27">
        <w:rPr>
          <w:vertAlign w:val="superscript"/>
          <w:lang w:val="en-US"/>
        </w:rPr>
        <w:t>N</w:t>
      </w:r>
      <w:r w:rsidR="001B2D60" w:rsidRPr="00B00041">
        <w:t xml:space="preserve"> =</w:t>
      </w:r>
      <w:r w:rsidRPr="00B00041">
        <w:t xml:space="preserve"> (</w:t>
      </w:r>
      <w:r w:rsidR="001B2D60" w:rsidRPr="00B00041">
        <w:t>1+0</w:t>
      </w:r>
      <w:r w:rsidRPr="00B00041">
        <w:t>.2</w:t>
      </w:r>
      <w:r w:rsidR="001B2D60" w:rsidRPr="00B00041">
        <w:t>2/4</w:t>
      </w:r>
      <w:r w:rsidRPr="00B00041">
        <w:t xml:space="preserve">) </w:t>
      </w:r>
      <w:r w:rsidR="001B2D60" w:rsidRPr="00B00041">
        <w:rPr>
          <w:vertAlign w:val="superscript"/>
        </w:rPr>
        <w:t>4*1</w:t>
      </w:r>
      <w:r w:rsidR="001B2D60" w:rsidRPr="00B00041">
        <w:t xml:space="preserve"> = </w:t>
      </w:r>
      <w:r w:rsidRPr="00B00041">
        <w:t>1.2</w:t>
      </w:r>
      <w:r w:rsidR="001B2D60" w:rsidRPr="00B00041">
        <w:t>39</w:t>
      </w:r>
      <w:r w:rsidRPr="00B00041">
        <w:t xml:space="preserve"> </w:t>
      </w:r>
      <w:r w:rsidR="001B2D60" w:rsidRPr="00B40D27">
        <w:rPr>
          <w:lang w:val="en-US"/>
        </w:rPr>
        <w:t>N</w:t>
      </w:r>
      <w:r w:rsidR="001B2D60" w:rsidRPr="00B00041">
        <w:t>=</w:t>
      </w:r>
      <w:r w:rsidR="001B2D60" w:rsidRPr="00B40D27">
        <w:rPr>
          <w:lang w:val="en-US"/>
        </w:rPr>
        <w:t>m</w:t>
      </w:r>
      <w:r w:rsidR="001B2D60" w:rsidRPr="00B00041">
        <w:t>*</w:t>
      </w:r>
      <w:r w:rsidR="001B2D60" w:rsidRPr="00B40D27">
        <w:rPr>
          <w:lang w:val="en-US"/>
        </w:rPr>
        <w:t>n</w:t>
      </w:r>
    </w:p>
    <w:p w:rsidR="00F86FE5" w:rsidRPr="00B40D27" w:rsidRDefault="00B40D27" w:rsidP="00B40D27">
      <w:r w:rsidRPr="00B00041">
        <w:t>(</w:t>
      </w:r>
      <w:r w:rsidR="001B2D60" w:rsidRPr="00B40D27">
        <w:t>1+</w:t>
      </w:r>
      <w:r w:rsidR="001B2D60" w:rsidRPr="00B40D27">
        <w:rPr>
          <w:lang w:val="en-US"/>
        </w:rPr>
        <w:t>i</w:t>
      </w:r>
      <w:r w:rsidRPr="00B40D27">
        <w:t xml:space="preserve">) </w:t>
      </w:r>
      <w:r w:rsidR="001B2D60" w:rsidRPr="00B40D27">
        <w:rPr>
          <w:vertAlign w:val="superscript"/>
          <w:lang w:val="en-US"/>
        </w:rPr>
        <w:t>k</w:t>
      </w:r>
      <w:r w:rsidR="001B2D60" w:rsidRPr="00B40D27">
        <w:rPr>
          <w:vertAlign w:val="superscript"/>
        </w:rPr>
        <w:t xml:space="preserve"> </w:t>
      </w:r>
      <w:r w:rsidR="001B2D60" w:rsidRPr="00B40D27">
        <w:t>=</w:t>
      </w:r>
      <w:r>
        <w:t xml:space="preserve"> (</w:t>
      </w:r>
      <w:r w:rsidR="00F86FE5" w:rsidRPr="00B40D27">
        <w:t>1+0</w:t>
      </w:r>
      <w:r>
        <w:t>.2</w:t>
      </w:r>
      <w:r w:rsidR="00F86FE5" w:rsidRPr="00B40D27">
        <w:t>27</w:t>
      </w:r>
      <w:r w:rsidRPr="00B40D27">
        <w:t xml:space="preserve">) </w:t>
      </w:r>
      <w:r w:rsidR="00F86FE5" w:rsidRPr="00B40D27">
        <w:rPr>
          <w:vertAlign w:val="superscript"/>
        </w:rPr>
        <w:t>1</w:t>
      </w:r>
      <w:r w:rsidR="00F86FE5" w:rsidRPr="00B40D27">
        <w:t xml:space="preserve"> = </w:t>
      </w:r>
      <w:r>
        <w:t>1.2</w:t>
      </w:r>
      <w:r w:rsidR="00F86FE5" w:rsidRPr="00B00041">
        <w:t>27</w:t>
      </w:r>
    </w:p>
    <w:p w:rsidR="00B00041" w:rsidRDefault="00B00041" w:rsidP="00B40D27"/>
    <w:p w:rsidR="00B40D27" w:rsidRDefault="00F86FE5" w:rsidP="00B40D27">
      <w:r w:rsidRPr="00B40D27">
        <w:t>Вывод</w:t>
      </w:r>
      <w:r w:rsidR="00B40D27" w:rsidRPr="00B40D27">
        <w:t xml:space="preserve">: </w:t>
      </w:r>
      <w:r w:rsidRPr="00B40D27">
        <w:t xml:space="preserve">1,239 &gt; 1,227 </w:t>
      </w:r>
      <w:r w:rsidR="00B40D27">
        <w:t>-</w:t>
      </w:r>
      <w:r w:rsidRPr="00B40D27">
        <w:t xml:space="preserve"> выгоднее 2-й вариант</w:t>
      </w:r>
      <w:r w:rsidR="00B40D27" w:rsidRPr="00B40D27">
        <w:t>.</w:t>
      </w:r>
    </w:p>
    <w:p w:rsidR="00B40D27" w:rsidRDefault="00327798" w:rsidP="00B40D27">
      <w:r w:rsidRPr="00B40D27">
        <w:t xml:space="preserve">Задача </w:t>
      </w:r>
      <w:r w:rsidR="00B00041">
        <w:t>10</w:t>
      </w:r>
      <w:r w:rsidR="00B40D27" w:rsidRPr="00B40D27">
        <w:t>.</w:t>
      </w:r>
    </w:p>
    <w:p w:rsidR="00327798" w:rsidRDefault="00327798" w:rsidP="00B40D27">
      <w:r w:rsidRPr="00B40D27">
        <w:t>Кредит в размере Р тыс</w:t>
      </w:r>
      <w:r w:rsidR="00B40D27" w:rsidRPr="00B40D27">
        <w:t xml:space="preserve">. </w:t>
      </w:r>
      <w:r w:rsidRPr="00B40D27">
        <w:t>грн</w:t>
      </w:r>
      <w:r w:rsidR="00B40D27" w:rsidRPr="00B40D27">
        <w:t xml:space="preserve">. </w:t>
      </w:r>
      <w:r w:rsidRPr="00B40D27">
        <w:t xml:space="preserve">выдан на срок </w:t>
      </w:r>
      <w:r w:rsidRPr="00B40D27">
        <w:rPr>
          <w:lang w:val="en-US"/>
        </w:rPr>
        <w:t>n</w:t>
      </w:r>
      <w:r w:rsidRPr="00B40D27">
        <w:t xml:space="preserve"> лет и</w:t>
      </w:r>
      <w:r w:rsidR="00085D48">
        <w:rPr>
          <w:position w:val="-6"/>
        </w:rPr>
        <w:pict>
          <v:shape id="_x0000_i1038" type="#_x0000_t75" style="width:11.25pt;height:15pt" fillcolor="window">
            <v:imagedata r:id="rId7" o:title=""/>
          </v:shape>
        </w:pict>
      </w:r>
      <w:r w:rsidRPr="00B40D27">
        <w:t xml:space="preserve"> дней под </w:t>
      </w:r>
      <w:r w:rsidRPr="00B40D27">
        <w:rPr>
          <w:lang w:val="en-US"/>
        </w:rPr>
        <w:t>i</w:t>
      </w:r>
      <w:r w:rsidR="00B40D27" w:rsidRPr="00B40D27">
        <w:t>%</w:t>
      </w:r>
      <w:r w:rsidRPr="00B40D27">
        <w:t xml:space="preserve"> годовых</w:t>
      </w:r>
      <w:r w:rsidR="00B40D27" w:rsidRPr="00B40D27">
        <w:t xml:space="preserve">. </w:t>
      </w:r>
      <w:r w:rsidRPr="00B40D27">
        <w:t>Определить всю сумму долга и величину начисленных процентов при условии начисления постоянной сложной ставки процентов</w:t>
      </w:r>
      <w:r w:rsidR="00B40D27" w:rsidRPr="00B40D27">
        <w:t xml:space="preserve">. </w:t>
      </w:r>
      <w:r w:rsidRPr="00B40D27">
        <w:t>Изменится ли результат, если начисление процентов будет производиться смешанным методом</w:t>
      </w:r>
      <w:r w:rsidR="00B40D27" w:rsidRPr="00B40D27">
        <w:t xml:space="preserve">? </w:t>
      </w:r>
    </w:p>
    <w:p w:rsidR="00B00041" w:rsidRPr="00B40D27" w:rsidRDefault="00B00041" w:rsidP="00B40D27"/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487"/>
        <w:gridCol w:w="1080"/>
        <w:gridCol w:w="1440"/>
        <w:gridCol w:w="1080"/>
        <w:gridCol w:w="1620"/>
      </w:tblGrid>
      <w:tr w:rsidR="00327798" w:rsidRPr="00B40D27" w:rsidTr="00BE7C52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40D27" w:rsidRDefault="00327798" w:rsidP="00B00041">
            <w:pPr>
              <w:pStyle w:val="af8"/>
            </w:pPr>
            <w:r w:rsidRPr="00B40D27">
              <w:t>Наименование исходных данных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---------------</w:t>
            </w:r>
          </w:p>
          <w:p w:rsidR="00327798" w:rsidRPr="00B40D27" w:rsidRDefault="00327798" w:rsidP="00B00041">
            <w:pPr>
              <w:pStyle w:val="af8"/>
            </w:pPr>
            <w:r w:rsidRPr="00B40D27">
              <w:t>Вариант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Р, тыс</w:t>
            </w:r>
            <w:r w:rsidR="00B40D27" w:rsidRPr="00B40D27">
              <w:t xml:space="preserve">. </w:t>
            </w:r>
            <w:r w:rsidRPr="00B40D27">
              <w:t>грн</w:t>
            </w:r>
            <w:r w:rsidR="00B40D27" w:rsidRPr="00B40D27">
              <w:t xml:space="preserve">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 xml:space="preserve">n, </w:t>
            </w:r>
            <w:r w:rsidRPr="00B40D27">
              <w:t>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085D48" w:rsidP="00B00041">
            <w:pPr>
              <w:pStyle w:val="af8"/>
            </w:pPr>
            <w:r>
              <w:rPr>
                <w:position w:val="-6"/>
              </w:rPr>
              <w:pict>
                <v:shape id="_x0000_i1039" type="#_x0000_t75" style="width:11.25pt;height:15pt" fillcolor="window">
                  <v:imagedata r:id="rId7" o:title=""/>
                </v:shape>
              </w:pict>
            </w:r>
            <w:r w:rsidR="00327798" w:rsidRPr="00BE7C52">
              <w:rPr>
                <w:lang w:val="en-US"/>
              </w:rPr>
              <w:t>,</w:t>
            </w:r>
            <w:r w:rsidR="00327798" w:rsidRPr="00B40D27">
              <w:t xml:space="preserve"> дней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E7C52">
              <w:rPr>
                <w:lang w:val="en-US"/>
              </w:rPr>
              <w:t>i,</w:t>
            </w:r>
            <w:r w:rsidR="00B40D27" w:rsidRPr="00BE7C52">
              <w:rPr>
                <w:lang w:val="en-US"/>
              </w:rPr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К, дней</w:t>
            </w:r>
          </w:p>
        </w:tc>
      </w:tr>
      <w:tr w:rsidR="00327798" w:rsidRPr="00B40D27" w:rsidTr="00BE7C52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27798" w:rsidRPr="00B40D27" w:rsidRDefault="00327798" w:rsidP="00B00041">
            <w:pPr>
              <w:pStyle w:val="af8"/>
            </w:pPr>
            <w:r w:rsidRPr="00B40D27">
              <w:t>365</w:t>
            </w:r>
          </w:p>
        </w:tc>
      </w:tr>
    </w:tbl>
    <w:p w:rsidR="00B00041" w:rsidRDefault="00B00041" w:rsidP="00B40D27"/>
    <w:p w:rsidR="00B40D27" w:rsidRDefault="00AB077B" w:rsidP="00B40D27">
      <w:r w:rsidRPr="00B40D27">
        <w:t>Решение</w:t>
      </w:r>
      <w:r w:rsidR="00B40D27" w:rsidRPr="00B40D27">
        <w:rPr>
          <w:lang w:val="en-US"/>
        </w:rPr>
        <w:t>:</w:t>
      </w:r>
    </w:p>
    <w:p w:rsidR="00B00041" w:rsidRPr="00B00041" w:rsidRDefault="00B00041" w:rsidP="00B40D27"/>
    <w:p w:rsidR="00B40D27" w:rsidRDefault="00AB077B" w:rsidP="00B40D27">
      <w:pPr>
        <w:rPr>
          <w:lang w:val="en-US"/>
        </w:rPr>
      </w:pPr>
      <w:r w:rsidRPr="00B40D27">
        <w:rPr>
          <w:lang w:val="en-US"/>
        </w:rPr>
        <w:t>S=P*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1+i</w:t>
      </w:r>
      <w:r w:rsidR="00B40D27" w:rsidRPr="00B40D27">
        <w:rPr>
          <w:lang w:val="en-US"/>
        </w:rPr>
        <w:t xml:space="preserve">) </w:t>
      </w:r>
      <w:r w:rsidRPr="00B40D27">
        <w:rPr>
          <w:vertAlign w:val="superscript"/>
          <w:lang w:val="en-US"/>
        </w:rPr>
        <w:t xml:space="preserve">n </w:t>
      </w:r>
      <w:r w:rsidRPr="00B40D27">
        <w:rPr>
          <w:lang w:val="en-US"/>
        </w:rPr>
        <w:t>=</w:t>
      </w:r>
      <w:r w:rsidRPr="00B40D27">
        <w:rPr>
          <w:vertAlign w:val="superscript"/>
          <w:lang w:val="en-US"/>
        </w:rPr>
        <w:t xml:space="preserve"> </w:t>
      </w:r>
      <w:r w:rsidRPr="00B40D27">
        <w:rPr>
          <w:lang w:val="en-US"/>
        </w:rPr>
        <w:t>P*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1+i</w:t>
      </w:r>
      <w:r w:rsidR="00B40D27" w:rsidRPr="00B40D27">
        <w:rPr>
          <w:lang w:val="en-US"/>
        </w:rPr>
        <w:t xml:space="preserve">) </w:t>
      </w:r>
      <w:r w:rsidRPr="00B40D27">
        <w:rPr>
          <w:vertAlign w:val="superscript"/>
          <w:lang w:val="en-US"/>
        </w:rPr>
        <w:t xml:space="preserve">na </w:t>
      </w:r>
      <w:r w:rsidRPr="00B40D27">
        <w:rPr>
          <w:lang w:val="en-US"/>
        </w:rPr>
        <w:t>*</w:t>
      </w:r>
      <w:r w:rsidR="00B40D27">
        <w:rPr>
          <w:vertAlign w:val="superscript"/>
          <w:lang w:val="en-US"/>
        </w:rPr>
        <w:t xml:space="preserve"> (</w:t>
      </w:r>
      <w:r w:rsidRPr="00B40D27">
        <w:rPr>
          <w:lang w:val="en-US"/>
        </w:rPr>
        <w:t>1+i</w:t>
      </w:r>
      <w:r w:rsidR="00B40D27" w:rsidRPr="00B40D27">
        <w:rPr>
          <w:lang w:val="en-US"/>
        </w:rPr>
        <w:t xml:space="preserve">) </w:t>
      </w:r>
      <w:r w:rsidRPr="00B40D27">
        <w:rPr>
          <w:vertAlign w:val="superscript"/>
          <w:lang w:val="en-US"/>
        </w:rPr>
        <w:t>nb</w:t>
      </w:r>
      <w:r w:rsidR="00B40D27" w:rsidRPr="00B40D27">
        <w:rPr>
          <w:vertAlign w:val="superscript"/>
          <w:lang w:val="en-US"/>
        </w:rPr>
        <w:t xml:space="preserve"> </w:t>
      </w:r>
      <w:r w:rsidRPr="00B40D27">
        <w:rPr>
          <w:lang w:val="en-US"/>
        </w:rPr>
        <w:t>= 25000*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1+0</w:t>
      </w:r>
      <w:r w:rsidR="00B40D27">
        <w:rPr>
          <w:lang w:val="en-US"/>
        </w:rPr>
        <w:t>.1</w:t>
      </w:r>
      <w:r w:rsidRPr="00B40D27">
        <w:rPr>
          <w:lang w:val="en-US"/>
        </w:rPr>
        <w:t>1</w:t>
      </w:r>
      <w:r w:rsidR="00B40D27" w:rsidRPr="00B40D27">
        <w:rPr>
          <w:lang w:val="en-US"/>
        </w:rPr>
        <w:t xml:space="preserve">) </w:t>
      </w:r>
      <w:r w:rsidRPr="00B40D27">
        <w:rPr>
          <w:vertAlign w:val="superscript"/>
          <w:lang w:val="en-US"/>
        </w:rPr>
        <w:t>9</w:t>
      </w:r>
      <w:r w:rsidRPr="00B40D27">
        <w:rPr>
          <w:lang w:val="en-US"/>
        </w:rPr>
        <w:t>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1+0</w:t>
      </w:r>
      <w:r w:rsidR="00B40D27">
        <w:rPr>
          <w:lang w:val="en-US"/>
        </w:rPr>
        <w:t>.1</w:t>
      </w:r>
      <w:r w:rsidRPr="00B40D27">
        <w:rPr>
          <w:lang w:val="en-US"/>
        </w:rPr>
        <w:t>1</w:t>
      </w:r>
      <w:r w:rsidR="00B40D27" w:rsidRPr="00B40D27">
        <w:rPr>
          <w:lang w:val="en-US"/>
        </w:rPr>
        <w:t xml:space="preserve">) </w:t>
      </w:r>
      <w:r w:rsidRPr="00B40D27">
        <w:rPr>
          <w:vertAlign w:val="superscript"/>
          <w:lang w:val="en-US"/>
        </w:rPr>
        <w:t xml:space="preserve">25/365 </w:t>
      </w:r>
      <w:r w:rsidRPr="00B40D27">
        <w:rPr>
          <w:lang w:val="en-US"/>
        </w:rPr>
        <w:t>=64409</w:t>
      </w:r>
      <w:r w:rsidR="00B40D27">
        <w:rPr>
          <w:lang w:val="en-US"/>
        </w:rPr>
        <w:t>.6</w:t>
      </w:r>
      <w:r w:rsidRPr="00B40D27">
        <w:rPr>
          <w:lang w:val="en-US"/>
        </w:rPr>
        <w:t xml:space="preserve">8 </w:t>
      </w:r>
      <w:r w:rsidRPr="00B40D27">
        <w:t>грн</w:t>
      </w:r>
      <w:r w:rsidR="00B40D27" w:rsidRPr="00B40D27">
        <w:rPr>
          <w:lang w:val="en-US"/>
        </w:rPr>
        <w:t>.</w:t>
      </w:r>
    </w:p>
    <w:p w:rsidR="00327798" w:rsidRPr="00B40D27" w:rsidRDefault="00AB077B" w:rsidP="00B40D27">
      <w:pPr>
        <w:rPr>
          <w:lang w:val="en-US"/>
        </w:rPr>
      </w:pPr>
      <w:r w:rsidRPr="00B40D27">
        <w:rPr>
          <w:lang w:val="en-US"/>
        </w:rPr>
        <w:t>S=P*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1+i</w:t>
      </w:r>
      <w:r w:rsidR="00B40D27" w:rsidRPr="00B40D27">
        <w:rPr>
          <w:lang w:val="en-US"/>
        </w:rPr>
        <w:t xml:space="preserve">) </w:t>
      </w:r>
      <w:r w:rsidRPr="00B40D27">
        <w:rPr>
          <w:vertAlign w:val="superscript"/>
          <w:lang w:val="en-US"/>
        </w:rPr>
        <w:t xml:space="preserve">n </w:t>
      </w:r>
      <w:r w:rsidRPr="00B40D27">
        <w:rPr>
          <w:lang w:val="en-US"/>
        </w:rPr>
        <w:t>=</w:t>
      </w:r>
      <w:r w:rsidRPr="00B40D27">
        <w:rPr>
          <w:vertAlign w:val="superscript"/>
          <w:lang w:val="en-US"/>
        </w:rPr>
        <w:t xml:space="preserve"> </w:t>
      </w:r>
      <w:r w:rsidRPr="00B40D27">
        <w:rPr>
          <w:lang w:val="en-US"/>
        </w:rPr>
        <w:t>P*</w:t>
      </w:r>
      <w:r w:rsidR="00B40D27">
        <w:rPr>
          <w:lang w:val="en-US"/>
        </w:rPr>
        <w:t xml:space="preserve"> (</w:t>
      </w:r>
      <w:r w:rsidRPr="00B40D27">
        <w:rPr>
          <w:lang w:val="en-US"/>
        </w:rPr>
        <w:t>1+i</w:t>
      </w:r>
      <w:r w:rsidR="00B40D27" w:rsidRPr="00B40D27">
        <w:rPr>
          <w:lang w:val="en-US"/>
        </w:rPr>
        <w:t xml:space="preserve">) </w:t>
      </w:r>
      <w:r w:rsidRPr="00B40D27">
        <w:rPr>
          <w:vertAlign w:val="superscript"/>
          <w:lang w:val="en-US"/>
        </w:rPr>
        <w:t xml:space="preserve">na </w:t>
      </w:r>
      <w:r w:rsidRPr="00B40D27">
        <w:rPr>
          <w:lang w:val="en-US"/>
        </w:rPr>
        <w:t>*</w:t>
      </w:r>
      <w:r w:rsidR="00B40D27">
        <w:rPr>
          <w:vertAlign w:val="superscript"/>
          <w:lang w:val="en-US"/>
        </w:rPr>
        <w:t xml:space="preserve"> (</w:t>
      </w:r>
      <w:r w:rsidRPr="00B40D27">
        <w:rPr>
          <w:lang w:val="en-US"/>
        </w:rPr>
        <w:t>1+n</w:t>
      </w:r>
      <w:r w:rsidRPr="00B40D27">
        <w:rPr>
          <w:vertAlign w:val="subscript"/>
          <w:lang w:val="en-US"/>
        </w:rPr>
        <w:t>b</w:t>
      </w:r>
      <w:r w:rsidRPr="00B40D27">
        <w:rPr>
          <w:lang w:val="en-US"/>
        </w:rPr>
        <w:t xml:space="preserve"> *i</w:t>
      </w:r>
      <w:r w:rsidR="00B40D27" w:rsidRPr="00B40D27">
        <w:rPr>
          <w:lang w:val="en-US"/>
        </w:rPr>
        <w:t xml:space="preserve">) </w:t>
      </w:r>
      <w:r w:rsidRPr="00B40D27">
        <w:rPr>
          <w:lang w:val="en-US"/>
        </w:rPr>
        <w:t>=</w:t>
      </w:r>
      <w:r w:rsidR="00344BC3" w:rsidRPr="00B40D27">
        <w:rPr>
          <w:lang w:val="en-US"/>
        </w:rPr>
        <w:t>25000*</w:t>
      </w:r>
      <w:r w:rsidR="00B40D27">
        <w:rPr>
          <w:lang w:val="en-US"/>
        </w:rPr>
        <w:t xml:space="preserve"> (</w:t>
      </w:r>
      <w:r w:rsidR="00344BC3" w:rsidRPr="00B40D27">
        <w:rPr>
          <w:lang w:val="en-US"/>
        </w:rPr>
        <w:t>1+0</w:t>
      </w:r>
      <w:r w:rsidR="00B40D27">
        <w:rPr>
          <w:lang w:val="en-US"/>
        </w:rPr>
        <w:t>.1</w:t>
      </w:r>
      <w:r w:rsidR="00344BC3" w:rsidRPr="00B40D27">
        <w:rPr>
          <w:lang w:val="en-US"/>
        </w:rPr>
        <w:t>1</w:t>
      </w:r>
      <w:r w:rsidR="00B40D27" w:rsidRPr="00B40D27">
        <w:rPr>
          <w:lang w:val="en-US"/>
        </w:rPr>
        <w:t xml:space="preserve">) </w:t>
      </w:r>
      <w:r w:rsidR="00344BC3" w:rsidRPr="00B40D27">
        <w:rPr>
          <w:vertAlign w:val="superscript"/>
          <w:lang w:val="en-US"/>
        </w:rPr>
        <w:t>9</w:t>
      </w:r>
      <w:r w:rsidR="00344BC3" w:rsidRPr="00B40D27">
        <w:rPr>
          <w:lang w:val="en-US"/>
        </w:rPr>
        <w:t>*</w:t>
      </w:r>
      <w:r w:rsidR="00B40D27">
        <w:rPr>
          <w:lang w:val="en-US"/>
        </w:rPr>
        <w:t xml:space="preserve"> (</w:t>
      </w:r>
      <w:r w:rsidR="00344BC3" w:rsidRPr="00B40D27">
        <w:rPr>
          <w:lang w:val="en-US"/>
        </w:rPr>
        <w:t>1+0</w:t>
      </w:r>
      <w:r w:rsidR="00B40D27">
        <w:rPr>
          <w:lang w:val="en-US"/>
        </w:rPr>
        <w:t>.1</w:t>
      </w:r>
      <w:r w:rsidR="00344BC3" w:rsidRPr="00B40D27">
        <w:rPr>
          <w:lang w:val="en-US"/>
        </w:rPr>
        <w:t>1*25/365</w:t>
      </w:r>
      <w:r w:rsidR="00B40D27" w:rsidRPr="00B40D27">
        <w:rPr>
          <w:lang w:val="en-US"/>
        </w:rPr>
        <w:t xml:space="preserve">) </w:t>
      </w:r>
      <w:r w:rsidR="00344BC3" w:rsidRPr="00B40D27">
        <w:rPr>
          <w:lang w:val="en-US"/>
        </w:rPr>
        <w:t>=6443</w:t>
      </w:r>
      <w:r w:rsidR="00B40D27">
        <w:rPr>
          <w:lang w:val="en-US"/>
        </w:rPr>
        <w:t>2.7</w:t>
      </w:r>
      <w:r w:rsidR="00344BC3" w:rsidRPr="00B40D27">
        <w:rPr>
          <w:lang w:val="en-US"/>
        </w:rPr>
        <w:t xml:space="preserve">5 </w:t>
      </w:r>
      <w:r w:rsidR="00344BC3" w:rsidRPr="00B40D27">
        <w:t>грн</w:t>
      </w:r>
      <w:r w:rsidR="00B40D27" w:rsidRPr="00B40D27">
        <w:rPr>
          <w:lang w:val="en-US"/>
        </w:rPr>
        <w:t xml:space="preserve">. </w:t>
      </w:r>
      <w:r w:rsidR="00B40D27">
        <w:rPr>
          <w:lang w:val="en-US"/>
        </w:rPr>
        <w:t>-</w:t>
      </w:r>
      <w:r w:rsidR="00344BC3" w:rsidRPr="00B40D27">
        <w:rPr>
          <w:lang w:val="en-US"/>
        </w:rPr>
        <w:t xml:space="preserve"> </w:t>
      </w:r>
      <w:r w:rsidR="00344BC3" w:rsidRPr="00B40D27">
        <w:t>смешанный</w:t>
      </w:r>
      <w:r w:rsidR="00344BC3" w:rsidRPr="00B40D27">
        <w:rPr>
          <w:lang w:val="en-US"/>
        </w:rPr>
        <w:t xml:space="preserve"> </w:t>
      </w:r>
      <w:r w:rsidR="00344BC3" w:rsidRPr="00B40D27">
        <w:t>метод</w:t>
      </w:r>
    </w:p>
    <w:p w:rsidR="00B00041" w:rsidRDefault="00B00041" w:rsidP="00B40D27"/>
    <w:p w:rsidR="00B40D27" w:rsidRDefault="00344BC3" w:rsidP="00B40D27">
      <w:r w:rsidRPr="00B40D27">
        <w:t>Вывод</w:t>
      </w:r>
      <w:r w:rsidR="00B40D27" w:rsidRPr="00B40D27">
        <w:t xml:space="preserve">: </w:t>
      </w:r>
      <w:r w:rsidRPr="00B40D27">
        <w:t>При начислении процентов смешанным методом результат изменится</w:t>
      </w:r>
      <w:r w:rsidR="00B40D27" w:rsidRPr="00B40D27">
        <w:t>.</w:t>
      </w:r>
    </w:p>
    <w:p w:rsidR="00872FBB" w:rsidRPr="00B40D27" w:rsidRDefault="00B00041" w:rsidP="00B00041">
      <w:pPr>
        <w:pStyle w:val="2"/>
      </w:pPr>
      <w:r>
        <w:br w:type="page"/>
      </w:r>
      <w:r w:rsidR="00872FBB" w:rsidRPr="00B40D27">
        <w:t>Понятия</w:t>
      </w:r>
    </w:p>
    <w:p w:rsidR="00B00041" w:rsidRDefault="00B00041" w:rsidP="00B40D27"/>
    <w:p w:rsidR="00B40D27" w:rsidRDefault="0002738D" w:rsidP="00B40D27">
      <w:r w:rsidRPr="00B40D27">
        <w:t xml:space="preserve">16 </w:t>
      </w:r>
      <w:r w:rsidR="00872FBB" w:rsidRPr="00B40D27">
        <w:t>Монета</w:t>
      </w:r>
      <w:r w:rsidR="00B40D27" w:rsidRPr="00B40D27">
        <w:t xml:space="preserve"> - </w:t>
      </w:r>
      <w:r w:rsidR="00755239" w:rsidRPr="00B40D27">
        <w:t xml:space="preserve">денежный знак, </w:t>
      </w:r>
      <w:r w:rsidR="00835866" w:rsidRPr="00B40D27">
        <w:t>изготовле</w:t>
      </w:r>
      <w:r w:rsidR="00981D99" w:rsidRPr="00B40D27">
        <w:t>нный из металла</w:t>
      </w:r>
      <w:r w:rsidR="00B40D27" w:rsidRPr="00B40D27">
        <w:t xml:space="preserve">: </w:t>
      </w:r>
      <w:r w:rsidR="00981D99" w:rsidRPr="00B40D27">
        <w:t xml:space="preserve">золота, серебра, меди, других металлов или их </w:t>
      </w:r>
      <w:r w:rsidR="00835866" w:rsidRPr="00B40D27">
        <w:t>с</w:t>
      </w:r>
      <w:r w:rsidR="00981D99" w:rsidRPr="00B40D27">
        <w:t>плавов</w:t>
      </w:r>
      <w:r w:rsidR="00B40D27" w:rsidRPr="00B40D27">
        <w:t xml:space="preserve">. </w:t>
      </w:r>
      <w:r w:rsidR="00157A94" w:rsidRPr="00B40D27">
        <w:t>Монеты имеют законодательно установленные форму, вес, состав металлов, изображения и надписи, включая номинал стоимости</w:t>
      </w:r>
      <w:r w:rsidR="00B40D27" w:rsidRPr="00B40D27">
        <w:t xml:space="preserve">. </w:t>
      </w:r>
      <w:r w:rsidR="00F459F2" w:rsidRPr="00B40D27">
        <w:t>Используются как средство оборота и платежа</w:t>
      </w:r>
      <w:r w:rsidR="00B40D27" w:rsidRPr="00B40D27">
        <w:t>.</w:t>
      </w:r>
    </w:p>
    <w:p w:rsidR="00B40D27" w:rsidRDefault="0002738D" w:rsidP="00B40D27">
      <w:r w:rsidRPr="00B40D27">
        <w:t xml:space="preserve">47 </w:t>
      </w:r>
      <w:r w:rsidR="00872FBB" w:rsidRPr="00B40D27">
        <w:t>Мера стоимости-</w:t>
      </w:r>
      <w:r w:rsidR="00B00041">
        <w:t xml:space="preserve"> в</w:t>
      </w:r>
      <w:r w:rsidR="00802BC9" w:rsidRPr="00B40D27">
        <w:t>се товары выступают продуктами общественно необходимого труда</w:t>
      </w:r>
      <w:r w:rsidR="00B40D27" w:rsidRPr="00B40D27">
        <w:t xml:space="preserve">. </w:t>
      </w:r>
      <w:r w:rsidR="00802BC9" w:rsidRPr="00B40D27">
        <w:t>Поэтому деньги могут стать мерой стоимости</w:t>
      </w:r>
      <w:r w:rsidR="00B40D27" w:rsidRPr="00B40D27">
        <w:t>.</w:t>
      </w:r>
    </w:p>
    <w:p w:rsidR="00B40D27" w:rsidRDefault="00802BC9" w:rsidP="00B40D27">
      <w:r w:rsidRPr="00B40D27">
        <w:t>Формой проявления стоимости является цена товара</w:t>
      </w:r>
      <w:r w:rsidR="00B40D27" w:rsidRPr="00B40D27">
        <w:t xml:space="preserve">. </w:t>
      </w:r>
      <w:r w:rsidRPr="00B40D27">
        <w:t>В основе цен и их движения лежит закон стоимости</w:t>
      </w:r>
      <w:r w:rsidR="00B40D27" w:rsidRPr="00B40D27">
        <w:t xml:space="preserve">. </w:t>
      </w:r>
      <w:r w:rsidRPr="00B40D27">
        <w:t>Стоимость товара служит для того, чтобы превратить меновые отношения в возможность комплексных оценок товаров при помощи денег</w:t>
      </w:r>
      <w:r w:rsidR="00B40D27" w:rsidRPr="00B40D27">
        <w:t>.</w:t>
      </w:r>
    </w:p>
    <w:p w:rsidR="00B40D27" w:rsidRDefault="00802BC9" w:rsidP="00B40D27">
      <w:r w:rsidRPr="00B40D27">
        <w:t>На стадии формирования товарных отношений деньги необходимы как средство, позволяющее приравнивать товары</w:t>
      </w:r>
      <w:r w:rsidR="00B40D27" w:rsidRPr="00B40D27">
        <w:t xml:space="preserve">. </w:t>
      </w:r>
      <w:r w:rsidRPr="00B40D27">
        <w:t>При этом деньги делают их соизмеримыми не только как продукты человеческого труда, но и как часть одного и того же денежного товара</w:t>
      </w:r>
      <w:r w:rsidR="00B40D27">
        <w:t xml:space="preserve"> (</w:t>
      </w:r>
      <w:r w:rsidRPr="00B40D27">
        <w:t>золото, серебро</w:t>
      </w:r>
      <w:r w:rsidR="00B40D27" w:rsidRPr="00B40D27">
        <w:t>).</w:t>
      </w:r>
    </w:p>
    <w:p w:rsidR="00B40D27" w:rsidRDefault="00802BC9" w:rsidP="00B40D27">
      <w:r w:rsidRPr="00B40D27">
        <w:t xml:space="preserve">В результате деньги стали относиться друг к другу в постоянной пропорции, </w:t>
      </w:r>
      <w:r w:rsidR="00B40D27">
        <w:t>т.е.</w:t>
      </w:r>
      <w:r w:rsidR="00B40D27" w:rsidRPr="00B40D27">
        <w:t xml:space="preserve"> </w:t>
      </w:r>
      <w:r w:rsidRPr="00B40D27">
        <w:t>возник масштаб цен</w:t>
      </w:r>
      <w:r w:rsidR="00B40D27" w:rsidRPr="00B40D27">
        <w:t>.</w:t>
      </w:r>
    </w:p>
    <w:p w:rsidR="00B40D27" w:rsidRDefault="00802BC9" w:rsidP="00B40D27">
      <w:r w:rsidRPr="00B40D27">
        <w:t xml:space="preserve">Масштаб цен </w:t>
      </w:r>
      <w:r w:rsidR="00B40D27">
        <w:t>-</w:t>
      </w:r>
      <w:r w:rsidRPr="00B40D27">
        <w:t xml:space="preserve"> весовое количество денежного металла, который принят в данной стране за денежную единицу и служащее для измерения цен всех других товаров</w:t>
      </w:r>
      <w:r w:rsidR="00B40D27" w:rsidRPr="00B40D27">
        <w:t>.</w:t>
      </w:r>
    </w:p>
    <w:p w:rsidR="00B40D27" w:rsidRDefault="0002738D" w:rsidP="00B40D27">
      <w:r w:rsidRPr="00B40D27">
        <w:t xml:space="preserve">105 </w:t>
      </w:r>
      <w:r w:rsidR="00872FBB" w:rsidRPr="00B40D27">
        <w:t>Процентный доход</w:t>
      </w:r>
      <w:r w:rsidR="00B40D27" w:rsidRPr="00B40D27">
        <w:t xml:space="preserve"> - </w:t>
      </w:r>
      <w:r w:rsidR="006E5D02" w:rsidRPr="00B40D27">
        <w:t>доходы, которые вычисляют пропорционально времени начисления и сумме активов</w:t>
      </w:r>
      <w:r w:rsidR="00B40D27" w:rsidRPr="00B40D27">
        <w:t>.</w:t>
      </w:r>
    </w:p>
    <w:p w:rsidR="00B40D27" w:rsidRDefault="0002738D" w:rsidP="00B40D27">
      <w:r w:rsidRPr="00B40D27">
        <w:t xml:space="preserve">128 </w:t>
      </w:r>
      <w:r w:rsidR="00872FBB" w:rsidRPr="00B40D27">
        <w:t>Товарная форма кредита</w:t>
      </w:r>
      <w:r w:rsidR="00B40D27" w:rsidRPr="00B40D27">
        <w:t xml:space="preserve"> - </w:t>
      </w:r>
      <w:r w:rsidR="00486782" w:rsidRPr="00B40D27">
        <w:t xml:space="preserve">форма коммерческого кредита, при которой резидент или нерезидент </w:t>
      </w:r>
      <w:r w:rsidR="001C74D8" w:rsidRPr="00B40D27">
        <w:t>передают товары в собственность юридическому или физическому лицу по договору, который предусматривает отсрочку на некоторый срок конечного расчета под проценты</w:t>
      </w:r>
      <w:r w:rsidR="00B40D27" w:rsidRPr="00B40D27">
        <w:t xml:space="preserve">. </w:t>
      </w:r>
      <w:r w:rsidR="00EC3A4F" w:rsidRPr="00B40D27">
        <w:t>Товарный кредит предусматривает передачу прав собственности</w:t>
      </w:r>
      <w:r w:rsidR="00486782" w:rsidRPr="00B40D27">
        <w:t xml:space="preserve"> </w:t>
      </w:r>
      <w:r w:rsidR="00EC3A4F" w:rsidRPr="00B40D27">
        <w:t>на товары</w:t>
      </w:r>
      <w:r w:rsidR="00B40D27">
        <w:t xml:space="preserve"> (</w:t>
      </w:r>
      <w:r w:rsidR="00EC3A4F" w:rsidRPr="00B40D27">
        <w:t>результаты работ, услуги</w:t>
      </w:r>
      <w:r w:rsidR="00B40D27" w:rsidRPr="00B40D27">
        <w:t xml:space="preserve">) </w:t>
      </w:r>
      <w:r w:rsidR="000718F4" w:rsidRPr="00B40D27">
        <w:t xml:space="preserve">покупателю в момент подписания договора или во время физического получения товара покупателем независимо от срока </w:t>
      </w:r>
      <w:r w:rsidR="002C16FE" w:rsidRPr="00B40D27">
        <w:t>погашения задолженности</w:t>
      </w:r>
      <w:r w:rsidR="00B40D27" w:rsidRPr="00B40D27">
        <w:t>.</w:t>
      </w:r>
    </w:p>
    <w:p w:rsidR="00B40D27" w:rsidRDefault="0002738D" w:rsidP="00B40D27">
      <w:r w:rsidRPr="00B40D27">
        <w:t xml:space="preserve">182 </w:t>
      </w:r>
      <w:r w:rsidR="00872FBB" w:rsidRPr="00B40D27">
        <w:t>Кредитный союз</w:t>
      </w:r>
      <w:r w:rsidR="00B40D27" w:rsidRPr="00B40D27">
        <w:t xml:space="preserve"> - </w:t>
      </w:r>
      <w:r w:rsidR="003D2BCA" w:rsidRPr="00B40D27">
        <w:t>ассоциация лиц, объединенных общими интересами</w:t>
      </w:r>
      <w:r w:rsidR="00B40D27">
        <w:t xml:space="preserve"> (</w:t>
      </w:r>
      <w:r w:rsidR="003D2BCA" w:rsidRPr="00B40D27">
        <w:t>как, например, рабочие и служащие одной фирмы или члены одного профсоюза</w:t>
      </w:r>
      <w:r w:rsidR="00B40D27" w:rsidRPr="00B40D27">
        <w:t>),</w:t>
      </w:r>
      <w:r w:rsidR="003D2BCA" w:rsidRPr="00B40D27">
        <w:t xml:space="preserve"> которая продает своим членам акции</w:t>
      </w:r>
      <w:r w:rsidR="00B40D27">
        <w:t xml:space="preserve"> (</w:t>
      </w:r>
      <w:r w:rsidR="003D2BCA" w:rsidRPr="00B40D27">
        <w:t>принимает от них вклады</w:t>
      </w:r>
      <w:r w:rsidR="00B40D27" w:rsidRPr="00B40D27">
        <w:t xml:space="preserve">) </w:t>
      </w:r>
      <w:r w:rsidR="003D2BCA" w:rsidRPr="00B40D27">
        <w:t>и предоставляет им ссуды</w:t>
      </w:r>
      <w:r w:rsidR="00B40D27" w:rsidRPr="00B40D27">
        <w:t>.</w:t>
      </w:r>
    </w:p>
    <w:p w:rsidR="00872FBB" w:rsidRPr="00B40D27" w:rsidRDefault="00872FBB" w:rsidP="00B40D27">
      <w:bookmarkStart w:id="0" w:name="_GoBack"/>
      <w:bookmarkEnd w:id="0"/>
    </w:p>
    <w:sectPr w:rsidR="00872FBB" w:rsidRPr="00B40D27" w:rsidSect="00B40D2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C52" w:rsidRDefault="00BE7C52">
      <w:r>
        <w:separator/>
      </w:r>
    </w:p>
  </w:endnote>
  <w:endnote w:type="continuationSeparator" w:id="0">
    <w:p w:rsidR="00BE7C52" w:rsidRDefault="00BE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41" w:rsidRDefault="00B0004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41" w:rsidRDefault="00B000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C52" w:rsidRDefault="00BE7C52">
      <w:r>
        <w:separator/>
      </w:r>
    </w:p>
  </w:footnote>
  <w:footnote w:type="continuationSeparator" w:id="0">
    <w:p w:rsidR="00BE7C52" w:rsidRDefault="00BE7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41" w:rsidRDefault="00092B8E" w:rsidP="00B40D27">
    <w:pPr>
      <w:pStyle w:val="ac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B00041" w:rsidRDefault="00B00041" w:rsidP="00B40D2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41" w:rsidRDefault="00B000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D6A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FE2124"/>
    <w:multiLevelType w:val="hybridMultilevel"/>
    <w:tmpl w:val="40AC867E"/>
    <w:lvl w:ilvl="0" w:tplc="0EB231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EDD34CC"/>
    <w:multiLevelType w:val="hybridMultilevel"/>
    <w:tmpl w:val="22A0D5AC"/>
    <w:lvl w:ilvl="0" w:tplc="306C288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8A1563D"/>
    <w:multiLevelType w:val="singleLevel"/>
    <w:tmpl w:val="4156DB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EA94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2226E"/>
    <w:multiLevelType w:val="singleLevel"/>
    <w:tmpl w:val="2A94DB3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hint="default"/>
      </w:rPr>
    </w:lvl>
  </w:abstractNum>
  <w:abstractNum w:abstractNumId="8">
    <w:nsid w:val="368B1E29"/>
    <w:multiLevelType w:val="singleLevel"/>
    <w:tmpl w:val="4156DB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CBB0B10"/>
    <w:multiLevelType w:val="singleLevel"/>
    <w:tmpl w:val="66DEDA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5DA74EA"/>
    <w:multiLevelType w:val="hybridMultilevel"/>
    <w:tmpl w:val="17B2766A"/>
    <w:lvl w:ilvl="0" w:tplc="3E06E5AC">
      <w:start w:val="197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071ECE"/>
    <w:multiLevelType w:val="singleLevel"/>
    <w:tmpl w:val="FCC6F8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CD5A15"/>
    <w:multiLevelType w:val="singleLevel"/>
    <w:tmpl w:val="4E847C4A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417"/>
      </w:pPr>
      <w:rPr>
        <w:rFonts w:hint="default"/>
      </w:rPr>
    </w:lvl>
  </w:abstractNum>
  <w:abstractNum w:abstractNumId="13">
    <w:nsid w:val="5122519F"/>
    <w:multiLevelType w:val="singleLevel"/>
    <w:tmpl w:val="1E307E9C"/>
    <w:lvl w:ilvl="0">
      <w:start w:val="1"/>
      <w:numFmt w:val="decimal"/>
      <w:lvlText w:val="%1."/>
      <w:lvlJc w:val="left"/>
      <w:pPr>
        <w:tabs>
          <w:tab w:val="num" w:pos="556"/>
        </w:tabs>
        <w:ind w:left="556" w:hanging="556"/>
      </w:pPr>
      <w:rPr>
        <w:rFonts w:hint="default"/>
      </w:rPr>
    </w:lvl>
  </w:abstractNum>
  <w:abstractNum w:abstractNumId="14">
    <w:nsid w:val="51480288"/>
    <w:multiLevelType w:val="singleLevel"/>
    <w:tmpl w:val="A966414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53482AF0"/>
    <w:multiLevelType w:val="hybridMultilevel"/>
    <w:tmpl w:val="E7AA19D4"/>
    <w:lvl w:ilvl="0" w:tplc="3AD8C76A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150F6E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7">
    <w:nsid w:val="7EC35DD8"/>
    <w:multiLevelType w:val="singleLevel"/>
    <w:tmpl w:val="39D621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4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C10"/>
    <w:rsid w:val="000009FF"/>
    <w:rsid w:val="0002738D"/>
    <w:rsid w:val="00053433"/>
    <w:rsid w:val="000718F4"/>
    <w:rsid w:val="00072300"/>
    <w:rsid w:val="00085D48"/>
    <w:rsid w:val="00086958"/>
    <w:rsid w:val="00092B8E"/>
    <w:rsid w:val="0009476D"/>
    <w:rsid w:val="000E6B8D"/>
    <w:rsid w:val="001159E0"/>
    <w:rsid w:val="00123EA0"/>
    <w:rsid w:val="00125D0C"/>
    <w:rsid w:val="001264AF"/>
    <w:rsid w:val="00131608"/>
    <w:rsid w:val="00157A94"/>
    <w:rsid w:val="00186197"/>
    <w:rsid w:val="00187AB9"/>
    <w:rsid w:val="00190F9F"/>
    <w:rsid w:val="00192834"/>
    <w:rsid w:val="001B2D60"/>
    <w:rsid w:val="001B3270"/>
    <w:rsid w:val="001B600B"/>
    <w:rsid w:val="001C74D8"/>
    <w:rsid w:val="001E081C"/>
    <w:rsid w:val="001F405D"/>
    <w:rsid w:val="001F5F74"/>
    <w:rsid w:val="00223B36"/>
    <w:rsid w:val="0022703A"/>
    <w:rsid w:val="00250150"/>
    <w:rsid w:val="00267111"/>
    <w:rsid w:val="00284C43"/>
    <w:rsid w:val="002850B2"/>
    <w:rsid w:val="0029480B"/>
    <w:rsid w:val="002C16FE"/>
    <w:rsid w:val="002D30E6"/>
    <w:rsid w:val="002D440C"/>
    <w:rsid w:val="002F2197"/>
    <w:rsid w:val="00304A95"/>
    <w:rsid w:val="00313DD2"/>
    <w:rsid w:val="00315649"/>
    <w:rsid w:val="00327798"/>
    <w:rsid w:val="00344BC3"/>
    <w:rsid w:val="003A2B42"/>
    <w:rsid w:val="003D2BCA"/>
    <w:rsid w:val="004252D1"/>
    <w:rsid w:val="004302CD"/>
    <w:rsid w:val="004540FB"/>
    <w:rsid w:val="00482028"/>
    <w:rsid w:val="00486782"/>
    <w:rsid w:val="00497807"/>
    <w:rsid w:val="004B65C6"/>
    <w:rsid w:val="004E506F"/>
    <w:rsid w:val="004F3DA8"/>
    <w:rsid w:val="00506A4A"/>
    <w:rsid w:val="00526B64"/>
    <w:rsid w:val="0053565C"/>
    <w:rsid w:val="00566893"/>
    <w:rsid w:val="005764F8"/>
    <w:rsid w:val="00576573"/>
    <w:rsid w:val="005A3652"/>
    <w:rsid w:val="005B0781"/>
    <w:rsid w:val="005D28D3"/>
    <w:rsid w:val="005F4895"/>
    <w:rsid w:val="00605374"/>
    <w:rsid w:val="00610E8E"/>
    <w:rsid w:val="00616D17"/>
    <w:rsid w:val="006268EF"/>
    <w:rsid w:val="006667DD"/>
    <w:rsid w:val="006D2F5D"/>
    <w:rsid w:val="006E5D02"/>
    <w:rsid w:val="00715F65"/>
    <w:rsid w:val="00733E1E"/>
    <w:rsid w:val="00755239"/>
    <w:rsid w:val="00777543"/>
    <w:rsid w:val="00783BB8"/>
    <w:rsid w:val="007A0EAB"/>
    <w:rsid w:val="007A2827"/>
    <w:rsid w:val="00802BC9"/>
    <w:rsid w:val="008225E8"/>
    <w:rsid w:val="00822B37"/>
    <w:rsid w:val="008260E6"/>
    <w:rsid w:val="0082742F"/>
    <w:rsid w:val="00835866"/>
    <w:rsid w:val="008515A4"/>
    <w:rsid w:val="00867BAD"/>
    <w:rsid w:val="00872FBB"/>
    <w:rsid w:val="008744EB"/>
    <w:rsid w:val="00876399"/>
    <w:rsid w:val="00884EF2"/>
    <w:rsid w:val="008A4E29"/>
    <w:rsid w:val="008B1591"/>
    <w:rsid w:val="0091360B"/>
    <w:rsid w:val="00960B39"/>
    <w:rsid w:val="009723EB"/>
    <w:rsid w:val="00981D99"/>
    <w:rsid w:val="00993402"/>
    <w:rsid w:val="00994321"/>
    <w:rsid w:val="009C531E"/>
    <w:rsid w:val="009D6575"/>
    <w:rsid w:val="009F4188"/>
    <w:rsid w:val="009F55EE"/>
    <w:rsid w:val="00A21EA0"/>
    <w:rsid w:val="00A233C2"/>
    <w:rsid w:val="00A261E7"/>
    <w:rsid w:val="00A47D40"/>
    <w:rsid w:val="00A50D2B"/>
    <w:rsid w:val="00AB077B"/>
    <w:rsid w:val="00AB0A65"/>
    <w:rsid w:val="00AB37E1"/>
    <w:rsid w:val="00B00041"/>
    <w:rsid w:val="00B34829"/>
    <w:rsid w:val="00B40D27"/>
    <w:rsid w:val="00BA1C8A"/>
    <w:rsid w:val="00BC2E8F"/>
    <w:rsid w:val="00BE2C00"/>
    <w:rsid w:val="00BE7724"/>
    <w:rsid w:val="00BE7C52"/>
    <w:rsid w:val="00C00FAD"/>
    <w:rsid w:val="00C20623"/>
    <w:rsid w:val="00C471CC"/>
    <w:rsid w:val="00C558F9"/>
    <w:rsid w:val="00C65519"/>
    <w:rsid w:val="00C85E76"/>
    <w:rsid w:val="00CC2FA0"/>
    <w:rsid w:val="00CD218B"/>
    <w:rsid w:val="00CD649A"/>
    <w:rsid w:val="00CE48CB"/>
    <w:rsid w:val="00D12007"/>
    <w:rsid w:val="00D17150"/>
    <w:rsid w:val="00D27BE9"/>
    <w:rsid w:val="00D47695"/>
    <w:rsid w:val="00D87E79"/>
    <w:rsid w:val="00DA2817"/>
    <w:rsid w:val="00DC1B76"/>
    <w:rsid w:val="00E0504D"/>
    <w:rsid w:val="00E25EBF"/>
    <w:rsid w:val="00E34682"/>
    <w:rsid w:val="00E66096"/>
    <w:rsid w:val="00E67A4A"/>
    <w:rsid w:val="00EC17A9"/>
    <w:rsid w:val="00EC3A4F"/>
    <w:rsid w:val="00ED2B9A"/>
    <w:rsid w:val="00ED6C10"/>
    <w:rsid w:val="00EF06C2"/>
    <w:rsid w:val="00F12A13"/>
    <w:rsid w:val="00F44AC2"/>
    <w:rsid w:val="00F459F2"/>
    <w:rsid w:val="00F86FE5"/>
    <w:rsid w:val="00F95350"/>
    <w:rsid w:val="00FA568F"/>
    <w:rsid w:val="00FD2BB2"/>
    <w:rsid w:val="00FD583E"/>
    <w:rsid w:val="00FF3882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6E8D9927-EAF4-42C8-A0DE-D4C3E1E1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40D2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0D2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0D2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40D2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0D2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0D2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0D2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0D2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0D2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uiPriority w:val="99"/>
    <w:rsid w:val="00B40D27"/>
    <w:pPr>
      <w:shd w:val="clear" w:color="auto" w:fill="FFFFFF"/>
      <w:spacing w:before="192"/>
      <w:ind w:right="-5" w:firstLine="360"/>
    </w:pPr>
  </w:style>
  <w:style w:type="table" w:styleId="-1">
    <w:name w:val="Table Web 1"/>
    <w:basedOn w:val="a4"/>
    <w:uiPriority w:val="99"/>
    <w:rsid w:val="00B40D2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8"/>
    <w:uiPriority w:val="99"/>
    <w:rsid w:val="00B40D27"/>
    <w:pPr>
      <w:ind w:firstLine="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B40D27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9">
    <w:name w:val="Plain Text"/>
    <w:basedOn w:val="a2"/>
    <w:link w:val="aa"/>
    <w:uiPriority w:val="99"/>
    <w:rsid w:val="00B40D27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Нижний колонтитул Знак1"/>
    <w:link w:val="ab"/>
    <w:uiPriority w:val="99"/>
    <w:semiHidden/>
    <w:locked/>
    <w:rsid w:val="00B40D27"/>
    <w:rPr>
      <w:sz w:val="28"/>
      <w:szCs w:val="28"/>
      <w:lang w:val="ru-RU" w:eastAsia="ru-RU"/>
    </w:rPr>
  </w:style>
  <w:style w:type="character" w:customStyle="1" w:styleId="aa">
    <w:name w:val="Текст Знак"/>
    <w:link w:val="a9"/>
    <w:uiPriority w:val="99"/>
    <w:locked/>
    <w:rsid w:val="00B40D2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header"/>
    <w:basedOn w:val="a2"/>
    <w:next w:val="a7"/>
    <w:link w:val="ad"/>
    <w:uiPriority w:val="99"/>
    <w:rsid w:val="00B40D2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B40D27"/>
    <w:rPr>
      <w:vertAlign w:val="superscript"/>
    </w:rPr>
  </w:style>
  <w:style w:type="paragraph" w:customStyle="1" w:styleId="af">
    <w:name w:val="выделение"/>
    <w:uiPriority w:val="99"/>
    <w:rsid w:val="00B40D2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B40D27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B40D2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b">
    <w:name w:val="footer"/>
    <w:basedOn w:val="a2"/>
    <w:link w:val="11"/>
    <w:uiPriority w:val="99"/>
    <w:semiHidden/>
    <w:rsid w:val="00B40D2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B40D27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B40D2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40D27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styleId="af3">
    <w:name w:val="page number"/>
    <w:uiPriority w:val="99"/>
    <w:rsid w:val="00B40D27"/>
  </w:style>
  <w:style w:type="character" w:customStyle="1" w:styleId="af4">
    <w:name w:val="номер страницы"/>
    <w:uiPriority w:val="99"/>
    <w:rsid w:val="00B40D27"/>
    <w:rPr>
      <w:sz w:val="28"/>
      <w:szCs w:val="28"/>
    </w:rPr>
  </w:style>
  <w:style w:type="paragraph" w:styleId="af5">
    <w:name w:val="Normal (Web)"/>
    <w:basedOn w:val="a2"/>
    <w:uiPriority w:val="99"/>
    <w:rsid w:val="00B40D27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40D27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40D2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0D2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0D2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0D27"/>
    <w:pPr>
      <w:ind w:left="958"/>
    </w:pPr>
  </w:style>
  <w:style w:type="paragraph" w:styleId="32">
    <w:name w:val="Body Text Indent 3"/>
    <w:basedOn w:val="a2"/>
    <w:link w:val="33"/>
    <w:uiPriority w:val="99"/>
    <w:rsid w:val="00B40D2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4"/>
    <w:uiPriority w:val="99"/>
    <w:rsid w:val="00B40D2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B40D2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0D27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0D27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40D2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40D2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40D2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0D27"/>
    <w:rPr>
      <w:i/>
      <w:iCs/>
    </w:rPr>
  </w:style>
  <w:style w:type="paragraph" w:customStyle="1" w:styleId="af8">
    <w:name w:val="ТАБЛИЦА"/>
    <w:next w:val="a2"/>
    <w:autoRedefine/>
    <w:uiPriority w:val="99"/>
    <w:rsid w:val="00B40D27"/>
    <w:pPr>
      <w:spacing w:line="360" w:lineRule="auto"/>
    </w:pPr>
    <w:rPr>
      <w:color w:val="000000"/>
    </w:rPr>
  </w:style>
  <w:style w:type="paragraph" w:customStyle="1" w:styleId="af9">
    <w:name w:val="Стиль ТАБЛИЦА + Междустр.интервал:  полуторный"/>
    <w:basedOn w:val="af8"/>
    <w:uiPriority w:val="99"/>
    <w:rsid w:val="00B40D27"/>
  </w:style>
  <w:style w:type="paragraph" w:customStyle="1" w:styleId="13">
    <w:name w:val="Стиль ТАБЛИЦА + Междустр.интервал:  полуторный1"/>
    <w:basedOn w:val="af8"/>
    <w:autoRedefine/>
    <w:uiPriority w:val="99"/>
    <w:rsid w:val="00B40D27"/>
  </w:style>
  <w:style w:type="table" w:customStyle="1" w:styleId="14">
    <w:name w:val="Стиль таблицы1"/>
    <w:basedOn w:val="a4"/>
    <w:uiPriority w:val="99"/>
    <w:rsid w:val="00B40D2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basedOn w:val="a2"/>
    <w:autoRedefine/>
    <w:uiPriority w:val="99"/>
    <w:rsid w:val="00B40D27"/>
    <w:pPr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B40D27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40D27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B40D2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4520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Теоретический вопрос № 95</vt:lpstr>
    </vt:vector>
  </TitlesOfParts>
  <Company>nkmz</Company>
  <LinksUpToDate>false</LinksUpToDate>
  <CharactersWithSpaces>30228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Теоретический вопрос № 95</dc:title>
  <dc:subject/>
  <dc:creator>Lena</dc:creator>
  <cp:keywords/>
  <dc:description/>
  <cp:lastModifiedBy>admin</cp:lastModifiedBy>
  <cp:revision>2</cp:revision>
  <cp:lastPrinted>2001-11-15T14:57:00Z</cp:lastPrinted>
  <dcterms:created xsi:type="dcterms:W3CDTF">2014-03-12T23:49:00Z</dcterms:created>
  <dcterms:modified xsi:type="dcterms:W3CDTF">2014-03-12T23:49:00Z</dcterms:modified>
</cp:coreProperties>
</file>