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127E8A">
        <w:rPr>
          <w:color w:val="000000"/>
          <w:sz w:val="28"/>
        </w:rPr>
        <w:t>МИНИСТЕРСТВО ОБРАЗОВАНИЯ И НАУКИ РОССИЙСКОЙ ФЕДЕРАЦИИ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127E8A">
        <w:rPr>
          <w:color w:val="000000"/>
          <w:sz w:val="28"/>
        </w:rPr>
        <w:t>Федеральное агентство по образованию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127E8A">
        <w:rPr>
          <w:color w:val="000000"/>
          <w:sz w:val="28"/>
        </w:rPr>
        <w:t>БУЗУЛУКСКИЙ ГУМАНИТАРНО-ТЕХНОЛОГИЧЕСКИЙ ИНСТИТУТ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127E8A">
        <w:rPr>
          <w:color w:val="000000"/>
          <w:sz w:val="28"/>
        </w:rPr>
        <w:t>(филиал) Государственного образовательного учреждения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127E8A">
        <w:rPr>
          <w:color w:val="000000"/>
          <w:sz w:val="28"/>
        </w:rPr>
        <w:t>высшего профессионального образования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127E8A">
        <w:rPr>
          <w:color w:val="000000"/>
          <w:sz w:val="28"/>
        </w:rPr>
        <w:t>«ОРЕНБУРГСКИЙ ГОСУДАРСТВЕННЫЙ УНИВЕРСИТЕТ»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127E8A">
        <w:rPr>
          <w:color w:val="000000"/>
          <w:sz w:val="28"/>
        </w:rPr>
        <w:t>Факультет дистанционных технологий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127E8A">
        <w:rPr>
          <w:color w:val="000000"/>
          <w:sz w:val="28"/>
        </w:rPr>
        <w:t>Кафедра «Финансы и кредит»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127E8A">
        <w:rPr>
          <w:rStyle w:val="a3"/>
          <w:b/>
          <w:color w:val="000000"/>
          <w:sz w:val="28"/>
          <w:szCs w:val="32"/>
        </w:rPr>
        <w:t>КОНТРОЛЬНАЯ РАБОТА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4"/>
        </w:rPr>
      </w:pPr>
      <w:r w:rsidRPr="00127E8A">
        <w:rPr>
          <w:rStyle w:val="a3"/>
          <w:color w:val="000000"/>
          <w:sz w:val="28"/>
          <w:szCs w:val="28"/>
        </w:rPr>
        <w:t>по дисциплине:</w:t>
      </w:r>
      <w:r w:rsidRPr="00127E8A">
        <w:rPr>
          <w:b/>
          <w:color w:val="000000"/>
          <w:sz w:val="28"/>
          <w:szCs w:val="44"/>
        </w:rPr>
        <w:t xml:space="preserve"> </w:t>
      </w:r>
      <w:r w:rsidRPr="00127E8A">
        <w:rPr>
          <w:color w:val="000000"/>
          <w:sz w:val="28"/>
          <w:szCs w:val="28"/>
        </w:rPr>
        <w:t>«Целевые бюджетные и внебюджетные фонды»</w:t>
      </w: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pStyle w:val="2"/>
        <w:keepNext w:val="0"/>
        <w:shd w:val="clear" w:color="auto" w:fill="FFFFFF"/>
        <w:spacing w:line="360" w:lineRule="auto"/>
        <w:ind w:firstLine="0"/>
        <w:jc w:val="center"/>
        <w:rPr>
          <w:color w:val="000000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rStyle w:val="a3"/>
          <w:color w:val="000000"/>
          <w:sz w:val="28"/>
          <w:szCs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rStyle w:val="a3"/>
          <w:color w:val="000000"/>
          <w:sz w:val="28"/>
          <w:szCs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rStyle w:val="a3"/>
          <w:color w:val="000000"/>
          <w:sz w:val="28"/>
          <w:szCs w:val="28"/>
        </w:rPr>
      </w:pPr>
    </w:p>
    <w:p w:rsidR="00305A93" w:rsidRPr="00127E8A" w:rsidRDefault="00305A93" w:rsidP="00127E8A">
      <w:pPr>
        <w:shd w:val="clear" w:color="auto" w:fill="FFFFFF"/>
        <w:spacing w:line="360" w:lineRule="auto"/>
        <w:jc w:val="center"/>
        <w:rPr>
          <w:rStyle w:val="a3"/>
          <w:color w:val="000000"/>
          <w:sz w:val="28"/>
          <w:szCs w:val="28"/>
        </w:rPr>
      </w:pPr>
    </w:p>
    <w:p w:rsidR="00127E8A" w:rsidRDefault="00305A93" w:rsidP="00127E8A">
      <w:pPr>
        <w:shd w:val="clear" w:color="auto" w:fill="FFFFFF"/>
        <w:spacing w:line="360" w:lineRule="auto"/>
        <w:jc w:val="center"/>
        <w:rPr>
          <w:rStyle w:val="a3"/>
          <w:color w:val="000000"/>
          <w:sz w:val="28"/>
          <w:szCs w:val="28"/>
        </w:rPr>
      </w:pPr>
      <w:r w:rsidRPr="00127E8A">
        <w:rPr>
          <w:rStyle w:val="a3"/>
          <w:color w:val="000000"/>
          <w:sz w:val="28"/>
          <w:szCs w:val="28"/>
        </w:rPr>
        <w:t>Бузулук 2008</w:t>
      </w:r>
    </w:p>
    <w:p w:rsidR="00205B67" w:rsidRPr="00127E8A" w:rsidRDefault="00127E8A" w:rsidP="00127E8A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rStyle w:val="a3"/>
          <w:color w:val="000000"/>
          <w:sz w:val="28"/>
          <w:szCs w:val="28"/>
        </w:rPr>
        <w:br w:type="page"/>
      </w:r>
      <w:r w:rsidRPr="00127E8A">
        <w:rPr>
          <w:b/>
          <w:color w:val="000000"/>
          <w:sz w:val="28"/>
        </w:rPr>
        <w:t xml:space="preserve"> </w:t>
      </w:r>
      <w:r w:rsidR="00205B67" w:rsidRPr="00127E8A">
        <w:rPr>
          <w:b/>
          <w:color w:val="000000"/>
          <w:sz w:val="28"/>
        </w:rPr>
        <w:t>Федеральные и региональные целевые программы</w:t>
      </w:r>
    </w:p>
    <w:p w:rsidR="00127E8A" w:rsidRDefault="00127E8A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26264" w:rsidRDefault="00E4203B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Р</w:t>
      </w:r>
      <w:r w:rsidR="007C3997" w:rsidRPr="00127E8A">
        <w:rPr>
          <w:color w:val="000000"/>
          <w:sz w:val="28"/>
          <w:szCs w:val="28"/>
        </w:rPr>
        <w:t>ост экономики состав</w:t>
      </w:r>
      <w:r w:rsidRPr="00127E8A">
        <w:rPr>
          <w:color w:val="000000"/>
          <w:sz w:val="28"/>
          <w:szCs w:val="28"/>
        </w:rPr>
        <w:t>ил</w:t>
      </w:r>
      <w:r w:rsidR="00D67316" w:rsidRPr="00127E8A">
        <w:rPr>
          <w:color w:val="000000"/>
          <w:sz w:val="28"/>
          <w:szCs w:val="28"/>
        </w:rPr>
        <w:t xml:space="preserve"> </w:t>
      </w:r>
      <w:r w:rsidR="007C3997" w:rsidRPr="00127E8A">
        <w:rPr>
          <w:color w:val="000000"/>
          <w:sz w:val="28"/>
          <w:szCs w:val="28"/>
        </w:rPr>
        <w:t xml:space="preserve">8,1 процента, это один из самых больших результатов за последние годы. </w:t>
      </w:r>
      <w:r w:rsidRPr="00127E8A">
        <w:rPr>
          <w:color w:val="000000"/>
          <w:sz w:val="28"/>
          <w:szCs w:val="28"/>
        </w:rPr>
        <w:t>Россия обошла</w:t>
      </w:r>
      <w:r w:rsidR="007C3997" w:rsidRPr="00127E8A">
        <w:rPr>
          <w:color w:val="000000"/>
          <w:sz w:val="28"/>
          <w:szCs w:val="28"/>
        </w:rPr>
        <w:t xml:space="preserve"> такие страны </w:t>
      </w:r>
      <w:r w:rsidR="00D67316" w:rsidRPr="00127E8A">
        <w:rPr>
          <w:color w:val="000000"/>
          <w:sz w:val="28"/>
          <w:szCs w:val="28"/>
        </w:rPr>
        <w:t>«в</w:t>
      </w:r>
      <w:r w:rsidR="007C3997" w:rsidRPr="00127E8A">
        <w:rPr>
          <w:color w:val="000000"/>
          <w:sz w:val="28"/>
          <w:szCs w:val="28"/>
        </w:rPr>
        <w:t>осьмерки</w:t>
      </w:r>
      <w:r w:rsidR="00D67316" w:rsidRPr="00127E8A">
        <w:rPr>
          <w:color w:val="000000"/>
          <w:sz w:val="28"/>
          <w:szCs w:val="28"/>
        </w:rPr>
        <w:t>»,</w:t>
      </w:r>
      <w:r w:rsidRPr="00127E8A">
        <w:rPr>
          <w:color w:val="000000"/>
          <w:sz w:val="28"/>
          <w:szCs w:val="28"/>
        </w:rPr>
        <w:t xml:space="preserve"> как Италия, Франция, и</w:t>
      </w:r>
      <w:r w:rsidR="00D67316" w:rsidRPr="00127E8A">
        <w:rPr>
          <w:color w:val="000000"/>
          <w:sz w:val="28"/>
          <w:szCs w:val="28"/>
        </w:rPr>
        <w:t xml:space="preserve"> </w:t>
      </w:r>
      <w:r w:rsidR="007C3997" w:rsidRPr="00127E8A">
        <w:rPr>
          <w:color w:val="000000"/>
          <w:sz w:val="28"/>
          <w:szCs w:val="28"/>
        </w:rPr>
        <w:t>по объему экономики теперь занимает седьмое место в мире (по данным меж</w:t>
      </w:r>
      <w:r w:rsidRPr="00127E8A">
        <w:rPr>
          <w:color w:val="000000"/>
          <w:sz w:val="28"/>
          <w:szCs w:val="28"/>
        </w:rPr>
        <w:t>дународных экспертов).</w:t>
      </w:r>
    </w:p>
    <w:p w:rsidR="00626264" w:rsidRDefault="007C3997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Реальные доходы граждан выросли на 10,4 процента. Реальная заработная плата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на 16,2 процента. Реальная пенсия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на 3,8. Это тоже плюс, тоже выше инфляции, на 3,8, но все-таки рост пенсий значительно отстает от роста заработной платы. Поэтому с 1 февраля этого года мы уже увеличили страховую часть пенсии на 12 процентов, с 1 апреля предполагается второе увеличение страховой части пенсии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на 7,5 процента и с 1 августа текущего года увеличение базовой части пенсии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на 15 процентов. При этом </w:t>
      </w:r>
      <w:r w:rsidR="00E4203B" w:rsidRPr="00127E8A">
        <w:rPr>
          <w:color w:val="000000"/>
          <w:sz w:val="28"/>
          <w:szCs w:val="28"/>
        </w:rPr>
        <w:t>Правительство обещает</w:t>
      </w:r>
      <w:r w:rsidR="00D67316" w:rsidRPr="00127E8A">
        <w:rPr>
          <w:color w:val="000000"/>
          <w:sz w:val="28"/>
          <w:szCs w:val="28"/>
        </w:rPr>
        <w:t xml:space="preserve"> </w:t>
      </w:r>
      <w:r w:rsidR="00E4203B" w:rsidRPr="00127E8A">
        <w:rPr>
          <w:color w:val="000000"/>
          <w:sz w:val="28"/>
          <w:szCs w:val="28"/>
        </w:rPr>
        <w:t xml:space="preserve">следить за тем, </w:t>
      </w:r>
      <w:r w:rsidRPr="00127E8A">
        <w:rPr>
          <w:color w:val="000000"/>
          <w:sz w:val="28"/>
          <w:szCs w:val="28"/>
        </w:rPr>
        <w:t xml:space="preserve">как </w:t>
      </w:r>
      <w:r w:rsidR="00E4203B" w:rsidRPr="00127E8A">
        <w:rPr>
          <w:color w:val="000000"/>
          <w:sz w:val="28"/>
          <w:szCs w:val="28"/>
        </w:rPr>
        <w:t>будет развивать</w:t>
      </w:r>
      <w:r w:rsidRPr="00127E8A">
        <w:rPr>
          <w:color w:val="000000"/>
          <w:sz w:val="28"/>
          <w:szCs w:val="28"/>
        </w:rPr>
        <w:t>ся ситуация с инфляцией, Правительство должно будет это делать обязательно, и корректировать рост пенсионных доходов в соответствии с этим макроэконо</w:t>
      </w:r>
      <w:r w:rsidR="00E4203B" w:rsidRPr="00127E8A">
        <w:rPr>
          <w:color w:val="000000"/>
          <w:sz w:val="28"/>
          <w:szCs w:val="28"/>
        </w:rPr>
        <w:t xml:space="preserve">мическим показателем. </w:t>
      </w:r>
      <w:r w:rsidRPr="00127E8A">
        <w:rPr>
          <w:color w:val="000000"/>
          <w:sz w:val="28"/>
          <w:szCs w:val="28"/>
        </w:rPr>
        <w:t xml:space="preserve">Успешно реализуется и демографический проект. Казалось, что это вообще неподъемное дело. Между тем рост динамики рождаемости был самым большим в 2007 году за 25 лет и детей родилось так много, как не рождалось за последние </w:t>
      </w:r>
      <w:r w:rsidR="00E4203B" w:rsidRPr="00127E8A">
        <w:rPr>
          <w:color w:val="000000"/>
          <w:sz w:val="28"/>
          <w:szCs w:val="28"/>
        </w:rPr>
        <w:t>15 лет. И что особенно важно</w:t>
      </w:r>
      <w:r w:rsidRPr="00127E8A">
        <w:rPr>
          <w:color w:val="000000"/>
          <w:sz w:val="28"/>
          <w:szCs w:val="28"/>
        </w:rPr>
        <w:t>, мы достигаем прямо той цели, которую перед собой ставили: значительно увеличилось количество вторых и третьих детей в семьях, на 10 процентов (с 33 процентов примерно</w:t>
      </w:r>
      <w:r w:rsidR="00E4203B" w:rsidRPr="00127E8A">
        <w:rPr>
          <w:color w:val="000000"/>
          <w:sz w:val="28"/>
          <w:szCs w:val="28"/>
        </w:rPr>
        <w:t xml:space="preserve"> до 42</w:t>
      </w:r>
      <w:r w:rsidR="00D67316" w:rsidRPr="00127E8A">
        <w:rPr>
          <w:color w:val="000000"/>
          <w:sz w:val="28"/>
          <w:szCs w:val="28"/>
        </w:rPr>
        <w:t>-х</w:t>
      </w:r>
      <w:r w:rsidR="00E4203B" w:rsidRPr="00127E8A">
        <w:rPr>
          <w:color w:val="000000"/>
          <w:sz w:val="28"/>
          <w:szCs w:val="28"/>
        </w:rPr>
        <w:t xml:space="preserve"> процентов). При этом индексируются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все пособия в этой сфере,</w:t>
      </w:r>
      <w:r w:rsidR="00E4203B" w:rsidRPr="00127E8A">
        <w:rPr>
          <w:color w:val="000000"/>
          <w:sz w:val="28"/>
          <w:szCs w:val="28"/>
        </w:rPr>
        <w:t xml:space="preserve"> вкл</w:t>
      </w:r>
      <w:r w:rsidR="00626264">
        <w:rPr>
          <w:color w:val="000000"/>
          <w:sz w:val="28"/>
          <w:szCs w:val="28"/>
        </w:rPr>
        <w:t>ючая и материнский капитал.</w:t>
      </w:r>
    </w:p>
    <w:p w:rsidR="00626264" w:rsidRDefault="00E4203B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Он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 xml:space="preserve">начинался </w:t>
      </w:r>
      <w:r w:rsidR="007C3997" w:rsidRPr="00127E8A">
        <w:rPr>
          <w:color w:val="000000"/>
          <w:sz w:val="28"/>
          <w:szCs w:val="28"/>
        </w:rPr>
        <w:t>с 250 тысяч рублей (материнский капитал составлял такую сумму). В 2008 году он уже будет 271 тысяча, а в 2010</w:t>
      </w:r>
      <w:r w:rsidR="00D67316" w:rsidRPr="00127E8A">
        <w:rPr>
          <w:color w:val="000000"/>
          <w:sz w:val="28"/>
          <w:szCs w:val="28"/>
        </w:rPr>
        <w:t>-м</w:t>
      </w:r>
      <w:r w:rsidR="007C3997" w:rsidRPr="00127E8A">
        <w:rPr>
          <w:color w:val="000000"/>
          <w:sz w:val="28"/>
          <w:szCs w:val="28"/>
        </w:rPr>
        <w:t xml:space="preserve"> </w:t>
      </w:r>
      <w:r w:rsidR="00D67316" w:rsidRPr="00127E8A">
        <w:rPr>
          <w:color w:val="000000"/>
          <w:sz w:val="28"/>
          <w:szCs w:val="28"/>
        </w:rPr>
        <w:t xml:space="preserve">– </w:t>
      </w:r>
      <w:r w:rsidR="007C3997" w:rsidRPr="00127E8A">
        <w:rPr>
          <w:color w:val="000000"/>
          <w:sz w:val="28"/>
          <w:szCs w:val="28"/>
        </w:rPr>
        <w:t xml:space="preserve">планируется примерно 307 тысяч, в зависимости от того, как </w:t>
      </w:r>
      <w:r w:rsidRPr="00127E8A">
        <w:rPr>
          <w:color w:val="000000"/>
          <w:sz w:val="28"/>
          <w:szCs w:val="28"/>
        </w:rPr>
        <w:t>Правительство будет</w:t>
      </w:r>
      <w:r w:rsidR="00D67316" w:rsidRPr="00127E8A">
        <w:rPr>
          <w:color w:val="000000"/>
          <w:sz w:val="28"/>
          <w:szCs w:val="28"/>
        </w:rPr>
        <w:t xml:space="preserve"> </w:t>
      </w:r>
      <w:r w:rsidR="007C3997" w:rsidRPr="00127E8A">
        <w:rPr>
          <w:color w:val="000000"/>
          <w:sz w:val="28"/>
          <w:szCs w:val="28"/>
        </w:rPr>
        <w:t>справляться с инфляцией.</w:t>
      </w:r>
      <w:r w:rsidR="00D67316" w:rsidRPr="00127E8A">
        <w:rPr>
          <w:color w:val="000000"/>
          <w:sz w:val="28"/>
          <w:szCs w:val="28"/>
        </w:rPr>
        <w:t xml:space="preserve"> </w:t>
      </w:r>
      <w:r w:rsidR="007C3997" w:rsidRPr="00127E8A">
        <w:rPr>
          <w:color w:val="000000"/>
          <w:sz w:val="28"/>
          <w:szCs w:val="28"/>
        </w:rPr>
        <w:t>Численность населения с доходами ниже прожиточного минимума</w:t>
      </w:r>
      <w:r w:rsidR="0085019C" w:rsidRPr="00127E8A">
        <w:rPr>
          <w:color w:val="000000"/>
          <w:sz w:val="28"/>
          <w:szCs w:val="28"/>
        </w:rPr>
        <w:t xml:space="preserve">: вы знаете, что это одна из </w:t>
      </w:r>
      <w:r w:rsidR="007C3997" w:rsidRPr="00127E8A">
        <w:rPr>
          <w:color w:val="000000"/>
          <w:sz w:val="28"/>
          <w:szCs w:val="28"/>
        </w:rPr>
        <w:t>больших, острых п</w:t>
      </w:r>
      <w:r w:rsidR="0085019C" w:rsidRPr="00127E8A">
        <w:rPr>
          <w:color w:val="000000"/>
          <w:sz w:val="28"/>
          <w:szCs w:val="28"/>
        </w:rPr>
        <w:t xml:space="preserve">роблем </w:t>
      </w:r>
      <w:r w:rsidR="00D67316" w:rsidRPr="00127E8A">
        <w:rPr>
          <w:color w:val="000000"/>
          <w:sz w:val="28"/>
          <w:szCs w:val="28"/>
        </w:rPr>
        <w:t xml:space="preserve">– </w:t>
      </w:r>
      <w:r w:rsidR="0085019C" w:rsidRPr="00127E8A">
        <w:rPr>
          <w:color w:val="000000"/>
          <w:sz w:val="28"/>
          <w:szCs w:val="28"/>
        </w:rPr>
        <w:t>бедность населения. Если в 2000 году</w:t>
      </w:r>
      <w:r w:rsidR="00D67316" w:rsidRPr="00127E8A">
        <w:rPr>
          <w:color w:val="000000"/>
          <w:sz w:val="28"/>
          <w:szCs w:val="28"/>
        </w:rPr>
        <w:t xml:space="preserve"> </w:t>
      </w:r>
      <w:r w:rsidR="0085019C" w:rsidRPr="00127E8A">
        <w:rPr>
          <w:color w:val="000000"/>
          <w:sz w:val="28"/>
          <w:szCs w:val="28"/>
        </w:rPr>
        <w:t>считалось</w:t>
      </w:r>
      <w:r w:rsidR="007C3997" w:rsidRPr="00127E8A">
        <w:rPr>
          <w:color w:val="000000"/>
          <w:sz w:val="28"/>
          <w:szCs w:val="28"/>
        </w:rPr>
        <w:t>, что у нас в стране более 30 процентов населения находится за чертой б</w:t>
      </w:r>
      <w:r w:rsidR="0085019C" w:rsidRPr="00127E8A">
        <w:rPr>
          <w:color w:val="000000"/>
          <w:sz w:val="28"/>
          <w:szCs w:val="28"/>
        </w:rPr>
        <w:t>едности, то в 2005</w:t>
      </w:r>
      <w:r w:rsidR="00D67316" w:rsidRPr="00127E8A">
        <w:rPr>
          <w:color w:val="000000"/>
          <w:sz w:val="28"/>
          <w:szCs w:val="28"/>
        </w:rPr>
        <w:t xml:space="preserve"> </w:t>
      </w:r>
      <w:r w:rsidR="007C3997" w:rsidRPr="00127E8A">
        <w:rPr>
          <w:color w:val="000000"/>
          <w:sz w:val="28"/>
          <w:szCs w:val="28"/>
        </w:rPr>
        <w:t>году это было 17,7 процента, в 2006</w:t>
      </w:r>
      <w:r w:rsidR="00D67316" w:rsidRPr="00127E8A">
        <w:rPr>
          <w:color w:val="000000"/>
          <w:sz w:val="28"/>
          <w:szCs w:val="28"/>
        </w:rPr>
        <w:t>-м</w:t>
      </w:r>
      <w:r w:rsidR="007C3997" w:rsidRPr="00127E8A">
        <w:rPr>
          <w:color w:val="000000"/>
          <w:sz w:val="28"/>
          <w:szCs w:val="28"/>
        </w:rPr>
        <w:t xml:space="preserve"> </w:t>
      </w:r>
      <w:r w:rsidR="00D67316" w:rsidRPr="00127E8A">
        <w:rPr>
          <w:color w:val="000000"/>
          <w:sz w:val="28"/>
          <w:szCs w:val="28"/>
        </w:rPr>
        <w:t xml:space="preserve">– </w:t>
      </w:r>
      <w:r w:rsidR="007C3997" w:rsidRPr="00127E8A">
        <w:rPr>
          <w:color w:val="000000"/>
          <w:sz w:val="28"/>
          <w:szCs w:val="28"/>
        </w:rPr>
        <w:t>15,3 процента, а в 2007</w:t>
      </w:r>
      <w:r w:rsidR="00D67316" w:rsidRPr="00127E8A">
        <w:rPr>
          <w:color w:val="000000"/>
          <w:sz w:val="28"/>
          <w:szCs w:val="28"/>
        </w:rPr>
        <w:t>-м</w:t>
      </w:r>
      <w:r w:rsidR="007C3997" w:rsidRPr="00127E8A">
        <w:rPr>
          <w:color w:val="000000"/>
          <w:sz w:val="28"/>
          <w:szCs w:val="28"/>
        </w:rPr>
        <w:t xml:space="preserve"> </w:t>
      </w:r>
      <w:r w:rsidR="00D67316" w:rsidRPr="00127E8A">
        <w:rPr>
          <w:color w:val="000000"/>
          <w:sz w:val="28"/>
          <w:szCs w:val="28"/>
        </w:rPr>
        <w:t xml:space="preserve">– </w:t>
      </w:r>
      <w:r w:rsidR="007C3997" w:rsidRPr="00127E8A">
        <w:rPr>
          <w:color w:val="000000"/>
          <w:sz w:val="28"/>
          <w:szCs w:val="28"/>
        </w:rPr>
        <w:t>уже меньше 14 процентов. Уменьшилось и число безработных</w:t>
      </w:r>
      <w:r w:rsidR="0085019C" w:rsidRPr="00127E8A">
        <w:rPr>
          <w:color w:val="000000"/>
          <w:sz w:val="28"/>
          <w:szCs w:val="28"/>
        </w:rPr>
        <w:t xml:space="preserve">. </w:t>
      </w:r>
      <w:r w:rsidR="007C3997" w:rsidRPr="00127E8A">
        <w:rPr>
          <w:color w:val="000000"/>
          <w:sz w:val="28"/>
          <w:szCs w:val="28"/>
        </w:rPr>
        <w:t>Промышленное производство показывает хорошую динамику роста. В 2005 и 2006 годах рост промышленного производства не превышал 4</w:t>
      </w:r>
      <w:r w:rsidR="00D67316" w:rsidRPr="00127E8A">
        <w:rPr>
          <w:color w:val="000000"/>
          <w:sz w:val="28"/>
          <w:szCs w:val="28"/>
        </w:rPr>
        <w:t>-х</w:t>
      </w:r>
      <w:r w:rsidR="007C3997" w:rsidRPr="00127E8A">
        <w:rPr>
          <w:color w:val="000000"/>
          <w:sz w:val="28"/>
          <w:szCs w:val="28"/>
        </w:rPr>
        <w:t xml:space="preserve"> процентов, в 2007 году он был уже 6,3 процента. Порадовали обрабатывающие отрасли промышленности. Некоторые отрасли росли просто очень высокими темпами. Имею в виду не только сферу услуг, но, скажем, и строите</w:t>
      </w:r>
      <w:r w:rsidR="0085019C" w:rsidRPr="00127E8A">
        <w:rPr>
          <w:color w:val="000000"/>
          <w:sz w:val="28"/>
          <w:szCs w:val="28"/>
        </w:rPr>
        <w:t xml:space="preserve">льство </w:t>
      </w:r>
      <w:r w:rsidR="00D67316" w:rsidRPr="00127E8A">
        <w:rPr>
          <w:color w:val="000000"/>
          <w:sz w:val="28"/>
          <w:szCs w:val="28"/>
        </w:rPr>
        <w:t xml:space="preserve">– </w:t>
      </w:r>
      <w:r w:rsidR="007C3997" w:rsidRPr="00127E8A">
        <w:rPr>
          <w:color w:val="000000"/>
          <w:sz w:val="28"/>
          <w:szCs w:val="28"/>
        </w:rPr>
        <w:t xml:space="preserve">20 процентов примерно, жилищное </w:t>
      </w:r>
      <w:r w:rsidR="00D67316" w:rsidRPr="00127E8A">
        <w:rPr>
          <w:color w:val="000000"/>
          <w:sz w:val="28"/>
          <w:szCs w:val="28"/>
        </w:rPr>
        <w:t xml:space="preserve">– </w:t>
      </w:r>
      <w:r w:rsidR="007C3997" w:rsidRPr="00127E8A">
        <w:rPr>
          <w:color w:val="000000"/>
          <w:sz w:val="28"/>
          <w:szCs w:val="28"/>
        </w:rPr>
        <w:t>еще больше. Это уже похож</w:t>
      </w:r>
      <w:r w:rsidR="0085019C" w:rsidRPr="00127E8A">
        <w:rPr>
          <w:color w:val="000000"/>
          <w:sz w:val="28"/>
          <w:szCs w:val="28"/>
        </w:rPr>
        <w:t xml:space="preserve">е на строительный бум в стране. </w:t>
      </w:r>
      <w:r w:rsidR="007C3997" w:rsidRPr="00127E8A">
        <w:rPr>
          <w:color w:val="000000"/>
          <w:sz w:val="28"/>
          <w:szCs w:val="28"/>
        </w:rPr>
        <w:t>Инвестиции в основной капитал самые большие за все предыдущие восемь лет. Такого не было даже в 2000 году, когда рост экономики составил 10 процентов. Инвестиции в основной капитал составили 21,1 процента. Чистый приток частного капитала в Российскую Федерацию составил в прошлом году 82,3 миллиарда долларов, это в два раза больше чем в 2006 году</w:t>
      </w:r>
      <w:r w:rsidR="0085019C" w:rsidRPr="00127E8A">
        <w:rPr>
          <w:color w:val="000000"/>
          <w:sz w:val="28"/>
          <w:szCs w:val="28"/>
        </w:rPr>
        <w:t xml:space="preserve">. </w:t>
      </w:r>
      <w:r w:rsidR="007C3997" w:rsidRPr="00127E8A">
        <w:rPr>
          <w:color w:val="000000"/>
          <w:sz w:val="28"/>
          <w:szCs w:val="28"/>
        </w:rPr>
        <w:t>Укрепляется финансовое состояние нашей страны. Золотовалютные резервы увеличились на 170 миллиардов долларов и приближаются к отметке в полтриллиона долларов США, точнее, 478,6 по последним данным, чуть-чуть понижение произошло в связи с изменением курса доллара. Стабфонд составляет 3,84 триллиона рублей. Российские банки достаточно легко прошли кризис ликвидности. Фондовый индекс увеличился на 20 процентов, это чуть меньше, чем в прошлом году, но в прошлом году вообще был рекорд. И вообще фондовый рынок России растет рекордными темпами, 20 процент</w:t>
      </w:r>
      <w:r w:rsidR="0085019C" w:rsidRPr="00127E8A">
        <w:rPr>
          <w:color w:val="000000"/>
          <w:sz w:val="28"/>
          <w:szCs w:val="28"/>
        </w:rPr>
        <w:t xml:space="preserve">ов </w:t>
      </w:r>
      <w:r w:rsidR="00D67316" w:rsidRPr="00127E8A">
        <w:rPr>
          <w:color w:val="000000"/>
          <w:sz w:val="28"/>
          <w:szCs w:val="28"/>
        </w:rPr>
        <w:t xml:space="preserve">– </w:t>
      </w:r>
      <w:r w:rsidR="0085019C" w:rsidRPr="00127E8A">
        <w:rPr>
          <w:color w:val="000000"/>
          <w:sz w:val="28"/>
          <w:szCs w:val="28"/>
        </w:rPr>
        <w:t>очень неплохой показатель.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Работа с федеральными целевыми программами в ближайшей перспективе должна быть ориентирована на достижение конечных результатов в контексте повышения эффективности деятельности государственных заказчиков, создания действенных рычагов учета и контроля за ходом реализации программных мероприятий, выполнения принятых обязательств по финансированию программ. Это должно осуществляться в строгом соответствии с положениями действующего законодательства, решениями Правительства Российской Федерации.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Переход к работе с федеральными целевыми программами, ориентированной на конечный результат, предусматривает усиление механизмов контроля за реализацией программ и должен включать два основных элемента:</w:t>
      </w:r>
    </w:p>
    <w:p w:rsidR="00D71903" w:rsidRPr="00127E8A" w:rsidRDefault="00D71903" w:rsidP="00127E8A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внешний контроль, осуществляемый Правительством Российской Федерации, Минэкономразвития России, Минфином России, Минпромнауки России, а также государственными контролирующими органами;</w:t>
      </w:r>
    </w:p>
    <w:p w:rsidR="00D71903" w:rsidRPr="00127E8A" w:rsidRDefault="00D71903" w:rsidP="00127E8A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внутренний контроль, осуществляемый самими федеральными органами исполнительной власти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государственными заказчиками федеральных целевых программ.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При этом возрастает роль отчетности, мониторинга и оценки результатов, что предполагает разработку системы показателей, позволяющих отслеживать соответствие фактически достигнутых результатов целям программ. Процесс отслеживания хода реализации программ должен осуществляться практически непрерывно.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С этой целью от государственных заказчиков необходимо потребовать для каждой действующей федеральной целевой программы определения обязательных количественных показателей их результативности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одного из важнейших критериев, одобренных Правительством Российской Федерации.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Решение указанных задач возможно при условиях:</w:t>
      </w:r>
    </w:p>
    <w:p w:rsidR="00D71903" w:rsidRPr="00127E8A" w:rsidRDefault="00D71903" w:rsidP="00127E8A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обеспечения еще большей открытости процедур формирования и реализации мероприятий федеральных целевых программ;</w:t>
      </w:r>
    </w:p>
    <w:p w:rsidR="00D71903" w:rsidRPr="00127E8A" w:rsidRDefault="00D71903" w:rsidP="00127E8A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осуществления действенного контроля за их реализацией, повышения ответственности государственных заказчиков за достижение целей программ и своевременного представления качественной отчетности по использованию финансовых средств по всем источникам финансирования;</w:t>
      </w:r>
    </w:p>
    <w:p w:rsidR="00D71903" w:rsidRPr="00127E8A" w:rsidRDefault="00D71903" w:rsidP="00127E8A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мобилизации из всех источников финансовых средств, направляемых на реализацию программ.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Целесообразно внедрить практику ежегодной оценки государственными заказчиками финансирования федеральных целевых программ по утвержденным показателям с учетом потребностей программ в средствах из всех источников, одобренного Правительством Российской Федерации перспективного финансового плана Российской Федерации, реальных возможностей финансирования мероприятий программ за счет федерального бюджета, а также мобилизации средств, привлекаемых из внебюджетных источников и средств бюджетов субъектов Российской Федерации. Анализ работы государственных заказчиков федеральных целевых программ по совершенствованию механизма управления программами, повышению эффективности реализации программных мероприятий, упорядочению расходования средств из федерального бюджета свидетельствует о том, что имеются резервы по совершенствованию методов работы с федеральными целевыми </w:t>
      </w:r>
      <w:r w:rsidR="00D67316" w:rsidRPr="00127E8A">
        <w:rPr>
          <w:color w:val="000000"/>
          <w:sz w:val="28"/>
          <w:szCs w:val="28"/>
        </w:rPr>
        <w:t>программами. К</w:t>
      </w:r>
      <w:r w:rsidRPr="00127E8A">
        <w:rPr>
          <w:color w:val="000000"/>
          <w:sz w:val="28"/>
          <w:szCs w:val="28"/>
        </w:rPr>
        <w:t xml:space="preserve"> ним относятся экспертные проверки, являющиеся одним из инструментов текущего мониторинга реализации федеральных целевых </w:t>
      </w:r>
      <w:r w:rsidR="00D67316" w:rsidRPr="00127E8A">
        <w:rPr>
          <w:color w:val="000000"/>
          <w:sz w:val="28"/>
          <w:szCs w:val="28"/>
        </w:rPr>
        <w:t>программ. С</w:t>
      </w:r>
      <w:r w:rsidRPr="00127E8A">
        <w:rPr>
          <w:color w:val="000000"/>
          <w:sz w:val="28"/>
          <w:szCs w:val="28"/>
        </w:rPr>
        <w:t xml:space="preserve"> целью повышения эффективности экспертных проверок в Минэкономразвития России подготовлен проект рекомендаций по организации и проведению экспертных проверок федеральных целевых программ, которые могли бы оказать государственным заказчикам определенную помощь в практической работе с федеральными целевыми </w:t>
      </w:r>
      <w:r w:rsidR="00D67316" w:rsidRPr="00127E8A">
        <w:rPr>
          <w:color w:val="000000"/>
          <w:sz w:val="28"/>
          <w:szCs w:val="28"/>
        </w:rPr>
        <w:t>программами. В</w:t>
      </w:r>
      <w:r w:rsidRPr="00127E8A">
        <w:rPr>
          <w:color w:val="000000"/>
          <w:sz w:val="28"/>
          <w:szCs w:val="28"/>
        </w:rPr>
        <w:t xml:space="preserve"> качестве одного из инструментов проведения экспертных проверок, а также для подготовки годового отчета в Минэкономразвития России разработан проект рекомендаций по проведению анализа хода реализации федеральных целевых программ, с помощью которых можно осуществлять оценку соответствия фактических показателей их реализации показателям, установленным при утверждении программ Правительством Российской Федерации, системе приоритетов и критериев формирования программ на среднесрочную перспективу, а также анализ хода выполнения </w:t>
      </w:r>
      <w:r w:rsidR="00D67316" w:rsidRPr="00127E8A">
        <w:rPr>
          <w:color w:val="000000"/>
          <w:sz w:val="28"/>
          <w:szCs w:val="28"/>
        </w:rPr>
        <w:t>программ. Р</w:t>
      </w:r>
      <w:r w:rsidRPr="00127E8A">
        <w:rPr>
          <w:color w:val="000000"/>
          <w:sz w:val="28"/>
          <w:szCs w:val="28"/>
        </w:rPr>
        <w:t>езультаты экспертных проверок и анализа хода реализации федеральных целевых программ должны были обеспечивать информационно-аналитическую поддержку решений по совершенствованию работы с федеральными целевыми программами и учитываться при формировании перечня федеральных целевых программ, предусматриваемых к финансированию из федерального бюджета на очередной финансовый год. Разработка указанных проектов документов рассматривалось как подготовительный этап к формированию целостной системы мониторинга хода реализации федеральных целевых программ. Важнейшим элементом эффективной реализации федеральных целевых программ является возможность их оценки и при необходимости принятия решения о приостановке реализации или прекращении реализации федеральных целевых программ. В нормативно-правовых документах, определяющих работу с федеральными целевыми программами, в основном отсутствовал механизм, регламентирующий порядок прекращения реализации принятых в установленном порядке федеральных целевых программ. Приостановка реализации федеральных целевых программ может осуществляться в случае невыделения средств федерального бюджета на очередной финансовый год на реализацию программы. Кроме того, в настоящее время федеральные целевые программы могут прекращать свое действие или утрачивать статус самостоятельной федеральной целевой программы в случаях:</w:t>
      </w:r>
    </w:p>
    <w:p w:rsidR="00D71903" w:rsidRPr="00127E8A" w:rsidRDefault="00D71903" w:rsidP="00127E8A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завершения срока их реализации;</w:t>
      </w:r>
    </w:p>
    <w:p w:rsidR="00D71903" w:rsidRPr="00127E8A" w:rsidRDefault="00D71903" w:rsidP="00127E8A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включения мероприятий программы в качестве подпрограмм, разделов или направлений в другие федеральные целевые программы (например, федеральная целевая программа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 xml:space="preserve">Сохранение и развитие исторического центра </w:t>
      </w:r>
      <w:r w:rsidR="00D67316" w:rsidRPr="00127E8A">
        <w:rPr>
          <w:color w:val="000000"/>
          <w:sz w:val="28"/>
          <w:szCs w:val="28"/>
        </w:rPr>
        <w:t>г. Санкт</w:t>
      </w:r>
      <w:r w:rsidRPr="00127E8A">
        <w:rPr>
          <w:color w:val="000000"/>
          <w:sz w:val="28"/>
          <w:szCs w:val="28"/>
        </w:rPr>
        <w:t>-Петербурга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 xml:space="preserve"> включена в качестве подпрограммы в федеральную целевую программу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>Сохранение и развитие архитектуры исторических городов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>);</w:t>
      </w:r>
    </w:p>
    <w:p w:rsidR="00D71903" w:rsidRPr="00127E8A" w:rsidRDefault="00D71903" w:rsidP="00127E8A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объединения нескольких федеральных целевых программ в одну (например, федеральные целевые программы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>Вакцинопрофилактика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 xml:space="preserve">,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>Сахарный диабет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>, АНТИ-ВИЧ/СПИД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 xml:space="preserve"> после коренной переработки были включены в качестве подпрограмм в федеральную целевую программу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>Предупреждение и борьба с заболеваниями социального характера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>);</w:t>
      </w:r>
    </w:p>
    <w:p w:rsidR="00D71903" w:rsidRPr="00127E8A" w:rsidRDefault="00D71903" w:rsidP="00127E8A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включения программ в межгосударственные программы (например,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>Поддержка Российской Федерацией интеграционных процессов в области образования в Содружестве Независимых Государств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 xml:space="preserve"> включена в межгосударственную программу);</w:t>
      </w:r>
    </w:p>
    <w:p w:rsidR="00D71903" w:rsidRPr="00127E8A" w:rsidRDefault="00D71903" w:rsidP="00127E8A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отказа государственного заказчика от реализации программы (например, Минсвя-зи России намерено обратится в Правительство Российской Федерации о прекращении реализации федеральной целевой программы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>Российский народный телефон</w:t>
      </w:r>
      <w:r w:rsidR="00D67316" w:rsidRPr="00127E8A">
        <w:rPr>
          <w:color w:val="000000"/>
          <w:sz w:val="28"/>
          <w:szCs w:val="28"/>
        </w:rPr>
        <w:t>.</w:t>
      </w:r>
    </w:p>
    <w:p w:rsidR="00D71903" w:rsidRPr="00127E8A" w:rsidRDefault="00D71903" w:rsidP="00127E8A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b/>
          <w:bCs/>
          <w:color w:val="000000"/>
          <w:sz w:val="28"/>
          <w:szCs w:val="28"/>
        </w:rPr>
        <w:t>Минпромнауки России</w:t>
      </w:r>
      <w:r w:rsidRPr="00127E8A">
        <w:rPr>
          <w:color w:val="000000"/>
          <w:sz w:val="28"/>
          <w:szCs w:val="28"/>
        </w:rPr>
        <w:t xml:space="preserve"> (письмо от 7 мая 2003</w:t>
      </w:r>
      <w:r w:rsidR="00D67316" w:rsidRPr="00127E8A">
        <w:rPr>
          <w:color w:val="000000"/>
          <w:sz w:val="28"/>
          <w:szCs w:val="28"/>
        </w:rPr>
        <w:t> г</w:t>
      </w:r>
      <w:r w:rsidRPr="00127E8A">
        <w:rPr>
          <w:color w:val="000000"/>
          <w:sz w:val="28"/>
          <w:szCs w:val="28"/>
        </w:rPr>
        <w:t xml:space="preserve">. </w:t>
      </w:r>
      <w:r w:rsidR="00D67316" w:rsidRPr="00127E8A">
        <w:rPr>
          <w:color w:val="000000"/>
          <w:sz w:val="28"/>
          <w:szCs w:val="28"/>
        </w:rPr>
        <w:t>№В</w:t>
      </w:r>
      <w:r w:rsidRPr="00127E8A">
        <w:rPr>
          <w:color w:val="000000"/>
          <w:sz w:val="28"/>
          <w:szCs w:val="28"/>
        </w:rPr>
        <w:t xml:space="preserve">Ф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255/02) в целях реализации указанного пункта в соответствии с возложенными на него задачами будет осуществлять анализ привлечения средств субъектов Российской Федерации и внебюджетных источников на выполнение НИОКР федеральных целевых программ в рамках общего объема финансирования расходов на фундаментальные исследования и содействие научно-техническому прогрессу, с учетом доли финансирования НИОКР из бюджетов субъектов Российской Федерации и внебюджетных источников.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b/>
          <w:bCs/>
          <w:color w:val="000000"/>
          <w:sz w:val="28"/>
          <w:szCs w:val="28"/>
        </w:rPr>
        <w:t>Минфин России</w:t>
      </w:r>
      <w:r w:rsidRPr="00127E8A">
        <w:rPr>
          <w:color w:val="000000"/>
          <w:sz w:val="28"/>
          <w:szCs w:val="28"/>
        </w:rPr>
        <w:t xml:space="preserve"> предложил сокращать долю финансирования программ за счет средств федерального бюджета, в случае, если государственный заказчик не принял меры по обеспечению полного и своевременного финансирования мероприятий программы за счет средств внебюджетных источников и бюджетов субъектов Российской Федерации, только после рассмотрения докладов государственных заказчиков о реализации программы за отчетный год.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Таким образом решение о приостановлении или прекращении реализации федеральной целевой программы принимает Правительство Российской Федерации по предложению Минэкономразвития России, Минфина России, Минпромнауки России в случаях, когда по результатам экспертной проверки хода реализации федеральной целевой программы, проведенной Минэкономразвития России совместно с Минфином России и Минпромнауки России, или анализа информации по итогам ее реализации за отчетный год установлено:</w:t>
      </w:r>
    </w:p>
    <w:p w:rsidR="00D71903" w:rsidRPr="00127E8A" w:rsidRDefault="00D71903" w:rsidP="00127E8A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что государственный заказчик в отчетном году не принял меры по обеспечению полного и своевременного финансирования мероприятий целевой программы за счет средств внебюджетных источников и бюджетов субъектов Российской Федерации, предусмотренных утвержденной программой;</w:t>
      </w:r>
    </w:p>
    <w:p w:rsidR="00D71903" w:rsidRPr="00127E8A" w:rsidRDefault="00D71903" w:rsidP="00127E8A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невыполнение сроков реализации программных мероприятий;</w:t>
      </w:r>
    </w:p>
    <w:p w:rsidR="00D67316" w:rsidRPr="00127E8A" w:rsidRDefault="00D71903" w:rsidP="00127E8A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нецелевое использование средств, выделяемых на реализацию программ.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rStyle w:val="a7"/>
          <w:color w:val="000000"/>
          <w:sz w:val="28"/>
          <w:szCs w:val="28"/>
        </w:rPr>
        <w:t>Анализ итогов реализации федеральных целевых программ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Важными целями экономической, социальной и региональной политики государства, решаемой посредством федеральных целевых программ, являются:</w:t>
      </w:r>
    </w:p>
    <w:p w:rsidR="00D71903" w:rsidRPr="00127E8A" w:rsidRDefault="00D71903" w:rsidP="00127E8A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обеспечение прогрессивных структурных сдвигов;</w:t>
      </w:r>
    </w:p>
    <w:p w:rsidR="00D71903" w:rsidRPr="00127E8A" w:rsidRDefault="00D71903" w:rsidP="00127E8A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реформирование утяжеленной, ресурсоемкой, разбалансированной экономической структуры;</w:t>
      </w:r>
    </w:p>
    <w:p w:rsidR="00D71903" w:rsidRPr="00127E8A" w:rsidRDefault="00D71903" w:rsidP="00127E8A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повышение общей конкурентоспособности российской экономики;</w:t>
      </w:r>
    </w:p>
    <w:p w:rsidR="00D71903" w:rsidRPr="00127E8A" w:rsidRDefault="00D71903" w:rsidP="00127E8A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реализация ее преимуществ в условиях глобализации мировой экономики.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Основной результат проделанной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работы заключается в повышении эффективности реализации программ, обусловленной, в том числе, сокращением количества федеральных программ, финансируемых из федерального бюджета, обеспечившим концентрацию ресурсов на приоритетных направлениях, и значительном росте объемов финансирования программ из федерального бюджета, что позволило приблизить объемы бюджетных назначений к объемам финансирования, предусмотренным при утверждении программ. В результате более последовательного использования одобренных Правительством Российской Федерации приоритетов и критериев отбора программ, предлагаемых к финансированию из федерального бюджета, реализация утвержденных в установленном порядке Правительством Российской Федерации федеральных целевых программ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была направлена прежде всего на развитие социальной инфраструктуры, рациональной системы экономического регулирования, обеспечение внутренней и внешней безопасности, активизацию инструментов стимулирования инновационной активности.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Правительством Российской Федерации был принят ряд решений, направленных на совершенствование работы с федеральными целевыми программами, даны конкретные поручения по повышению эффективности их реализации:</w:t>
      </w:r>
    </w:p>
    <w:p w:rsidR="00D71903" w:rsidRPr="00127E8A" w:rsidRDefault="00D71903" w:rsidP="00127E8A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на заседании Правительства Российской Федерации</w:t>
      </w:r>
      <w:r w:rsidR="00D67316" w:rsidRPr="00127E8A">
        <w:rPr>
          <w:color w:val="000000"/>
          <w:sz w:val="28"/>
          <w:szCs w:val="28"/>
        </w:rPr>
        <w:t>.</w:t>
      </w:r>
      <w:r w:rsidRPr="00127E8A">
        <w:rPr>
          <w:color w:val="000000"/>
          <w:sz w:val="28"/>
          <w:szCs w:val="28"/>
        </w:rPr>
        <w:t xml:space="preserve"> специально рассматривался вопрос о совершенствовании работы с федеральными целевыми программами и было отмечено, что одним из основных элементов оценки качества управления реализацией федеральных целевых программ должна стать углубленная оценка их результативности;</w:t>
      </w:r>
    </w:p>
    <w:p w:rsidR="00D71903" w:rsidRPr="00127E8A" w:rsidRDefault="00D71903" w:rsidP="00127E8A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Правительством Российской Федерации одобрен подготовленный Минэкономразвития России макет (с соответствующими формами) доклада о реализации федеральных целевых программ</w:t>
      </w:r>
      <w:r w:rsidR="00D67316" w:rsidRPr="00127E8A">
        <w:rPr>
          <w:color w:val="000000"/>
          <w:sz w:val="28"/>
          <w:szCs w:val="28"/>
        </w:rPr>
        <w:t>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Постановлением Правительства Российской Федерации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введен ряд существенных положений, связанных с реализацией федеральных целевых программ. К числу важнейших относятся:</w:t>
      </w:r>
    </w:p>
    <w:p w:rsidR="00D71903" w:rsidRPr="00127E8A" w:rsidRDefault="00D71903" w:rsidP="00127E8A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внесение положения о том, что в случае, если государственный заказчик не принял меры по обеспечению полного и своевременного финансирования мероприятий программы за счет средств внебюджетных источников и бюджетов субъектов Российской Федерации, Минэкономразвития России, Минфин России и Минпромнауки России вправе вносить в Правительство Российской Федерации предложения о сокращении доли финансирования указанных мероприятий за счет средств федерального бюджета, о корректировке их целей и срока реализации или о целесообразности дальнейшей реализации программы;</w:t>
      </w:r>
    </w:p>
    <w:p w:rsidR="00D71903" w:rsidRPr="00127E8A" w:rsidRDefault="00D71903" w:rsidP="00127E8A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уточнение функций государственного заказчика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координатора;</w:t>
      </w:r>
    </w:p>
    <w:p w:rsidR="00D71903" w:rsidRPr="00127E8A" w:rsidRDefault="00D71903" w:rsidP="00127E8A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подробная регламентация необходимых сведений, которые должны включаться в состав раздела </w:t>
      </w:r>
      <w:r w:rsidR="00D67316" w:rsidRPr="00127E8A">
        <w:rPr>
          <w:color w:val="000000"/>
          <w:sz w:val="28"/>
          <w:szCs w:val="28"/>
        </w:rPr>
        <w:t>«О</w:t>
      </w:r>
      <w:r w:rsidRPr="00127E8A">
        <w:rPr>
          <w:color w:val="000000"/>
          <w:sz w:val="28"/>
          <w:szCs w:val="28"/>
        </w:rPr>
        <w:t>ценка эффективности социально-экономических и экологических последствий от реализации программы</w:t>
      </w:r>
      <w:r w:rsidR="00D67316" w:rsidRPr="00127E8A">
        <w:rPr>
          <w:color w:val="000000"/>
          <w:sz w:val="28"/>
          <w:szCs w:val="28"/>
        </w:rPr>
        <w:t>»,</w:t>
      </w:r>
      <w:r w:rsidRPr="00127E8A">
        <w:rPr>
          <w:color w:val="000000"/>
          <w:sz w:val="28"/>
          <w:szCs w:val="28"/>
        </w:rPr>
        <w:t xml:space="preserve"> включая конкретные показатели, применяемые для оценки ожидаемой социально-экономической эффективности программы;</w:t>
      </w:r>
    </w:p>
    <w:p w:rsidR="00D71903" w:rsidRPr="00127E8A" w:rsidRDefault="00D71903" w:rsidP="00127E8A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определение порядка продления срока действия программы;</w:t>
      </w:r>
    </w:p>
    <w:p w:rsidR="00D71903" w:rsidRPr="00127E8A" w:rsidRDefault="00D71903" w:rsidP="00127E8A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определение порядка представления статистической отчетности о реализации федеральных целевых программ за прошедший год и ответственности в случае непредставления информации в срок, предусмотренной законодательством Российской Федерации.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В рамках реализации положений данного постановления в Минэкономразвития России создан информационный Web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сервер ФЦП в системе Интернет в составе сайта Министерства с целью обеспечения более оперативного и четкого взаимодействия Минэкономразвития России с заинтересованными министерствами и ведомствами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государственными заказчиками федеральных целевых программ.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МНС России с целью повышения эффективности использования средств, выделяемых из всех источников финансирования, получения объективных и оперативных данных по результатам реализации мероприятий федеральной целевой программы </w:t>
      </w:r>
      <w:r w:rsidR="00D67316" w:rsidRPr="00127E8A">
        <w:rPr>
          <w:color w:val="000000"/>
          <w:sz w:val="28"/>
          <w:szCs w:val="28"/>
        </w:rPr>
        <w:t>«Р</w:t>
      </w:r>
      <w:r w:rsidRPr="00127E8A">
        <w:rPr>
          <w:color w:val="000000"/>
          <w:sz w:val="28"/>
          <w:szCs w:val="28"/>
        </w:rPr>
        <w:t>азвитие налоговых органов</w:t>
      </w:r>
      <w:r w:rsidR="00D67316" w:rsidRPr="00127E8A">
        <w:rPr>
          <w:color w:val="000000"/>
          <w:sz w:val="28"/>
          <w:szCs w:val="28"/>
        </w:rPr>
        <w:t xml:space="preserve">» </w:t>
      </w:r>
      <w:r w:rsidRPr="00127E8A">
        <w:rPr>
          <w:color w:val="000000"/>
          <w:sz w:val="28"/>
          <w:szCs w:val="28"/>
        </w:rPr>
        <w:t xml:space="preserve">разработан и утвержден </w:t>
      </w:r>
      <w:r w:rsidR="00D67316" w:rsidRPr="00127E8A">
        <w:rPr>
          <w:color w:val="000000"/>
          <w:sz w:val="28"/>
          <w:szCs w:val="28"/>
        </w:rPr>
        <w:t>«П</w:t>
      </w:r>
      <w:r w:rsidRPr="00127E8A">
        <w:rPr>
          <w:color w:val="000000"/>
          <w:sz w:val="28"/>
          <w:szCs w:val="28"/>
        </w:rPr>
        <w:t>орядок контроля за ходом реализации программных мероприятий</w:t>
      </w:r>
      <w:r w:rsidR="00D67316" w:rsidRPr="00127E8A">
        <w:rPr>
          <w:color w:val="000000"/>
          <w:sz w:val="28"/>
          <w:szCs w:val="28"/>
        </w:rPr>
        <w:t>».</w:t>
      </w:r>
      <w:r w:rsidRPr="00127E8A">
        <w:rPr>
          <w:color w:val="000000"/>
          <w:sz w:val="28"/>
          <w:szCs w:val="28"/>
        </w:rPr>
        <w:t xml:space="preserve"> Указанным документом регламентированы формы, сроки, периодичность и структура представления отчетных материалов, установлена строгая вертикаль осуществления контроля. Ежеквартальный мониторинг за ходом реализации мероприятий позволит, по мнению МНС России, оперативно контролировать сроки их реализации, целевое и эффективное использование средств.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Минатом России разработал предложения по созданию механизма контроля и оперативного управления за реализацией подпрограммы </w:t>
      </w:r>
      <w:r w:rsidR="00D67316" w:rsidRPr="00127E8A">
        <w:rPr>
          <w:color w:val="000000"/>
          <w:sz w:val="28"/>
          <w:szCs w:val="28"/>
        </w:rPr>
        <w:t>«Я</w:t>
      </w:r>
      <w:r w:rsidRPr="00127E8A">
        <w:rPr>
          <w:color w:val="000000"/>
          <w:sz w:val="28"/>
          <w:szCs w:val="28"/>
        </w:rPr>
        <w:t>дерные технологии нового поколения</w:t>
      </w:r>
      <w:r w:rsidR="00D67316" w:rsidRPr="00127E8A">
        <w:rPr>
          <w:color w:val="000000"/>
          <w:sz w:val="28"/>
          <w:szCs w:val="28"/>
        </w:rPr>
        <w:t xml:space="preserve">» </w:t>
      </w:r>
      <w:r w:rsidRPr="00127E8A">
        <w:rPr>
          <w:color w:val="000000"/>
          <w:sz w:val="28"/>
          <w:szCs w:val="28"/>
        </w:rPr>
        <w:t xml:space="preserve">федеральной целевой программы </w:t>
      </w:r>
      <w:r w:rsidR="00D67316" w:rsidRPr="00127E8A">
        <w:rPr>
          <w:color w:val="000000"/>
          <w:sz w:val="28"/>
          <w:szCs w:val="28"/>
        </w:rPr>
        <w:t>«Н</w:t>
      </w:r>
      <w:r w:rsidRPr="00127E8A">
        <w:rPr>
          <w:color w:val="000000"/>
          <w:sz w:val="28"/>
          <w:szCs w:val="28"/>
        </w:rPr>
        <w:t>ациональная технологическая база</w:t>
      </w:r>
      <w:r w:rsidR="00D67316" w:rsidRPr="00127E8A">
        <w:rPr>
          <w:color w:val="000000"/>
          <w:sz w:val="28"/>
          <w:szCs w:val="28"/>
        </w:rPr>
        <w:t>».</w:t>
      </w:r>
      <w:r w:rsidRPr="00127E8A">
        <w:rPr>
          <w:color w:val="000000"/>
          <w:sz w:val="28"/>
          <w:szCs w:val="28"/>
        </w:rPr>
        <w:t xml:space="preserve"> Схема управления подпрограммой утверждена руководством Минатома России.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Однако, работа государственных заказчиков, несмотря на предпринимаемые меры по совершенствованию работы с федеральными целевыми программами, имеет недостатки.</w:t>
      </w:r>
    </w:p>
    <w:p w:rsidR="00D71903" w:rsidRPr="00127E8A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Проведенный анализ отчетных материалов государственных заказчиков по реализации федеральных целевых программ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показал, что:</w:t>
      </w:r>
    </w:p>
    <w:p w:rsidR="00D71903" w:rsidRPr="00127E8A" w:rsidRDefault="00D71903" w:rsidP="00127E8A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 ряде случаев они подготовлены без учета требований, изложенных в нормативных документах, определяющих работу с федеральными целевыми программами;</w:t>
      </w:r>
    </w:p>
    <w:p w:rsidR="00D71903" w:rsidRPr="00127E8A" w:rsidRDefault="00D71903" w:rsidP="00127E8A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часть из них представлена с нарушением установленных Правительством Российской Федерации сроков. Так, МЧС России и Минсвязи России почти на месяц задержали представление в Минэкономразвития России свои материалы;</w:t>
      </w:r>
    </w:p>
    <w:p w:rsidR="00D71903" w:rsidRPr="00127E8A" w:rsidRDefault="00D71903" w:rsidP="00127E8A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отсутствуют объективные данные и конкретные полученные результаты, позволяющие оценить эффективность реализации программ (программы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>Исследования и разработки по приоритетным направлениям развития науки и техники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 xml:space="preserve">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государственный заказчик Минпромнауки России,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>Формирование установок толерантного сознания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 xml:space="preserve">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государственный заказчик Минобразование России);</w:t>
      </w:r>
    </w:p>
    <w:p w:rsidR="00D71903" w:rsidRPr="00127E8A" w:rsidRDefault="00D71903" w:rsidP="00127E8A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по-прежнему отсутствует информация об эффективности расходования средств федерального бюджета на финансирование федеральных целевых программ;</w:t>
      </w:r>
    </w:p>
    <w:p w:rsidR="00D71903" w:rsidRPr="00127E8A" w:rsidRDefault="00D71903" w:rsidP="00127E8A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не определена степень соответствия достигнутых результатов целям, поставленным при утверждении программ;</w:t>
      </w:r>
    </w:p>
    <w:p w:rsidR="007C3997" w:rsidRPr="00127E8A" w:rsidRDefault="00D71903" w:rsidP="00127E8A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имеет место недостаточная увязка по содержанию и срокам выполнения НИОКР и инвестиционных проектов федеральных целевых программ, что приводит к невостребованное™ результатов НИОКР (программа </w:t>
      </w:r>
      <w:r w:rsidR="00D67316" w:rsidRPr="00127E8A">
        <w:rPr>
          <w:color w:val="000000"/>
          <w:sz w:val="28"/>
          <w:szCs w:val="28"/>
        </w:rPr>
        <w:t>«</w:t>
      </w:r>
      <w:r w:rsidRPr="00127E8A">
        <w:rPr>
          <w:color w:val="000000"/>
          <w:sz w:val="28"/>
          <w:szCs w:val="28"/>
        </w:rPr>
        <w:t>Снижение рисков и смягчение последствий чрезвычайных ситуаций</w:t>
      </w:r>
      <w:r w:rsidR="00D67316" w:rsidRPr="00127E8A">
        <w:rPr>
          <w:color w:val="000000"/>
          <w:sz w:val="28"/>
          <w:szCs w:val="28"/>
        </w:rPr>
        <w:t>»</w:t>
      </w:r>
      <w:r w:rsidRPr="00127E8A">
        <w:rPr>
          <w:color w:val="000000"/>
          <w:sz w:val="28"/>
          <w:szCs w:val="28"/>
        </w:rPr>
        <w:t xml:space="preserve">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государственный заказчик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МЧС России).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Общий объем финансирования </w:t>
      </w:r>
      <w:r w:rsidRPr="00127E8A">
        <w:rPr>
          <w:b/>
          <w:color w:val="000000"/>
          <w:sz w:val="28"/>
          <w:szCs w:val="28"/>
        </w:rPr>
        <w:t>федеральных целевых программ</w:t>
      </w:r>
      <w:r w:rsidRPr="00127E8A">
        <w:rPr>
          <w:color w:val="000000"/>
          <w:sz w:val="28"/>
          <w:szCs w:val="28"/>
        </w:rPr>
        <w:t xml:space="preserve"> (ФЦП) в </w:t>
      </w:r>
      <w:r w:rsidR="00D67316" w:rsidRPr="00127E8A">
        <w:rPr>
          <w:color w:val="000000"/>
          <w:sz w:val="28"/>
          <w:szCs w:val="28"/>
        </w:rPr>
        <w:t xml:space="preserve">2008 г. </w:t>
      </w:r>
      <w:r w:rsidRPr="00127E8A">
        <w:rPr>
          <w:color w:val="000000"/>
          <w:sz w:val="28"/>
          <w:szCs w:val="28"/>
        </w:rPr>
        <w:t xml:space="preserve">составит 690,75 млрд рублей, в 2009 году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744,1 млрд рублей, в 2010 году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503,4 млрд рублей. Об этом сообщила правительственная пресс-служба со ссылкой на материалы Минэкономразвития, представленные к заседанию правительства РФ 26 апреля, на котором будет рассмотрен перечень ФЦП, подлежащих финансированию из федерального бюджета в 2008</w:t>
      </w:r>
      <w:r w:rsidR="00D67316" w:rsidRPr="00127E8A">
        <w:rPr>
          <w:color w:val="000000"/>
          <w:sz w:val="28"/>
          <w:szCs w:val="28"/>
        </w:rPr>
        <w:t>–2</w:t>
      </w:r>
      <w:r w:rsidRPr="00127E8A">
        <w:rPr>
          <w:color w:val="000000"/>
          <w:sz w:val="28"/>
          <w:szCs w:val="28"/>
        </w:rPr>
        <w:t>010</w:t>
      </w:r>
      <w:r w:rsidR="00D67316" w:rsidRPr="00127E8A">
        <w:rPr>
          <w:color w:val="000000"/>
          <w:sz w:val="28"/>
          <w:szCs w:val="28"/>
        </w:rPr>
        <w:t> гг</w:t>
      </w:r>
      <w:r w:rsidRPr="00127E8A">
        <w:rPr>
          <w:color w:val="000000"/>
          <w:sz w:val="28"/>
          <w:szCs w:val="28"/>
        </w:rPr>
        <w:t xml:space="preserve">. Как сообщает </w:t>
      </w:r>
      <w:r w:rsidR="00512403" w:rsidRPr="009A29CF">
        <w:rPr>
          <w:color w:val="000000"/>
        </w:rPr>
        <w:t>http://www.itar-tass.com/http://www.itar-tass.com/</w:t>
      </w:r>
      <w:r w:rsidRPr="00127E8A">
        <w:rPr>
          <w:i/>
          <w:iCs/>
          <w:color w:val="000000"/>
          <w:sz w:val="28"/>
          <w:szCs w:val="28"/>
          <w:u w:val="single"/>
        </w:rPr>
        <w:t>ИТАР-ТАСС</w:t>
      </w:r>
      <w:r w:rsidRPr="00127E8A">
        <w:rPr>
          <w:color w:val="000000"/>
          <w:sz w:val="28"/>
          <w:szCs w:val="28"/>
        </w:rPr>
        <w:t xml:space="preserve">, в 2008 году планируется финансировать из федерального бюджета 48 ФЦП (без учета программ закрытого характера), в </w:t>
      </w:r>
      <w:r w:rsidR="00D67316" w:rsidRPr="00127E8A">
        <w:rPr>
          <w:color w:val="000000"/>
          <w:sz w:val="28"/>
          <w:szCs w:val="28"/>
        </w:rPr>
        <w:t xml:space="preserve">2009 г. – </w:t>
      </w:r>
      <w:r w:rsidRPr="00127E8A">
        <w:rPr>
          <w:color w:val="000000"/>
          <w:sz w:val="28"/>
          <w:szCs w:val="28"/>
        </w:rPr>
        <w:t xml:space="preserve">47 программ, в </w:t>
      </w:r>
      <w:r w:rsidR="00D67316" w:rsidRPr="00127E8A">
        <w:rPr>
          <w:color w:val="000000"/>
          <w:sz w:val="28"/>
          <w:szCs w:val="28"/>
        </w:rPr>
        <w:t xml:space="preserve">2010 г. – </w:t>
      </w:r>
      <w:r w:rsidRPr="00127E8A">
        <w:rPr>
          <w:color w:val="000000"/>
          <w:sz w:val="28"/>
          <w:szCs w:val="28"/>
        </w:rPr>
        <w:t xml:space="preserve">46 программ. Имеются также поручения президента РФ о разработке и включении в перечень 7 ФЦП, финансирование которых должно начаться в следующем году, но которые пока не разработаны. Речь идет о новой программе социально-экономического развития Чеченской республики, ФЦП </w:t>
      </w:r>
      <w:r w:rsidR="00D67316" w:rsidRPr="00127E8A">
        <w:rPr>
          <w:color w:val="000000"/>
          <w:sz w:val="28"/>
          <w:szCs w:val="28"/>
        </w:rPr>
        <w:t>«Ю</w:t>
      </w:r>
      <w:r w:rsidRPr="00127E8A">
        <w:rPr>
          <w:color w:val="000000"/>
          <w:sz w:val="28"/>
          <w:szCs w:val="28"/>
        </w:rPr>
        <w:t>г России</w:t>
      </w:r>
      <w:r w:rsidR="00D67316" w:rsidRPr="00127E8A">
        <w:rPr>
          <w:color w:val="000000"/>
          <w:sz w:val="28"/>
          <w:szCs w:val="28"/>
        </w:rPr>
        <w:t>»,</w:t>
      </w:r>
      <w:r w:rsidRPr="00127E8A">
        <w:rPr>
          <w:color w:val="000000"/>
          <w:sz w:val="28"/>
          <w:szCs w:val="28"/>
        </w:rPr>
        <w:t xml:space="preserve"> программе обеспечения ядерной радиационной безопасности, программы развития инфраструктуры наноиндустрии, ФЦП развития космодрома Плесецк, программе развития электронной компонентной базы и программе социально-экономического и этнокультурного развития российских немцев. Пока финансирование объектов данных ФЦП предусмотрено в рамках Федеральной адресной инвестиционной программы (ФАИП).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Подпрограммой «Выполнение государственных обязательств по обеспечению жильем категорий граждан, установленных федеральным законодательством» Федеральной </w:t>
      </w:r>
      <w:r w:rsidRPr="00127E8A">
        <w:rPr>
          <w:b/>
          <w:color w:val="000000"/>
          <w:sz w:val="28"/>
          <w:szCs w:val="28"/>
        </w:rPr>
        <w:t>целевой программы «Жилище»</w:t>
      </w:r>
      <w:r w:rsidRPr="00127E8A">
        <w:rPr>
          <w:color w:val="000000"/>
          <w:sz w:val="28"/>
          <w:szCs w:val="28"/>
        </w:rPr>
        <w:t xml:space="preserve"> на 2002</w:t>
      </w:r>
      <w:r w:rsidR="00D67316" w:rsidRPr="00127E8A">
        <w:rPr>
          <w:color w:val="000000"/>
          <w:sz w:val="28"/>
          <w:szCs w:val="28"/>
        </w:rPr>
        <w:t>–2</w:t>
      </w:r>
      <w:r w:rsidRPr="00127E8A">
        <w:rPr>
          <w:color w:val="000000"/>
          <w:sz w:val="28"/>
          <w:szCs w:val="28"/>
        </w:rPr>
        <w:t>010 годы сформированы единые принципы и механизмы оказания поддержки отдельным категориям граждан в обеспечении жильем за счет средств федерального бюджета посредством государственных жилищных сертификатов.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Практика показала, что наиболее эффективной формой исполнения государством жилищных обязательств в рамках средств федерального бюджета является предоставление определенным категориям граждан субсидий на приобретение жилой площади с использованием механизма государственных жилищных сертификатов.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Однако субсидия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это не оплата полной стоимости приобретенного жилья по рыночным ценам. Норматив стоимости квадратного метра жилья по Российской Федерации устанавливается для владельцев сертификатов два раза в год и примерно равен средней рыночной стоимости по стране.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Мероприятия, предусмотренные Подпрограммой, позволяют гражданам-участникам подпрограммы приобретать за счет субсидий и ипотечных кредитов жилье с более высокими потребительскими качествами.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В настоящее время при непосредственном участии государственного заказчика Подпрограммы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Федерального агентства по строительству и жилищно-коммунальному хозяйству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приняты все нормативные правовые акты и проведен комплекс мероприятий, обеспечивающих реализацию Подпрограммы, определены банки для работы со средствами федерального бюджета, в мае текущего года утвержден график выпуска и распределения государственных жилищных сертификатов.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 2007 году объем финансирования по Подпрограмме составил 24460,9 млн. рублей. Помимо этого, предусмотрено дополнительное бюджетное финансирование на 2007 год в размере 2,9 млрд. рублей. Оформлено и выдано на руки гражданам 18,4 тыс. сертификатов.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Внесенные в Правила выпуска и реализации сертификатов изменения позволяют увеличивать резервные списки граждан, что позволит предлагать сертификаты гражданам, подавшим заявления на получение сертификата на соответствующий год.</w:t>
      </w:r>
    </w:p>
    <w:p w:rsidR="00E868D6" w:rsidRPr="00127E8A" w:rsidRDefault="00D6731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– </w:t>
      </w:r>
      <w:r w:rsidRPr="00127E8A">
        <w:rPr>
          <w:i/>
          <w:iCs/>
          <w:color w:val="000000"/>
          <w:sz w:val="28"/>
          <w:szCs w:val="28"/>
        </w:rPr>
        <w:t>Г</w:t>
      </w:r>
      <w:r w:rsidR="00E868D6" w:rsidRPr="00127E8A">
        <w:rPr>
          <w:i/>
          <w:iCs/>
          <w:color w:val="000000"/>
          <w:sz w:val="28"/>
          <w:szCs w:val="28"/>
        </w:rPr>
        <w:t>ражданам, подлежащим увольнению с военной службы (службы</w:t>
      </w:r>
      <w:r w:rsidRPr="00127E8A">
        <w:rPr>
          <w:i/>
          <w:iCs/>
          <w:color w:val="000000"/>
          <w:sz w:val="28"/>
          <w:szCs w:val="28"/>
        </w:rPr>
        <w:t xml:space="preserve">) </w:t>
      </w:r>
      <w:r w:rsidRPr="00127E8A">
        <w:rPr>
          <w:color w:val="000000"/>
          <w:sz w:val="28"/>
          <w:szCs w:val="28"/>
        </w:rPr>
        <w:t>в</w:t>
      </w:r>
      <w:r w:rsidR="00E868D6" w:rsidRPr="00127E8A">
        <w:rPr>
          <w:color w:val="000000"/>
          <w:sz w:val="28"/>
          <w:szCs w:val="28"/>
        </w:rPr>
        <w:t xml:space="preserve"> текущем году оформлено и выдано 9042 сертификата на сумму 12,6 млрд. рублей (96,</w:t>
      </w:r>
      <w:r w:rsidRPr="00127E8A">
        <w:rPr>
          <w:color w:val="000000"/>
          <w:sz w:val="28"/>
          <w:szCs w:val="28"/>
        </w:rPr>
        <w:t>6%</w:t>
      </w:r>
      <w:r w:rsidR="00E868D6" w:rsidRPr="00127E8A">
        <w:rPr>
          <w:color w:val="000000"/>
          <w:sz w:val="28"/>
          <w:szCs w:val="28"/>
        </w:rPr>
        <w:t xml:space="preserve"> от выделенных бюджетных средств). Приобрели жилье в собственность 5643 гражданина данной категории (56,</w:t>
      </w:r>
      <w:r w:rsidRPr="00127E8A">
        <w:rPr>
          <w:color w:val="000000"/>
          <w:sz w:val="28"/>
          <w:szCs w:val="28"/>
        </w:rPr>
        <w:t>9%</w:t>
      </w:r>
      <w:r w:rsidR="00E868D6" w:rsidRPr="00127E8A">
        <w:rPr>
          <w:color w:val="000000"/>
          <w:sz w:val="28"/>
          <w:szCs w:val="28"/>
        </w:rPr>
        <w:t>);</w:t>
      </w:r>
    </w:p>
    <w:p w:rsidR="00E868D6" w:rsidRPr="00127E8A" w:rsidRDefault="00D6731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– </w:t>
      </w:r>
      <w:r w:rsidRPr="00127E8A">
        <w:rPr>
          <w:i/>
          <w:iCs/>
          <w:color w:val="000000"/>
          <w:sz w:val="28"/>
          <w:szCs w:val="28"/>
        </w:rPr>
        <w:t>г</w:t>
      </w:r>
      <w:r w:rsidR="00E868D6" w:rsidRPr="00127E8A">
        <w:rPr>
          <w:i/>
          <w:iCs/>
          <w:color w:val="000000"/>
          <w:sz w:val="28"/>
          <w:szCs w:val="28"/>
        </w:rPr>
        <w:t>ражданам, уволенным с военной службы (службы</w:t>
      </w:r>
      <w:r w:rsidRPr="00127E8A">
        <w:rPr>
          <w:i/>
          <w:iCs/>
          <w:color w:val="000000"/>
          <w:sz w:val="28"/>
          <w:szCs w:val="28"/>
        </w:rPr>
        <w:t xml:space="preserve">) </w:t>
      </w:r>
      <w:r w:rsidRPr="00127E8A">
        <w:rPr>
          <w:color w:val="000000"/>
          <w:sz w:val="28"/>
          <w:szCs w:val="28"/>
        </w:rPr>
        <w:t>о</w:t>
      </w:r>
      <w:r w:rsidR="00E868D6" w:rsidRPr="00127E8A">
        <w:rPr>
          <w:color w:val="000000"/>
          <w:sz w:val="28"/>
          <w:szCs w:val="28"/>
        </w:rPr>
        <w:t>формлено и выдано в текущем году 3970 сертификатов на сумму 4,52 млрд. рублей (84,</w:t>
      </w:r>
      <w:r w:rsidRPr="00127E8A">
        <w:rPr>
          <w:color w:val="000000"/>
          <w:sz w:val="28"/>
          <w:szCs w:val="28"/>
        </w:rPr>
        <w:t>9%</w:t>
      </w:r>
      <w:r w:rsidR="00E868D6" w:rsidRPr="00127E8A">
        <w:rPr>
          <w:color w:val="000000"/>
          <w:sz w:val="28"/>
          <w:szCs w:val="28"/>
        </w:rPr>
        <w:t xml:space="preserve"> от выделенных бюджетных средств). Приобрели жилье в собственность 2986 граждан данной категории (61,1</w:t>
      </w:r>
      <w:r w:rsidRPr="00127E8A">
        <w:rPr>
          <w:color w:val="000000"/>
          <w:sz w:val="28"/>
          <w:szCs w:val="28"/>
        </w:rPr>
        <w:t>2%</w:t>
      </w:r>
      <w:r w:rsidR="00E868D6" w:rsidRPr="00127E8A">
        <w:rPr>
          <w:color w:val="000000"/>
          <w:sz w:val="28"/>
          <w:szCs w:val="28"/>
        </w:rPr>
        <w:t>);</w:t>
      </w:r>
    </w:p>
    <w:p w:rsidR="00E868D6" w:rsidRPr="00127E8A" w:rsidRDefault="00D6731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– </w:t>
      </w:r>
      <w:r w:rsidRPr="00127E8A">
        <w:rPr>
          <w:i/>
          <w:iCs/>
          <w:color w:val="000000"/>
          <w:sz w:val="28"/>
          <w:szCs w:val="28"/>
        </w:rPr>
        <w:t>г</w:t>
      </w:r>
      <w:r w:rsidR="00E868D6" w:rsidRPr="00127E8A">
        <w:rPr>
          <w:i/>
          <w:iCs/>
          <w:color w:val="000000"/>
          <w:sz w:val="28"/>
          <w:szCs w:val="28"/>
        </w:rPr>
        <w:t>ражданам – участникам ликвидации последствий радиационных аварий и катастроф</w:t>
      </w:r>
      <w:r w:rsidR="00626264">
        <w:rPr>
          <w:i/>
          <w:iCs/>
          <w:color w:val="000000"/>
          <w:sz w:val="28"/>
          <w:szCs w:val="28"/>
        </w:rPr>
        <w:t xml:space="preserve"> </w:t>
      </w:r>
      <w:r w:rsidR="00E868D6" w:rsidRPr="00127E8A">
        <w:rPr>
          <w:color w:val="000000"/>
          <w:sz w:val="28"/>
          <w:szCs w:val="28"/>
        </w:rPr>
        <w:t>оформлено и выдано более 3237 сертификатов на сумму 3,22 млрд. рублей (83,</w:t>
      </w:r>
      <w:r w:rsidRPr="00127E8A">
        <w:rPr>
          <w:color w:val="000000"/>
          <w:sz w:val="28"/>
          <w:szCs w:val="28"/>
        </w:rPr>
        <w:t>8%</w:t>
      </w:r>
      <w:r w:rsidR="00E868D6" w:rsidRPr="00127E8A">
        <w:rPr>
          <w:color w:val="000000"/>
          <w:sz w:val="28"/>
          <w:szCs w:val="28"/>
        </w:rPr>
        <w:t xml:space="preserve"> от выделенных бюджетных средств). Приобрели жилье в собственность 2435 граждан данной категории (61,9</w:t>
      </w:r>
      <w:r w:rsidRPr="00127E8A">
        <w:rPr>
          <w:color w:val="000000"/>
          <w:sz w:val="28"/>
          <w:szCs w:val="28"/>
        </w:rPr>
        <w:t>2%</w:t>
      </w:r>
      <w:r w:rsidR="00E868D6" w:rsidRPr="00127E8A">
        <w:rPr>
          <w:color w:val="000000"/>
          <w:sz w:val="28"/>
          <w:szCs w:val="28"/>
        </w:rPr>
        <w:t>).</w:t>
      </w:r>
    </w:p>
    <w:p w:rsidR="00E868D6" w:rsidRPr="00127E8A" w:rsidRDefault="00D6731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– </w:t>
      </w:r>
      <w:r w:rsidRPr="00127E8A">
        <w:rPr>
          <w:i/>
          <w:iCs/>
          <w:color w:val="000000"/>
          <w:sz w:val="28"/>
          <w:szCs w:val="28"/>
        </w:rPr>
        <w:t>г</w:t>
      </w:r>
      <w:r w:rsidR="00E868D6" w:rsidRPr="00127E8A">
        <w:rPr>
          <w:i/>
          <w:iCs/>
          <w:color w:val="000000"/>
          <w:sz w:val="28"/>
          <w:szCs w:val="28"/>
        </w:rPr>
        <w:t>ражданам, признанным в установленном порядке вынужденным переселенцами</w:t>
      </w:r>
      <w:r w:rsidR="00E868D6" w:rsidRPr="00127E8A">
        <w:rPr>
          <w:color w:val="000000"/>
          <w:sz w:val="28"/>
          <w:szCs w:val="28"/>
        </w:rPr>
        <w:t>, оформлено и выдано 1094 сертификата на сумму 0,94 млрд. рублей (93,</w:t>
      </w:r>
      <w:r w:rsidRPr="00127E8A">
        <w:rPr>
          <w:color w:val="000000"/>
          <w:sz w:val="28"/>
          <w:szCs w:val="28"/>
        </w:rPr>
        <w:t>5%</w:t>
      </w:r>
      <w:r w:rsidR="00E868D6" w:rsidRPr="00127E8A">
        <w:rPr>
          <w:color w:val="000000"/>
          <w:sz w:val="28"/>
          <w:szCs w:val="28"/>
        </w:rPr>
        <w:t xml:space="preserve"> от выделенных бюджетных средств). Приобрели жилье в собственность 908 граждан данной категории (77,0</w:t>
      </w:r>
      <w:r w:rsidRPr="00127E8A">
        <w:rPr>
          <w:color w:val="000000"/>
          <w:sz w:val="28"/>
          <w:szCs w:val="28"/>
        </w:rPr>
        <w:t>3%</w:t>
      </w:r>
      <w:r w:rsidR="00E868D6" w:rsidRPr="00127E8A">
        <w:rPr>
          <w:color w:val="000000"/>
          <w:sz w:val="28"/>
          <w:szCs w:val="28"/>
        </w:rPr>
        <w:t>).</w:t>
      </w:r>
    </w:p>
    <w:p w:rsidR="00E868D6" w:rsidRPr="00127E8A" w:rsidRDefault="00D6731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– </w:t>
      </w:r>
      <w:r w:rsidRPr="00127E8A">
        <w:rPr>
          <w:i/>
          <w:iCs/>
          <w:color w:val="000000"/>
          <w:sz w:val="28"/>
          <w:szCs w:val="28"/>
        </w:rPr>
        <w:t>г</w:t>
      </w:r>
      <w:r w:rsidR="00E868D6" w:rsidRPr="00127E8A">
        <w:rPr>
          <w:i/>
          <w:iCs/>
          <w:color w:val="000000"/>
          <w:sz w:val="28"/>
          <w:szCs w:val="28"/>
        </w:rPr>
        <w:t>ражданам, выезжающим (выехавшим) из районов Крайнего Севера и приравненных к ним местностей</w:t>
      </w:r>
      <w:r w:rsidR="00626264">
        <w:rPr>
          <w:i/>
          <w:iCs/>
          <w:color w:val="000000"/>
          <w:sz w:val="28"/>
          <w:szCs w:val="28"/>
        </w:rPr>
        <w:t xml:space="preserve"> </w:t>
      </w:r>
      <w:r w:rsidR="00E868D6" w:rsidRPr="00127E8A">
        <w:rPr>
          <w:color w:val="000000"/>
          <w:sz w:val="28"/>
          <w:szCs w:val="28"/>
        </w:rPr>
        <w:t>оформлено и выдано 1039 сертификатов на сумму 1,11 млрд. рублей (88,</w:t>
      </w:r>
      <w:r w:rsidRPr="00127E8A">
        <w:rPr>
          <w:color w:val="000000"/>
          <w:sz w:val="28"/>
          <w:szCs w:val="28"/>
        </w:rPr>
        <w:t>8%</w:t>
      </w:r>
      <w:r w:rsidR="00E868D6" w:rsidRPr="00127E8A">
        <w:rPr>
          <w:color w:val="000000"/>
          <w:sz w:val="28"/>
          <w:szCs w:val="28"/>
        </w:rPr>
        <w:t xml:space="preserve"> от выделенных бюджетных средств). Приобрели жилье в собственность 856 граждан данной категории (74,</w:t>
      </w:r>
      <w:r w:rsidRPr="00127E8A">
        <w:rPr>
          <w:color w:val="000000"/>
          <w:sz w:val="28"/>
          <w:szCs w:val="28"/>
        </w:rPr>
        <w:t>7%</w:t>
      </w:r>
      <w:r w:rsidR="00E868D6" w:rsidRPr="00127E8A">
        <w:rPr>
          <w:color w:val="000000"/>
          <w:sz w:val="28"/>
          <w:szCs w:val="28"/>
        </w:rPr>
        <w:t>)</w:t>
      </w:r>
      <w:r w:rsidRPr="00127E8A">
        <w:rPr>
          <w:color w:val="000000"/>
          <w:sz w:val="28"/>
          <w:szCs w:val="28"/>
        </w:rPr>
        <w:t>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 2007 году более чем в 2 раза вырос показатель собственных (заемных) финансовых средств, доплаченных владельцам сертификатов при приобретении жилья, что позволяет судить о положительной тенденции увеличения доли договоров на жилое помещение, заключенных по сертификатам с использованием механизма ипотечного жилищного кредитования.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Общий объем финансирования Подпрограммы на период с 2008 года по 2010 год включительно составит около 114,9 </w:t>
      </w:r>
      <w:r w:rsidR="00D67316" w:rsidRPr="00127E8A">
        <w:rPr>
          <w:color w:val="000000"/>
          <w:sz w:val="28"/>
          <w:szCs w:val="28"/>
        </w:rPr>
        <w:t>млрд. р</w:t>
      </w:r>
      <w:r w:rsidRPr="00127E8A">
        <w:rPr>
          <w:color w:val="000000"/>
          <w:sz w:val="28"/>
          <w:szCs w:val="28"/>
        </w:rPr>
        <w:t xml:space="preserve">ублей. Финансирование Подпрограммы Правительством Российской Федерации увеличено на 22,9 </w:t>
      </w:r>
      <w:r w:rsidR="00D67316" w:rsidRPr="00127E8A">
        <w:rPr>
          <w:color w:val="000000"/>
          <w:sz w:val="28"/>
          <w:szCs w:val="28"/>
        </w:rPr>
        <w:t>млрд. р</w:t>
      </w:r>
      <w:r w:rsidRPr="00127E8A">
        <w:rPr>
          <w:color w:val="000000"/>
          <w:sz w:val="28"/>
          <w:szCs w:val="28"/>
        </w:rPr>
        <w:t>ублей, почти на 2</w:t>
      </w:r>
      <w:r w:rsidR="00D67316" w:rsidRPr="00127E8A">
        <w:rPr>
          <w:color w:val="000000"/>
          <w:sz w:val="28"/>
          <w:szCs w:val="28"/>
        </w:rPr>
        <w:t>5%</w:t>
      </w:r>
      <w:r w:rsidRPr="00127E8A">
        <w:rPr>
          <w:color w:val="000000"/>
          <w:sz w:val="28"/>
          <w:szCs w:val="28"/>
        </w:rPr>
        <w:t xml:space="preserve"> от запланированных лимитов, в том числе: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по категории «Военнослужащие (кроме участников накопительно-ипотечной системы), сотрудники органов внутренних дел, подлежащие увольнению с военной службы (службы), и приравненных к ним лица»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53,9 млрд. рублей (на 0,4 </w:t>
      </w:r>
      <w:r w:rsidR="00D67316" w:rsidRPr="00127E8A">
        <w:rPr>
          <w:color w:val="000000"/>
          <w:sz w:val="28"/>
          <w:szCs w:val="28"/>
        </w:rPr>
        <w:t>млрд. р</w:t>
      </w:r>
      <w:r w:rsidRPr="00127E8A">
        <w:rPr>
          <w:color w:val="000000"/>
          <w:sz w:val="28"/>
          <w:szCs w:val="28"/>
        </w:rPr>
        <w:t>ублей больше запланированных лимитов);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по категории «Граждане, уволенные с военной службы (службы), и приравненных к ним лица»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около 23,4 </w:t>
      </w:r>
      <w:r w:rsidR="00D67316" w:rsidRPr="00127E8A">
        <w:rPr>
          <w:color w:val="000000"/>
          <w:sz w:val="28"/>
          <w:szCs w:val="28"/>
        </w:rPr>
        <w:t>млрд. р</w:t>
      </w:r>
      <w:r w:rsidRPr="00127E8A">
        <w:rPr>
          <w:color w:val="000000"/>
          <w:sz w:val="28"/>
          <w:szCs w:val="28"/>
        </w:rPr>
        <w:t>ублей (увеличено на 0,65 млрд. рублей);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по категории «Граждане, увольняемые (уволенные) с работы на комплексе «Байконур»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68,2 </w:t>
      </w:r>
      <w:r w:rsidR="00D67316" w:rsidRPr="00127E8A">
        <w:rPr>
          <w:color w:val="000000"/>
          <w:sz w:val="28"/>
          <w:szCs w:val="28"/>
        </w:rPr>
        <w:t>млн. р</w:t>
      </w:r>
      <w:r w:rsidRPr="00127E8A">
        <w:rPr>
          <w:color w:val="000000"/>
          <w:sz w:val="28"/>
          <w:szCs w:val="28"/>
        </w:rPr>
        <w:t>ублей;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по категории «Участники ликвидации последствий радиационных аварий и катастроф, пострадавшие в результате этих аварий, и приравненные к ним лица»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около 26,2 </w:t>
      </w:r>
      <w:r w:rsidR="00D67316" w:rsidRPr="00127E8A">
        <w:rPr>
          <w:color w:val="000000"/>
          <w:sz w:val="28"/>
          <w:szCs w:val="28"/>
        </w:rPr>
        <w:t>млрд. р</w:t>
      </w:r>
      <w:r w:rsidRPr="00127E8A">
        <w:rPr>
          <w:color w:val="000000"/>
          <w:sz w:val="28"/>
          <w:szCs w:val="28"/>
        </w:rPr>
        <w:t xml:space="preserve">ублей (увеличено на 3,16 </w:t>
      </w:r>
      <w:r w:rsidR="00D67316" w:rsidRPr="00127E8A">
        <w:rPr>
          <w:color w:val="000000"/>
          <w:sz w:val="28"/>
          <w:szCs w:val="28"/>
        </w:rPr>
        <w:t>млрд. р</w:t>
      </w:r>
      <w:r w:rsidRPr="00127E8A">
        <w:rPr>
          <w:color w:val="000000"/>
          <w:sz w:val="28"/>
          <w:szCs w:val="28"/>
        </w:rPr>
        <w:t>ублей);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по категории «Граждане, признанные в установленном порядке вынужденными переселенцами»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4,06 млрд. рублей (увеличено на 109 </w:t>
      </w:r>
      <w:r w:rsidR="00D67316" w:rsidRPr="00127E8A">
        <w:rPr>
          <w:color w:val="000000"/>
          <w:sz w:val="28"/>
          <w:szCs w:val="28"/>
        </w:rPr>
        <w:t>млн. р</w:t>
      </w:r>
      <w:r w:rsidRPr="00127E8A">
        <w:rPr>
          <w:color w:val="000000"/>
          <w:sz w:val="28"/>
          <w:szCs w:val="28"/>
        </w:rPr>
        <w:t>ублей);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по категории «Граждане, выезжающие (выехавшие) из районов Крайнего Севера и приравненных к ним местностей»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 xml:space="preserve">около 24,7 </w:t>
      </w:r>
      <w:r w:rsidR="00D67316" w:rsidRPr="00127E8A">
        <w:rPr>
          <w:color w:val="000000"/>
          <w:sz w:val="28"/>
          <w:szCs w:val="28"/>
        </w:rPr>
        <w:t>млрд. р</w:t>
      </w:r>
      <w:r w:rsidRPr="00127E8A">
        <w:rPr>
          <w:color w:val="000000"/>
          <w:sz w:val="28"/>
          <w:szCs w:val="28"/>
        </w:rPr>
        <w:t xml:space="preserve">ублей (увеличено на 18,6 </w:t>
      </w:r>
      <w:r w:rsidR="00D67316" w:rsidRPr="00127E8A">
        <w:rPr>
          <w:color w:val="000000"/>
          <w:sz w:val="28"/>
          <w:szCs w:val="28"/>
        </w:rPr>
        <w:t>млрд. р</w:t>
      </w:r>
      <w:r w:rsidRPr="00127E8A">
        <w:rPr>
          <w:color w:val="000000"/>
          <w:sz w:val="28"/>
          <w:szCs w:val="28"/>
        </w:rPr>
        <w:t>ублей).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Сегодня подпрограмма «Выполнение государственных обязательств по обеспечению жильем категорий граждан, установленных федеральным законодательством» является одним из самых совершенных институтов федеральной целевой программы </w:t>
      </w:r>
      <w:r w:rsidR="00D67316" w:rsidRPr="00127E8A">
        <w:rPr>
          <w:color w:val="000000"/>
          <w:sz w:val="28"/>
          <w:szCs w:val="28"/>
        </w:rPr>
        <w:t>«Ж</w:t>
      </w:r>
      <w:r w:rsidRPr="00127E8A">
        <w:rPr>
          <w:color w:val="000000"/>
          <w:sz w:val="28"/>
          <w:szCs w:val="28"/>
        </w:rPr>
        <w:t>илище</w:t>
      </w:r>
      <w:r w:rsidR="00D67316" w:rsidRPr="00127E8A">
        <w:rPr>
          <w:color w:val="000000"/>
          <w:sz w:val="28"/>
          <w:szCs w:val="28"/>
        </w:rPr>
        <w:t xml:space="preserve">» </w:t>
      </w:r>
      <w:r w:rsidRPr="00127E8A">
        <w:rPr>
          <w:color w:val="000000"/>
          <w:sz w:val="28"/>
          <w:szCs w:val="28"/>
        </w:rPr>
        <w:t>на 2002</w:t>
      </w:r>
      <w:r w:rsidR="00D67316" w:rsidRPr="00127E8A">
        <w:rPr>
          <w:color w:val="000000"/>
          <w:sz w:val="28"/>
          <w:szCs w:val="28"/>
        </w:rPr>
        <w:t>–2</w:t>
      </w:r>
      <w:r w:rsidRPr="00127E8A">
        <w:rPr>
          <w:color w:val="000000"/>
          <w:sz w:val="28"/>
          <w:szCs w:val="28"/>
        </w:rPr>
        <w:t>010 годы. Подпрограмма обладает рядом преимуществ,</w:t>
      </w:r>
      <w:r w:rsidR="00D67316" w:rsidRPr="00127E8A">
        <w:rPr>
          <w:color w:val="000000"/>
          <w:sz w:val="28"/>
          <w:szCs w:val="28"/>
        </w:rPr>
        <w:t xml:space="preserve"> – </w:t>
      </w:r>
      <w:r w:rsidRPr="00127E8A">
        <w:rPr>
          <w:color w:val="000000"/>
          <w:sz w:val="28"/>
          <w:szCs w:val="28"/>
        </w:rPr>
        <w:t>финансовая прозрачность использования средств федерального бюджета; многоплановый контроль, исключающий возможность нецелевого использования бюджетных средств; адресное предоставление средств федерального бюджета; приобретение гражданами готового жилья, что минимизирует возможность недобросовестного поведения на рынке жилья; оформление жилого помещения в собственность, причем в общую собственность всех членов семьи владельца сертификата, что, тем самым, защищает интересы всех членов семьи; применение для расчета суммы субсидии формализованного подхода, позволяющего учесть состояние рынка жилья; возможность дополнительного использования гражданином собственных или заемных средств для приобретения более комфортного жилья с учетом его местоположения и качественных характеристик и др.</w:t>
      </w:r>
    </w:p>
    <w:p w:rsidR="00E868D6" w:rsidRPr="00127E8A" w:rsidRDefault="00E868D6" w:rsidP="00127E8A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Финансовая схема механизма предоставления субсидий для приобретения жилья посредством жилищных сертификатов на сегодняшний день легла в основу многих региональных программ обеспечения жильем в субъектах Российской Федерации, в частности программ по обеспечению жильем молодых семей и ученых.</w:t>
      </w:r>
    </w:p>
    <w:p w:rsidR="00626264" w:rsidRDefault="00EC6D1F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В рамках направления </w:t>
      </w:r>
      <w:r w:rsidR="00D67316" w:rsidRPr="00127E8A">
        <w:rPr>
          <w:b/>
          <w:color w:val="000000"/>
          <w:sz w:val="28"/>
          <w:szCs w:val="28"/>
        </w:rPr>
        <w:t>«П</w:t>
      </w:r>
      <w:r w:rsidRPr="00127E8A">
        <w:rPr>
          <w:b/>
          <w:color w:val="000000"/>
          <w:sz w:val="28"/>
          <w:szCs w:val="28"/>
        </w:rPr>
        <w:t>рофилактика безнадзорности и правонарушений несовершеннолетних</w:t>
      </w:r>
      <w:r w:rsidR="00D67316" w:rsidRPr="00127E8A">
        <w:rPr>
          <w:b/>
          <w:color w:val="000000"/>
          <w:sz w:val="28"/>
          <w:szCs w:val="28"/>
        </w:rPr>
        <w:t>»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предусматривается решение следующих задач: развитие форм профилактики социального неблагополучия семей с детьми; защита прав и интересов детей;</w:t>
      </w:r>
      <w:r w:rsidRPr="00127E8A">
        <w:rPr>
          <w:color w:val="000000"/>
          <w:sz w:val="28"/>
          <w:szCs w:val="28"/>
        </w:rPr>
        <w:br/>
        <w:t xml:space="preserve">укрепление системы профилактики безнадзорности и правонарушений несовершеннолетних; развитие инновационных технологий и форм профилактики безнадзорности и правонарушений несовершеннолетних, в том числе в условиях сельской местности; обеспечение доступности социальной реабилитации и адаптации детей, оказавшихся в трудной жизненной ситуации; создание условий для творческого развития, оздоровления и временной занятости детей, находящихся в трудной жизненной ситуации, а также детей, проживающих в районах Крайнего Севера и </w:t>
      </w:r>
      <w:r w:rsidR="00626264">
        <w:rPr>
          <w:color w:val="000000"/>
          <w:sz w:val="28"/>
          <w:szCs w:val="28"/>
        </w:rPr>
        <w:t>приравненных к ним местностях.</w:t>
      </w:r>
    </w:p>
    <w:p w:rsidR="00626264" w:rsidRDefault="00EC6D1F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В рамках направления </w:t>
      </w:r>
      <w:r w:rsidR="00D67316" w:rsidRPr="00127E8A">
        <w:rPr>
          <w:b/>
          <w:color w:val="000000"/>
          <w:sz w:val="28"/>
          <w:szCs w:val="28"/>
        </w:rPr>
        <w:t>«С</w:t>
      </w:r>
      <w:r w:rsidRPr="00127E8A">
        <w:rPr>
          <w:b/>
          <w:color w:val="000000"/>
          <w:sz w:val="28"/>
          <w:szCs w:val="28"/>
        </w:rPr>
        <w:t>емья с детьми-инвалидами</w:t>
      </w:r>
      <w:r w:rsidR="00D67316" w:rsidRPr="00127E8A">
        <w:rPr>
          <w:b/>
          <w:color w:val="000000"/>
          <w:sz w:val="28"/>
          <w:szCs w:val="28"/>
        </w:rPr>
        <w:t>»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предусматривается решение следующих задач: внедрение современных технологий в комплексную реабилитацию с целью максимального развития умственных и физических возможностей детей-инвалидов; содействие ресурсному обеспечению специализированных учреждений для детей с ограниченными возможностями в целях проведения комплексной реабилитации детей-инвалидов; обеспечение территориальной доступности комплексной реабилитации детей</w:t>
      </w:r>
      <w:r w:rsidR="00626264">
        <w:rPr>
          <w:color w:val="000000"/>
          <w:sz w:val="28"/>
          <w:szCs w:val="28"/>
        </w:rPr>
        <w:t xml:space="preserve"> с ограниченными возможностями; </w:t>
      </w:r>
      <w:r w:rsidRPr="00127E8A">
        <w:rPr>
          <w:color w:val="000000"/>
          <w:sz w:val="28"/>
          <w:szCs w:val="28"/>
        </w:rPr>
        <w:t>внедрение методик социальной адаптации де</w:t>
      </w:r>
      <w:r w:rsidR="00626264">
        <w:rPr>
          <w:color w:val="000000"/>
          <w:sz w:val="28"/>
          <w:szCs w:val="28"/>
        </w:rPr>
        <w:t>тей-инвалидов в условиях семьи.</w:t>
      </w:r>
    </w:p>
    <w:p w:rsidR="00D71903" w:rsidRPr="00127E8A" w:rsidRDefault="00EC6D1F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В рамках направления </w:t>
      </w:r>
      <w:r w:rsidR="00D67316" w:rsidRPr="00127E8A">
        <w:rPr>
          <w:b/>
          <w:color w:val="000000"/>
          <w:sz w:val="28"/>
          <w:szCs w:val="28"/>
        </w:rPr>
        <w:t>«Д</w:t>
      </w:r>
      <w:r w:rsidRPr="00127E8A">
        <w:rPr>
          <w:b/>
          <w:color w:val="000000"/>
          <w:sz w:val="28"/>
          <w:szCs w:val="28"/>
        </w:rPr>
        <w:t>ети-сироты</w:t>
      </w:r>
      <w:r w:rsidR="00D67316" w:rsidRPr="00127E8A">
        <w:rPr>
          <w:b/>
          <w:color w:val="000000"/>
          <w:sz w:val="28"/>
          <w:szCs w:val="28"/>
        </w:rPr>
        <w:t>»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предусматривается решение следующих задач: реализация на федеральном уровне системы мероприятий по пропаганде и развитию различных форм семейного устройства детей, оставшихся без попечения родителей, оказанию содействия гражданам Российской Федерации, постоянно проживающим на территории Российской Федерации, желающим принять ребенка на восп</w:t>
      </w:r>
      <w:r w:rsidR="00626264">
        <w:rPr>
          <w:color w:val="000000"/>
          <w:sz w:val="28"/>
          <w:szCs w:val="28"/>
        </w:rPr>
        <w:t xml:space="preserve">итание в семью; </w:t>
      </w:r>
      <w:r w:rsidRPr="00127E8A">
        <w:rPr>
          <w:color w:val="000000"/>
          <w:sz w:val="28"/>
          <w:szCs w:val="28"/>
        </w:rPr>
        <w:t>разработка, апробация и внедрение инновационных технологий работы по защите прав детей, оста</w:t>
      </w:r>
      <w:r w:rsidR="00626264">
        <w:rPr>
          <w:color w:val="000000"/>
          <w:sz w:val="28"/>
          <w:szCs w:val="28"/>
        </w:rPr>
        <w:t xml:space="preserve">вшихся без попечения родителей; </w:t>
      </w:r>
      <w:r w:rsidRPr="00127E8A">
        <w:rPr>
          <w:color w:val="000000"/>
          <w:sz w:val="28"/>
          <w:szCs w:val="28"/>
        </w:rPr>
        <w:t>создание системы психолого-педагогического, медико-социального сопровождения детей-сирот и детей, оставшихся без попечения родителей, находящихся в стационарных учреждениях, в постинтернатный период, а также в замещающих семьях; обеспечение профессиональной подготовки, личностного и профессионального самоопределения выпускников учреждений интернатного типа, детей из замещающих семей за счет обучения конкурентоспособным профессиям.</w:t>
      </w:r>
    </w:p>
    <w:p w:rsidR="00D71903" w:rsidRPr="00127E8A" w:rsidRDefault="00D71903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903" w:rsidRPr="00626264" w:rsidRDefault="00D71903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626264">
        <w:rPr>
          <w:rStyle w:val="a7"/>
          <w:b w:val="0"/>
          <w:color w:val="000000"/>
          <w:sz w:val="28"/>
        </w:rPr>
        <w:t>Перечень федеральных целевых программ,</w:t>
      </w:r>
      <w:r w:rsidR="00626264" w:rsidRPr="00626264">
        <w:rPr>
          <w:b/>
          <w:bCs/>
          <w:color w:val="000000"/>
          <w:sz w:val="28"/>
        </w:rPr>
        <w:t xml:space="preserve"> </w:t>
      </w:r>
      <w:r w:rsidRPr="00626264">
        <w:rPr>
          <w:rStyle w:val="a7"/>
          <w:b w:val="0"/>
          <w:color w:val="000000"/>
          <w:sz w:val="28"/>
        </w:rPr>
        <w:t>предлагаемых к финансированию из федерального бюджета</w:t>
      </w:r>
      <w:r w:rsidR="00D67316" w:rsidRPr="00626264">
        <w:rPr>
          <w:rStyle w:val="a7"/>
          <w:b w:val="0"/>
          <w:color w:val="000000"/>
          <w:sz w:val="28"/>
        </w:rPr>
        <w:t xml:space="preserve"> </w:t>
      </w:r>
      <w:r w:rsidRPr="00626264">
        <w:rPr>
          <w:rStyle w:val="a7"/>
          <w:b w:val="0"/>
          <w:color w:val="000000"/>
          <w:sz w:val="28"/>
        </w:rPr>
        <w:t>(государственные капитальные вложения)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0"/>
        <w:gridCol w:w="1400"/>
        <w:gridCol w:w="1800"/>
        <w:gridCol w:w="1789"/>
      </w:tblGrid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Наименование федеральных целевых программ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(бюджет)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(паспорт программы)</w:t>
            </w: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(проектировки)</w:t>
            </w:r>
          </w:p>
        </w:tc>
      </w:tr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 xml:space="preserve">Программа </w:t>
            </w:r>
            <w:r w:rsidR="00D67316" w:rsidRPr="007842A4">
              <w:rPr>
                <w:color w:val="000000"/>
              </w:rPr>
              <w:t>«Развитие гражданской авиационной техники России на 2002–2010 годы и на период до 2015 года»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118,00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b/>
                <w:bCs/>
                <w:color w:val="000000"/>
              </w:rPr>
              <w:t>102,20</w:t>
            </w: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102,20</w:t>
            </w:r>
          </w:p>
        </w:tc>
      </w:tr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 xml:space="preserve">Программа </w:t>
            </w:r>
            <w:r w:rsidR="00D67316" w:rsidRPr="007842A4">
              <w:rPr>
                <w:color w:val="000000"/>
              </w:rPr>
              <w:t>«Экономическое и социальное развитие коренных малочисленных народов Севера до 2011 года»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118,10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b/>
                <w:bCs/>
                <w:color w:val="000000"/>
              </w:rPr>
              <w:t>71,40</w:t>
            </w: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71,40</w:t>
            </w:r>
          </w:p>
        </w:tc>
      </w:tr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Федеральная программа развития образования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1674,40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b/>
                <w:bCs/>
                <w:color w:val="000000"/>
              </w:rPr>
              <w:t>626,10</w:t>
            </w: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626,10</w:t>
            </w:r>
          </w:p>
        </w:tc>
      </w:tr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 xml:space="preserve">Программа </w:t>
            </w:r>
            <w:r w:rsidR="00D67316" w:rsidRPr="007842A4">
              <w:rPr>
                <w:color w:val="000000"/>
              </w:rPr>
              <w:t>«Преодоление последствий радиационных аварий на период до 2010 года»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323,00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b/>
                <w:bCs/>
                <w:color w:val="000000"/>
              </w:rPr>
              <w:t>319,80</w:t>
            </w: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319,80</w:t>
            </w:r>
          </w:p>
        </w:tc>
      </w:tr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 xml:space="preserve">Программа </w:t>
            </w:r>
            <w:r w:rsidR="00D67316" w:rsidRPr="007842A4">
              <w:rPr>
                <w:color w:val="000000"/>
              </w:rPr>
              <w:t>«Социальное развитие села до 2010 года»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68,40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68,40</w:t>
            </w:r>
          </w:p>
        </w:tc>
      </w:tr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 xml:space="preserve">Программа </w:t>
            </w:r>
            <w:r w:rsidR="00D67316" w:rsidRPr="007842A4">
              <w:rPr>
                <w:color w:val="000000"/>
              </w:rPr>
              <w:t>«Электронная Россия на 2002–2010 годы»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550,00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b/>
                <w:bCs/>
                <w:color w:val="000000"/>
              </w:rPr>
              <w:t>3570,90</w:t>
            </w: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550,00</w:t>
            </w:r>
          </w:p>
        </w:tc>
      </w:tr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 xml:space="preserve">Программа </w:t>
            </w:r>
            <w:r w:rsidR="00D67316" w:rsidRPr="007842A4">
              <w:rPr>
                <w:color w:val="000000"/>
              </w:rPr>
              <w:t>«Ж</w:t>
            </w:r>
            <w:r w:rsidRPr="007842A4">
              <w:rPr>
                <w:color w:val="000000"/>
              </w:rPr>
              <w:t>илище</w:t>
            </w:r>
            <w:r w:rsidR="00D67316" w:rsidRPr="007842A4">
              <w:rPr>
                <w:color w:val="000000"/>
              </w:rPr>
              <w:t xml:space="preserve">» </w:t>
            </w:r>
            <w:r w:rsidRPr="007842A4">
              <w:rPr>
                <w:color w:val="000000"/>
              </w:rPr>
              <w:t>на 2002</w:t>
            </w:r>
            <w:r w:rsidR="00D67316" w:rsidRPr="007842A4">
              <w:rPr>
                <w:color w:val="000000"/>
              </w:rPr>
              <w:t>–2</w:t>
            </w:r>
            <w:r w:rsidRPr="007842A4">
              <w:rPr>
                <w:color w:val="000000"/>
              </w:rPr>
              <w:t>010 годы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11038,00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b/>
                <w:bCs/>
                <w:color w:val="000000"/>
              </w:rPr>
              <w:t>9807,40</w:t>
            </w: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10437,40</w:t>
            </w:r>
          </w:p>
        </w:tc>
      </w:tr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 xml:space="preserve">Программа </w:t>
            </w:r>
            <w:r w:rsidR="00D67316" w:rsidRPr="007842A4">
              <w:rPr>
                <w:color w:val="000000"/>
              </w:rPr>
              <w:t>«Профилактика и лечение артериальной гипертонии в Российской Федерации»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-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b/>
                <w:bCs/>
                <w:color w:val="000000"/>
              </w:rPr>
              <w:t>-</w:t>
            </w: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-</w:t>
            </w:r>
          </w:p>
        </w:tc>
      </w:tr>
      <w:tr w:rsidR="00626264" w:rsidRPr="007842A4" w:rsidTr="007842A4">
        <w:trPr>
          <w:cantSplit/>
        </w:trPr>
        <w:tc>
          <w:tcPr>
            <w:tcW w:w="2255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 xml:space="preserve">Программа </w:t>
            </w:r>
            <w:r w:rsidR="00D67316" w:rsidRPr="007842A4">
              <w:rPr>
                <w:color w:val="000000"/>
              </w:rPr>
              <w:t>«Г</w:t>
            </w:r>
            <w:r w:rsidRPr="007842A4">
              <w:rPr>
                <w:color w:val="000000"/>
              </w:rPr>
              <w:t>осударственная граница Российской Федерации (2003</w:t>
            </w:r>
            <w:r w:rsidR="00D67316" w:rsidRPr="007842A4">
              <w:rPr>
                <w:color w:val="000000"/>
              </w:rPr>
              <w:t>–2</w:t>
            </w:r>
            <w:r w:rsidRPr="007842A4">
              <w:rPr>
                <w:color w:val="000000"/>
              </w:rPr>
              <w:t>010 годы)</w:t>
            </w:r>
            <w:r w:rsidR="00D67316" w:rsidRPr="007842A4">
              <w:rPr>
                <w:color w:val="000000"/>
              </w:rPr>
              <w:t>»</w:t>
            </w:r>
          </w:p>
        </w:tc>
        <w:tc>
          <w:tcPr>
            <w:tcW w:w="77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800,00</w:t>
            </w:r>
          </w:p>
        </w:tc>
        <w:tc>
          <w:tcPr>
            <w:tcW w:w="990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4" w:type="pct"/>
            <w:shd w:val="clear" w:color="auto" w:fill="auto"/>
          </w:tcPr>
          <w:p w:rsidR="00D71903" w:rsidRPr="007842A4" w:rsidRDefault="00D71903" w:rsidP="007842A4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842A4">
              <w:rPr>
                <w:color w:val="000000"/>
              </w:rPr>
              <w:t>800,00</w:t>
            </w:r>
          </w:p>
        </w:tc>
      </w:tr>
    </w:tbl>
    <w:p w:rsidR="00D71903" w:rsidRPr="00127E8A" w:rsidRDefault="00D71903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7316" w:rsidRPr="00626264" w:rsidRDefault="001C3BE4" w:rsidP="00127E8A">
      <w:pPr>
        <w:shd w:val="clear" w:color="auto" w:fill="FFFFFF"/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626264">
        <w:rPr>
          <w:rStyle w:val="a7"/>
          <w:b w:val="0"/>
          <w:color w:val="000000"/>
          <w:sz w:val="28"/>
          <w:szCs w:val="28"/>
        </w:rPr>
        <w:t>Перечень областных целевых программ на 2008 год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0"/>
        <w:gridCol w:w="2798"/>
        <w:gridCol w:w="2712"/>
        <w:gridCol w:w="2519"/>
      </w:tblGrid>
      <w:tr w:rsidR="001C3BE4" w:rsidRPr="007842A4" w:rsidTr="007842A4">
        <w:trPr>
          <w:cantSplit/>
        </w:trPr>
        <w:tc>
          <w:tcPr>
            <w:tcW w:w="583" w:type="pct"/>
            <w:shd w:val="clear" w:color="auto" w:fill="auto"/>
          </w:tcPr>
          <w:p w:rsidR="001C3BE4" w:rsidRPr="007842A4" w:rsidRDefault="001C3BE4" w:rsidP="007842A4">
            <w:pPr>
              <w:shd w:val="clear" w:color="auto" w:fill="FFFFFF"/>
              <w:spacing w:line="360" w:lineRule="auto"/>
              <w:jc w:val="both"/>
              <w:rPr>
                <w:rFonts w:eastAsia="Arial Unicode MS"/>
                <w:bCs/>
                <w:color w:val="000000"/>
              </w:rPr>
            </w:pPr>
            <w:r w:rsidRPr="007842A4">
              <w:rPr>
                <w:rFonts w:eastAsia="Arial Unicode MS"/>
                <w:bCs/>
                <w:color w:val="000000"/>
              </w:rPr>
              <w:t>№</w:t>
            </w:r>
          </w:p>
          <w:p w:rsidR="001C3BE4" w:rsidRPr="007842A4" w:rsidRDefault="001C3BE4" w:rsidP="007842A4">
            <w:pPr>
              <w:shd w:val="clear" w:color="auto" w:fill="FFFFFF"/>
              <w:spacing w:line="360" w:lineRule="auto"/>
              <w:jc w:val="both"/>
              <w:rPr>
                <w:rFonts w:eastAsia="Arial Unicode MS"/>
                <w:bCs/>
                <w:color w:val="000000"/>
              </w:rPr>
            </w:pPr>
            <w:r w:rsidRPr="007842A4">
              <w:rPr>
                <w:rFonts w:eastAsia="Arial Unicode MS"/>
                <w:bCs/>
                <w:color w:val="000000"/>
              </w:rPr>
              <w:t>п/п</w:t>
            </w:r>
          </w:p>
        </w:tc>
        <w:tc>
          <w:tcPr>
            <w:tcW w:w="1539" w:type="pct"/>
            <w:shd w:val="clear" w:color="auto" w:fill="auto"/>
          </w:tcPr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pStyle w:val="4"/>
              <w:keepNext w:val="0"/>
              <w:shd w:val="clear" w:color="auto" w:fill="FFFFFF"/>
              <w:spacing w:before="0" w:after="0"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7842A4">
              <w:rPr>
                <w:color w:val="000000"/>
                <w:sz w:val="20"/>
                <w:szCs w:val="18"/>
              </w:rPr>
              <w:t>Наименование программы</w:t>
            </w:r>
          </w:p>
        </w:tc>
        <w:tc>
          <w:tcPr>
            <w:tcW w:w="1492" w:type="pct"/>
            <w:shd w:val="clear" w:color="auto" w:fill="auto"/>
          </w:tcPr>
          <w:p w:rsidR="001C3BE4" w:rsidRPr="007842A4" w:rsidRDefault="001C3BE4" w:rsidP="007842A4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Предусмотрено программой на 2008 год</w:t>
            </w:r>
            <w:r w:rsidR="00D67316" w:rsidRPr="007842A4">
              <w:rPr>
                <w:bCs/>
                <w:color w:val="000000"/>
              </w:rPr>
              <w:t xml:space="preserve"> </w:t>
            </w:r>
            <w:r w:rsidRPr="007842A4">
              <w:rPr>
                <w:bCs/>
                <w:color w:val="000000"/>
              </w:rPr>
              <w:t>за счет областного бюджета и прочих источников</w:t>
            </w:r>
          </w:p>
        </w:tc>
        <w:tc>
          <w:tcPr>
            <w:tcW w:w="1386" w:type="pct"/>
            <w:shd w:val="clear" w:color="auto" w:fill="auto"/>
          </w:tcPr>
          <w:p w:rsidR="001C3BE4" w:rsidRPr="007842A4" w:rsidRDefault="001C3BE4" w:rsidP="007842A4">
            <w:pPr>
              <w:pStyle w:val="1"/>
              <w:keepNext w:val="0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842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Планируется выделить</w:t>
            </w:r>
            <w:r w:rsidR="00D67316" w:rsidRPr="007842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7842A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 областного бюджета</w:t>
            </w:r>
          </w:p>
        </w:tc>
      </w:tr>
      <w:tr w:rsidR="001C3BE4" w:rsidRPr="007842A4" w:rsidTr="007842A4">
        <w:trPr>
          <w:cantSplit/>
        </w:trPr>
        <w:tc>
          <w:tcPr>
            <w:tcW w:w="583" w:type="pct"/>
            <w:shd w:val="clear" w:color="auto" w:fill="auto"/>
          </w:tcPr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539" w:type="pct"/>
            <w:shd w:val="clear" w:color="auto" w:fill="auto"/>
          </w:tcPr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Всего</w:t>
            </w:r>
          </w:p>
        </w:tc>
        <w:tc>
          <w:tcPr>
            <w:tcW w:w="1492" w:type="pct"/>
            <w:shd w:val="clear" w:color="auto" w:fill="auto"/>
          </w:tcPr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22849562,1</w:t>
            </w:r>
          </w:p>
        </w:tc>
        <w:tc>
          <w:tcPr>
            <w:tcW w:w="1386" w:type="pct"/>
            <w:shd w:val="clear" w:color="auto" w:fill="auto"/>
          </w:tcPr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6485541,0</w:t>
            </w:r>
          </w:p>
        </w:tc>
      </w:tr>
      <w:tr w:rsidR="001C3BE4" w:rsidRPr="007842A4" w:rsidTr="007842A4">
        <w:trPr>
          <w:cantSplit/>
        </w:trPr>
        <w:tc>
          <w:tcPr>
            <w:tcW w:w="583" w:type="pct"/>
            <w:shd w:val="clear" w:color="auto" w:fill="auto"/>
          </w:tcPr>
          <w:p w:rsidR="001C3BE4" w:rsidRPr="007842A4" w:rsidRDefault="00152F60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1</w:t>
            </w:r>
            <w:r w:rsidR="001C3BE4" w:rsidRPr="007842A4">
              <w:rPr>
                <w:bCs/>
                <w:color w:val="000000"/>
              </w:rPr>
              <w:t>.</w:t>
            </w:r>
          </w:p>
        </w:tc>
        <w:tc>
          <w:tcPr>
            <w:tcW w:w="1539" w:type="pct"/>
            <w:shd w:val="clear" w:color="auto" w:fill="auto"/>
          </w:tcPr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Областная программа «Комплексные меры противодействия</w:t>
            </w:r>
            <w:r w:rsidR="00D67316" w:rsidRPr="007842A4">
              <w:rPr>
                <w:bCs/>
                <w:color w:val="000000"/>
              </w:rPr>
              <w:t xml:space="preserve"> </w:t>
            </w:r>
            <w:r w:rsidRPr="007842A4">
              <w:rPr>
                <w:bCs/>
                <w:color w:val="000000"/>
              </w:rPr>
              <w:t>злоупотреблению наркотиками и их незаконному обороту в Оренбургской области на 2005–2009 годы»</w:t>
            </w:r>
          </w:p>
        </w:tc>
        <w:tc>
          <w:tcPr>
            <w:tcW w:w="1492" w:type="pct"/>
            <w:shd w:val="clear" w:color="auto" w:fill="auto"/>
          </w:tcPr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4395,0</w:t>
            </w:r>
          </w:p>
        </w:tc>
        <w:tc>
          <w:tcPr>
            <w:tcW w:w="1386" w:type="pct"/>
            <w:shd w:val="clear" w:color="auto" w:fill="auto"/>
          </w:tcPr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4340,0</w:t>
            </w:r>
          </w:p>
        </w:tc>
      </w:tr>
      <w:tr w:rsidR="001C3BE4" w:rsidRPr="007842A4" w:rsidTr="007842A4">
        <w:trPr>
          <w:cantSplit/>
          <w:trHeight w:val="1553"/>
        </w:trPr>
        <w:tc>
          <w:tcPr>
            <w:tcW w:w="583" w:type="pct"/>
            <w:shd w:val="clear" w:color="auto" w:fill="auto"/>
          </w:tcPr>
          <w:p w:rsidR="001C3BE4" w:rsidRPr="007842A4" w:rsidRDefault="00152F60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2</w:t>
            </w:r>
            <w:r w:rsidR="001C3BE4" w:rsidRPr="007842A4">
              <w:rPr>
                <w:bCs/>
                <w:color w:val="000000"/>
              </w:rPr>
              <w:t>.</w:t>
            </w:r>
          </w:p>
        </w:tc>
        <w:tc>
          <w:tcPr>
            <w:tcW w:w="1539" w:type="pct"/>
            <w:shd w:val="clear" w:color="auto" w:fill="auto"/>
          </w:tcPr>
          <w:p w:rsidR="001C3BE4" w:rsidRPr="007842A4" w:rsidRDefault="001C3BE4" w:rsidP="007842A4">
            <w:pPr>
              <w:pStyle w:val="a8"/>
              <w:shd w:val="clear" w:color="auto" w:fill="FFFFFF"/>
              <w:tabs>
                <w:tab w:val="left" w:pos="3240"/>
              </w:tabs>
              <w:spacing w:before="0" w:beforeAutospacing="0" w:after="0" w:afterAutospacing="0" w:line="360" w:lineRule="auto"/>
              <w:rPr>
                <w:bCs/>
                <w:color w:val="000000"/>
                <w:szCs w:val="18"/>
              </w:rPr>
            </w:pPr>
            <w:r w:rsidRPr="007842A4">
              <w:rPr>
                <w:bCs/>
                <w:color w:val="000000"/>
                <w:szCs w:val="18"/>
              </w:rPr>
              <w:t>Областная программа неотложных мер по обеспечению санитарно-эпидемиологиче-ского благополучия, профилактики инфек-ционных и неинфекционных заболеваний на 2005–2010 годы</w:t>
            </w:r>
          </w:p>
        </w:tc>
        <w:tc>
          <w:tcPr>
            <w:tcW w:w="1492" w:type="pct"/>
            <w:shd w:val="clear" w:color="auto" w:fill="auto"/>
          </w:tcPr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58537,0</w:t>
            </w:r>
          </w:p>
        </w:tc>
        <w:tc>
          <w:tcPr>
            <w:tcW w:w="1386" w:type="pct"/>
            <w:shd w:val="clear" w:color="auto" w:fill="auto"/>
          </w:tcPr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716,0</w:t>
            </w:r>
          </w:p>
        </w:tc>
      </w:tr>
      <w:tr w:rsidR="001C3BE4" w:rsidRPr="007842A4" w:rsidTr="007842A4">
        <w:trPr>
          <w:cantSplit/>
        </w:trPr>
        <w:tc>
          <w:tcPr>
            <w:tcW w:w="583" w:type="pct"/>
            <w:shd w:val="clear" w:color="auto" w:fill="auto"/>
          </w:tcPr>
          <w:p w:rsidR="001C3BE4" w:rsidRPr="007842A4" w:rsidRDefault="00152F60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3</w:t>
            </w:r>
            <w:r w:rsidR="001C3BE4" w:rsidRPr="007842A4">
              <w:rPr>
                <w:bCs/>
                <w:color w:val="000000"/>
              </w:rPr>
              <w:t>.</w:t>
            </w:r>
          </w:p>
        </w:tc>
        <w:tc>
          <w:tcPr>
            <w:tcW w:w="1539" w:type="pct"/>
            <w:shd w:val="clear" w:color="auto" w:fill="auto"/>
          </w:tcPr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Областная целевая программа «Безопасная кровь» на 2007–2009 годы</w:t>
            </w:r>
          </w:p>
        </w:tc>
        <w:tc>
          <w:tcPr>
            <w:tcW w:w="1492" w:type="pct"/>
            <w:shd w:val="clear" w:color="auto" w:fill="auto"/>
          </w:tcPr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27666,2</w:t>
            </w:r>
          </w:p>
        </w:tc>
        <w:tc>
          <w:tcPr>
            <w:tcW w:w="1386" w:type="pct"/>
            <w:shd w:val="clear" w:color="auto" w:fill="auto"/>
          </w:tcPr>
          <w:p w:rsidR="001C3BE4" w:rsidRPr="007842A4" w:rsidRDefault="001C3BE4" w:rsidP="007842A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1C3BE4" w:rsidRPr="007842A4" w:rsidRDefault="001C3BE4" w:rsidP="007842A4">
            <w:pPr>
              <w:shd w:val="clear" w:color="auto" w:fill="FFFFFF"/>
              <w:tabs>
                <w:tab w:val="left" w:pos="3240"/>
              </w:tabs>
              <w:spacing w:line="360" w:lineRule="auto"/>
              <w:jc w:val="both"/>
              <w:rPr>
                <w:bCs/>
                <w:color w:val="000000"/>
              </w:rPr>
            </w:pPr>
            <w:r w:rsidRPr="007842A4">
              <w:rPr>
                <w:bCs/>
                <w:color w:val="000000"/>
              </w:rPr>
              <w:t>10448,0</w:t>
            </w:r>
          </w:p>
        </w:tc>
      </w:tr>
    </w:tbl>
    <w:p w:rsidR="00205B67" w:rsidRDefault="00626264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2. Дать краткий ответ</w:t>
      </w:r>
    </w:p>
    <w:p w:rsidR="00626264" w:rsidRPr="00127E8A" w:rsidRDefault="00626264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05B67" w:rsidRPr="00127E8A" w:rsidRDefault="00D67316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127E8A">
        <w:rPr>
          <w:b/>
          <w:color w:val="000000"/>
          <w:sz w:val="28"/>
        </w:rPr>
        <w:t>– </w:t>
      </w:r>
      <w:r w:rsidR="00CB6768" w:rsidRPr="00127E8A">
        <w:rPr>
          <w:b/>
          <w:color w:val="000000"/>
          <w:sz w:val="28"/>
        </w:rPr>
        <w:t>особенности, присущие</w:t>
      </w:r>
      <w:r w:rsidRPr="00127E8A">
        <w:rPr>
          <w:b/>
          <w:color w:val="000000"/>
          <w:sz w:val="28"/>
        </w:rPr>
        <w:t xml:space="preserve"> </w:t>
      </w:r>
      <w:r w:rsidR="00205B67" w:rsidRPr="00127E8A">
        <w:rPr>
          <w:b/>
          <w:color w:val="000000"/>
          <w:sz w:val="28"/>
        </w:rPr>
        <w:t>внебюджетным фондам</w:t>
      </w:r>
      <w:r w:rsidR="00CB6768" w:rsidRPr="00127E8A">
        <w:rPr>
          <w:b/>
          <w:color w:val="000000"/>
          <w:sz w:val="28"/>
        </w:rPr>
        <w:t>:</w:t>
      </w:r>
    </w:p>
    <w:p w:rsidR="004A38C5" w:rsidRPr="00127E8A" w:rsidRDefault="00D67316" w:rsidP="00127E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– </w:t>
      </w:r>
      <w:r w:rsidR="004A38C5" w:rsidRPr="00127E8A">
        <w:rPr>
          <w:color w:val="000000"/>
          <w:sz w:val="28"/>
          <w:szCs w:val="28"/>
        </w:rPr>
        <w:t>образуются вне федерального бюджета,</w:t>
      </w:r>
    </w:p>
    <w:p w:rsidR="004A38C5" w:rsidRPr="00127E8A" w:rsidRDefault="00D67316" w:rsidP="00127E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– </w:t>
      </w:r>
      <w:r w:rsidR="004A38C5" w:rsidRPr="00127E8A">
        <w:rPr>
          <w:color w:val="000000"/>
          <w:sz w:val="28"/>
          <w:szCs w:val="28"/>
        </w:rPr>
        <w:t>средства этих фондов не входят и состав бюджетов и изъятию не подлежат;</w:t>
      </w:r>
    </w:p>
    <w:p w:rsidR="004A38C5" w:rsidRPr="00127E8A" w:rsidRDefault="00D67316" w:rsidP="00127E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– </w:t>
      </w:r>
      <w:r w:rsidR="004A38C5" w:rsidRPr="00127E8A">
        <w:rPr>
          <w:color w:val="000000"/>
          <w:sz w:val="28"/>
          <w:szCs w:val="28"/>
        </w:rPr>
        <w:t>данные средства находятся в федеральной собственности;</w:t>
      </w:r>
    </w:p>
    <w:p w:rsidR="004A38C5" w:rsidRPr="00127E8A" w:rsidRDefault="00D67316" w:rsidP="00127E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– </w:t>
      </w:r>
      <w:r w:rsidR="004A38C5" w:rsidRPr="00127E8A">
        <w:rPr>
          <w:color w:val="000000"/>
          <w:sz w:val="28"/>
          <w:szCs w:val="28"/>
        </w:rPr>
        <w:t>расходование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средств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осуществляется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исключительно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на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цели, определенные законодательством Российской Федерации.</w:t>
      </w:r>
    </w:p>
    <w:p w:rsidR="004A38C5" w:rsidRPr="00127E8A" w:rsidRDefault="00D67316" w:rsidP="00127E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– </w:t>
      </w:r>
      <w:r w:rsidR="004A38C5" w:rsidRPr="00127E8A">
        <w:rPr>
          <w:color w:val="000000"/>
          <w:sz w:val="28"/>
          <w:szCs w:val="28"/>
        </w:rPr>
        <w:t>управляются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органами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государственной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власти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Российской Федерации;</w:t>
      </w:r>
    </w:p>
    <w:p w:rsidR="004A38C5" w:rsidRPr="00127E8A" w:rsidRDefault="00D67316" w:rsidP="00127E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– </w:t>
      </w:r>
      <w:r w:rsidR="004A38C5" w:rsidRPr="00127E8A">
        <w:rPr>
          <w:color w:val="000000"/>
          <w:sz w:val="28"/>
          <w:szCs w:val="28"/>
        </w:rPr>
        <w:t>сбор и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контроль за поступлением обязательных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платежей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в эти фонды осуществляются тем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же органом,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на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который</w:t>
      </w:r>
      <w:r w:rsidRPr="00127E8A">
        <w:rPr>
          <w:color w:val="000000"/>
          <w:sz w:val="28"/>
          <w:szCs w:val="28"/>
        </w:rPr>
        <w:t xml:space="preserve"> </w:t>
      </w:r>
      <w:r w:rsidR="004A38C5" w:rsidRPr="00127E8A">
        <w:rPr>
          <w:color w:val="000000"/>
          <w:sz w:val="28"/>
          <w:szCs w:val="28"/>
        </w:rPr>
        <w:t>возложены функции сбора налогов в федеральный бюджет.</w:t>
      </w:r>
    </w:p>
    <w:p w:rsidR="00205B67" w:rsidRPr="00127E8A" w:rsidRDefault="00D67316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127E8A">
        <w:rPr>
          <w:b/>
          <w:color w:val="000000"/>
          <w:sz w:val="28"/>
        </w:rPr>
        <w:t>– </w:t>
      </w:r>
      <w:r w:rsidR="00626264">
        <w:rPr>
          <w:b/>
          <w:color w:val="000000"/>
          <w:sz w:val="28"/>
        </w:rPr>
        <w:t>категории</w:t>
      </w:r>
      <w:r w:rsidR="00205B67" w:rsidRPr="00127E8A">
        <w:rPr>
          <w:b/>
          <w:color w:val="000000"/>
          <w:sz w:val="28"/>
        </w:rPr>
        <w:t xml:space="preserve"> граждан, име</w:t>
      </w:r>
      <w:r w:rsidR="00CB6768" w:rsidRPr="00127E8A">
        <w:rPr>
          <w:b/>
          <w:color w:val="000000"/>
          <w:sz w:val="28"/>
        </w:rPr>
        <w:t>ющих право на социальную пенсию:</w:t>
      </w:r>
    </w:p>
    <w:p w:rsidR="00CB6768" w:rsidRPr="00127E8A" w:rsidRDefault="00CB6768" w:rsidP="00127E8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29CF">
        <w:rPr>
          <w:color w:val="000000"/>
          <w:sz w:val="28"/>
          <w:szCs w:val="28"/>
        </w:rPr>
        <w:t>инвалиды</w:t>
      </w:r>
      <w:r w:rsidRPr="00127E8A">
        <w:rPr>
          <w:color w:val="000000"/>
          <w:sz w:val="28"/>
          <w:szCs w:val="28"/>
        </w:rPr>
        <w:t xml:space="preserve">, имеющие ограничение способности к трудовой деятельности III, II и I степени, в том числе инвалиды с детства, не имеющие права на трудовую пенсию либо на </w:t>
      </w:r>
      <w:r w:rsidRPr="009A29CF">
        <w:rPr>
          <w:color w:val="000000"/>
          <w:sz w:val="28"/>
          <w:szCs w:val="28"/>
        </w:rPr>
        <w:t>пенсию по инвалидности</w:t>
      </w:r>
      <w:r w:rsidRPr="00127E8A">
        <w:rPr>
          <w:color w:val="000000"/>
          <w:sz w:val="28"/>
          <w:szCs w:val="28"/>
        </w:rPr>
        <w:t>;</w:t>
      </w:r>
    </w:p>
    <w:p w:rsidR="00CB6768" w:rsidRPr="00127E8A" w:rsidRDefault="00CB6768" w:rsidP="00127E8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дети-инвалиды;</w:t>
      </w:r>
    </w:p>
    <w:p w:rsidR="00CB6768" w:rsidRPr="00127E8A" w:rsidRDefault="00CB6768" w:rsidP="00127E8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дети в возрасте до 18 лет, потерявшие одного или обоих родителей, и дети умершей одинокой матери, не имеющие права на </w:t>
      </w:r>
      <w:r w:rsidRPr="009A29CF">
        <w:rPr>
          <w:color w:val="000000"/>
          <w:sz w:val="28"/>
          <w:szCs w:val="28"/>
        </w:rPr>
        <w:t>пенсию по случаю потери кормильца</w:t>
      </w:r>
      <w:r w:rsidRPr="00127E8A">
        <w:rPr>
          <w:color w:val="000000"/>
          <w:sz w:val="28"/>
          <w:szCs w:val="28"/>
        </w:rPr>
        <w:t>;</w:t>
      </w:r>
    </w:p>
    <w:p w:rsidR="00CB6768" w:rsidRPr="00127E8A" w:rsidRDefault="00CB6768" w:rsidP="00127E8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граждане из числа малочисленных народов Севера, достигшие возраста 55 и 50 лет (соответственно мужчины и женщины), не имеющие права на трудовую пенсию или на </w:t>
      </w:r>
      <w:r w:rsidRPr="009A29CF">
        <w:rPr>
          <w:color w:val="000000"/>
          <w:sz w:val="28"/>
          <w:szCs w:val="28"/>
        </w:rPr>
        <w:t>пенсию по государственному пенсионному обеспечению</w:t>
      </w:r>
      <w:r w:rsidRPr="00127E8A">
        <w:rPr>
          <w:color w:val="000000"/>
          <w:sz w:val="28"/>
          <w:szCs w:val="28"/>
        </w:rPr>
        <w:t>;</w:t>
      </w:r>
    </w:p>
    <w:p w:rsidR="00CB6768" w:rsidRPr="00127E8A" w:rsidRDefault="00CB6768" w:rsidP="00127E8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граждане, достигшие возраста 65 и 60 лет (соответственно мужчины и женщины), не имеющие права на трудовую пенсию или на пенсию по государственному пенсионному обеспечению;</w:t>
      </w:r>
    </w:p>
    <w:p w:rsidR="00CB6768" w:rsidRPr="00127E8A" w:rsidRDefault="00CB6768" w:rsidP="00127E8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инвалиды при полном отсутствии у них </w:t>
      </w:r>
      <w:r w:rsidRPr="009A29CF">
        <w:rPr>
          <w:color w:val="000000"/>
          <w:sz w:val="28"/>
          <w:szCs w:val="28"/>
        </w:rPr>
        <w:t>страхового стажа</w:t>
      </w:r>
      <w:r w:rsidRPr="00127E8A">
        <w:rPr>
          <w:color w:val="000000"/>
          <w:sz w:val="28"/>
          <w:szCs w:val="28"/>
        </w:rPr>
        <w:t>, а также в случае наступления инвалидности вследствие совершения ими умышленного уголовно наказуемого деяния или умышленного нанесения ущерба своему здоровью, которые установлены в судебном порядке;</w:t>
      </w:r>
    </w:p>
    <w:p w:rsidR="00CB6768" w:rsidRPr="00127E8A" w:rsidRDefault="00CB6768" w:rsidP="00127E8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29CF">
        <w:rPr>
          <w:color w:val="000000"/>
          <w:sz w:val="28"/>
          <w:szCs w:val="28"/>
        </w:rPr>
        <w:t>военнослужащие</w:t>
      </w:r>
      <w:r w:rsidRPr="00127E8A">
        <w:rPr>
          <w:color w:val="000000"/>
          <w:sz w:val="28"/>
          <w:szCs w:val="28"/>
        </w:rPr>
        <w:t xml:space="preserve"> в случае наступления инвалидности вследствие совершения ими преступления или </w:t>
      </w:r>
      <w:r w:rsidRPr="009A29CF">
        <w:rPr>
          <w:color w:val="000000"/>
          <w:sz w:val="28"/>
          <w:szCs w:val="28"/>
        </w:rPr>
        <w:t>нетрудоспособные</w:t>
      </w:r>
      <w:r w:rsidRPr="00127E8A">
        <w:rPr>
          <w:color w:val="000000"/>
          <w:sz w:val="28"/>
          <w:szCs w:val="28"/>
        </w:rPr>
        <w:t xml:space="preserve"> члены семей военнослужащих в случае гибели (смерти) кормильца по указанной причине;</w:t>
      </w:r>
    </w:p>
    <w:p w:rsidR="00CB6768" w:rsidRPr="00127E8A" w:rsidRDefault="00CB6768" w:rsidP="00127E8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29CF">
        <w:rPr>
          <w:color w:val="000000"/>
          <w:sz w:val="28"/>
          <w:szCs w:val="28"/>
        </w:rPr>
        <w:t>участники Великой Отечественной войны</w:t>
      </w:r>
      <w:r w:rsidRPr="00127E8A">
        <w:rPr>
          <w:color w:val="000000"/>
          <w:sz w:val="28"/>
          <w:szCs w:val="28"/>
        </w:rPr>
        <w:t xml:space="preserve"> в случае наступления инвалидности вследствие совершения ими противоправных деяний или умышленного нанесения ущерба своему здоровью;</w:t>
      </w:r>
    </w:p>
    <w:p w:rsidR="00D67316" w:rsidRPr="00127E8A" w:rsidRDefault="00CB6768" w:rsidP="00127E8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нетрудоспособные члены семьи умершего кормильца при полном отсутствии у умершего кормильца страхового стажа, а также в случае наступления его смерти вследствие совершения им умышленного уголовно наказуемого деяния или умышленного нанесения ущерба своему здоровью, которые установлены в судебном порядке.</w:t>
      </w:r>
    </w:p>
    <w:p w:rsidR="00E868D6" w:rsidRPr="00127E8A" w:rsidRDefault="00E868D6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 xml:space="preserve">Социальная пенсия </w:t>
      </w:r>
      <w:r w:rsidRPr="00127E8A">
        <w:rPr>
          <w:b/>
          <w:bCs/>
          <w:color w:val="000000"/>
          <w:sz w:val="28"/>
          <w:szCs w:val="28"/>
        </w:rPr>
        <w:t>по инвалидности</w:t>
      </w:r>
      <w:r w:rsidRPr="00127E8A">
        <w:rPr>
          <w:color w:val="000000"/>
          <w:sz w:val="28"/>
          <w:szCs w:val="28"/>
        </w:rPr>
        <w:t xml:space="preserve"> назначается лицам, признанным инвалидами, которым установлена одна из </w:t>
      </w:r>
      <w:r w:rsidRPr="009A29CF">
        <w:rPr>
          <w:color w:val="000000"/>
          <w:sz w:val="28"/>
          <w:szCs w:val="28"/>
        </w:rPr>
        <w:t>трех степеней ограничения трудоспособности</w:t>
      </w:r>
      <w:r w:rsidRPr="00127E8A">
        <w:rPr>
          <w:color w:val="000000"/>
          <w:sz w:val="28"/>
          <w:szCs w:val="28"/>
        </w:rPr>
        <w:t xml:space="preserve">, не имеющим ни одного дня </w:t>
      </w:r>
      <w:r w:rsidRPr="009A29CF">
        <w:rPr>
          <w:color w:val="000000"/>
          <w:sz w:val="28"/>
          <w:szCs w:val="28"/>
        </w:rPr>
        <w:t>страхового стажа</w:t>
      </w:r>
      <w:r w:rsidRPr="00127E8A">
        <w:rPr>
          <w:color w:val="000000"/>
          <w:sz w:val="28"/>
          <w:szCs w:val="28"/>
        </w:rPr>
        <w:t xml:space="preserve"> или отказавшимся по каким-либо причинам от получения </w:t>
      </w:r>
      <w:r w:rsidRPr="009A29CF">
        <w:rPr>
          <w:color w:val="000000"/>
          <w:sz w:val="28"/>
          <w:szCs w:val="28"/>
        </w:rPr>
        <w:t>трудовой пенсии по инвалидности</w:t>
      </w:r>
      <w:r w:rsidRPr="00127E8A">
        <w:rPr>
          <w:color w:val="000000"/>
          <w:sz w:val="28"/>
          <w:szCs w:val="28"/>
        </w:rPr>
        <w:t>.</w:t>
      </w:r>
    </w:p>
    <w:p w:rsidR="00E868D6" w:rsidRPr="00127E8A" w:rsidRDefault="00E868D6" w:rsidP="00127E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A29CF">
        <w:rPr>
          <w:color w:val="000000"/>
          <w:sz w:val="28"/>
          <w:szCs w:val="28"/>
        </w:rPr>
        <w:t>Пенсия</w:t>
      </w:r>
      <w:r w:rsidRPr="00127E8A">
        <w:rPr>
          <w:color w:val="000000"/>
          <w:sz w:val="28"/>
          <w:szCs w:val="28"/>
        </w:rPr>
        <w:t xml:space="preserve">, назначаемая нетрудоспособным гражданам, не имеющим по каким-либо причинам право на </w:t>
      </w:r>
      <w:r w:rsidRPr="009A29CF">
        <w:rPr>
          <w:color w:val="000000"/>
          <w:sz w:val="28"/>
          <w:szCs w:val="28"/>
        </w:rPr>
        <w:t>трудовую пенсию</w:t>
      </w:r>
      <w:r w:rsidRPr="00127E8A">
        <w:rPr>
          <w:color w:val="000000"/>
          <w:sz w:val="28"/>
          <w:szCs w:val="28"/>
        </w:rPr>
        <w:t>.</w:t>
      </w:r>
    </w:p>
    <w:p w:rsidR="00205B67" w:rsidRPr="00127E8A" w:rsidRDefault="00205B67" w:rsidP="00127E8A">
      <w:pPr>
        <w:pStyle w:val="21"/>
        <w:shd w:val="clear" w:color="auto" w:fill="FFFFFF"/>
        <w:spacing w:line="360" w:lineRule="auto"/>
        <w:ind w:firstLine="709"/>
        <w:rPr>
          <w:color w:val="000000"/>
        </w:rPr>
      </w:pPr>
    </w:p>
    <w:p w:rsidR="00CB6768" w:rsidRPr="00127E8A" w:rsidRDefault="00CB6768" w:rsidP="00127E8A">
      <w:pPr>
        <w:pStyle w:val="21"/>
        <w:shd w:val="clear" w:color="auto" w:fill="FFFFFF"/>
        <w:spacing w:line="360" w:lineRule="auto"/>
        <w:ind w:firstLine="709"/>
        <w:rPr>
          <w:color w:val="000000"/>
        </w:rPr>
      </w:pPr>
    </w:p>
    <w:p w:rsidR="00626264" w:rsidRDefault="00626264" w:rsidP="00626264">
      <w:pPr>
        <w:pStyle w:val="21"/>
        <w:shd w:val="clear" w:color="auto" w:fill="FFFFFF"/>
        <w:spacing w:line="360" w:lineRule="auto"/>
        <w:ind w:firstLine="709"/>
        <w:rPr>
          <w:b/>
        </w:rPr>
      </w:pPr>
      <w:r>
        <w:br w:type="page"/>
      </w:r>
      <w:r w:rsidR="00205B67" w:rsidRPr="00127E8A">
        <w:rPr>
          <w:b/>
        </w:rPr>
        <w:t>3. Задача</w:t>
      </w:r>
    </w:p>
    <w:p w:rsidR="00626264" w:rsidRDefault="00626264" w:rsidP="00626264">
      <w:pPr>
        <w:pStyle w:val="21"/>
        <w:shd w:val="clear" w:color="auto" w:fill="FFFFFF"/>
        <w:spacing w:line="360" w:lineRule="auto"/>
        <w:ind w:firstLine="709"/>
        <w:rPr>
          <w:b/>
        </w:rPr>
      </w:pPr>
    </w:p>
    <w:p w:rsidR="00205B67" w:rsidRPr="00127E8A" w:rsidRDefault="00205B67" w:rsidP="00626264">
      <w:pPr>
        <w:pStyle w:val="21"/>
        <w:shd w:val="clear" w:color="auto" w:fill="FFFFFF"/>
        <w:spacing w:line="360" w:lineRule="auto"/>
        <w:ind w:firstLine="709"/>
      </w:pPr>
      <w:r w:rsidRPr="00127E8A">
        <w:t>Рассчитать расходы на выплату пособия по временной нетрудоспособности, имея следующие данные: фонд оплаты труда по прогнозу – 6018400 тыс. руб., плановая численность работающих – 800 тыс. человек, расчетный показатель временной нетрудоспособности в днях на 100 работающих – 800 дней, отношение дневного пособия к дневной заработной плате в (%) – 83, среднедневная заработная плата рассчитывается исходя из 252 дней.</w:t>
      </w:r>
    </w:p>
    <w:p w:rsidR="00CB6768" w:rsidRPr="00127E8A" w:rsidRDefault="00CB6768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  <w:r w:rsidRPr="00127E8A">
        <w:rPr>
          <w:b/>
          <w:i/>
          <w:color w:val="000000"/>
          <w:sz w:val="28"/>
          <w:szCs w:val="32"/>
        </w:rPr>
        <w:t>Решение:</w:t>
      </w: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127E8A">
        <w:rPr>
          <w:b/>
          <w:color w:val="000000"/>
          <w:sz w:val="28"/>
        </w:rPr>
        <w:t>Рассчитаем среднедневную заработную плату =</w:t>
      </w: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</w:rPr>
        <w:t>=</w:t>
      </w:r>
      <w:r w:rsidR="00D67316" w:rsidRPr="00127E8A">
        <w:rPr>
          <w:color w:val="000000"/>
          <w:sz w:val="28"/>
        </w:rPr>
        <w:t xml:space="preserve"> </w:t>
      </w:r>
      <w:r w:rsidRPr="00127E8A">
        <w:rPr>
          <w:color w:val="000000"/>
          <w:sz w:val="28"/>
        </w:rPr>
        <w:t>6018400 / 252 = 23882,54 тыс. руб.</w:t>
      </w:r>
    </w:p>
    <w:p w:rsidR="00D67316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b/>
          <w:color w:val="000000"/>
          <w:sz w:val="28"/>
        </w:rPr>
        <w:t xml:space="preserve">Также определим среднедневную заработную плату на одного работающего </w:t>
      </w:r>
      <w:r w:rsidRPr="00127E8A">
        <w:rPr>
          <w:color w:val="000000"/>
          <w:sz w:val="28"/>
        </w:rPr>
        <w:t>= 23882,54 / 800 = 29,85 руб./</w:t>
      </w:r>
      <w:r w:rsidR="00D67316" w:rsidRPr="00127E8A">
        <w:rPr>
          <w:color w:val="000000"/>
          <w:sz w:val="28"/>
        </w:rPr>
        <w:t>чел.</w:t>
      </w: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127E8A">
        <w:rPr>
          <w:b/>
          <w:color w:val="000000"/>
          <w:sz w:val="28"/>
        </w:rPr>
        <w:t>Из исходных данных рассчитаем показатель временной нетрудоспособности в днях на одного работающего =</w:t>
      </w: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</w:rPr>
        <w:t>= 800 / 100 = 8 дней</w:t>
      </w: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27E8A">
        <w:rPr>
          <w:b/>
          <w:color w:val="000000"/>
          <w:sz w:val="28"/>
          <w:szCs w:val="28"/>
        </w:rPr>
        <w:t>Сумма пособия по временной нетрудоспособности на 1 работающего =</w:t>
      </w: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29,85 * 8 = 238,8 руб./день</w:t>
      </w: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b/>
          <w:color w:val="000000"/>
          <w:sz w:val="28"/>
          <w:szCs w:val="28"/>
        </w:rPr>
        <w:t>Отсюда расходы на выплату пособия по временной нетрудоспособности=</w:t>
      </w:r>
      <w:r w:rsidRPr="00127E8A">
        <w:rPr>
          <w:color w:val="000000"/>
          <w:sz w:val="28"/>
          <w:szCs w:val="28"/>
        </w:rPr>
        <w:t xml:space="preserve"> =238,8 * 800 000 = 191040 тыс. руб.</w:t>
      </w:r>
    </w:p>
    <w:p w:rsidR="00F87047" w:rsidRPr="00127E8A" w:rsidRDefault="00F87047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27E8A">
        <w:rPr>
          <w:b/>
          <w:color w:val="000000"/>
          <w:sz w:val="28"/>
          <w:szCs w:val="28"/>
        </w:rPr>
        <w:t>Ответ:</w:t>
      </w:r>
      <w:r w:rsidRPr="00127E8A">
        <w:rPr>
          <w:color w:val="000000"/>
          <w:sz w:val="28"/>
          <w:szCs w:val="28"/>
        </w:rPr>
        <w:t xml:space="preserve"> </w:t>
      </w:r>
      <w:r w:rsidRPr="00127E8A">
        <w:rPr>
          <w:b/>
          <w:color w:val="000000"/>
          <w:sz w:val="28"/>
          <w:szCs w:val="28"/>
        </w:rPr>
        <w:t>191040 тыс. руб.</w:t>
      </w:r>
    </w:p>
    <w:p w:rsidR="00CB6768" w:rsidRPr="00127E8A" w:rsidRDefault="00CB6768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B6768" w:rsidRPr="00127E8A" w:rsidRDefault="00CB6768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05B67" w:rsidRDefault="00626264" w:rsidP="0062626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4. Тесты</w:t>
      </w:r>
    </w:p>
    <w:p w:rsidR="00626264" w:rsidRPr="00626264" w:rsidRDefault="00626264" w:rsidP="0062626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1. Физическое или юридическое лицо являющееся стороной пенсионного договора и уплачивающее пенсионные взносы в фонд: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а) вкладчик;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б) участник;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в) страховщик.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Ответ: а) вкладчик;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2. Что называют денежными фондами имеющим строго целевое назначение, предназначенные для социальной поддержки населения: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а) внебюджетные фонды;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б) социальные фонды;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в) целевые фонды.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Ответ: а) внебюджетные фонды;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3. Какой орган является исполнительным</w:t>
      </w:r>
      <w:r w:rsidR="00D67316" w:rsidRPr="00127E8A">
        <w:rPr>
          <w:color w:val="000000"/>
          <w:szCs w:val="28"/>
        </w:rPr>
        <w:t xml:space="preserve"> </w:t>
      </w:r>
      <w:r w:rsidRPr="00127E8A">
        <w:rPr>
          <w:color w:val="000000"/>
          <w:szCs w:val="28"/>
        </w:rPr>
        <w:t>для территориальных экологических фондов: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а) наблюдательный совет;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б) Счетная Палата;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в) исполнительная дирекция.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Ответ: в) исполнительная дирекция.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4. На какие цели расходуются средства фонда социального страхования: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частичное страхование детско-юношеских спортивных школ;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выплату социальных пособий на погребение;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оказание материальной помощи престарелым.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а) частичное страхование детско-юношеских спортивных школ;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выплату социальных пособий на погребение;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5. В каком возрасте женщины Германии имеют право на трудовую пенсию по старости: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60 лет;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55 лет;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65 лет.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в) 65 лет.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6. Какие функции выполняют внебюджетные фонды: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накопительную;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распределительную;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контрольную.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б) распределительную;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7. Назовите виды пенсий по государственному пенсионному обеспечению;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пенсия за выслугу лет;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пенсия по старости;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пенсия по инвалидности;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г) нет правильного ответа.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а) пенсия за выслугу лет;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пенсия по старости;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пенсия по инвалидности;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8. Какие социальные фонды функционируют в Великобритании?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Фонд национального страхования;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Фонд помощи нуждающимся;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Пенсионный фонд государственных предприятий.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б) Фонд помощи нуждающимся;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9. На основании какого документа осуществляют свою деятельность негосударственные пенсионные фонды: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Устава;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Лицензии;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Договора.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в) Договора.</w:t>
      </w:r>
    </w:p>
    <w:p w:rsidR="00705C9B" w:rsidRPr="00127E8A" w:rsidRDefault="00705C9B" w:rsidP="00127E8A">
      <w:pPr>
        <w:shd w:val="clear" w:color="auto" w:fill="FFFFFF"/>
        <w:tabs>
          <w:tab w:val="left" w:pos="11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10. Укажите источники образования Фонда социального страхования: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страховые взносы работодателей – предприятий;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страховые взносы граждан;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средства государственного бюджета.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а) страховые взносы работодателей – предприятий;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страховые взносы граждан;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средства государственного бюджета.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11. Какая из форм медицинского страхования предполагает получение гражданами дополнительных платных медицинских услуг сверх установленных программ?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а) обязательное медицинское страхование;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б) дополнительное медицинское страхование;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в) добровольное медицинское страхование.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Ответ: б) дополнительное медицинское страхование;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12. При упразднении отраслевых и межотраслевых внебюджетных фондов их средства передаются: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а) во внебюджетные фонды правопреемников;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б) в Российский фонд технического развития;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в) во внебюджетные фонды правопреемников, а при их отсутствии в Российский фонд технического развития.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Ответ: б) в Российский фонд технического развития;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13. Использование пенсионных накоплений исключено для: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а) приобретения ценных бумаг, эмитентами которых являются брокеры, аудиторы, с которыми заключены договоры об обслуживании;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б) размещения средств в ценные бумаги зарубежных эмитентов;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в) размещения в депозиты на счетах в кредитных организациях.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Ответ: а) приобретения ценных бумаг, эмитентами которых являются брокеры, аудиторы, с которыми заключены договоры об обслуживании;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б) размещения средств в ценные бумаги зарубежных эмитентов;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14. Что является объектом налогообложения по ЕСН для предпринимателей, применяющих упрощенную систему налогообложения?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а) валовая выручка;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б) начисляемые ими вознаграждения;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в) доход от предпринимательской деятельности за вычетом расходов.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Ответ: а) валовая выручка;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15. Основными функциями фонда обязательного медицинского страхования являются: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а) организация медицинской помощи населению;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б) аккумулирование финансовых средств граждан на ОМС;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в) осуществление контроля за рациональным использованием средств ОМС.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Ответ: б) аккумулирование финансовых средств граждан на ОМС;</w:t>
      </w:r>
    </w:p>
    <w:p w:rsidR="00705C9B" w:rsidRPr="00127E8A" w:rsidRDefault="00705C9B" w:rsidP="00127E8A">
      <w:pPr>
        <w:pStyle w:val="21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127E8A">
        <w:rPr>
          <w:color w:val="000000"/>
          <w:szCs w:val="28"/>
        </w:rPr>
        <w:t>в) осуществление контроля за рациональным использованием средств ОМС.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16. Деятельность негосударственных пенсионных фондов отнесена к сфере: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финансовых рынков;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унитарных предприятий;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государственных предприятий.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б) унитарных предприятий;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17. Какая из функций государственных внебюджетных фондов проявляется в процессе формирования доходной базы фондов?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контрольная;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фискальная;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распределительная.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б) фискальная;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18. Для регистрации в Пенсионный фонд РФ юридические лица предоставляют: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копию постановления о государственной регистрации, копию устава, свидетельство о постановке на учет в налоговых органах;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копию постановления о государственной регистрации, копию учредительного договора, свидетельство о постановке на учет в налоговых органах;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копию постановления о государственной регистрации, копию документа о присвоении кодов Общероссийского классификатора предприятий и организаций, копии устава и учредительного договора, свидетельство и постановке на учет в налоговых органах.</w:t>
      </w:r>
    </w:p>
    <w:p w:rsidR="00705C9B" w:rsidRPr="00127E8A" w:rsidRDefault="00705C9B" w:rsidP="00127E8A">
      <w:pPr>
        <w:shd w:val="clear" w:color="auto" w:fill="FFFFFF"/>
        <w:tabs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 в) копию постановления о государственной регистрации, копию документа о присвоении кодов Общероссийского классификатора предприятий и организаций, копии устава и учредительного договора, свидетельство и постановке на учет в налоговых органах.</w:t>
      </w:r>
    </w:p>
    <w:p w:rsidR="00705C9B" w:rsidRPr="00127E8A" w:rsidRDefault="00705C9B" w:rsidP="00127E8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Ассигнования из федерального бюджета в Фонд социального страхования РФ предоставляются для оплаты: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льготного лечения ветеранов Великой Отечественной войны;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льготного лечения лиц, пострадавших в результате последствий радиационных катастроф;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при наступлении инвалидности работника нефтеперерабатывающего завода в результате профессионального заболевания;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д) для выплат на льготных условиях пособий лицам, пострадавшим в результате наводнений.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б) льготного лечения лиц, пострадавших в результате последствий радиационных катастроф;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при наступлении инвалидности работника нефтеперерабатывающего завода в результате профессионального заболевания;</w:t>
      </w:r>
    </w:p>
    <w:p w:rsidR="00D67316" w:rsidRPr="00127E8A" w:rsidRDefault="00705C9B" w:rsidP="00127E8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Фонд обязательного медицинского страхования как управленческая структура – это: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а) государственное финансово-кредитное учреждение;</w:t>
      </w:r>
    </w:p>
    <w:p w:rsidR="00D67316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б) подразделение Министерства финансов РФ;</w:t>
      </w:r>
    </w:p>
    <w:p w:rsidR="00705C9B" w:rsidRPr="00127E8A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в) подразделение Министерства здравоохранения РФ.</w:t>
      </w:r>
    </w:p>
    <w:p w:rsidR="00626264" w:rsidRDefault="00705C9B" w:rsidP="00127E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Ответ: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в) подразделение Министерства здравоохранения РФ</w:t>
      </w:r>
      <w:r w:rsidR="00626264">
        <w:rPr>
          <w:color w:val="000000"/>
          <w:sz w:val="28"/>
          <w:szCs w:val="28"/>
        </w:rPr>
        <w:t>.</w:t>
      </w:r>
    </w:p>
    <w:p w:rsidR="00F63ABD" w:rsidRPr="00127E8A" w:rsidRDefault="00626264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F63ABD" w:rsidRPr="00127E8A">
        <w:rPr>
          <w:b/>
          <w:color w:val="000000"/>
          <w:sz w:val="28"/>
          <w:szCs w:val="32"/>
        </w:rPr>
        <w:t>Список использованных источников</w:t>
      </w:r>
    </w:p>
    <w:p w:rsidR="00F63ABD" w:rsidRPr="00127E8A" w:rsidRDefault="00F63ABD" w:rsidP="00127E8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3ABD" w:rsidRPr="00127E8A" w:rsidRDefault="00F63ABD" w:rsidP="00626264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27E8A">
        <w:rPr>
          <w:color w:val="000000"/>
          <w:sz w:val="28"/>
          <w:szCs w:val="28"/>
        </w:rPr>
        <w:t xml:space="preserve">1. </w:t>
      </w:r>
      <w:r w:rsidRPr="00127E8A">
        <w:rPr>
          <w:color w:val="000000"/>
          <w:sz w:val="28"/>
        </w:rPr>
        <w:t>Бюджетный кодекс Российской Федерации.</w:t>
      </w:r>
      <w:r w:rsidR="00D67316" w:rsidRPr="00127E8A">
        <w:rPr>
          <w:color w:val="000000"/>
          <w:sz w:val="28"/>
        </w:rPr>
        <w:t xml:space="preserve"> – </w:t>
      </w:r>
      <w:r w:rsidRPr="00127E8A">
        <w:rPr>
          <w:color w:val="000000"/>
          <w:sz w:val="28"/>
        </w:rPr>
        <w:t>М.: Омега-Л, 2007</w:t>
      </w:r>
    </w:p>
    <w:p w:rsidR="00F63ABD" w:rsidRPr="00127E8A" w:rsidRDefault="00F63ABD" w:rsidP="0062626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2. Александров И.</w:t>
      </w:r>
      <w:r w:rsidR="00D67316" w:rsidRPr="00127E8A">
        <w:rPr>
          <w:color w:val="000000"/>
          <w:sz w:val="28"/>
          <w:szCs w:val="28"/>
        </w:rPr>
        <w:t>М. Бюджетная</w:t>
      </w:r>
      <w:r w:rsidRPr="00127E8A">
        <w:rPr>
          <w:color w:val="000000"/>
          <w:sz w:val="28"/>
          <w:szCs w:val="28"/>
        </w:rPr>
        <w:t xml:space="preserve"> система Российской Федерации: учебник. – М.: Дашков и К, 2006</w:t>
      </w:r>
    </w:p>
    <w:p w:rsidR="00F63ABD" w:rsidRPr="00127E8A" w:rsidRDefault="00F63ABD" w:rsidP="0062626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27E8A">
        <w:rPr>
          <w:bCs/>
          <w:color w:val="000000"/>
          <w:sz w:val="28"/>
          <w:szCs w:val="28"/>
        </w:rPr>
        <w:t>3.</w:t>
      </w:r>
      <w:r w:rsidR="00D67316" w:rsidRPr="00127E8A">
        <w:rPr>
          <w:bCs/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Дробозина Л.</w:t>
      </w:r>
      <w:r w:rsidR="00D67316" w:rsidRPr="00127E8A">
        <w:rPr>
          <w:color w:val="000000"/>
          <w:sz w:val="28"/>
          <w:szCs w:val="28"/>
        </w:rPr>
        <w:t>А. Финансы</w:t>
      </w:r>
      <w:r w:rsidRPr="00127E8A">
        <w:rPr>
          <w:color w:val="000000"/>
          <w:sz w:val="28"/>
          <w:szCs w:val="28"/>
        </w:rPr>
        <w:t xml:space="preserve">. Денежное обращение. Кредит.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М.: Финансы, Юнити, 2005</w:t>
      </w:r>
    </w:p>
    <w:p w:rsidR="00F63ABD" w:rsidRPr="00127E8A" w:rsidRDefault="00F63ABD" w:rsidP="0062626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</w:rPr>
        <w:t>4. Ковалева Т.М., Барулин С.</w:t>
      </w:r>
      <w:r w:rsidR="00D67316" w:rsidRPr="00127E8A">
        <w:rPr>
          <w:color w:val="000000"/>
          <w:sz w:val="28"/>
        </w:rPr>
        <w:t>В. Бюджет</w:t>
      </w:r>
      <w:r w:rsidRPr="00127E8A">
        <w:rPr>
          <w:color w:val="000000"/>
          <w:sz w:val="28"/>
        </w:rPr>
        <w:t xml:space="preserve"> и бюджетная политика в Российской Федерации: учебное пособие. – М.: Кнорус, 2005</w:t>
      </w:r>
    </w:p>
    <w:p w:rsidR="00F63ABD" w:rsidRPr="00127E8A" w:rsidRDefault="00F63ABD" w:rsidP="0062626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5.</w:t>
      </w:r>
      <w:r w:rsidR="00D67316" w:rsidRPr="00127E8A">
        <w:rPr>
          <w:color w:val="000000"/>
          <w:sz w:val="28"/>
          <w:szCs w:val="28"/>
        </w:rPr>
        <w:t xml:space="preserve"> </w:t>
      </w:r>
      <w:r w:rsidRPr="00127E8A">
        <w:rPr>
          <w:color w:val="000000"/>
          <w:sz w:val="28"/>
          <w:szCs w:val="28"/>
        </w:rPr>
        <w:t>Колпакова Г.</w:t>
      </w:r>
      <w:r w:rsidR="00D67316" w:rsidRPr="00127E8A">
        <w:rPr>
          <w:color w:val="000000"/>
          <w:sz w:val="28"/>
          <w:szCs w:val="28"/>
        </w:rPr>
        <w:t>М. Финансы</w:t>
      </w:r>
      <w:r w:rsidRPr="00127E8A">
        <w:rPr>
          <w:color w:val="000000"/>
          <w:sz w:val="28"/>
          <w:szCs w:val="28"/>
        </w:rPr>
        <w:t xml:space="preserve">, денежное обращение, кредит.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М.: Финансы и статистика, 2005</w:t>
      </w:r>
    </w:p>
    <w:p w:rsidR="00626264" w:rsidRDefault="00F63ABD" w:rsidP="0062626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27E8A">
        <w:rPr>
          <w:color w:val="000000"/>
          <w:sz w:val="28"/>
          <w:szCs w:val="28"/>
        </w:rPr>
        <w:t>6. Поляк Г.</w:t>
      </w:r>
      <w:r w:rsidR="00D67316" w:rsidRPr="00127E8A">
        <w:rPr>
          <w:color w:val="000000"/>
          <w:sz w:val="28"/>
          <w:szCs w:val="28"/>
        </w:rPr>
        <w:t>Б. </w:t>
      </w:r>
      <w:r w:rsidR="00D67316" w:rsidRPr="00127E8A">
        <w:rPr>
          <w:color w:val="000000"/>
          <w:sz w:val="28"/>
        </w:rPr>
        <w:t>Бюджетная</w:t>
      </w:r>
      <w:r w:rsidRPr="00127E8A">
        <w:rPr>
          <w:color w:val="000000"/>
          <w:sz w:val="28"/>
        </w:rPr>
        <w:t xml:space="preserve"> система России. – М.</w:t>
      </w:r>
      <w:r w:rsidR="00D67316" w:rsidRPr="00127E8A">
        <w:rPr>
          <w:color w:val="000000"/>
          <w:sz w:val="28"/>
        </w:rPr>
        <w:t>:</w:t>
      </w:r>
      <w:r w:rsidRPr="00127E8A">
        <w:rPr>
          <w:color w:val="000000"/>
          <w:sz w:val="28"/>
        </w:rPr>
        <w:t xml:space="preserve"> Юнити, 2007</w:t>
      </w:r>
    </w:p>
    <w:p w:rsidR="00F63ABD" w:rsidRPr="00D67316" w:rsidRDefault="00F63ABD" w:rsidP="00626264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127E8A">
        <w:rPr>
          <w:color w:val="000000"/>
          <w:sz w:val="28"/>
          <w:szCs w:val="28"/>
        </w:rPr>
        <w:t>7. Сенчагов В.К., Архипов А.</w:t>
      </w:r>
      <w:r w:rsidR="00D67316" w:rsidRPr="00127E8A">
        <w:rPr>
          <w:color w:val="000000"/>
          <w:sz w:val="28"/>
          <w:szCs w:val="28"/>
        </w:rPr>
        <w:t>И. Финансы</w:t>
      </w:r>
      <w:r w:rsidRPr="00127E8A">
        <w:rPr>
          <w:color w:val="000000"/>
          <w:sz w:val="28"/>
          <w:szCs w:val="28"/>
        </w:rPr>
        <w:t xml:space="preserve">, денежное обращение, кредит. </w:t>
      </w:r>
      <w:r w:rsidR="00D67316" w:rsidRPr="00127E8A">
        <w:rPr>
          <w:color w:val="000000"/>
          <w:sz w:val="28"/>
          <w:szCs w:val="28"/>
        </w:rPr>
        <w:t xml:space="preserve">– </w:t>
      </w:r>
      <w:r w:rsidRPr="00127E8A">
        <w:rPr>
          <w:color w:val="000000"/>
          <w:sz w:val="28"/>
          <w:szCs w:val="28"/>
        </w:rPr>
        <w:t>М.: Проспект, 2005</w:t>
      </w:r>
      <w:bookmarkStart w:id="0" w:name="_GoBack"/>
      <w:bookmarkEnd w:id="0"/>
    </w:p>
    <w:sectPr w:rsidR="00F63ABD" w:rsidRPr="00D67316" w:rsidSect="00D67316">
      <w:headerReference w:type="even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A4" w:rsidRDefault="007842A4">
      <w:r>
        <w:separator/>
      </w:r>
    </w:p>
  </w:endnote>
  <w:endnote w:type="continuationSeparator" w:id="0">
    <w:p w:rsidR="007842A4" w:rsidRDefault="0078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A4" w:rsidRDefault="007842A4">
      <w:r>
        <w:separator/>
      </w:r>
    </w:p>
  </w:footnote>
  <w:footnote w:type="continuationSeparator" w:id="0">
    <w:p w:rsidR="007842A4" w:rsidRDefault="0078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AC" w:rsidRDefault="00CC1BAC" w:rsidP="00B3023D">
    <w:pPr>
      <w:pStyle w:val="a8"/>
      <w:framePr w:wrap="around" w:vAnchor="text" w:hAnchor="margin" w:xAlign="right" w:y="1"/>
      <w:rPr>
        <w:rStyle w:val="ad"/>
      </w:rPr>
    </w:pPr>
  </w:p>
  <w:p w:rsidR="00CC1BAC" w:rsidRDefault="00CC1BAC" w:rsidP="00CB676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449"/>
    <w:multiLevelType w:val="hybridMultilevel"/>
    <w:tmpl w:val="C4DA5110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6D5F6D"/>
    <w:multiLevelType w:val="hybridMultilevel"/>
    <w:tmpl w:val="2A402B52"/>
    <w:lvl w:ilvl="0" w:tplc="54E2B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C06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68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C08C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60EA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DC51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8A4B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E8C6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361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A4FAD"/>
    <w:multiLevelType w:val="multilevel"/>
    <w:tmpl w:val="D66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F60C1"/>
    <w:multiLevelType w:val="hybridMultilevel"/>
    <w:tmpl w:val="89D40D96"/>
    <w:lvl w:ilvl="0" w:tplc="89B46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F472742"/>
    <w:multiLevelType w:val="multilevel"/>
    <w:tmpl w:val="93FE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508BF"/>
    <w:multiLevelType w:val="hybridMultilevel"/>
    <w:tmpl w:val="8AA2F0CE"/>
    <w:lvl w:ilvl="0" w:tplc="907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B47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6E9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3023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D8E2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9E27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6E25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36B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7A0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F0FEF"/>
    <w:multiLevelType w:val="hybridMultilevel"/>
    <w:tmpl w:val="FD0C6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1E0B94"/>
    <w:multiLevelType w:val="hybridMultilevel"/>
    <w:tmpl w:val="D230F0D2"/>
    <w:lvl w:ilvl="0" w:tplc="39500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944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84D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22E1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BCF1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4E66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949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BA3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72D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13A1C"/>
    <w:multiLevelType w:val="multilevel"/>
    <w:tmpl w:val="1D0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22563"/>
    <w:multiLevelType w:val="multilevel"/>
    <w:tmpl w:val="E90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04A34"/>
    <w:multiLevelType w:val="hybridMultilevel"/>
    <w:tmpl w:val="DE642624"/>
    <w:lvl w:ilvl="0" w:tplc="B30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1C3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885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E70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0E44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F80B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DA30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90B7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0E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35A11"/>
    <w:multiLevelType w:val="multilevel"/>
    <w:tmpl w:val="FF2A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0842CC"/>
    <w:multiLevelType w:val="hybridMultilevel"/>
    <w:tmpl w:val="AE3CDDEE"/>
    <w:lvl w:ilvl="0" w:tplc="7CA89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9E3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E2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56D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9C9C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A05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A279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E686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5A2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93F88"/>
    <w:multiLevelType w:val="hybridMultilevel"/>
    <w:tmpl w:val="12D4A4F0"/>
    <w:lvl w:ilvl="0" w:tplc="1628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0AE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168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CAF2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3695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A2C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FC7D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76C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EE1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D574BA"/>
    <w:multiLevelType w:val="hybridMultilevel"/>
    <w:tmpl w:val="C80AE248"/>
    <w:lvl w:ilvl="0" w:tplc="A8123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0A0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98B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08D2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1EE4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B2B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E1F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109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684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93245"/>
    <w:multiLevelType w:val="hybridMultilevel"/>
    <w:tmpl w:val="88245582"/>
    <w:lvl w:ilvl="0" w:tplc="CE38B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38F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BC2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6CC2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7CC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162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EAD0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9A12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028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3AF"/>
    <w:rsid w:val="00034CEF"/>
    <w:rsid w:val="00052364"/>
    <w:rsid w:val="00127E8A"/>
    <w:rsid w:val="00152F60"/>
    <w:rsid w:val="001C3BE4"/>
    <w:rsid w:val="00203448"/>
    <w:rsid w:val="00205B67"/>
    <w:rsid w:val="002D388B"/>
    <w:rsid w:val="002E554C"/>
    <w:rsid w:val="00305A93"/>
    <w:rsid w:val="0044279E"/>
    <w:rsid w:val="004A38C5"/>
    <w:rsid w:val="004E1E37"/>
    <w:rsid w:val="00512403"/>
    <w:rsid w:val="00626264"/>
    <w:rsid w:val="00705C9B"/>
    <w:rsid w:val="007842A4"/>
    <w:rsid w:val="007C3997"/>
    <w:rsid w:val="0085019C"/>
    <w:rsid w:val="00902040"/>
    <w:rsid w:val="009123EC"/>
    <w:rsid w:val="009A29CF"/>
    <w:rsid w:val="00AF2A9E"/>
    <w:rsid w:val="00B3023D"/>
    <w:rsid w:val="00CB6768"/>
    <w:rsid w:val="00CC1BAC"/>
    <w:rsid w:val="00D044DD"/>
    <w:rsid w:val="00D67316"/>
    <w:rsid w:val="00D71903"/>
    <w:rsid w:val="00DC17D1"/>
    <w:rsid w:val="00E4203B"/>
    <w:rsid w:val="00E868D6"/>
    <w:rsid w:val="00EC6D1F"/>
    <w:rsid w:val="00F553AF"/>
    <w:rsid w:val="00F63ABD"/>
    <w:rsid w:val="00F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E3DE9C-A4F2-4401-875F-1272FE2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67"/>
  </w:style>
  <w:style w:type="paragraph" w:styleId="1">
    <w:name w:val="heading 1"/>
    <w:basedOn w:val="a"/>
    <w:next w:val="a"/>
    <w:link w:val="10"/>
    <w:uiPriority w:val="99"/>
    <w:qFormat/>
    <w:rsid w:val="001C3B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05B67"/>
    <w:pPr>
      <w:keepNext/>
      <w:ind w:firstLine="1260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C3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5B67"/>
    <w:pPr>
      <w:keepNext/>
      <w:ind w:firstLine="1276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05B67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character" w:styleId="a3">
    <w:name w:val="annotation reference"/>
    <w:uiPriority w:val="99"/>
    <w:semiHidden/>
    <w:rsid w:val="00305A93"/>
    <w:rPr>
      <w:rFonts w:cs="Times New Roman"/>
      <w:sz w:val="16"/>
    </w:rPr>
  </w:style>
  <w:style w:type="paragraph" w:styleId="a4">
    <w:name w:val="Body Text"/>
    <w:basedOn w:val="a"/>
    <w:link w:val="a5"/>
    <w:uiPriority w:val="99"/>
    <w:rsid w:val="00305A93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a6">
    <w:name w:val="Normal (Web)"/>
    <w:basedOn w:val="a"/>
    <w:uiPriority w:val="99"/>
    <w:rsid w:val="001C3BE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99"/>
    <w:qFormat/>
    <w:rsid w:val="001C3BE4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C3BE4"/>
    <w:pPr>
      <w:shd w:val="clear" w:color="auto" w:fill="DDE6EF"/>
      <w:spacing w:before="100" w:beforeAutospacing="1" w:after="100" w:afterAutospacing="1"/>
      <w:jc w:val="both"/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character" w:styleId="aa">
    <w:name w:val="Hyperlink"/>
    <w:uiPriority w:val="99"/>
    <w:rsid w:val="00E868D6"/>
    <w:rPr>
      <w:rFonts w:cs="Times New Roman"/>
      <w:color w:val="0062BD"/>
      <w:u w:val="single"/>
    </w:rPr>
  </w:style>
  <w:style w:type="paragraph" w:customStyle="1" w:styleId="up3">
    <w:name w:val="up3"/>
    <w:basedOn w:val="a"/>
    <w:uiPriority w:val="99"/>
    <w:rsid w:val="00E868D6"/>
    <w:pPr>
      <w:spacing w:before="100" w:beforeAutospacing="1" w:after="100" w:afterAutospacing="1"/>
      <w:ind w:left="15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rsid w:val="00CB6768"/>
    <w:rPr>
      <w:rFonts w:ascii="Courier New" w:hAnsi="Courier New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  <w:sz w:val="20"/>
      <w:szCs w:val="20"/>
    </w:rPr>
  </w:style>
  <w:style w:type="character" w:styleId="ad">
    <w:name w:val="page number"/>
    <w:uiPriority w:val="99"/>
    <w:rsid w:val="00CB6768"/>
    <w:rPr>
      <w:rFonts w:cs="Times New Roman"/>
    </w:rPr>
  </w:style>
  <w:style w:type="table" w:styleId="ae">
    <w:name w:val="Table Grid"/>
    <w:basedOn w:val="a1"/>
    <w:uiPriority w:val="99"/>
    <w:rsid w:val="00CB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grey1">
    <w:name w:val="mm_grey1"/>
    <w:uiPriority w:val="99"/>
    <w:rsid w:val="007C3997"/>
    <w:rPr>
      <w:rFonts w:cs="Times New Roman"/>
      <w:color w:val="717171"/>
    </w:rPr>
  </w:style>
  <w:style w:type="paragraph" w:styleId="af">
    <w:name w:val="Title"/>
    <w:basedOn w:val="a"/>
    <w:link w:val="af0"/>
    <w:uiPriority w:val="99"/>
    <w:qFormat/>
    <w:rsid w:val="00D71903"/>
    <w:pPr>
      <w:jc w:val="center"/>
    </w:pPr>
    <w:rPr>
      <w:b/>
      <w:bCs/>
      <w:sz w:val="32"/>
      <w:szCs w:val="32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1">
    <w:name w:val="Table Grid 1"/>
    <w:basedOn w:val="a1"/>
    <w:uiPriority w:val="99"/>
    <w:rsid w:val="00D6731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footer"/>
    <w:basedOn w:val="a"/>
    <w:link w:val="af2"/>
    <w:uiPriority w:val="99"/>
    <w:rsid w:val="00127E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7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77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6080</Words>
  <Characters>34662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admin</cp:lastModifiedBy>
  <cp:revision>2</cp:revision>
  <cp:lastPrinted>2008-04-12T12:05:00Z</cp:lastPrinted>
  <dcterms:created xsi:type="dcterms:W3CDTF">2014-03-07T12:29:00Z</dcterms:created>
  <dcterms:modified xsi:type="dcterms:W3CDTF">2014-03-07T12:29:00Z</dcterms:modified>
</cp:coreProperties>
</file>