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36F4" w:rsidRP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E536F4">
        <w:rPr>
          <w:b/>
          <w:bCs/>
          <w:color w:val="000000" w:themeColor="text1"/>
          <w:sz w:val="28"/>
          <w:szCs w:val="28"/>
        </w:rPr>
        <w:t>Контрольная работа</w:t>
      </w:r>
    </w:p>
    <w:p w:rsidR="00E536F4" w:rsidRP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536F4">
        <w:rPr>
          <w:b/>
          <w:bCs/>
          <w:color w:val="000000" w:themeColor="text1"/>
          <w:sz w:val="28"/>
          <w:szCs w:val="28"/>
        </w:rPr>
        <w:t xml:space="preserve">Тема: </w:t>
      </w:r>
      <w:r>
        <w:rPr>
          <w:b/>
          <w:color w:val="000000" w:themeColor="text1"/>
          <w:sz w:val="28"/>
          <w:szCs w:val="28"/>
        </w:rPr>
        <w:t>Ф</w:t>
      </w:r>
      <w:r w:rsidRPr="00E536F4">
        <w:rPr>
          <w:b/>
          <w:color w:val="000000" w:themeColor="text1"/>
          <w:sz w:val="28"/>
          <w:szCs w:val="28"/>
        </w:rPr>
        <w:t>инансирования дошкольных образовательных учреждений</w:t>
      </w:r>
    </w:p>
    <w:p w:rsid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rPr>
          <w:color w:val="000000" w:themeColor="text1"/>
          <w:sz w:val="28"/>
          <w:szCs w:val="28"/>
        </w:rPr>
      </w:pPr>
    </w:p>
    <w:p w:rsidR="00B06A23" w:rsidRPr="00E536F4" w:rsidRDefault="00E536F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  <w:t xml:space="preserve">1 </w:t>
      </w:r>
      <w:r w:rsidR="00906DB2" w:rsidRPr="00E536F4">
        <w:rPr>
          <w:b/>
          <w:bCs/>
          <w:color w:val="000000" w:themeColor="text1"/>
          <w:sz w:val="28"/>
          <w:szCs w:val="28"/>
        </w:rPr>
        <w:t>Как финансируется деятельность ДОУ?</w:t>
      </w: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Частью 2 статьи 43 Конституции Российской Федерации гарантируется общедоступность и бесплатность дошкольного образования в государственных или муниципальных образовательных учреждениях, однако, ни Законом об образовании, ни Конституцией Российской Федерации не предусмотрено бесплатное содержание детей в дошкольных образовательных учреждениях. То есть государственные финансовые обязательства</w:t>
      </w:r>
      <w:r w:rsidR="00E536F4">
        <w:rPr>
          <w:color w:val="000000" w:themeColor="text1"/>
          <w:sz w:val="28"/>
          <w:szCs w:val="28"/>
        </w:rPr>
        <w:t xml:space="preserve"> </w:t>
      </w:r>
      <w:r w:rsidRPr="00E536F4">
        <w:rPr>
          <w:color w:val="000000" w:themeColor="text1"/>
          <w:sz w:val="28"/>
          <w:szCs w:val="28"/>
        </w:rPr>
        <w:t>распространяются на образовательные услуги и не касаются услуг по уходу и присмотру за детьми (социальные услуги). За содержание детей в государственных и муниципальных образовательных учреждениях, реализующих образовательную программу дошкольного образования, несут обязательства м</w:t>
      </w:r>
      <w:r w:rsidR="000D03FF" w:rsidRPr="00E536F4">
        <w:rPr>
          <w:color w:val="000000" w:themeColor="text1"/>
          <w:sz w:val="28"/>
          <w:szCs w:val="28"/>
        </w:rPr>
        <w:t>униципальные власти и родители.</w:t>
      </w: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Учитывая данный принцип субсидиарной ответственности[1], система финансирования ДОУ, стимулирующая развитие сети и увеличение охвата детей дошкольным образованием, должна основываться на следующих принципах:</w:t>
      </w:r>
    </w:p>
    <w:p w:rsid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1. За счёт государства (средств бюджета субъекта РФ) финансируются образовательные услуги в объёме государственного образовательного стандарта вне зависимости от организационной формы ДОУ (государственное, муниципальное учреждение, автономное учреждение, негосударственное учреждение, автономная некоммерческая организация и пр.), типа и вида учреждения.</w:t>
      </w: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Органы государственной власти, планируя бюджет на очередной период, определяют нормативную потребность в средствах на финансирование реализации дошкольных образовательных программ. Эти средства законодательно закрепляются за муниципалитетами для ДОУ через объёмы субвенций. До учреждений эти средства доводятся муниципалитетами на основе конкурса. В этой схеме участвуют все учреждения реализующие программы дошкольного образования и имеющие лицензию независимо от их принадлежности.</w:t>
      </w: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2. Финансирование социальных услуг муниципалитет осуществляет</w:t>
      </w:r>
      <w:r w:rsidR="00E536F4">
        <w:rPr>
          <w:color w:val="000000" w:themeColor="text1"/>
          <w:sz w:val="28"/>
          <w:szCs w:val="28"/>
        </w:rPr>
        <w:t xml:space="preserve"> </w:t>
      </w:r>
      <w:r w:rsidRPr="00E536F4">
        <w:rPr>
          <w:color w:val="000000" w:themeColor="text1"/>
          <w:sz w:val="28"/>
          <w:szCs w:val="28"/>
        </w:rPr>
        <w:t>совместно с родителями.</w:t>
      </w: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3. Родители оплачивают социальные услуги[2] (в размере, не превышающем 20% от общей стоимости содержания ребёнка в ДОУ), а также дополнительные образовательные услуги, выходящие за рамки государственного образовательного стандарта.</w:t>
      </w:r>
    </w:p>
    <w:p w:rsid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Расходы родителей дотируются за счёт средств муниципалитетов, используя заявительный порядок и систему адресной социальной помощи, а также целевое финансирование из местного бюджета на основании социальных программ.</w:t>
      </w: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4. Финансирование затрат на содержание материальной базы осуществляет балансодержатель (собственник). Если ДОУ находится на балансе муниципалитета, то необходимый объем затрат предусматривается за счет бюджета соответствующих органов местного самоуправления.</w:t>
      </w: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5. Финансирование ДОУ планируется и организуется учредителем на основе нормативов подушевого финансирования.[3]</w:t>
      </w: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Итак, механизм финансирования ДОУ предусматривает:</w:t>
      </w:r>
    </w:p>
    <w:p w:rsidR="00B65152" w:rsidRPr="00E536F4" w:rsidRDefault="00B65152" w:rsidP="00E536F4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деятельность ДОУ финансируется его учредителем в соответствии с договором между ними;</w:t>
      </w:r>
    </w:p>
    <w:p w:rsidR="00B65152" w:rsidRPr="00E536F4" w:rsidRDefault="00B65152" w:rsidP="00E536F4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финансирование ДОУ осуществляется на основе нормативов субъекта федерации и местных нормативов, определяемых в расчете на одного воспитанника по каждому типу, виду и категории ДОУ;</w:t>
      </w:r>
    </w:p>
    <w:p w:rsidR="00B65152" w:rsidRPr="00E536F4" w:rsidRDefault="00B65152" w:rsidP="00E536F4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органы государственной власти субъектов Российской Федерации в пределах собственных средств устанавливают нормативы, определяющие минимальные затраты на финансирование реализации образовательной программы дошкольного образования, включая затраты на оплату труда работников ДОУ, приобретение учебного оборудования, пособий;</w:t>
      </w:r>
    </w:p>
    <w:p w:rsidR="00B65152" w:rsidRPr="00E536F4" w:rsidRDefault="00B65152" w:rsidP="00E536F4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норматив финансирования субъекта федерации применяется при расчете субвенций и субсидий местным бюджетам;</w:t>
      </w:r>
    </w:p>
    <w:p w:rsidR="00B65152" w:rsidRPr="00E536F4" w:rsidRDefault="00B65152" w:rsidP="00E536F4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органы местного самоуправления в пределах собственных средств устанавливают местные нормативы финансирования путем применения повышающих местных коэффициентов к региональным нормативам, а также устанавливая дополнительный объем затрат на дотацию родительской платы за социальные услуги,</w:t>
      </w:r>
      <w:r w:rsidR="00E536F4">
        <w:rPr>
          <w:color w:val="000000" w:themeColor="text1"/>
          <w:sz w:val="28"/>
          <w:szCs w:val="28"/>
        </w:rPr>
        <w:t xml:space="preserve"> </w:t>
      </w:r>
      <w:r w:rsidRPr="00E536F4">
        <w:rPr>
          <w:color w:val="000000" w:themeColor="text1"/>
          <w:sz w:val="28"/>
          <w:szCs w:val="28"/>
        </w:rPr>
        <w:t>финансируют содержание и развитие материальной базы ДОУ;</w:t>
      </w:r>
    </w:p>
    <w:p w:rsidR="00B65152" w:rsidRPr="00E536F4" w:rsidRDefault="00B65152" w:rsidP="00E536F4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за счёт средств учредителя оплачиваются расходы по развитию и содержанию материальной базы;</w:t>
      </w:r>
    </w:p>
    <w:p w:rsidR="00B65152" w:rsidRPr="00E536F4" w:rsidRDefault="00B65152" w:rsidP="00E536F4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родители оплачивают социальные услуги (в размере, не превышающем 20% от общей стоимости содержания ребёнка в ДОУ), а также дополнительные образовательные услуги, выходящие за рамки государственного образовательного стандарта;</w:t>
      </w:r>
    </w:p>
    <w:p w:rsidR="00B65152" w:rsidRPr="00E536F4" w:rsidRDefault="00B65152" w:rsidP="00E536F4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расходы родителей могут дотироваться за счёт средств муниципалитетов на адресной основе в зависимости от материального благосостояния семьи;</w:t>
      </w:r>
    </w:p>
    <w:p w:rsidR="00B65152" w:rsidRPr="00E536F4" w:rsidRDefault="00B65152" w:rsidP="00E536F4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финансирование ДОУ планируется и организуется на нормативной основе.</w:t>
      </w:r>
    </w:p>
    <w:p w:rsidR="00B65152" w:rsidRPr="00E536F4" w:rsidRDefault="00B65152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Вводимый механизм отвечает следующим требованиям:</w:t>
      </w:r>
    </w:p>
    <w:p w:rsidR="00B65152" w:rsidRPr="00E536F4" w:rsidRDefault="00B65152" w:rsidP="00E536F4">
      <w:pPr>
        <w:numPr>
          <w:ilvl w:val="0"/>
          <w:numId w:val="3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прозрачность финансовых потоков;</w:t>
      </w:r>
    </w:p>
    <w:p w:rsidR="00B65152" w:rsidRPr="00E536F4" w:rsidRDefault="00B65152" w:rsidP="00E536F4">
      <w:pPr>
        <w:numPr>
          <w:ilvl w:val="0"/>
          <w:numId w:val="3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целевой характер финансирования финансируются не затраты учреждения как элемента сети, а образовательная услуга;</w:t>
      </w:r>
    </w:p>
    <w:p w:rsidR="00B65152" w:rsidRPr="00E536F4" w:rsidRDefault="00B65152" w:rsidP="00E536F4">
      <w:pPr>
        <w:numPr>
          <w:ilvl w:val="0"/>
          <w:numId w:val="3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нормативный способ планирования и исполнения бюджета;</w:t>
      </w:r>
    </w:p>
    <w:p w:rsidR="00B65152" w:rsidRPr="00E536F4" w:rsidRDefault="00B65152" w:rsidP="00E536F4">
      <w:pPr>
        <w:numPr>
          <w:ilvl w:val="0"/>
          <w:numId w:val="3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обоснованная дифференцированная оплата родителями услуг ДОУ, как один из элементов повышения доступности;</w:t>
      </w:r>
    </w:p>
    <w:p w:rsidR="00B65152" w:rsidRPr="00E536F4" w:rsidRDefault="00B65152" w:rsidP="00E536F4">
      <w:pPr>
        <w:numPr>
          <w:ilvl w:val="0"/>
          <w:numId w:val="3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возможность контроля целевого прохождения и использования средств;</w:t>
      </w:r>
    </w:p>
    <w:p w:rsidR="00B65152" w:rsidRPr="00E536F4" w:rsidRDefault="00B65152" w:rsidP="00E536F4">
      <w:pPr>
        <w:numPr>
          <w:ilvl w:val="0"/>
          <w:numId w:val="3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финансово-хозяйственная самостоятельность ДОУ.</w:t>
      </w:r>
    </w:p>
    <w:p w:rsidR="00D719C2" w:rsidRPr="00E536F4" w:rsidRDefault="00BB5F47" w:rsidP="00BB5F47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BB5F47">
        <w:rPr>
          <w:b/>
          <w:color w:val="000000" w:themeColor="text1"/>
          <w:sz w:val="28"/>
          <w:szCs w:val="28"/>
        </w:rPr>
        <w:t xml:space="preserve">2 </w:t>
      </w:r>
      <w:r w:rsidR="00D719C2" w:rsidRPr="00BB5F47">
        <w:rPr>
          <w:b/>
          <w:bCs/>
          <w:color w:val="000000" w:themeColor="text1"/>
          <w:sz w:val="28"/>
          <w:szCs w:val="28"/>
        </w:rPr>
        <w:t>Составить смету</w:t>
      </w:r>
      <w:r w:rsidR="00D719C2" w:rsidRPr="00E536F4">
        <w:rPr>
          <w:b/>
          <w:bCs/>
          <w:color w:val="000000" w:themeColor="text1"/>
          <w:sz w:val="28"/>
          <w:szCs w:val="28"/>
        </w:rPr>
        <w:t xml:space="preserve"> для Д/с пред. школьного образование</w:t>
      </w:r>
    </w:p>
    <w:p w:rsidR="00A67AB4" w:rsidRP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536F4" w:rsidRDefault="00B20A58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Н</w:t>
      </w:r>
      <w:r w:rsidR="00A67AB4" w:rsidRPr="00E536F4">
        <w:rPr>
          <w:bCs/>
          <w:color w:val="000000" w:themeColor="text1"/>
          <w:sz w:val="28"/>
          <w:szCs w:val="28"/>
        </w:rPr>
        <w:t>еобходимо решить вопрос с помещением для детского сада. Его можно взять в аренду и оно должно соответствовать определенным параметрам</w:t>
      </w:r>
      <w:r w:rsidRPr="00E536F4">
        <w:rPr>
          <w:bCs/>
          <w:color w:val="000000" w:themeColor="text1"/>
          <w:sz w:val="28"/>
          <w:szCs w:val="28"/>
        </w:rPr>
        <w:t>.</w:t>
      </w:r>
      <w:r w:rsidR="00A67AB4" w:rsidRPr="00E536F4">
        <w:rPr>
          <w:bCs/>
          <w:color w:val="000000" w:themeColor="text1"/>
          <w:sz w:val="28"/>
          <w:szCs w:val="28"/>
        </w:rPr>
        <w:t>. Особое внимание такому помещению уделяют представители СЭС (санитарно-эпидемиологической службы). Подходящее помещение — это шесть квадратных метров площади на ребенка, отдельные комнаты для игр и сна, спортивно-оздоровительный комплекс, медицинский кабинет, пожарная сигнализация, специальная мебель и оборудование.</w:t>
      </w:r>
    </w:p>
    <w:p w:rsidR="00E536F4" w:rsidRDefault="00137AF7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Н</w:t>
      </w:r>
      <w:r w:rsidR="00A67AB4" w:rsidRPr="00E536F4">
        <w:rPr>
          <w:bCs/>
          <w:color w:val="000000" w:themeColor="text1"/>
          <w:sz w:val="28"/>
          <w:szCs w:val="28"/>
        </w:rPr>
        <w:t>ужно набрать адекватных воспитателей и думать о том, как их научить работать в соответствии с выбранной образовательной программой или концепцией.</w:t>
      </w:r>
    </w:p>
    <w:p w:rsidR="00A67AB4" w:rsidRP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Помещение можно его купить или взять в аренду. Так, например, для трех-группового сада необходим</w:t>
      </w:r>
      <w:r w:rsidR="00137AF7" w:rsidRPr="00E536F4">
        <w:rPr>
          <w:bCs/>
          <w:color w:val="000000" w:themeColor="text1"/>
          <w:sz w:val="28"/>
          <w:szCs w:val="28"/>
        </w:rPr>
        <w:t>о помещение 400- 500 кв. метров</w:t>
      </w:r>
      <w:r w:rsidRPr="00E536F4">
        <w:rPr>
          <w:bCs/>
          <w:color w:val="000000" w:themeColor="text1"/>
          <w:sz w:val="28"/>
          <w:szCs w:val="28"/>
        </w:rPr>
        <w:t>. В разных регионах России – самые разные цены. Общее для всех одно – это должен быть обязательно нежилой фонд. Если брать помещение в аренду у собственников города – то цена за эту площадь может варьироваться от 5000 руб до 90000 руб в месяц. При этом коммунальные услуги составят не менее 30000 руб в месяц (для некоммерческих организаций используются те же тарифы чт</w:t>
      </w:r>
      <w:r w:rsidR="00137AF7" w:rsidRPr="00E536F4">
        <w:rPr>
          <w:bCs/>
          <w:color w:val="000000" w:themeColor="text1"/>
          <w:sz w:val="28"/>
          <w:szCs w:val="28"/>
        </w:rPr>
        <w:t>о и для всех прочих организаций</w:t>
      </w:r>
      <w:r w:rsidRPr="00E536F4">
        <w:rPr>
          <w:bCs/>
          <w:color w:val="000000" w:themeColor="text1"/>
          <w:sz w:val="28"/>
          <w:szCs w:val="28"/>
        </w:rPr>
        <w:t>). Коммерческая аренда (включая коммунальные услуги) будет стоить порядка 120000 руб.</w:t>
      </w:r>
    </w:p>
    <w:p w:rsidR="00A67AB4" w:rsidRP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Итого: от 35000 до 120000 руб.</w:t>
      </w:r>
    </w:p>
    <w:p w:rsid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Получение лицензии на открытие такого учебного заведения - затратная и очень хлопотная процедура.</w:t>
      </w:r>
    </w:p>
    <w:p w:rsidR="00A67AB4" w:rsidRP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О</w:t>
      </w:r>
      <w:r w:rsidR="00137AF7" w:rsidRPr="00E536F4">
        <w:rPr>
          <w:bCs/>
          <w:color w:val="000000" w:themeColor="text1"/>
          <w:sz w:val="28"/>
          <w:szCs w:val="28"/>
        </w:rPr>
        <w:t>ценим затраты на эту процедуру:</w:t>
      </w:r>
    </w:p>
    <w:p w:rsidR="00E536F4" w:rsidRDefault="00A67AB4" w:rsidP="00E536F4">
      <w:pPr>
        <w:numPr>
          <w:ilvl w:val="0"/>
          <w:numId w:val="4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плата собственно за саму лицензию (она не столь и велика и составит от 1000 до 2500 руб);</w:t>
      </w:r>
    </w:p>
    <w:p w:rsidR="00E536F4" w:rsidRDefault="00A67AB4" w:rsidP="00E536F4">
      <w:pPr>
        <w:numPr>
          <w:ilvl w:val="0"/>
          <w:numId w:val="4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оплата услу</w:t>
      </w:r>
      <w:r w:rsidR="00137AF7" w:rsidRPr="00E536F4">
        <w:rPr>
          <w:bCs/>
          <w:color w:val="000000" w:themeColor="text1"/>
          <w:sz w:val="28"/>
          <w:szCs w:val="28"/>
        </w:rPr>
        <w:t>г, сопутствующих лицензированию</w:t>
      </w:r>
      <w:r w:rsidRPr="00E536F4">
        <w:rPr>
          <w:bCs/>
          <w:color w:val="000000" w:themeColor="text1"/>
          <w:sz w:val="28"/>
          <w:szCs w:val="28"/>
        </w:rPr>
        <w:t>: заключение СЭС (чтобы его получить необходимо иметь отремонтированное помещение и полностью сформированную материально техническую базу детского сада и выполнить ряд исследований по назначению СЭС по списку из серии: замеры освещенности, замеры радиации, анализ воды из кранов детского сада и т.п. что обойдется в районе 15000 руб.); заключение Противопожарной службы (выдается бесплатно, но при условии всех выполненных противопожарных требований включая: пожарную сигнализацию – для помещения в 400- 500 метров - 150000 руб, договор на обслуживание пожарной сигнализации – 1500 руб в месяц, оснащение его огнетушителями – 5000 руб).</w:t>
      </w:r>
    </w:p>
    <w:p w:rsid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Итого: около 170000 руб.</w:t>
      </w:r>
    </w:p>
    <w:p w:rsidR="00A67AB4" w:rsidRP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Ремонт помещений детского сада .</w:t>
      </w:r>
    </w:p>
    <w:p w:rsid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 xml:space="preserve">Это самая основная затратная статья для открытия детского сада. </w:t>
      </w:r>
      <w:r w:rsidR="00B1273A" w:rsidRPr="00E536F4">
        <w:rPr>
          <w:bCs/>
          <w:color w:val="000000" w:themeColor="text1"/>
          <w:sz w:val="28"/>
          <w:szCs w:val="28"/>
        </w:rPr>
        <w:t>В</w:t>
      </w:r>
      <w:r w:rsidRPr="00E536F4">
        <w:rPr>
          <w:bCs/>
          <w:color w:val="000000" w:themeColor="text1"/>
          <w:sz w:val="28"/>
          <w:szCs w:val="28"/>
        </w:rPr>
        <w:t>озможно удастся обойтись небольшим косметическим ремонтом, но скорее всего придется и двери менять, и стенки передвигать. Такой ремонт может потяну</w:t>
      </w:r>
      <w:r w:rsidR="00B1273A" w:rsidRPr="00E536F4">
        <w:rPr>
          <w:bCs/>
          <w:color w:val="000000" w:themeColor="text1"/>
          <w:sz w:val="28"/>
          <w:szCs w:val="28"/>
        </w:rPr>
        <w:t>ть 200000 – 1500000 руб.</w:t>
      </w:r>
    </w:p>
    <w:p w:rsidR="00A67AB4" w:rsidRP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Оснащение детского сада должно соответствовать требованиям Санитарных Норм и Правил для дошкольных учреждений и образовательной программе.</w:t>
      </w:r>
    </w:p>
    <w:p w:rsid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В детском саду для детей должны быть оборудованы места:</w:t>
      </w:r>
    </w:p>
    <w:p w:rsidR="00E536F4" w:rsidRDefault="00A67AB4" w:rsidP="00E536F4">
      <w:pPr>
        <w:numPr>
          <w:ilvl w:val="0"/>
          <w:numId w:val="5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для развивающих занятий и свободных игр (игрушки, канцелярия, методические пособия, детская мебель и оборудование);</w:t>
      </w:r>
    </w:p>
    <w:p w:rsidR="00E536F4" w:rsidRDefault="00A67AB4" w:rsidP="00E536F4">
      <w:pPr>
        <w:numPr>
          <w:ilvl w:val="0"/>
          <w:numId w:val="5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для музыкальных занятий и двигательной активности (рабочее место с музыкальным инструментом для педагога, детские музыкальные инструменты, игрушки и оборудование для физических занятий и подвижных игр);</w:t>
      </w:r>
    </w:p>
    <w:p w:rsidR="00E536F4" w:rsidRDefault="00A67AB4" w:rsidP="00E536F4">
      <w:pPr>
        <w:numPr>
          <w:ilvl w:val="0"/>
          <w:numId w:val="5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для сна (кровати, постельное белье не менее чем 2 комплекта на ребенка), для хранения верхней и сменной одежды (индивидуальные шкафчики, детские диванчики), для приема пищи (посуда, приборы, мебель);</w:t>
      </w:r>
    </w:p>
    <w:p w:rsidR="00A67AB4" w:rsidRPr="00E536F4" w:rsidRDefault="00A67AB4" w:rsidP="00E536F4">
      <w:pPr>
        <w:numPr>
          <w:ilvl w:val="0"/>
          <w:numId w:val="5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для санитарно-гигиенических процедур (горшки и/или детские унитазы, полотенца, хозяйственные принадлежности).</w:t>
      </w:r>
    </w:p>
    <w:p w:rsidR="00E536F4" w:rsidRDefault="00A67AB4" w:rsidP="00E536F4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Кроме того, в саду должны быть оборудованы рабочие места с целью сопровождения детей:</w:t>
      </w:r>
    </w:p>
    <w:p w:rsidR="00E536F4" w:rsidRDefault="00A67AB4" w:rsidP="00E536F4">
      <w:pPr>
        <w:numPr>
          <w:ilvl w:val="0"/>
          <w:numId w:val="6"/>
        </w:numPr>
        <w:shd w:val="clear" w:color="000000" w:fill="FFFFFF" w:themeFill="background1"/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пищеблок (посуда для приготовления пищи, бытовая техника или профессиональное оборудование, мебель, спецодежда и пр.);</w:t>
      </w:r>
    </w:p>
    <w:p w:rsidR="00E536F4" w:rsidRDefault="00A67AB4" w:rsidP="00E536F4">
      <w:pPr>
        <w:numPr>
          <w:ilvl w:val="0"/>
          <w:numId w:val="6"/>
        </w:numPr>
        <w:shd w:val="clear" w:color="000000" w:fill="FFFFFF" w:themeFill="background1"/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медицинский кабинет (мебель, специальная мебель и мед. оборудование, медикаменты и приборы, холодильник, спецодежда и пр.);</w:t>
      </w:r>
    </w:p>
    <w:p w:rsidR="00E536F4" w:rsidRDefault="00A67AB4" w:rsidP="00E536F4">
      <w:pPr>
        <w:numPr>
          <w:ilvl w:val="0"/>
          <w:numId w:val="6"/>
        </w:numPr>
        <w:shd w:val="clear" w:color="000000" w:fill="FFFFFF" w:themeFill="background1"/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прачечная (стиральная машина, гладильная доска, утюг, спецодежда); кабинет администрации (мебель, оргтехника, канцелярия ит.п.).</w:t>
      </w:r>
    </w:p>
    <w:p w:rsidR="00A67AB4" w:rsidRPr="00E536F4" w:rsidRDefault="00A67AB4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Итого: минимальный уровень оснащения детского сада потребует на первом этапе сумму от 750000 руб.</w:t>
      </w:r>
    </w:p>
    <w:p w:rsidR="00A67AB4" w:rsidRPr="00E536F4" w:rsidRDefault="00A67AB4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Штатное расписание персонала, его квалификация, опыт работы, возможность совмещения основной деятельности и различных функциональных обязанностей других должностей – все это существенно влияет на формирование политики подбора и обучения персонала. В смету расходов детского сада необходимо заложить суммы заработной платы, премиального фонда, налога на заработную плату, компенсации на книгоприобретение для педагогических работников.</w:t>
      </w:r>
    </w:p>
    <w:p w:rsidR="00A67AB4" w:rsidRPr="00E536F4" w:rsidRDefault="00A67AB4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Итого: для нормального функционирования трех-группового детского сада эта сумма составит порядка 350000 руб в месяц.</w:t>
      </w:r>
    </w:p>
    <w:p w:rsidR="00E536F4" w:rsidRDefault="00A67AB4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Для того, чтобы найти клиента необходимо провести ряд мероприятий по продвижению услуг детского сада. Это будут маркетинговые, рекламные и ПР-акции. Одной из таких площадок для детского сада должен стать сайт. Его разработка, хостинг и прочие выплаты по поддержке и продвижению сайта составят от 3000 до 30000 руб. Сумма ежемесячных затрат на продвижение организации составит не менее 10000 руб в месяц.</w:t>
      </w:r>
    </w:p>
    <w:p w:rsidR="00E536F4" w:rsidRDefault="00A67AB4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Итого: до 40000 руб.</w:t>
      </w:r>
    </w:p>
    <w:p w:rsidR="00A67AB4" w:rsidRPr="00E536F4" w:rsidRDefault="00A67AB4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 xml:space="preserve">Самое главное, что родительская оплата будет поступать только с набором групп, а некоторые платежи придется платить задолго </w:t>
      </w:r>
      <w:r w:rsidR="00B1273A" w:rsidRPr="00E536F4">
        <w:rPr>
          <w:bCs/>
          <w:color w:val="000000" w:themeColor="text1"/>
          <w:sz w:val="28"/>
          <w:szCs w:val="28"/>
        </w:rPr>
        <w:t>до начала работы детского сада.</w:t>
      </w:r>
    </w:p>
    <w:p w:rsidR="004C6CE8" w:rsidRDefault="00A67AB4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536F4">
        <w:rPr>
          <w:bCs/>
          <w:color w:val="000000" w:themeColor="text1"/>
          <w:sz w:val="28"/>
          <w:szCs w:val="28"/>
        </w:rPr>
        <w:t>Итак, для открытия детского сада в арендованном помещении площадью 400- 500 кв. м . понадобятся средства в размере около 1 млн. руб. Окупить вложения при полной загрузке детского сада можно в течение 1 года. Идеальная ежемесячная смета доходов и расходов на 45 человек обучающихся с оплатой в течение 9 месяцев по 20000 руб</w:t>
      </w:r>
      <w:r w:rsidR="00B1273A" w:rsidRPr="00E536F4">
        <w:rPr>
          <w:bCs/>
          <w:color w:val="000000" w:themeColor="text1"/>
          <w:sz w:val="28"/>
          <w:szCs w:val="28"/>
        </w:rPr>
        <w:t>.</w:t>
      </w:r>
      <w:r w:rsidR="00E536F4">
        <w:rPr>
          <w:bCs/>
          <w:color w:val="000000" w:themeColor="text1"/>
          <w:sz w:val="28"/>
          <w:szCs w:val="28"/>
        </w:rPr>
        <w:t xml:space="preserve"> будет выглядеть</w:t>
      </w:r>
    </w:p>
    <w:p w:rsidR="00E536F4" w:rsidRPr="00E536F4" w:rsidRDefault="00E536F4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a6"/>
        <w:tblW w:w="6771" w:type="dxa"/>
        <w:jc w:val="center"/>
        <w:tblLook w:val="04A0" w:firstRow="1" w:lastRow="0" w:firstColumn="1" w:lastColumn="0" w:noHBand="0" w:noVBand="1"/>
      </w:tblPr>
      <w:tblGrid>
        <w:gridCol w:w="3708"/>
        <w:gridCol w:w="1929"/>
        <w:gridCol w:w="1134"/>
      </w:tblGrid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Статьи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ВСЕГО руб.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%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ДОХОДНАЯ ЧАСТЬ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Оплата за образовательные, оздоровительные услуги и питание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925000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100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ИТОГО: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925000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100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РАСХОДНАЯ ЧАСТЬ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руб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%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Фонд оплаты труда (ФОТ), премиальный фонд, компенсация на книгоприобретение и начисления на заработную плату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350000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38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Аренда и коммунальные услуги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120000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13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Материально-техническая база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25000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3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Реклама, маркетинг, ПР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Резерв на летний период (зарплата, отпускные, аренда и коммунальные услуги)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155000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17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Питание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60000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6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Медицинское обслуживание и медикаменты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2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Резерв на перерасчеты по болезни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35000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4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Прочие расходы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150000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16</w:t>
            </w:r>
          </w:p>
        </w:tc>
      </w:tr>
      <w:tr w:rsidR="004C6CE8" w:rsidRPr="00E536F4" w:rsidTr="00E536F4">
        <w:trPr>
          <w:jc w:val="center"/>
        </w:trPr>
        <w:tc>
          <w:tcPr>
            <w:tcW w:w="3708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ИТОГО:</w:t>
            </w:r>
          </w:p>
        </w:tc>
        <w:tc>
          <w:tcPr>
            <w:tcW w:w="1929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925000</w:t>
            </w:r>
          </w:p>
        </w:tc>
        <w:tc>
          <w:tcPr>
            <w:tcW w:w="1134" w:type="dxa"/>
            <w:vAlign w:val="center"/>
          </w:tcPr>
          <w:p w:rsidR="004C6CE8" w:rsidRPr="00E536F4" w:rsidRDefault="004C6CE8" w:rsidP="00E536F4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E536F4">
              <w:rPr>
                <w:color w:val="000000" w:themeColor="text1"/>
                <w:sz w:val="20"/>
              </w:rPr>
              <w:t>100</w:t>
            </w:r>
          </w:p>
        </w:tc>
      </w:tr>
    </w:tbl>
    <w:p w:rsidR="002F7D1C" w:rsidRPr="00E536F4" w:rsidRDefault="002F7D1C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C6CE8" w:rsidRPr="00E536F4" w:rsidRDefault="004C6CE8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При организации одно- или двух-группового сада затраты на аренду и персонал и некоторые другие затраты, конечно, будут ниже, но остальные расходы скорее всего не удастся существенно сократить. Поэтому детский сад площадью 400- 500 кв. метров для 3 групп – это самый оптимальный вариа</w:t>
      </w:r>
      <w:r w:rsidR="00EA4414" w:rsidRPr="00E536F4">
        <w:rPr>
          <w:color w:val="000000" w:themeColor="text1"/>
          <w:sz w:val="28"/>
          <w:szCs w:val="28"/>
        </w:rPr>
        <w:t>нт рентабельного детского сада.</w:t>
      </w:r>
    </w:p>
    <w:p w:rsidR="004C6CE8" w:rsidRPr="00E536F4" w:rsidRDefault="004C6CE8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E536F4">
        <w:rPr>
          <w:color w:val="000000" w:themeColor="text1"/>
          <w:sz w:val="28"/>
          <w:szCs w:val="28"/>
        </w:rPr>
        <w:t xml:space="preserve">Как можно оптимизировать работу детского сада с точки зрения финансов? Нужно предлагать родителям гибкие программы пребывания с различными условиями оплаты, вводить группы выходного дня, предлагать дополнительные платные услуги для детей не посещающих детский сад (прием специалистов, кружки, секции, студии и т.п.), вести консультационную работу с родителями, организовывать досуговые мероприятия как для детей, так и взрослых. </w:t>
      </w:r>
      <w:r w:rsidR="00AA5184" w:rsidRPr="00E536F4">
        <w:rPr>
          <w:color w:val="000000" w:themeColor="text1"/>
          <w:sz w:val="28"/>
          <w:szCs w:val="28"/>
          <w:lang w:val="en-US"/>
        </w:rPr>
        <w:t>[4]</w:t>
      </w:r>
    </w:p>
    <w:p w:rsidR="00180EE3" w:rsidRPr="00E536F4" w:rsidRDefault="00180EE3" w:rsidP="00E536F4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80EE3" w:rsidRPr="00E536F4" w:rsidRDefault="005C6A24" w:rsidP="00E536F4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br w:type="page"/>
      </w:r>
      <w:r w:rsidRPr="00E536F4">
        <w:rPr>
          <w:b/>
          <w:color w:val="000000" w:themeColor="text1"/>
          <w:sz w:val="28"/>
          <w:szCs w:val="28"/>
        </w:rPr>
        <w:t xml:space="preserve">Список использованной </w:t>
      </w:r>
      <w:r w:rsidR="00E536F4">
        <w:rPr>
          <w:b/>
          <w:color w:val="000000" w:themeColor="text1"/>
          <w:sz w:val="28"/>
          <w:szCs w:val="28"/>
        </w:rPr>
        <w:t>литературы</w:t>
      </w:r>
    </w:p>
    <w:p w:rsidR="00E94CA2" w:rsidRPr="00E536F4" w:rsidRDefault="00E94CA2" w:rsidP="00E536F4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536F4" w:rsidRDefault="00180EE3" w:rsidP="00E536F4">
      <w:pPr>
        <w:numPr>
          <w:ilvl w:val="0"/>
          <w:numId w:val="7"/>
        </w:numPr>
        <w:shd w:val="clear" w:color="000000" w:fill="FFFFFF" w:themeFill="background1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Федеральная программа развития образования. Итоговый отчет по контракту №1050</w:t>
      </w:r>
      <w:r w:rsidR="00E536F4">
        <w:rPr>
          <w:color w:val="000000" w:themeColor="text1"/>
          <w:sz w:val="28"/>
          <w:szCs w:val="28"/>
        </w:rPr>
        <w:t xml:space="preserve"> </w:t>
      </w:r>
      <w:r w:rsidRPr="00E536F4">
        <w:rPr>
          <w:color w:val="000000" w:themeColor="text1"/>
          <w:sz w:val="28"/>
          <w:szCs w:val="28"/>
        </w:rPr>
        <w:t>от</w:t>
      </w:r>
      <w:r w:rsidR="00E536F4">
        <w:rPr>
          <w:color w:val="000000" w:themeColor="text1"/>
          <w:sz w:val="28"/>
          <w:szCs w:val="28"/>
        </w:rPr>
        <w:t xml:space="preserve"> </w:t>
      </w:r>
      <w:r w:rsidRPr="00E536F4">
        <w:rPr>
          <w:color w:val="000000" w:themeColor="text1"/>
          <w:sz w:val="28"/>
          <w:szCs w:val="28"/>
        </w:rPr>
        <w:t>24.05.2004</w:t>
      </w:r>
      <w:r w:rsidR="00E5653C" w:rsidRPr="00E536F4">
        <w:rPr>
          <w:color w:val="000000" w:themeColor="text1"/>
          <w:sz w:val="28"/>
          <w:szCs w:val="28"/>
        </w:rPr>
        <w:t>.</w:t>
      </w:r>
    </w:p>
    <w:p w:rsidR="00180EE3" w:rsidRPr="00E536F4" w:rsidRDefault="00180EE3" w:rsidP="00E536F4">
      <w:pPr>
        <w:numPr>
          <w:ilvl w:val="0"/>
          <w:numId w:val="7"/>
        </w:numPr>
        <w:shd w:val="clear" w:color="000000" w:fill="FFFFFF" w:themeFill="background1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«Реформирование и модернизация системы финансирования дошколь</w:t>
      </w:r>
      <w:r w:rsidR="00E5653C" w:rsidRPr="00E536F4">
        <w:rPr>
          <w:color w:val="000000" w:themeColor="text1"/>
          <w:sz w:val="28"/>
          <w:szCs w:val="28"/>
        </w:rPr>
        <w:t>ных образовательных учреждений»//</w:t>
      </w:r>
      <w:r w:rsidR="00E536F4">
        <w:rPr>
          <w:color w:val="000000" w:themeColor="text1"/>
          <w:sz w:val="28"/>
          <w:szCs w:val="28"/>
        </w:rPr>
        <w:t xml:space="preserve"> </w:t>
      </w:r>
      <w:r w:rsidR="00E5653C" w:rsidRPr="00E536F4">
        <w:rPr>
          <w:color w:val="000000" w:themeColor="text1"/>
          <w:sz w:val="28"/>
          <w:szCs w:val="28"/>
        </w:rPr>
        <w:t>Образование.-2008.-№4.</w:t>
      </w:r>
    </w:p>
    <w:p w:rsidR="00180EE3" w:rsidRPr="00E536F4" w:rsidRDefault="00E5653C" w:rsidP="00E536F4">
      <w:pPr>
        <w:numPr>
          <w:ilvl w:val="0"/>
          <w:numId w:val="7"/>
        </w:numPr>
        <w:shd w:val="clear" w:color="000000" w:fill="FFFFFF" w:themeFill="background1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«</w:t>
      </w:r>
      <w:r w:rsidR="00180EE3" w:rsidRPr="00E536F4">
        <w:rPr>
          <w:color w:val="000000" w:themeColor="text1"/>
          <w:sz w:val="28"/>
          <w:szCs w:val="28"/>
        </w:rPr>
        <w:t>Социальные услуги – услуги, которые не являются образовательными: питание, обслуживание детей, пребывание детей в дошкол</w:t>
      </w:r>
      <w:r w:rsidRPr="00E536F4">
        <w:rPr>
          <w:color w:val="000000" w:themeColor="text1"/>
          <w:sz w:val="28"/>
          <w:szCs w:val="28"/>
        </w:rPr>
        <w:t>ьном учреждении, уход, присмотр»//Образование.-2009.-№7.</w:t>
      </w:r>
    </w:p>
    <w:p w:rsidR="005C6A24" w:rsidRPr="00E536F4" w:rsidRDefault="005C6A24" w:rsidP="00E536F4">
      <w:pPr>
        <w:numPr>
          <w:ilvl w:val="0"/>
          <w:numId w:val="7"/>
        </w:numPr>
        <w:shd w:val="clear" w:color="000000" w:fill="FFFFFF" w:themeFill="background1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E536F4">
        <w:rPr>
          <w:color w:val="000000" w:themeColor="text1"/>
          <w:sz w:val="28"/>
          <w:szCs w:val="28"/>
        </w:rPr>
        <w:t>Табунидзе Л.</w:t>
      </w:r>
      <w:r w:rsidR="00E536F4">
        <w:rPr>
          <w:color w:val="000000" w:themeColor="text1"/>
          <w:sz w:val="28"/>
          <w:szCs w:val="28"/>
        </w:rPr>
        <w:t xml:space="preserve"> </w:t>
      </w:r>
      <w:r w:rsidRPr="00E536F4">
        <w:rPr>
          <w:color w:val="000000" w:themeColor="text1"/>
          <w:sz w:val="28"/>
          <w:szCs w:val="28"/>
        </w:rPr>
        <w:t xml:space="preserve">«Бизнес-план частного детского сада»// </w:t>
      </w:r>
      <w:hyperlink r:id="rId7" w:history="1">
        <w:r w:rsidRPr="00E536F4">
          <w:rPr>
            <w:rStyle w:val="a7"/>
            <w:color w:val="000000" w:themeColor="text1"/>
            <w:sz w:val="28"/>
            <w:szCs w:val="28"/>
            <w:u w:val="none"/>
          </w:rPr>
          <w:t>www.gicc.ru</w:t>
        </w:r>
      </w:hyperlink>
      <w:r w:rsidR="00837EE2" w:rsidRPr="00E536F4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5C6A24" w:rsidRPr="00E536F4" w:rsidSect="00E536F4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47" w:rsidRDefault="00BB5F47">
      <w:r>
        <w:separator/>
      </w:r>
    </w:p>
  </w:endnote>
  <w:endnote w:type="continuationSeparator" w:id="0">
    <w:p w:rsidR="00BB5F47" w:rsidRDefault="00BB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47" w:rsidRDefault="00BB5F47">
      <w:r>
        <w:separator/>
      </w:r>
    </w:p>
  </w:footnote>
  <w:footnote w:type="continuationSeparator" w:id="0">
    <w:p w:rsidR="00BB5F47" w:rsidRDefault="00BB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2" w:rsidRDefault="00837EE2" w:rsidP="00DB2D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EE2" w:rsidRDefault="00837EE2" w:rsidP="00DB2D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EFF"/>
    <w:multiLevelType w:val="hybridMultilevel"/>
    <w:tmpl w:val="2EAAA3E8"/>
    <w:lvl w:ilvl="0" w:tplc="3954D4A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036E8"/>
    <w:multiLevelType w:val="hybridMultilevel"/>
    <w:tmpl w:val="71183F10"/>
    <w:lvl w:ilvl="0" w:tplc="8206935A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1354E25"/>
    <w:multiLevelType w:val="hybridMultilevel"/>
    <w:tmpl w:val="1638CABA"/>
    <w:lvl w:ilvl="0" w:tplc="3954D4A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821C9"/>
    <w:multiLevelType w:val="hybridMultilevel"/>
    <w:tmpl w:val="3912D87A"/>
    <w:lvl w:ilvl="0" w:tplc="3954D4A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782179"/>
    <w:multiLevelType w:val="hybridMultilevel"/>
    <w:tmpl w:val="906E39B6"/>
    <w:lvl w:ilvl="0" w:tplc="2FD2EF7C">
      <w:start w:val="1"/>
      <w:numFmt w:val="decimal"/>
      <w:lvlText w:val="%1."/>
      <w:lvlJc w:val="left"/>
      <w:pPr>
        <w:tabs>
          <w:tab w:val="num" w:pos="1761"/>
        </w:tabs>
        <w:ind w:left="343"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C5338F"/>
    <w:multiLevelType w:val="hybridMultilevel"/>
    <w:tmpl w:val="44584C4C"/>
    <w:lvl w:ilvl="0" w:tplc="3954D4A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936501"/>
    <w:multiLevelType w:val="hybridMultilevel"/>
    <w:tmpl w:val="BE52FA78"/>
    <w:lvl w:ilvl="0" w:tplc="0C3A67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71ED6309"/>
    <w:multiLevelType w:val="hybridMultilevel"/>
    <w:tmpl w:val="339A1182"/>
    <w:lvl w:ilvl="0" w:tplc="47C0F1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AB83A7F"/>
    <w:multiLevelType w:val="hybridMultilevel"/>
    <w:tmpl w:val="87BCD270"/>
    <w:lvl w:ilvl="0" w:tplc="3954D4A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A23"/>
    <w:rsid w:val="0007110C"/>
    <w:rsid w:val="000D03FF"/>
    <w:rsid w:val="00137AF7"/>
    <w:rsid w:val="00180EE3"/>
    <w:rsid w:val="001D331E"/>
    <w:rsid w:val="002F2337"/>
    <w:rsid w:val="002F7D1C"/>
    <w:rsid w:val="003609CB"/>
    <w:rsid w:val="003C5843"/>
    <w:rsid w:val="00457825"/>
    <w:rsid w:val="004C6CE8"/>
    <w:rsid w:val="005271E2"/>
    <w:rsid w:val="00585BE7"/>
    <w:rsid w:val="005C6A24"/>
    <w:rsid w:val="005F5AD0"/>
    <w:rsid w:val="00837EE2"/>
    <w:rsid w:val="00906DB2"/>
    <w:rsid w:val="0096094E"/>
    <w:rsid w:val="0097425D"/>
    <w:rsid w:val="00A67AB4"/>
    <w:rsid w:val="00AA5184"/>
    <w:rsid w:val="00AE6800"/>
    <w:rsid w:val="00B069E0"/>
    <w:rsid w:val="00B06A23"/>
    <w:rsid w:val="00B1273A"/>
    <w:rsid w:val="00B20A58"/>
    <w:rsid w:val="00B450DD"/>
    <w:rsid w:val="00B65152"/>
    <w:rsid w:val="00BA5B07"/>
    <w:rsid w:val="00BB5F47"/>
    <w:rsid w:val="00C66E3F"/>
    <w:rsid w:val="00D719C2"/>
    <w:rsid w:val="00DB2DB6"/>
    <w:rsid w:val="00E15AB2"/>
    <w:rsid w:val="00E536F4"/>
    <w:rsid w:val="00E5653C"/>
    <w:rsid w:val="00E94CA2"/>
    <w:rsid w:val="00E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06E65-CB2E-4061-A0B0-35739140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B06A23"/>
    <w:rPr>
      <w:sz w:val="28"/>
    </w:rPr>
  </w:style>
  <w:style w:type="paragraph" w:styleId="a3">
    <w:name w:val="header"/>
    <w:basedOn w:val="a"/>
    <w:link w:val="a4"/>
    <w:uiPriority w:val="99"/>
    <w:rsid w:val="00DB2D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DB2DB6"/>
    <w:rPr>
      <w:rFonts w:cs="Times New Roman"/>
    </w:rPr>
  </w:style>
  <w:style w:type="table" w:styleId="a6">
    <w:name w:val="Table Grid"/>
    <w:basedOn w:val="a1"/>
    <w:uiPriority w:val="39"/>
    <w:rsid w:val="004C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80EE3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53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536F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c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"Финансово-хозяйственная деятельностьв ДОУ"</dc:title>
  <dc:subject/>
  <dc:creator>Настя</dc:creator>
  <cp:keywords/>
  <dc:description/>
  <cp:lastModifiedBy>admin</cp:lastModifiedBy>
  <cp:revision>2</cp:revision>
  <dcterms:created xsi:type="dcterms:W3CDTF">2014-03-29T06:08:00Z</dcterms:created>
  <dcterms:modified xsi:type="dcterms:W3CDTF">2014-03-29T06:08:00Z</dcterms:modified>
</cp:coreProperties>
</file>