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51" w:rsidRPr="00896314" w:rsidRDefault="00A91C81" w:rsidP="008963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6314">
        <w:rPr>
          <w:b/>
          <w:sz w:val="28"/>
          <w:szCs w:val="28"/>
        </w:rPr>
        <w:t>ОГЛАВЛЕНИЕ</w:t>
      </w:r>
    </w:p>
    <w:p w:rsidR="00A91C81" w:rsidRPr="00896314" w:rsidRDefault="00A91C81" w:rsidP="00896314">
      <w:pPr>
        <w:spacing w:line="360" w:lineRule="auto"/>
        <w:ind w:firstLine="709"/>
        <w:jc w:val="both"/>
        <w:rPr>
          <w:sz w:val="28"/>
          <w:szCs w:val="28"/>
        </w:rPr>
      </w:pPr>
    </w:p>
    <w:p w:rsidR="00A91C81" w:rsidRPr="00896314" w:rsidRDefault="00A91C81" w:rsidP="00896314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1.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ПОНЯТИЕ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ФИНАНСОВО-ПРАВОВЫХ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</w:t>
      </w:r>
      <w:r w:rsidR="00763B48" w:rsidRPr="00896314">
        <w:rPr>
          <w:sz w:val="28"/>
          <w:szCs w:val="28"/>
        </w:rPr>
        <w:tab/>
        <w:t>3</w:t>
      </w:r>
    </w:p>
    <w:p w:rsidR="00A91C81" w:rsidRPr="00896314" w:rsidRDefault="00A91C81" w:rsidP="00896314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2.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УСТРОЙСТВО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РОССИЙСКОЙ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ФЕДЕРАЦИИ</w:t>
      </w:r>
      <w:r w:rsidR="00710591" w:rsidRPr="00896314">
        <w:rPr>
          <w:sz w:val="28"/>
          <w:szCs w:val="28"/>
        </w:rPr>
        <w:tab/>
        <w:t>6</w:t>
      </w:r>
    </w:p>
    <w:p w:rsidR="00A91C81" w:rsidRPr="00896314" w:rsidRDefault="00A91C81" w:rsidP="00896314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3.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МУНИЦИПАЛЬНЫХ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763B48" w:rsidRPr="00896314">
        <w:rPr>
          <w:sz w:val="28"/>
          <w:szCs w:val="28"/>
        </w:rPr>
        <w:tab/>
        <w:t>1</w:t>
      </w:r>
      <w:r w:rsidR="00710591" w:rsidRPr="00896314">
        <w:rPr>
          <w:sz w:val="28"/>
          <w:szCs w:val="28"/>
        </w:rPr>
        <w:t>3</w:t>
      </w:r>
    </w:p>
    <w:p w:rsidR="00A91C81" w:rsidRPr="00896314" w:rsidRDefault="00A91C81" w:rsidP="00896314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СПИСОК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ИСПОЛЬЗУЕМОЙ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ЛИТЕРАТУРЫ</w:t>
      </w:r>
      <w:r w:rsidR="00763B48" w:rsidRPr="00896314">
        <w:rPr>
          <w:sz w:val="28"/>
          <w:szCs w:val="28"/>
        </w:rPr>
        <w:tab/>
        <w:t>1</w:t>
      </w:r>
      <w:r w:rsidR="001540C5" w:rsidRPr="00896314">
        <w:rPr>
          <w:sz w:val="28"/>
          <w:szCs w:val="28"/>
        </w:rPr>
        <w:t>8</w:t>
      </w:r>
    </w:p>
    <w:p w:rsidR="00A91C81" w:rsidRPr="00896314" w:rsidRDefault="00896314" w:rsidP="008963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1C81" w:rsidRPr="0089631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ВИДЫ</w:t>
      </w:r>
      <w:r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ФИНАНСОВО-ПРАВОВЫХ</w:t>
      </w:r>
      <w:r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НОРМ</w:t>
      </w:r>
    </w:p>
    <w:p w:rsidR="009C1ECB" w:rsidRPr="00896314" w:rsidRDefault="009C1ECB" w:rsidP="00896314">
      <w:pPr>
        <w:spacing w:line="360" w:lineRule="auto"/>
        <w:ind w:firstLine="709"/>
        <w:jc w:val="both"/>
        <w:rPr>
          <w:sz w:val="28"/>
          <w:szCs w:val="28"/>
        </w:rPr>
      </w:pPr>
    </w:p>
    <w:p w:rsidR="007B0B87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Финансово-правовая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установленное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охраняемое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правило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поведения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участников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отношений,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заключающееся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наделении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определенными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юридическими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обязанностями.</w:t>
      </w:r>
    </w:p>
    <w:p w:rsidR="007B0B87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способу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воздействия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участников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отношений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финансово-правовые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классифицируются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="009C1ECB" w:rsidRPr="00896314">
        <w:rPr>
          <w:sz w:val="28"/>
          <w:szCs w:val="28"/>
        </w:rPr>
        <w:t>следующие</w:t>
      </w:r>
      <w:r w:rsidR="00896314">
        <w:rPr>
          <w:sz w:val="28"/>
          <w:szCs w:val="28"/>
        </w:rPr>
        <w:t xml:space="preserve"> </w:t>
      </w:r>
      <w:r w:rsidR="009C1ECB" w:rsidRPr="00896314">
        <w:rPr>
          <w:sz w:val="28"/>
          <w:szCs w:val="28"/>
        </w:rPr>
        <w:t>виды</w:t>
      </w:r>
      <w:r w:rsidRPr="00896314">
        <w:rPr>
          <w:sz w:val="28"/>
          <w:szCs w:val="28"/>
        </w:rPr>
        <w:t>:</w:t>
      </w:r>
    </w:p>
    <w:p w:rsidR="007B0B87" w:rsidRPr="00896314" w:rsidRDefault="009C1ECB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а)</w:t>
      </w:r>
      <w:r w:rsidR="00896314">
        <w:rPr>
          <w:sz w:val="28"/>
          <w:szCs w:val="28"/>
        </w:rPr>
        <w:t xml:space="preserve"> </w:t>
      </w:r>
      <w:r w:rsidR="007B0B87" w:rsidRPr="00896314">
        <w:rPr>
          <w:sz w:val="28"/>
          <w:szCs w:val="28"/>
        </w:rPr>
        <w:t>обязывающие;</w:t>
      </w:r>
    </w:p>
    <w:p w:rsidR="007B0B87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б)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уполномочивающие;</w:t>
      </w:r>
    </w:p>
    <w:p w:rsidR="007B0B87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в)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запрещающие.</w:t>
      </w:r>
    </w:p>
    <w:p w:rsidR="007B0B87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Обязывающие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финансово-правовые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устанавливают,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участники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отношений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должны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совершать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действия.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Правительство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ежегодно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доводить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участников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процесса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особенности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Парламент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рассмотреть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утвердить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представленный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Правительством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проект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республиканского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Юридические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физические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лица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приобретать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иностранную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валюту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только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учреждениях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банков.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Предприятия-экспортеры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должны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установленный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срок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перевести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валютную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выручку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транзитных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счетов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иностранных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банках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валютные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счета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уполномоченных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банках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Республики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Беларусь.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Здесь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находит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отражение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одна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из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сторон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метода,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используемого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праве.</w:t>
      </w:r>
    </w:p>
    <w:p w:rsidR="007B0B87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Уполномочивающие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финансово-правовые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устанавливают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компетенцию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участников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отношений.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Уровень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компетенции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различных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деятельности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различен.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определяет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верхний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нижний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пределы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компетенции,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рамках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они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могут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принимать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самостоятельные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решения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области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может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быть,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например,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ограничение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суммы,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выдаваемой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одному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получателю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ссуды.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Коммерческие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банки,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получившие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лицензию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совершение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валютных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операций,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уполномочи</w:t>
      </w:r>
      <w:r w:rsidRPr="00896314">
        <w:rPr>
          <w:sz w:val="28"/>
          <w:szCs w:val="28"/>
        </w:rPr>
        <w:softHyphen/>
        <w:t>ваются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осуществлять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контроль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валютными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операциями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клиентов,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т.е.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становятся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агентами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валютного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контроля.</w:t>
      </w:r>
    </w:p>
    <w:p w:rsidR="007B0B87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Соотношение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обязывающих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уполномочивающих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финансово-правовых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общей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совокупности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зависит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общего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подхода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управлению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экономикой.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командно-административной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преимущественными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были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обязывающие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Развитие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рыночных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отношений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должно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сопровождаться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более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широкой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сферой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применения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уполномочивающих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финансово-правовых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норм.</w:t>
      </w:r>
    </w:p>
    <w:p w:rsidR="007B0B87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наконец,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запрещающие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финансово-правовые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содержат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запрет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совершение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действий.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Запрещающие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распространяются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лицах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связи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участием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налоговых,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валютных,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отношениях,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они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могут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использоваться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регулировании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отношений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между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отдельными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власти.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запрещается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вмешательство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вышестоящих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организаций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процесс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местах.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Предприятиям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запрещается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иметь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кассах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наличные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деньги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сверх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установленных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лимитов.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Предприятиям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торговли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предпринимателям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запрещается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осуществлять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розничную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торговлю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без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применения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кассовых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аппаратов</w:t>
      </w:r>
      <w:r w:rsidRPr="00896314">
        <w:rPr>
          <w:sz w:val="28"/>
          <w:szCs w:val="28"/>
        </w:rPr>
        <w:t>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Запрещающие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правило,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устанавливают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меры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ответственности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нарушения.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Банкам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запрещается,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частности,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задерживать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исполнение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поручений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перечисление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руководителя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кредитного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учреждения,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нарушившего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запрет,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постановлением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налогового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может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быть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наложен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штраф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установленном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размере.</w:t>
      </w:r>
    </w:p>
    <w:p w:rsidR="009C1ECB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содержанию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финансово-правовые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подразделяются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="009C1ECB" w:rsidRPr="00896314">
        <w:rPr>
          <w:sz w:val="28"/>
          <w:szCs w:val="28"/>
        </w:rPr>
        <w:t>следующие</w:t>
      </w:r>
      <w:r w:rsidR="00896314">
        <w:rPr>
          <w:sz w:val="28"/>
          <w:szCs w:val="28"/>
        </w:rPr>
        <w:t xml:space="preserve"> </w:t>
      </w:r>
      <w:r w:rsidR="009C1ECB" w:rsidRPr="00896314">
        <w:rPr>
          <w:sz w:val="28"/>
          <w:szCs w:val="28"/>
        </w:rPr>
        <w:t>виды:</w:t>
      </w:r>
    </w:p>
    <w:p w:rsidR="009C1ECB" w:rsidRPr="00896314" w:rsidRDefault="009C1ECB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а)</w:t>
      </w:r>
      <w:r w:rsidR="00896314">
        <w:rPr>
          <w:sz w:val="28"/>
          <w:szCs w:val="28"/>
        </w:rPr>
        <w:t xml:space="preserve"> </w:t>
      </w:r>
      <w:r w:rsidR="007B0B87" w:rsidRPr="00896314">
        <w:rPr>
          <w:sz w:val="28"/>
          <w:szCs w:val="28"/>
        </w:rPr>
        <w:t>материальные</w:t>
      </w:r>
      <w:r w:rsidRPr="00896314">
        <w:rPr>
          <w:sz w:val="28"/>
          <w:szCs w:val="28"/>
        </w:rPr>
        <w:t>;</w:t>
      </w:r>
    </w:p>
    <w:p w:rsidR="009C1ECB" w:rsidRPr="00896314" w:rsidRDefault="009C1ECB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б)</w:t>
      </w:r>
      <w:r w:rsidR="00896314">
        <w:rPr>
          <w:sz w:val="28"/>
          <w:szCs w:val="28"/>
        </w:rPr>
        <w:t xml:space="preserve"> </w:t>
      </w:r>
      <w:r w:rsidR="007B0B87" w:rsidRPr="00896314">
        <w:rPr>
          <w:sz w:val="28"/>
          <w:szCs w:val="28"/>
        </w:rPr>
        <w:t>процессуальные.</w:t>
      </w:r>
      <w:r w:rsidR="00896314">
        <w:rPr>
          <w:sz w:val="28"/>
          <w:szCs w:val="28"/>
        </w:rPr>
        <w:t xml:space="preserve"> </w:t>
      </w:r>
    </w:p>
    <w:p w:rsidR="007B0B87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Материальные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закрепляют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зачисляемых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направления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республиканскому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бюджетам.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Сюда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относятся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население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должны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уплачивать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внебюджетные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фонды.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материальным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относятся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устанавливающие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Республики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Беларусь,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самоуправления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участию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деятельности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государства.</w:t>
      </w:r>
    </w:p>
    <w:p w:rsidR="007B0B87" w:rsidRPr="00896314" w:rsidRDefault="007B0B87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Процессуальные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финансово-правовые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устанавливают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порядок,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процедуру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осуществления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определенного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направления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деятельности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власти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управления.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Недостаточная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разработанность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науки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отрасли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позволяет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четко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разграничить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материальные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процессуальные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время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процессуальные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хотя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производны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материальных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играют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важную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роль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деятельности.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отличие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других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отраслей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интегрирует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общей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совокупности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материальные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процессуальные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отношении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выделяются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финансово-правовые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институты,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налоговое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право,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устанавливающие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обязанности,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четко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отграничены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регулирующих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процесс,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порядок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осуществления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процессуальных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действий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взиманию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налогов.</w:t>
      </w:r>
    </w:p>
    <w:p w:rsidR="00A91C81" w:rsidRPr="00896314" w:rsidRDefault="00896314" w:rsidP="008963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1C81" w:rsidRPr="00896314">
        <w:rPr>
          <w:b/>
          <w:sz w:val="28"/>
          <w:szCs w:val="28"/>
        </w:rPr>
        <w:t>2.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БЮДЖЕТНОЕ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УСТРОЙСТВО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В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РОССИЙСКОЙ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ФЕДЕРАЦИИ</w:t>
      </w:r>
    </w:p>
    <w:p w:rsidR="00A91C81" w:rsidRPr="00896314" w:rsidRDefault="00A91C81" w:rsidP="00896314">
      <w:pPr>
        <w:spacing w:line="360" w:lineRule="auto"/>
        <w:ind w:firstLine="709"/>
        <w:jc w:val="both"/>
        <w:rPr>
          <w:sz w:val="28"/>
          <w:szCs w:val="28"/>
        </w:rPr>
      </w:pP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кодексе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(Федеральный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31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июля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1998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№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145-ФЗ)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дано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следующее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бюджета: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образования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предназначенных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обеспечения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задач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функций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самоуправления.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bCs/>
          <w:iCs/>
          <w:sz w:val="28"/>
          <w:szCs w:val="28"/>
        </w:rPr>
        <w:t>Бюджетное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устройство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структура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принципы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построения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системы.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bCs/>
          <w:iCs/>
          <w:sz w:val="28"/>
          <w:szCs w:val="28"/>
        </w:rPr>
        <w:t>Бюджетная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система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РФ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совокупность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основанная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экономических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отношениях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устройстве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регулируемая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права.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состоит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из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трех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уровней: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I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уровень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фондов;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II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уровень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фондов;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III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уровень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бюджеты.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Помимо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вышеперечисленных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существует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еще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консолидированный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бюджет,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представляет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свод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соответствующей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территории.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Например,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консолидированный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включает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себя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плюс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Российской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Федерации.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Бюджетная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построена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следующих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принципов: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1.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Принцип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единства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бюджетной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системы,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обеспечивается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классификации,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документов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отчетности,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политики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т.п.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2.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Принцип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разграничения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доходов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и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расходов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между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уровнями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бюджетной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системы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РФ.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3.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Самостоятельность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бюджетов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всех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уровней</w:t>
      </w:r>
      <w:r w:rsidRPr="00896314">
        <w:rPr>
          <w:sz w:val="28"/>
          <w:szCs w:val="28"/>
        </w:rPr>
        <w:t>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выражающаяся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наличии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каждого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каждого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самостоятельно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расходовать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своему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усмотрению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определять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дефицита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бюджета;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утверждении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каждого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соответствующими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представительными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органами;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исполнении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каждого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соответствующими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исполнительными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власти;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недопустимости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компенсации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счет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других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потребности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дополнительных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расходах.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4.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Принцип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сбалансированности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означает,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объем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должен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быть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равен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объему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плюс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дефицита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(размер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дефицита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ограничен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кодексом).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должны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быть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утверждены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без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профицита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Профицит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превышение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над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расходами.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5.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Принцип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эффективного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и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экономного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использования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бюджетных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средств.</w:t>
      </w:r>
      <w:r w:rsidR="00896314">
        <w:rPr>
          <w:bCs/>
          <w:iCs/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6.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Принцип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достоверности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означает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надежность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показателей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адекватность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существующему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экономическому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положению.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Нарушение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принципа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ведет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серьезным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последствиям.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Примером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может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служить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кризис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1997г.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секвестр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(пропорциональное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снижение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статьям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кроме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защищенных).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7.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Принцип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полноты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отражения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доходов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и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расходов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бюджетов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sz w:val="28"/>
          <w:szCs w:val="28"/>
        </w:rPr>
        <w:t>означает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необходимость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отражения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объеме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порядке.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8.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Принцип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гласности,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т.е.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необходимость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публикации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отчетов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исполнении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открытой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печати.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9.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Принцип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адресности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и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целевого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характера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бюджетных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означает,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выделяются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адрес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конкретных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получателей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обозначением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использования.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Основным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методологическим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документом,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составляются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исполняются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является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классификация.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bCs/>
          <w:iCs/>
          <w:sz w:val="28"/>
          <w:szCs w:val="28"/>
        </w:rPr>
        <w:t>Бюджетная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классификация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группировка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покрытия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дефицита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присвоением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объектам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классификации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группировочных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кодов.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классификация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является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утверждается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законом.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имеет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важное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значение,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используется: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составления,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утверждения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исполнения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бюджета;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контроля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выделением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использованием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средств;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обеспечения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сопоставимости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показателей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уровней;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консолидированных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Министерство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утвердило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"Указания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порядке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применения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классификации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РФ"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приказом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25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1999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№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38н.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новой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классификации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госбюджет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состоит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из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четырех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блоков: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"доходы",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"расходы",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"финансирование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бюджета"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"государственный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долг".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bCs/>
          <w:iCs/>
          <w:sz w:val="28"/>
          <w:szCs w:val="28"/>
        </w:rPr>
        <w:t>Доходы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поступающие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безвозмездном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безвозвратном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порядке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распоряжение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власти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самоуправления.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делятся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подгруппы,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статьи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подстатьи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(четыре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уровня).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Они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подразделяются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четыре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группы: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налоговые,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неналоговые,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безвозмездные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целевых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фондов.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bCs/>
          <w:iCs/>
          <w:sz w:val="28"/>
          <w:szCs w:val="28"/>
        </w:rPr>
        <w:t>Расходы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бюджета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направляемые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обеспечение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задач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функций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самоуправления.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Различают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три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структуры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бюджета: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функциональную,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экономическую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ведомственную.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bCs/>
          <w:iCs/>
          <w:sz w:val="28"/>
          <w:szCs w:val="28"/>
        </w:rPr>
        <w:t>Функциональная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классификация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группировка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отражающая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направление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выполнение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функций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Группировка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имеет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четырехуровневую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структуру: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разделы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подразделы,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целевые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статьи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bCs/>
          <w:iCs/>
          <w:sz w:val="28"/>
          <w:szCs w:val="28"/>
        </w:rPr>
        <w:t>Ведомственная</w:t>
      </w:r>
      <w:r w:rsidR="00896314">
        <w:rPr>
          <w:bCs/>
          <w:iCs/>
          <w:sz w:val="28"/>
          <w:szCs w:val="28"/>
        </w:rPr>
        <w:t xml:space="preserve"> </w:t>
      </w:r>
      <w:r w:rsidRPr="00896314">
        <w:rPr>
          <w:bCs/>
          <w:iCs/>
          <w:sz w:val="28"/>
          <w:szCs w:val="28"/>
        </w:rPr>
        <w:t>классификация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группировка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отражающая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распределение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главным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распорядителям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Главный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распорядитель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руководитель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власти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имеющий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распределять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подведомственным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распорядителям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получателям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Источники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делятся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внутренние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внешние.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Классификация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внутреннего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дефицитов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группировка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заемных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привлекаемых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Правительством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исполнительной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власти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самоуправления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дефицитов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соответствующих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Классификация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внешнего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дефицита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группировка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заемных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привлекаемых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Правительством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дефицита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бюджета.</w:t>
      </w:r>
    </w:p>
    <w:p w:rsidR="00896314" w:rsidRDefault="00896314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96314">
        <w:rPr>
          <w:b/>
          <w:sz w:val="28"/>
          <w:szCs w:val="28"/>
        </w:rPr>
        <w:t>Государственные</w:t>
      </w:r>
      <w:r w:rsidR="00896314" w:rsidRPr="00896314">
        <w:rPr>
          <w:b/>
          <w:sz w:val="28"/>
          <w:szCs w:val="28"/>
        </w:rPr>
        <w:t xml:space="preserve"> </w:t>
      </w:r>
      <w:r w:rsidRPr="00896314">
        <w:rPr>
          <w:b/>
          <w:sz w:val="28"/>
          <w:szCs w:val="28"/>
        </w:rPr>
        <w:t>долги</w:t>
      </w:r>
      <w:r w:rsidR="00896314" w:rsidRPr="00896314">
        <w:rPr>
          <w:b/>
          <w:sz w:val="28"/>
          <w:szCs w:val="28"/>
        </w:rPr>
        <w:t xml:space="preserve"> </w:t>
      </w:r>
      <w:r w:rsidRPr="00896314">
        <w:rPr>
          <w:b/>
          <w:sz w:val="28"/>
          <w:szCs w:val="28"/>
        </w:rPr>
        <w:t>делятся</w:t>
      </w:r>
      <w:r w:rsidR="00896314" w:rsidRPr="00896314">
        <w:rPr>
          <w:b/>
          <w:sz w:val="28"/>
          <w:szCs w:val="28"/>
        </w:rPr>
        <w:t xml:space="preserve"> </w:t>
      </w:r>
      <w:r w:rsidRPr="00896314">
        <w:rPr>
          <w:b/>
          <w:sz w:val="28"/>
          <w:szCs w:val="28"/>
        </w:rPr>
        <w:t>на</w:t>
      </w:r>
      <w:r w:rsidR="00896314" w:rsidRPr="00896314">
        <w:rPr>
          <w:b/>
          <w:sz w:val="28"/>
          <w:szCs w:val="28"/>
        </w:rPr>
        <w:t xml:space="preserve"> </w:t>
      </w:r>
      <w:r w:rsidRPr="00896314">
        <w:rPr>
          <w:b/>
          <w:sz w:val="28"/>
          <w:szCs w:val="28"/>
        </w:rPr>
        <w:t>внутренние</w:t>
      </w:r>
      <w:r w:rsidR="00896314" w:rsidRPr="00896314">
        <w:rPr>
          <w:b/>
          <w:sz w:val="28"/>
          <w:szCs w:val="28"/>
        </w:rPr>
        <w:t xml:space="preserve"> </w:t>
      </w:r>
      <w:r w:rsidRPr="00896314">
        <w:rPr>
          <w:b/>
          <w:sz w:val="28"/>
          <w:szCs w:val="28"/>
        </w:rPr>
        <w:t>и</w:t>
      </w:r>
      <w:r w:rsidR="00896314" w:rsidRPr="00896314">
        <w:rPr>
          <w:b/>
          <w:sz w:val="28"/>
          <w:szCs w:val="28"/>
        </w:rPr>
        <w:t xml:space="preserve"> </w:t>
      </w:r>
      <w:r w:rsidRPr="00896314">
        <w:rPr>
          <w:b/>
          <w:sz w:val="28"/>
          <w:szCs w:val="28"/>
        </w:rPr>
        <w:t>внешние.</w:t>
      </w:r>
    </w:p>
    <w:p w:rsidR="00896314" w:rsidRDefault="00896314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Классификация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внутренних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долгов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группировка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долговых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Правительства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исполнительной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власти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Классификация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внутренних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долгов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включает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себя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27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внутренних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заимствований.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Классификация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внешнего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долга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группировка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внешних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долговых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обязательств,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осуществляемых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Правительством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РФ.</w:t>
      </w:r>
      <w:r w:rsidR="00896314">
        <w:rPr>
          <w:sz w:val="28"/>
          <w:szCs w:val="28"/>
        </w:rPr>
        <w:t xml:space="preserve"> </w:t>
      </w:r>
    </w:p>
    <w:p w:rsidR="00B93733" w:rsidRPr="00896314" w:rsidRDefault="00896314" w:rsidP="00896314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HL_21"/>
      <w:bookmarkEnd w:id="0"/>
      <w:r>
        <w:rPr>
          <w:rStyle w:val="hl21"/>
          <w:b w:val="0"/>
          <w:sz w:val="28"/>
          <w:szCs w:val="28"/>
        </w:rPr>
        <w:br w:type="page"/>
      </w:r>
      <w:r w:rsidR="00B93733" w:rsidRPr="00896314">
        <w:rPr>
          <w:rStyle w:val="hl21"/>
          <w:sz w:val="28"/>
          <w:szCs w:val="28"/>
        </w:rPr>
        <w:t>Государственные</w:t>
      </w:r>
      <w:r w:rsidRPr="00896314">
        <w:rPr>
          <w:rStyle w:val="hl21"/>
          <w:sz w:val="28"/>
          <w:szCs w:val="28"/>
        </w:rPr>
        <w:t xml:space="preserve"> </w:t>
      </w:r>
      <w:r w:rsidR="00B93733" w:rsidRPr="00DE4391">
        <w:rPr>
          <w:rStyle w:val="hl21"/>
          <w:sz w:val="28"/>
          <w:szCs w:val="28"/>
        </w:rPr>
        <w:t>внебюджетные</w:t>
      </w:r>
      <w:r w:rsidRPr="00DE4391">
        <w:rPr>
          <w:rStyle w:val="hl21"/>
          <w:sz w:val="28"/>
          <w:szCs w:val="28"/>
        </w:rPr>
        <w:t xml:space="preserve"> </w:t>
      </w:r>
      <w:r w:rsidR="00B93733" w:rsidRPr="00DE4391">
        <w:rPr>
          <w:rStyle w:val="hl21"/>
          <w:sz w:val="28"/>
          <w:szCs w:val="28"/>
        </w:rPr>
        <w:t>фонды</w:t>
      </w:r>
    </w:p>
    <w:p w:rsidR="00896314" w:rsidRDefault="00896314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iCs/>
          <w:sz w:val="28"/>
          <w:szCs w:val="28"/>
        </w:rPr>
        <w:t>Государственным</w:t>
      </w:r>
      <w:r w:rsidR="00896314">
        <w:rPr>
          <w:iCs/>
          <w:sz w:val="28"/>
          <w:szCs w:val="28"/>
        </w:rPr>
        <w:t xml:space="preserve"> </w:t>
      </w:r>
      <w:r w:rsidRPr="00DE4391">
        <w:rPr>
          <w:iCs/>
          <w:sz w:val="28"/>
          <w:szCs w:val="28"/>
        </w:rPr>
        <w:t>внебюджетным</w:t>
      </w:r>
      <w:r w:rsidR="00896314" w:rsidRPr="00DE4391">
        <w:rPr>
          <w:iCs/>
          <w:sz w:val="28"/>
          <w:szCs w:val="28"/>
        </w:rPr>
        <w:t xml:space="preserve"> </w:t>
      </w:r>
      <w:r w:rsidRPr="00DE4391">
        <w:rPr>
          <w:iCs/>
          <w:sz w:val="28"/>
          <w:szCs w:val="28"/>
        </w:rPr>
        <w:t>фондом</w:t>
      </w:r>
      <w:r w:rsidR="00896314">
        <w:rPr>
          <w:iCs/>
          <w:sz w:val="28"/>
          <w:szCs w:val="28"/>
        </w:rPr>
        <w:t xml:space="preserve"> </w:t>
      </w:r>
      <w:r w:rsidRPr="00896314">
        <w:rPr>
          <w:sz w:val="28"/>
          <w:szCs w:val="28"/>
        </w:rPr>
        <w:t>называют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образования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образуемых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федерального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Российской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Федерации.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российской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практике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государственные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внебюджетные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фонды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созданы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реализации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конституционных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граждан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пенсионное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обеспечение,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социальное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социальное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обеспечение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случае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безработицы,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охрану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здоровья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помощь.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государственными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внебюджетными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фондами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являются: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1.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Пенсионный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фонд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РФ;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2.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социального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РФ;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3.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страхования.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HL_22"/>
      <w:bookmarkEnd w:id="1"/>
      <w:r w:rsidRPr="00DE4391">
        <w:rPr>
          <w:rStyle w:val="hl71"/>
          <w:b w:val="0"/>
          <w:i w:val="0"/>
          <w:sz w:val="28"/>
          <w:szCs w:val="28"/>
        </w:rPr>
        <w:t>Пенсионный</w:t>
      </w:r>
      <w:r w:rsidR="00896314" w:rsidRPr="00DE4391">
        <w:rPr>
          <w:rStyle w:val="hl71"/>
          <w:b w:val="0"/>
          <w:i w:val="0"/>
          <w:sz w:val="28"/>
          <w:szCs w:val="28"/>
        </w:rPr>
        <w:t xml:space="preserve"> </w:t>
      </w:r>
      <w:r w:rsidRPr="00DE4391">
        <w:rPr>
          <w:rStyle w:val="hl71"/>
          <w:b w:val="0"/>
          <w:i w:val="0"/>
          <w:sz w:val="28"/>
          <w:szCs w:val="28"/>
        </w:rPr>
        <w:t>фонд</w:t>
      </w:r>
      <w:r w:rsidR="00896314">
        <w:rPr>
          <w:rStyle w:val="hl71"/>
          <w:b w:val="0"/>
          <w:i w:val="0"/>
          <w:sz w:val="28"/>
          <w:szCs w:val="28"/>
        </w:rPr>
        <w:t xml:space="preserve"> </w:t>
      </w:r>
      <w:r w:rsidRPr="00896314">
        <w:rPr>
          <w:rStyle w:val="hl71"/>
          <w:b w:val="0"/>
          <w:i w:val="0"/>
          <w:sz w:val="28"/>
          <w:szCs w:val="28"/>
        </w:rPr>
        <w:t>РФ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Основная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задача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данного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–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аккумуляция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взносов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расходование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пенсионного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законодательства.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391">
        <w:rPr>
          <w:sz w:val="28"/>
          <w:szCs w:val="28"/>
        </w:rPr>
        <w:t>Пенсионный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фонд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вместе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территориальными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составляют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централизованную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управления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пенсионного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страхования.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“Об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пенсионном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Российской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Федерации”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№167-ФЗ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15.12.2001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бюджет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Пенсионного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фонда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формируется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счет:</w:t>
      </w:r>
    </w:p>
    <w:p w:rsidR="00B93733" w:rsidRPr="00896314" w:rsidRDefault="005F6AC2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страховых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взносов;</w:t>
      </w:r>
      <w:r w:rsidR="00896314">
        <w:rPr>
          <w:sz w:val="28"/>
          <w:szCs w:val="28"/>
        </w:rPr>
        <w:t xml:space="preserve"> </w:t>
      </w:r>
    </w:p>
    <w:p w:rsidR="00B93733" w:rsidRPr="00896314" w:rsidRDefault="005F6AC2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="00B93733" w:rsidRPr="00DE4391">
        <w:rPr>
          <w:sz w:val="28"/>
          <w:szCs w:val="28"/>
        </w:rPr>
        <w:t>федерального</w:t>
      </w:r>
      <w:r w:rsidR="00896314" w:rsidRPr="00DE4391">
        <w:rPr>
          <w:sz w:val="28"/>
          <w:szCs w:val="28"/>
        </w:rPr>
        <w:t xml:space="preserve"> </w:t>
      </w:r>
      <w:r w:rsidR="00B93733" w:rsidRPr="00DE4391">
        <w:rPr>
          <w:sz w:val="28"/>
          <w:szCs w:val="28"/>
        </w:rPr>
        <w:t>бюджета</w:t>
      </w:r>
      <w:r w:rsidR="00B93733" w:rsidRPr="00896314">
        <w:rPr>
          <w:sz w:val="28"/>
          <w:szCs w:val="28"/>
        </w:rPr>
        <w:t>;</w:t>
      </w:r>
      <w:r w:rsidR="00896314">
        <w:rPr>
          <w:sz w:val="28"/>
          <w:szCs w:val="28"/>
        </w:rPr>
        <w:t xml:space="preserve"> </w:t>
      </w:r>
    </w:p>
    <w:p w:rsidR="00B93733" w:rsidRPr="00896314" w:rsidRDefault="005F6AC2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сумм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пеней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иных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финансовых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санкций;</w:t>
      </w:r>
      <w:r w:rsidR="00896314">
        <w:rPr>
          <w:sz w:val="28"/>
          <w:szCs w:val="28"/>
        </w:rPr>
        <w:t xml:space="preserve"> </w:t>
      </w:r>
    </w:p>
    <w:p w:rsidR="00B93733" w:rsidRPr="00896314" w:rsidRDefault="005F6AC2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размещения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(инвестирования)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временно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свободных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обязательного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пенсионного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страхования;</w:t>
      </w:r>
      <w:r w:rsidR="00896314">
        <w:rPr>
          <w:sz w:val="28"/>
          <w:szCs w:val="28"/>
        </w:rPr>
        <w:t xml:space="preserve"> </w:t>
      </w:r>
    </w:p>
    <w:p w:rsidR="00B93733" w:rsidRPr="00896314" w:rsidRDefault="005F6AC2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добровольных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взносов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физических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лиц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организаций,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уплачиваемых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ими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не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качестве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страхователей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или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застрахованных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лиц;</w:t>
      </w:r>
      <w:r w:rsidR="00896314">
        <w:rPr>
          <w:sz w:val="28"/>
          <w:szCs w:val="28"/>
        </w:rPr>
        <w:t xml:space="preserve"> </w:t>
      </w:r>
    </w:p>
    <w:p w:rsidR="00B93733" w:rsidRPr="00896314" w:rsidRDefault="005F6AC2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иных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источников,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не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запрещенных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законодательством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Российской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Федерации.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HL_34"/>
      <w:bookmarkEnd w:id="2"/>
      <w:r w:rsidRPr="00896314">
        <w:rPr>
          <w:rStyle w:val="hl71"/>
          <w:b w:val="0"/>
          <w:i w:val="0"/>
          <w:sz w:val="28"/>
          <w:szCs w:val="28"/>
        </w:rPr>
        <w:t>Фонд</w:t>
      </w:r>
      <w:r w:rsidR="00896314">
        <w:rPr>
          <w:rStyle w:val="hl71"/>
          <w:b w:val="0"/>
          <w:i w:val="0"/>
          <w:sz w:val="28"/>
          <w:szCs w:val="28"/>
        </w:rPr>
        <w:t xml:space="preserve"> </w:t>
      </w:r>
      <w:r w:rsidRPr="00896314">
        <w:rPr>
          <w:rStyle w:val="hl71"/>
          <w:b w:val="0"/>
          <w:i w:val="0"/>
          <w:sz w:val="28"/>
          <w:szCs w:val="28"/>
        </w:rPr>
        <w:t>социального</w:t>
      </w:r>
      <w:r w:rsidR="00896314">
        <w:rPr>
          <w:rStyle w:val="hl71"/>
          <w:b w:val="0"/>
          <w:i w:val="0"/>
          <w:sz w:val="28"/>
          <w:szCs w:val="28"/>
        </w:rPr>
        <w:t xml:space="preserve"> </w:t>
      </w:r>
      <w:r w:rsidRPr="00896314">
        <w:rPr>
          <w:rStyle w:val="hl71"/>
          <w:b w:val="0"/>
          <w:i w:val="0"/>
          <w:sz w:val="28"/>
          <w:szCs w:val="28"/>
        </w:rPr>
        <w:t>страхования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Фонд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социального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действует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самостоятельное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некоммерческое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финансово-кредитное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учреждение.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Управление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возложено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Правление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председателя.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Председатель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заместители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назначаются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Правительством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Среди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задач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фонда:</w:t>
      </w:r>
      <w:r w:rsidR="00896314">
        <w:rPr>
          <w:sz w:val="28"/>
          <w:szCs w:val="28"/>
        </w:rPr>
        <w:t xml:space="preserve"> </w:t>
      </w:r>
    </w:p>
    <w:p w:rsidR="00B93733" w:rsidRPr="00896314" w:rsidRDefault="00CF2E4B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обеспечение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гарантированных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государством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пособий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временной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нетрудоспособности,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беременности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родам,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при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рождении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ребенка,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погребение,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санаторно-курортное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оздоровление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работников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членов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семей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др.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цели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государственного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социального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страхования;</w:t>
      </w:r>
      <w:r w:rsidR="00896314">
        <w:rPr>
          <w:sz w:val="28"/>
          <w:szCs w:val="28"/>
        </w:rPr>
        <w:t xml:space="preserve"> </w:t>
      </w:r>
    </w:p>
    <w:p w:rsidR="00B93733" w:rsidRPr="00896314" w:rsidRDefault="00CF2E4B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участие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разработке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реализации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программ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охране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здоровья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работников,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мер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совершенствованию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социального</w:t>
      </w:r>
      <w:r w:rsidR="00896314">
        <w:rPr>
          <w:sz w:val="28"/>
          <w:szCs w:val="28"/>
        </w:rPr>
        <w:t xml:space="preserve"> </w:t>
      </w:r>
      <w:r w:rsidR="00B93733" w:rsidRPr="00896314">
        <w:rPr>
          <w:sz w:val="28"/>
          <w:szCs w:val="28"/>
        </w:rPr>
        <w:t>страхования.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Основную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2001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составляют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единого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социального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налога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взносы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социальное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несчастных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случаев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производстве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профессиональных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заболеваний.</w:t>
      </w:r>
    </w:p>
    <w:p w:rsidR="00896314" w:rsidRDefault="00896314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rStyle w:val="hl71"/>
          <w:b w:val="0"/>
          <w:i w:val="0"/>
          <w:sz w:val="28"/>
          <w:szCs w:val="28"/>
        </w:rPr>
      </w:pPr>
      <w:bookmarkStart w:id="3" w:name="HL_41"/>
      <w:bookmarkEnd w:id="3"/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96314">
        <w:rPr>
          <w:rStyle w:val="hl71"/>
          <w:i w:val="0"/>
          <w:sz w:val="28"/>
          <w:szCs w:val="28"/>
        </w:rPr>
        <w:t>Фонд</w:t>
      </w:r>
      <w:r w:rsidR="00896314" w:rsidRPr="00896314">
        <w:rPr>
          <w:rStyle w:val="hl71"/>
          <w:i w:val="0"/>
          <w:sz w:val="28"/>
          <w:szCs w:val="28"/>
        </w:rPr>
        <w:t xml:space="preserve"> </w:t>
      </w:r>
      <w:r w:rsidRPr="00896314">
        <w:rPr>
          <w:rStyle w:val="hl71"/>
          <w:i w:val="0"/>
          <w:sz w:val="28"/>
          <w:szCs w:val="28"/>
        </w:rPr>
        <w:t>обязательного</w:t>
      </w:r>
      <w:r w:rsidR="00896314" w:rsidRPr="00896314">
        <w:rPr>
          <w:rStyle w:val="hl71"/>
          <w:i w:val="0"/>
          <w:sz w:val="28"/>
          <w:szCs w:val="28"/>
        </w:rPr>
        <w:t xml:space="preserve"> </w:t>
      </w:r>
      <w:r w:rsidRPr="00896314">
        <w:rPr>
          <w:rStyle w:val="hl71"/>
          <w:i w:val="0"/>
          <w:sz w:val="28"/>
          <w:szCs w:val="28"/>
        </w:rPr>
        <w:t>медицинского</w:t>
      </w:r>
      <w:r w:rsidR="00896314" w:rsidRPr="00896314">
        <w:rPr>
          <w:rStyle w:val="hl71"/>
          <w:i w:val="0"/>
          <w:sz w:val="28"/>
          <w:szCs w:val="28"/>
        </w:rPr>
        <w:t xml:space="preserve"> </w:t>
      </w:r>
      <w:r w:rsidRPr="00896314">
        <w:rPr>
          <w:rStyle w:val="hl71"/>
          <w:i w:val="0"/>
          <w:sz w:val="28"/>
          <w:szCs w:val="28"/>
        </w:rPr>
        <w:t>страхования</w:t>
      </w:r>
    </w:p>
    <w:p w:rsidR="00896314" w:rsidRDefault="00896314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Медицинское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является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одной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из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социально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защиты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населения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случае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утраты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здоровья.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Целью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гарантия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гражданам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возникновении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случая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получения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помощи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счет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накопленных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профилактических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мероприятий.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Фонд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</w:t>
      </w:r>
      <w:r w:rsidRPr="00DE4391">
        <w:rPr>
          <w:sz w:val="28"/>
          <w:szCs w:val="28"/>
        </w:rPr>
        <w:t>ФОМС</w:t>
      </w:r>
      <w:r w:rsidRPr="00896314">
        <w:rPr>
          <w:sz w:val="28"/>
          <w:szCs w:val="28"/>
        </w:rPr>
        <w:t>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–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аккумулируются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осуществления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обслуживания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населения,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предусмотренного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страхованием.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Основным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источником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ФОМС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2003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году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был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единый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социальный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налог</w:t>
      </w:r>
      <w:r w:rsidRPr="00896314">
        <w:rPr>
          <w:sz w:val="28"/>
          <w:szCs w:val="28"/>
        </w:rPr>
        <w:t>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Кроме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того,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доходы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бюджета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ФОМС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составляют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единого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налога</w:t>
      </w:r>
      <w:r w:rsidRPr="00896314">
        <w:rPr>
          <w:sz w:val="28"/>
          <w:szCs w:val="28"/>
        </w:rPr>
        <w:t>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взимаемого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связи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применением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упрощенной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налогообложения;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единого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налога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на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вмененный</w:t>
      </w:r>
      <w:r w:rsidR="00896314" w:rsidRPr="00DE4391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доход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отдельных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деятельности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др.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Основную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расходов</w:t>
      </w:r>
      <w:r w:rsidR="00896314">
        <w:rPr>
          <w:sz w:val="28"/>
          <w:szCs w:val="28"/>
        </w:rPr>
        <w:t xml:space="preserve"> </w:t>
      </w:r>
      <w:r w:rsidRPr="00DE4391">
        <w:rPr>
          <w:sz w:val="28"/>
          <w:szCs w:val="28"/>
        </w:rPr>
        <w:t>ФОМС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составляют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выравнивание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условий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страхования,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принадлежит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основная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роль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обеспечении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здравоохранения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территорий.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число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функций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входят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аккумулирование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взносов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платежей,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контроль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своевременным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перечислением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плательщикам,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программ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территории.</w:t>
      </w:r>
      <w:r w:rsidR="00896314">
        <w:rPr>
          <w:sz w:val="28"/>
          <w:szCs w:val="28"/>
        </w:rPr>
        <w:t xml:space="preserve"> </w:t>
      </w:r>
    </w:p>
    <w:p w:rsidR="00B93733" w:rsidRPr="00896314" w:rsidRDefault="00B93733" w:rsidP="0089631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Территориальные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создаются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решению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власти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программ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медицинского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страхования.</w:t>
      </w:r>
    </w:p>
    <w:p w:rsidR="00A91C81" w:rsidRPr="00896314" w:rsidRDefault="00896314" w:rsidP="008963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1C81" w:rsidRPr="00896314">
        <w:rPr>
          <w:b/>
          <w:sz w:val="28"/>
          <w:szCs w:val="28"/>
        </w:rPr>
        <w:t>3.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СИСТЕМА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ГОСУДАРСТВЕННЫХ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И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МУНИЦИПАЛЬНЫХ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ДОХОДОВ</w:t>
      </w:r>
    </w:p>
    <w:p w:rsidR="00A91C81" w:rsidRPr="00896314" w:rsidRDefault="00A91C81" w:rsidP="00896314">
      <w:pPr>
        <w:spacing w:line="360" w:lineRule="auto"/>
        <w:ind w:firstLine="709"/>
        <w:jc w:val="both"/>
        <w:rPr>
          <w:sz w:val="28"/>
          <w:szCs w:val="28"/>
        </w:rPr>
      </w:pP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осуществления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функций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требуются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соответствующие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ресурсы,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поэтому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распоряжение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направляется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национального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различных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поступлений.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результате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располагает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доходами,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доходами.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Они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находятся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Российской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(республик,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автономной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области,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автономных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округов,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краев,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областей).</w:t>
      </w:r>
      <w:r w:rsidR="00896314">
        <w:rPr>
          <w:sz w:val="28"/>
          <w:szCs w:val="28"/>
        </w:rPr>
        <w:t xml:space="preserve"> 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Распоряжаются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соответствующие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власти.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Помимо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располагают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города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районы,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входящие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административно-территориальные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образования.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муниципальные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(местные)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распоряжение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управление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осуществляют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самоуправления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—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Советы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администрация.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процессе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привлекает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распоряжение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чистого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создаваемого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различных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областях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общественного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производства,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действующего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—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муниципальной,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общественной,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частной.</w:t>
      </w:r>
      <w:r w:rsidR="00896314">
        <w:rPr>
          <w:sz w:val="28"/>
          <w:szCs w:val="28"/>
        </w:rPr>
        <w:t xml:space="preserve"> 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Кроме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того,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использует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образования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базы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личных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граждан,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полученных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участия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производстве,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предпринимательской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деятельности,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вложения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бумаги,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имущества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т.д.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формировании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участвуют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звенья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системы.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структуре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представляют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совокупность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отдельных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объединенных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определенную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систему.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Итак,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—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национального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страны,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обращаемая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процессе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распределения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перераспределения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через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различные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распоряжение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целью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создания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базы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выполнения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задач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осуществлению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социально-экономической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политики,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обеспечению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обороны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безопасности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страны,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необходимой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функционирования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Муниципальные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(местные)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представляют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национального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служат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созданию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самоуправления,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используются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решения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вопросов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значения,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исходя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из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интересов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населения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соответствующей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территории.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Государственные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зачисляются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различные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—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уровней,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внебюджетные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целевые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фонды.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Муниципальные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(местные)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поступают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соответственно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—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внебюджетные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фонды.</w:t>
      </w:r>
    </w:p>
    <w:p w:rsidR="00160F88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можно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оценивать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единую,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выражается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том,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Поэтому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наличии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соответствующих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стране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повсеместно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используются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одни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поступлений.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Федеральным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предусмотрено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распределение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уровням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—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федеральному,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местному.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определяет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правового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режима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административно-территориальных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единиц.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связи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правовая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образования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помимо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включает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акты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Федерации,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самоуправления.</w:t>
      </w:r>
    </w:p>
    <w:p w:rsidR="005F3EE5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Источники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значение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каждого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из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зависит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экономической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страны.</w:t>
      </w:r>
      <w:r w:rsidR="00896314">
        <w:rPr>
          <w:sz w:val="28"/>
          <w:szCs w:val="28"/>
        </w:rPr>
        <w:t xml:space="preserve"> 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Основополагающими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выступают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нормы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Конституции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закрепляющие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экономической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разнообразие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обеспечение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стороны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равной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защиты,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гарантии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граждан,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создаваемой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результате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участия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общественном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производстве,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ведения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хозяйства,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получения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условиях,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противоречащих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законодательству.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Представляя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систему,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классифицируются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(распределяются)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группам.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классификации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могут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быть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положены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признаки,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отражающие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наиболее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существенные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черты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Так,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классификация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социально-экономическому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признаку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дает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наиболее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представление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источниках,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связи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различными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эффективности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последних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формировании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признаком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системе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выделяются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поступления: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а)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хозяйства,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образующиеся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главным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образом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результате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производственной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деятельности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имуществ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угодий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(например,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лесов,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других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природных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ресурсов,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приватизации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собственности).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Аналогичной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является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муниципального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(местного)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хозяйства;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б)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организаций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(налоги,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сборы,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другие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платежи);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в)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совместных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иностранных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организаций,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действующих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Российской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Федерации;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г)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личных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граждан.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зависимости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юридических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особенностей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юридической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можно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выделить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неналоговые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Налогам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свойственны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признаки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индивидуальной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безвозмездности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форме.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всей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многочисленности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более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разнообразными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формам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методам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взимания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являются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неналоговые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Они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могут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быть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добровольными.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неналоговые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взимаются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связи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предоставлением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услуг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стороны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имеющих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юридическое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значение,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занятие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определенной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деятельностью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(пошлины,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сборы),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из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носят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штрафной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характер.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методам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аккумуляции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выделяются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добровольные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платежи.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Основная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поступает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распоряжение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самоуправления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порядке: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сборы,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пошлины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т.п.,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штрафы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санкции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т.д.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добровольной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привлекаются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организаций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граждан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путем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проведения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лотерей,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займов,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выпуска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акций,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пожертвований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т.д.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учетом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отношений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можно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говорить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смысле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слова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ресурсах,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используются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временно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подлежат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возврату.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первом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случае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различные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виды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платежей,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основании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обращаются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муниципальную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(местную)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собственность,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т.е.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становятся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федеральной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собственностью,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собственностью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субъектов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Федерации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муниципальной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собственностью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районов,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городов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входящих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административно-территориальных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единиц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соответствующим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правовым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режимом.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относятся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сборы,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пошлины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другие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имуществ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угодий,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приватизации.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могут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быть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добровольного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характера,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например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лотерей,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пожертвования.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источникам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внебюджетного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занятости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др.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помимо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установленных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обязательных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отнесены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добровольные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взносы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граждан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юридических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лиц.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ресурсам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административно-территориальных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единиц,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являющимся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прямом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смысле,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относятся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полученные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распространения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облигаций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займов,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кредиты,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выданные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Центральным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банком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России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другими,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банками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пополнения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фондов.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При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качестве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кредитных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ресурсов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широко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используются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временно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свободные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юридических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физических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лиц,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хранящиеся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счетах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банках,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числе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вклады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граждан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Сберегательном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банке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Полученные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путем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подлежат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возврату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потому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могут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считаться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(административно-территориальной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единицы)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смысле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слова.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</w:t>
      </w:r>
      <w:r w:rsidR="00896314">
        <w:rPr>
          <w:sz w:val="28"/>
          <w:szCs w:val="28"/>
        </w:rPr>
        <w:t xml:space="preserve"> </w:t>
      </w:r>
      <w:r w:rsidR="005F3EE5" w:rsidRPr="00896314">
        <w:rPr>
          <w:sz w:val="28"/>
          <w:szCs w:val="28"/>
        </w:rPr>
        <w:t>менее,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принадлежит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важная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роль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снятии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напряженности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финансового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положения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недостаточности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поступления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Помимо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методы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привлечения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ресурсов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распоряжение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способствуют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более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полному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использованию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денежной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массы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стране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включению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обслуживание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потребностей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общества.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Если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принять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внимание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порядок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образования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муниципальных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(местных)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можно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разделить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группы,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централизованные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децентрализованные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Децентрализованные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местные)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доходы—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организаций,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которые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остаются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непосредственном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распоряжении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используются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самостоятельно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производственные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социальные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нужды.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Главным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образом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часть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прибыли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предприятий.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предприятий,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относящиеся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муниципальной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закреплены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предприятиями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принадлежат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хозяйственного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ведения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или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оперативного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управления,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другое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Pr="00896314">
        <w:rPr>
          <w:sz w:val="28"/>
          <w:szCs w:val="28"/>
        </w:rPr>
        <w:br/>
        <w:t>крепленное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имущество.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после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уплаты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самостоятельно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распоряжается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своей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прибылью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другими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находящимися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распоряжении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доходами.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централизованным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(в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разных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территориальных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масштабах)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доходам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относятся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сосредоточенные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внебюджетных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фондах.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Именно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эти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собственности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относит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казне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казне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республики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казне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автономной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области,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автономного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округа,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края,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области,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отграничивает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средств,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закрепленных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государственными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предприятиями.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Согласно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законодательству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доходы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централизуются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также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масштабах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городов,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районов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входящих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административно-территориальных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единиц.</w:t>
      </w:r>
    </w:p>
    <w:p w:rsidR="00671C6D" w:rsidRPr="00896314" w:rsidRDefault="00671C6D" w:rsidP="00896314">
      <w:pPr>
        <w:spacing w:line="360" w:lineRule="auto"/>
        <w:ind w:firstLine="709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Доходные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источники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государственных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местных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бюджетов,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как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правило,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имеют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специального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целевого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назначения,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что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позволяет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направлять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наиболее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важные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соответствующий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период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времени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потребности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общества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финансирования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намеченных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программ.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Однако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некоторые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платежи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могут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составлять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исключение.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Так,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суммы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земельному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налогу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соответствии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Законом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плате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землю,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хотя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поступают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в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однако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должны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использоваться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только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нужды,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связанные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землепользованием.</w:t>
      </w:r>
    </w:p>
    <w:p w:rsidR="00A91C81" w:rsidRPr="00896314" w:rsidRDefault="00896314" w:rsidP="00896314">
      <w:pPr>
        <w:tabs>
          <w:tab w:val="left" w:pos="2790"/>
          <w:tab w:val="center" w:pos="5102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1C81" w:rsidRPr="00896314">
        <w:rPr>
          <w:b/>
          <w:sz w:val="28"/>
          <w:szCs w:val="28"/>
        </w:rPr>
        <w:t>ИСТОЧНИКИ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И</w:t>
      </w:r>
      <w:r w:rsidRPr="00896314">
        <w:rPr>
          <w:b/>
          <w:sz w:val="28"/>
          <w:szCs w:val="28"/>
        </w:rPr>
        <w:t xml:space="preserve"> </w:t>
      </w:r>
      <w:r w:rsidR="00A91C81" w:rsidRPr="00896314">
        <w:rPr>
          <w:b/>
          <w:sz w:val="28"/>
          <w:szCs w:val="28"/>
        </w:rPr>
        <w:t>ЛИТЕРАТУРА</w:t>
      </w:r>
    </w:p>
    <w:p w:rsidR="00A91C81" w:rsidRPr="00896314" w:rsidRDefault="00A91C81" w:rsidP="0089631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1C81" w:rsidRPr="00896314" w:rsidRDefault="00A91C81" w:rsidP="008963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6314">
        <w:rPr>
          <w:b/>
          <w:sz w:val="28"/>
          <w:szCs w:val="28"/>
        </w:rPr>
        <w:t>А.</w:t>
      </w:r>
      <w:r w:rsidR="00896314" w:rsidRPr="00896314">
        <w:rPr>
          <w:b/>
          <w:sz w:val="28"/>
          <w:szCs w:val="28"/>
        </w:rPr>
        <w:t xml:space="preserve"> </w:t>
      </w:r>
      <w:r w:rsidRPr="00896314">
        <w:rPr>
          <w:b/>
          <w:sz w:val="28"/>
          <w:szCs w:val="28"/>
        </w:rPr>
        <w:t>Нормативные</w:t>
      </w:r>
      <w:r w:rsidR="00896314" w:rsidRPr="00896314">
        <w:rPr>
          <w:b/>
          <w:sz w:val="28"/>
          <w:szCs w:val="28"/>
        </w:rPr>
        <w:t xml:space="preserve"> </w:t>
      </w:r>
      <w:r w:rsidRPr="00896314">
        <w:rPr>
          <w:b/>
          <w:sz w:val="28"/>
          <w:szCs w:val="28"/>
        </w:rPr>
        <w:t>акты</w:t>
      </w:r>
    </w:p>
    <w:p w:rsidR="002B6565" w:rsidRPr="00896314" w:rsidRDefault="002B6565" w:rsidP="00896314">
      <w:pPr>
        <w:spacing w:line="360" w:lineRule="auto"/>
        <w:ind w:firstLine="709"/>
        <w:jc w:val="both"/>
        <w:rPr>
          <w:sz w:val="28"/>
          <w:szCs w:val="28"/>
        </w:rPr>
      </w:pPr>
    </w:p>
    <w:p w:rsidR="00A91C81" w:rsidRPr="00896314" w:rsidRDefault="00676B35" w:rsidP="00896314">
      <w:pPr>
        <w:spacing w:line="360" w:lineRule="auto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1.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Налоговый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кодекс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ч.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1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31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июля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1998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№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146-ФЗ.,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изменениями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дополнениями</w:t>
      </w:r>
      <w:r w:rsidR="00A74ADD" w:rsidRPr="00896314">
        <w:rPr>
          <w:sz w:val="28"/>
          <w:szCs w:val="28"/>
        </w:rPr>
        <w:t>.</w:t>
      </w:r>
    </w:p>
    <w:p w:rsidR="002B6565" w:rsidRPr="00896314" w:rsidRDefault="00676B35" w:rsidP="00896314">
      <w:pPr>
        <w:spacing w:line="360" w:lineRule="auto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2.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Налоговый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кодекс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ч.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2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5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августа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2000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г.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№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117-ФЗ.,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изменениями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дополнениями</w:t>
      </w:r>
      <w:r w:rsidR="00A74ADD" w:rsidRPr="00896314">
        <w:rPr>
          <w:sz w:val="28"/>
          <w:szCs w:val="28"/>
        </w:rPr>
        <w:t>.</w:t>
      </w:r>
    </w:p>
    <w:p w:rsidR="002B6565" w:rsidRPr="00896314" w:rsidRDefault="00676B35" w:rsidP="00896314">
      <w:pPr>
        <w:spacing w:line="360" w:lineRule="auto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3.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Бюджетный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кодекс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РФ,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31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июля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1998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г.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№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145-ФЗ.,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с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изменениями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2B6565" w:rsidRPr="00896314">
        <w:rPr>
          <w:sz w:val="28"/>
          <w:szCs w:val="28"/>
        </w:rPr>
        <w:t>дополнениями</w:t>
      </w:r>
      <w:r w:rsidR="00A74ADD" w:rsidRPr="00896314">
        <w:rPr>
          <w:sz w:val="28"/>
          <w:szCs w:val="28"/>
        </w:rPr>
        <w:t>.</w:t>
      </w:r>
    </w:p>
    <w:p w:rsidR="002B6565" w:rsidRPr="00896314" w:rsidRDefault="002B6565" w:rsidP="00896314">
      <w:pPr>
        <w:spacing w:line="360" w:lineRule="auto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4.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Закон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о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бюджете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2009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г</w:t>
      </w:r>
      <w:r w:rsidR="00A74ADD" w:rsidRPr="00896314">
        <w:rPr>
          <w:sz w:val="28"/>
          <w:szCs w:val="28"/>
        </w:rPr>
        <w:t>.</w:t>
      </w:r>
      <w:r w:rsidR="00896314">
        <w:rPr>
          <w:sz w:val="28"/>
          <w:szCs w:val="28"/>
        </w:rPr>
        <w:t xml:space="preserve"> </w:t>
      </w:r>
      <w:r w:rsidR="00A74ADD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A74ADD" w:rsidRPr="00896314">
        <w:rPr>
          <w:sz w:val="28"/>
          <w:szCs w:val="28"/>
        </w:rPr>
        <w:t>на</w:t>
      </w:r>
      <w:r w:rsidR="00896314">
        <w:rPr>
          <w:sz w:val="28"/>
          <w:szCs w:val="28"/>
        </w:rPr>
        <w:t xml:space="preserve"> </w:t>
      </w:r>
      <w:r w:rsidR="00A74ADD" w:rsidRPr="00896314">
        <w:rPr>
          <w:sz w:val="28"/>
          <w:szCs w:val="28"/>
        </w:rPr>
        <w:t>плановый</w:t>
      </w:r>
      <w:r w:rsidR="00896314">
        <w:rPr>
          <w:sz w:val="28"/>
          <w:szCs w:val="28"/>
        </w:rPr>
        <w:t xml:space="preserve"> </w:t>
      </w:r>
      <w:r w:rsidR="00A74ADD" w:rsidRPr="00896314">
        <w:rPr>
          <w:sz w:val="28"/>
          <w:szCs w:val="28"/>
        </w:rPr>
        <w:t>период</w:t>
      </w:r>
      <w:r w:rsidR="00896314">
        <w:rPr>
          <w:sz w:val="28"/>
          <w:szCs w:val="28"/>
        </w:rPr>
        <w:t xml:space="preserve"> </w:t>
      </w:r>
      <w:r w:rsidR="00A74ADD" w:rsidRPr="00896314">
        <w:rPr>
          <w:sz w:val="28"/>
          <w:szCs w:val="28"/>
        </w:rPr>
        <w:t>2010-2011</w:t>
      </w:r>
      <w:r w:rsidR="00896314">
        <w:rPr>
          <w:sz w:val="28"/>
          <w:szCs w:val="28"/>
        </w:rPr>
        <w:t xml:space="preserve"> </w:t>
      </w:r>
      <w:r w:rsidR="00A74ADD" w:rsidRPr="00896314">
        <w:rPr>
          <w:sz w:val="28"/>
          <w:szCs w:val="28"/>
        </w:rPr>
        <w:t>гг.</w:t>
      </w:r>
      <w:r w:rsidR="00896314">
        <w:rPr>
          <w:sz w:val="28"/>
          <w:szCs w:val="28"/>
        </w:rPr>
        <w:t xml:space="preserve"> </w:t>
      </w:r>
      <w:r w:rsidR="00A74ADD"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="00A74ADD" w:rsidRPr="00896314">
        <w:rPr>
          <w:sz w:val="28"/>
          <w:szCs w:val="28"/>
        </w:rPr>
        <w:t>27</w:t>
      </w:r>
      <w:r w:rsidR="00896314">
        <w:rPr>
          <w:sz w:val="28"/>
          <w:szCs w:val="28"/>
        </w:rPr>
        <w:t xml:space="preserve"> </w:t>
      </w:r>
      <w:r w:rsidR="00D070DF" w:rsidRPr="00896314">
        <w:rPr>
          <w:sz w:val="28"/>
          <w:szCs w:val="28"/>
        </w:rPr>
        <w:t>ноября</w:t>
      </w:r>
      <w:r w:rsidR="00896314">
        <w:rPr>
          <w:sz w:val="28"/>
          <w:szCs w:val="28"/>
        </w:rPr>
        <w:t xml:space="preserve"> </w:t>
      </w:r>
      <w:r w:rsidR="00A74ADD" w:rsidRPr="00896314">
        <w:rPr>
          <w:sz w:val="28"/>
          <w:szCs w:val="28"/>
        </w:rPr>
        <w:t>2008</w:t>
      </w:r>
      <w:r w:rsidR="00896314">
        <w:rPr>
          <w:sz w:val="28"/>
          <w:szCs w:val="28"/>
        </w:rPr>
        <w:t xml:space="preserve"> </w:t>
      </w:r>
      <w:r w:rsidR="00A74ADD" w:rsidRPr="00896314">
        <w:rPr>
          <w:sz w:val="28"/>
          <w:szCs w:val="28"/>
        </w:rPr>
        <w:t>г.</w:t>
      </w:r>
    </w:p>
    <w:p w:rsidR="00676B35" w:rsidRPr="00896314" w:rsidRDefault="00A74ADD" w:rsidP="00896314">
      <w:pPr>
        <w:spacing w:line="360" w:lineRule="auto"/>
        <w:jc w:val="both"/>
        <w:rPr>
          <w:sz w:val="28"/>
          <w:szCs w:val="28"/>
        </w:rPr>
      </w:pPr>
      <w:r w:rsidRPr="00896314">
        <w:rPr>
          <w:sz w:val="28"/>
          <w:szCs w:val="28"/>
        </w:rPr>
        <w:t>5.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Указания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о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порядке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применения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бюджетной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классификации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РФ"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своим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приказом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от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25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мая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1999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г.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№</w:t>
      </w:r>
      <w:r w:rsidR="00896314">
        <w:rPr>
          <w:sz w:val="28"/>
          <w:szCs w:val="28"/>
        </w:rPr>
        <w:t xml:space="preserve"> </w:t>
      </w:r>
      <w:r w:rsidR="00AB295C" w:rsidRPr="00896314">
        <w:rPr>
          <w:sz w:val="28"/>
          <w:szCs w:val="28"/>
        </w:rPr>
        <w:t>38н.</w:t>
      </w:r>
    </w:p>
    <w:p w:rsidR="00A91C81" w:rsidRPr="00896314" w:rsidRDefault="00A91C81" w:rsidP="00896314">
      <w:pPr>
        <w:spacing w:line="360" w:lineRule="auto"/>
        <w:ind w:firstLine="709"/>
        <w:jc w:val="both"/>
        <w:rPr>
          <w:sz w:val="28"/>
          <w:szCs w:val="28"/>
        </w:rPr>
      </w:pPr>
    </w:p>
    <w:p w:rsidR="00A91C81" w:rsidRPr="00896314" w:rsidRDefault="00A91C81" w:rsidP="008963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6314">
        <w:rPr>
          <w:b/>
          <w:sz w:val="28"/>
          <w:szCs w:val="28"/>
        </w:rPr>
        <w:t>Б.</w:t>
      </w:r>
      <w:r w:rsidR="00896314" w:rsidRPr="00896314">
        <w:rPr>
          <w:b/>
          <w:sz w:val="28"/>
          <w:szCs w:val="28"/>
        </w:rPr>
        <w:t xml:space="preserve"> </w:t>
      </w:r>
      <w:r w:rsidRPr="00896314">
        <w:rPr>
          <w:b/>
          <w:sz w:val="28"/>
          <w:szCs w:val="28"/>
        </w:rPr>
        <w:t>Литература</w:t>
      </w:r>
    </w:p>
    <w:p w:rsidR="00A91C81" w:rsidRPr="00896314" w:rsidRDefault="00A91C81" w:rsidP="00896314">
      <w:pPr>
        <w:spacing w:line="360" w:lineRule="auto"/>
        <w:ind w:firstLine="709"/>
        <w:jc w:val="both"/>
        <w:rPr>
          <w:sz w:val="28"/>
          <w:szCs w:val="28"/>
        </w:rPr>
      </w:pPr>
    </w:p>
    <w:p w:rsidR="005F3EE5" w:rsidRPr="00896314" w:rsidRDefault="00A173BC" w:rsidP="00896314">
      <w:pPr>
        <w:spacing w:line="360" w:lineRule="auto"/>
        <w:jc w:val="both"/>
        <w:rPr>
          <w:iCs/>
          <w:sz w:val="28"/>
          <w:szCs w:val="28"/>
        </w:rPr>
      </w:pPr>
      <w:r w:rsidRPr="00896314">
        <w:rPr>
          <w:bCs/>
          <w:sz w:val="28"/>
          <w:szCs w:val="28"/>
        </w:rPr>
        <w:t>1.</w:t>
      </w:r>
      <w:r w:rsidR="00896314">
        <w:rPr>
          <w:bCs/>
          <w:sz w:val="28"/>
          <w:szCs w:val="28"/>
        </w:rPr>
        <w:t xml:space="preserve"> </w:t>
      </w:r>
      <w:r w:rsidR="00523959" w:rsidRPr="00DE4391">
        <w:rPr>
          <w:iCs/>
          <w:sz w:val="28"/>
          <w:szCs w:val="28"/>
        </w:rPr>
        <w:t>Годин</w:t>
      </w:r>
      <w:r w:rsidR="00896314">
        <w:rPr>
          <w:iCs/>
          <w:sz w:val="28"/>
          <w:szCs w:val="28"/>
        </w:rPr>
        <w:t xml:space="preserve"> </w:t>
      </w:r>
      <w:r w:rsidR="00523959" w:rsidRPr="00896314">
        <w:rPr>
          <w:iCs/>
          <w:sz w:val="28"/>
          <w:szCs w:val="28"/>
        </w:rPr>
        <w:t>А.М.</w:t>
      </w:r>
      <w:r w:rsidR="00523959" w:rsidRPr="00896314">
        <w:rPr>
          <w:sz w:val="28"/>
          <w:szCs w:val="28"/>
        </w:rPr>
        <w:t>,</w:t>
      </w:r>
      <w:r w:rsidR="00896314">
        <w:rPr>
          <w:sz w:val="28"/>
          <w:szCs w:val="28"/>
        </w:rPr>
        <w:t xml:space="preserve"> </w:t>
      </w:r>
      <w:r w:rsidR="00523959" w:rsidRPr="00DE4391">
        <w:rPr>
          <w:iCs/>
          <w:sz w:val="28"/>
          <w:szCs w:val="28"/>
        </w:rPr>
        <w:t>Максимова</w:t>
      </w:r>
      <w:r w:rsidR="00896314">
        <w:rPr>
          <w:iCs/>
          <w:sz w:val="28"/>
          <w:szCs w:val="28"/>
        </w:rPr>
        <w:t xml:space="preserve"> </w:t>
      </w:r>
      <w:r w:rsidR="00523959" w:rsidRPr="00896314">
        <w:rPr>
          <w:iCs/>
          <w:sz w:val="28"/>
          <w:szCs w:val="28"/>
        </w:rPr>
        <w:t>Н.С.</w:t>
      </w:r>
      <w:r w:rsidR="00523959" w:rsidRPr="00896314">
        <w:rPr>
          <w:sz w:val="28"/>
          <w:szCs w:val="28"/>
        </w:rPr>
        <w:t>,</w:t>
      </w:r>
      <w:r w:rsidR="00896314">
        <w:rPr>
          <w:sz w:val="28"/>
          <w:szCs w:val="28"/>
        </w:rPr>
        <w:t xml:space="preserve"> </w:t>
      </w:r>
      <w:r w:rsidR="00523959" w:rsidRPr="00DE4391">
        <w:rPr>
          <w:iCs/>
          <w:sz w:val="28"/>
          <w:szCs w:val="28"/>
        </w:rPr>
        <w:t>Подпорина</w:t>
      </w:r>
      <w:r w:rsidR="00896314">
        <w:rPr>
          <w:iCs/>
          <w:sz w:val="28"/>
          <w:szCs w:val="28"/>
        </w:rPr>
        <w:t xml:space="preserve"> </w:t>
      </w:r>
      <w:r w:rsidR="00523959" w:rsidRPr="00896314">
        <w:rPr>
          <w:iCs/>
          <w:sz w:val="28"/>
          <w:szCs w:val="28"/>
        </w:rPr>
        <w:t>И.В.,</w:t>
      </w:r>
      <w:r w:rsidR="00896314">
        <w:rPr>
          <w:sz w:val="28"/>
          <w:szCs w:val="28"/>
        </w:rPr>
        <w:t xml:space="preserve"> </w:t>
      </w:r>
      <w:r w:rsidR="005F3EE5" w:rsidRPr="00896314">
        <w:rPr>
          <w:bCs/>
          <w:sz w:val="28"/>
          <w:szCs w:val="28"/>
        </w:rPr>
        <w:t>Бюджетн</w:t>
      </w:r>
      <w:r w:rsidR="00523959" w:rsidRPr="00896314">
        <w:rPr>
          <w:bCs/>
          <w:sz w:val="28"/>
          <w:szCs w:val="28"/>
        </w:rPr>
        <w:t>ая</w:t>
      </w:r>
      <w:r w:rsidR="00896314">
        <w:rPr>
          <w:bCs/>
          <w:sz w:val="28"/>
          <w:szCs w:val="28"/>
        </w:rPr>
        <w:t xml:space="preserve"> </w:t>
      </w:r>
      <w:r w:rsidR="00523959" w:rsidRPr="00896314">
        <w:rPr>
          <w:bCs/>
          <w:sz w:val="28"/>
          <w:szCs w:val="28"/>
        </w:rPr>
        <w:t>система</w:t>
      </w:r>
      <w:r w:rsidR="00896314">
        <w:rPr>
          <w:bCs/>
          <w:sz w:val="28"/>
          <w:szCs w:val="28"/>
        </w:rPr>
        <w:t xml:space="preserve"> </w:t>
      </w:r>
      <w:r w:rsidR="00523959" w:rsidRPr="00896314">
        <w:rPr>
          <w:bCs/>
          <w:sz w:val="28"/>
          <w:szCs w:val="28"/>
        </w:rPr>
        <w:t>Российской</w:t>
      </w:r>
      <w:r w:rsidR="00896314">
        <w:rPr>
          <w:bCs/>
          <w:sz w:val="28"/>
          <w:szCs w:val="28"/>
        </w:rPr>
        <w:t xml:space="preserve"> </w:t>
      </w:r>
      <w:r w:rsidR="00523959" w:rsidRPr="00896314">
        <w:rPr>
          <w:bCs/>
          <w:sz w:val="28"/>
          <w:szCs w:val="28"/>
        </w:rPr>
        <w:t>Федерации,</w:t>
      </w:r>
      <w:r w:rsidR="00896314">
        <w:rPr>
          <w:bCs/>
          <w:sz w:val="28"/>
          <w:szCs w:val="28"/>
        </w:rPr>
        <w:t xml:space="preserve"> </w:t>
      </w:r>
      <w:r w:rsidR="00523959" w:rsidRPr="00896314">
        <w:rPr>
          <w:bCs/>
          <w:sz w:val="28"/>
          <w:szCs w:val="28"/>
        </w:rPr>
        <w:t>Учебник,</w:t>
      </w:r>
      <w:r w:rsidR="00896314">
        <w:rPr>
          <w:bCs/>
          <w:sz w:val="28"/>
          <w:szCs w:val="28"/>
        </w:rPr>
        <w:t xml:space="preserve"> </w:t>
      </w:r>
      <w:r w:rsidR="00523959" w:rsidRPr="00896314">
        <w:rPr>
          <w:bCs/>
          <w:sz w:val="28"/>
          <w:szCs w:val="28"/>
        </w:rPr>
        <w:t>-</w:t>
      </w:r>
      <w:r w:rsidR="00896314">
        <w:rPr>
          <w:bCs/>
          <w:sz w:val="28"/>
          <w:szCs w:val="28"/>
        </w:rPr>
        <w:t xml:space="preserve"> </w:t>
      </w:r>
      <w:r w:rsidR="005F3EE5" w:rsidRPr="00896314">
        <w:rPr>
          <w:sz w:val="28"/>
          <w:szCs w:val="28"/>
        </w:rPr>
        <w:t>М</w:t>
      </w:r>
      <w:r w:rsidR="00523959" w:rsidRPr="00896314">
        <w:rPr>
          <w:sz w:val="28"/>
          <w:szCs w:val="28"/>
        </w:rPr>
        <w:t>.:</w:t>
      </w:r>
      <w:r w:rsidR="00896314">
        <w:rPr>
          <w:sz w:val="28"/>
          <w:szCs w:val="28"/>
        </w:rPr>
        <w:t xml:space="preserve"> </w:t>
      </w:r>
      <w:r w:rsidR="005F3EE5" w:rsidRPr="00896314">
        <w:rPr>
          <w:sz w:val="28"/>
          <w:szCs w:val="28"/>
        </w:rPr>
        <w:t>Издательский</w:t>
      </w:r>
      <w:r w:rsidR="00896314">
        <w:rPr>
          <w:sz w:val="28"/>
          <w:szCs w:val="28"/>
        </w:rPr>
        <w:t xml:space="preserve"> </w:t>
      </w:r>
      <w:r w:rsidR="005F3EE5" w:rsidRPr="00896314">
        <w:rPr>
          <w:sz w:val="28"/>
          <w:szCs w:val="28"/>
        </w:rPr>
        <w:t>дом</w:t>
      </w:r>
      <w:r w:rsidR="00896314">
        <w:rPr>
          <w:sz w:val="28"/>
          <w:szCs w:val="28"/>
        </w:rPr>
        <w:t xml:space="preserve"> </w:t>
      </w:r>
      <w:r w:rsidR="005F3EE5" w:rsidRPr="00896314">
        <w:rPr>
          <w:sz w:val="28"/>
          <w:szCs w:val="28"/>
        </w:rPr>
        <w:t>"Дашков</w:t>
      </w:r>
      <w:r w:rsidR="00896314">
        <w:rPr>
          <w:sz w:val="28"/>
          <w:szCs w:val="28"/>
        </w:rPr>
        <w:t xml:space="preserve"> </w:t>
      </w:r>
      <w:r w:rsidR="005F3EE5" w:rsidRPr="00896314">
        <w:rPr>
          <w:sz w:val="28"/>
          <w:szCs w:val="28"/>
        </w:rPr>
        <w:t>и</w:t>
      </w:r>
      <w:r w:rsidR="00896314">
        <w:rPr>
          <w:sz w:val="28"/>
          <w:szCs w:val="28"/>
        </w:rPr>
        <w:t xml:space="preserve"> </w:t>
      </w:r>
      <w:r w:rsidR="005F3EE5" w:rsidRPr="00896314">
        <w:rPr>
          <w:sz w:val="28"/>
          <w:szCs w:val="28"/>
        </w:rPr>
        <w:t>К",</w:t>
      </w:r>
      <w:r w:rsidR="00896314">
        <w:rPr>
          <w:sz w:val="28"/>
          <w:szCs w:val="28"/>
        </w:rPr>
        <w:t xml:space="preserve"> </w:t>
      </w:r>
      <w:r w:rsidR="005F3EE5" w:rsidRPr="00896314">
        <w:rPr>
          <w:sz w:val="28"/>
          <w:szCs w:val="28"/>
        </w:rPr>
        <w:t>2003</w:t>
      </w:r>
      <w:r w:rsidR="00523959" w:rsidRPr="00896314">
        <w:rPr>
          <w:sz w:val="28"/>
          <w:szCs w:val="28"/>
        </w:rPr>
        <w:t>.</w:t>
      </w:r>
      <w:r w:rsidR="00896314">
        <w:rPr>
          <w:sz w:val="28"/>
          <w:szCs w:val="28"/>
        </w:rPr>
        <w:t xml:space="preserve"> </w:t>
      </w:r>
      <w:r w:rsidR="00523959"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208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с.</w:t>
      </w:r>
      <w:r w:rsidR="00896314">
        <w:rPr>
          <w:sz w:val="28"/>
          <w:szCs w:val="28"/>
        </w:rPr>
        <w:t xml:space="preserve"> </w:t>
      </w:r>
    </w:p>
    <w:p w:rsidR="005F3EE5" w:rsidRPr="00896314" w:rsidRDefault="00A173BC" w:rsidP="00896314">
      <w:pPr>
        <w:spacing w:line="360" w:lineRule="auto"/>
        <w:jc w:val="both"/>
        <w:rPr>
          <w:iCs/>
          <w:sz w:val="28"/>
          <w:szCs w:val="28"/>
        </w:rPr>
      </w:pPr>
      <w:r w:rsidRPr="00896314">
        <w:rPr>
          <w:iCs/>
          <w:sz w:val="28"/>
          <w:szCs w:val="28"/>
        </w:rPr>
        <w:t>2.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Поляк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Г.К.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Бюджетная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система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России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Учебник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2-е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издание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-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М.: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Юнити,</w:t>
      </w:r>
      <w:r w:rsidR="00896314">
        <w:rPr>
          <w:iCs/>
          <w:sz w:val="28"/>
          <w:szCs w:val="28"/>
        </w:rPr>
        <w:t xml:space="preserve"> </w:t>
      </w:r>
      <w:r w:rsidR="005F3EE5" w:rsidRPr="00896314">
        <w:rPr>
          <w:iCs/>
          <w:sz w:val="28"/>
          <w:szCs w:val="28"/>
        </w:rPr>
        <w:t>2008</w:t>
      </w:r>
      <w:r w:rsidRPr="00896314">
        <w:rPr>
          <w:iCs/>
          <w:sz w:val="28"/>
          <w:szCs w:val="28"/>
        </w:rPr>
        <w:t>.</w:t>
      </w:r>
      <w:r w:rsidR="00896314">
        <w:rPr>
          <w:iCs/>
          <w:sz w:val="28"/>
          <w:szCs w:val="28"/>
        </w:rPr>
        <w:t xml:space="preserve"> </w:t>
      </w:r>
      <w:r w:rsidR="00523959" w:rsidRPr="00896314">
        <w:rPr>
          <w:iCs/>
          <w:sz w:val="28"/>
          <w:szCs w:val="28"/>
        </w:rPr>
        <w:t>-</w:t>
      </w:r>
      <w:r w:rsidR="00896314">
        <w:rPr>
          <w:iCs/>
          <w:sz w:val="28"/>
          <w:szCs w:val="28"/>
        </w:rPr>
        <w:t xml:space="preserve"> </w:t>
      </w:r>
      <w:r w:rsidRPr="00896314">
        <w:rPr>
          <w:iCs/>
          <w:sz w:val="28"/>
          <w:szCs w:val="28"/>
        </w:rPr>
        <w:t>703</w:t>
      </w:r>
      <w:r w:rsidR="00896314">
        <w:rPr>
          <w:iCs/>
          <w:sz w:val="28"/>
          <w:szCs w:val="28"/>
        </w:rPr>
        <w:t xml:space="preserve"> </w:t>
      </w:r>
      <w:r w:rsidRPr="00896314">
        <w:rPr>
          <w:iCs/>
          <w:sz w:val="28"/>
          <w:szCs w:val="28"/>
        </w:rPr>
        <w:t>с.</w:t>
      </w:r>
    </w:p>
    <w:p w:rsidR="00A173BC" w:rsidRPr="00896314" w:rsidRDefault="00A173BC" w:rsidP="00896314">
      <w:pPr>
        <w:spacing w:line="360" w:lineRule="auto"/>
        <w:jc w:val="both"/>
        <w:rPr>
          <w:bCs/>
          <w:sz w:val="28"/>
          <w:szCs w:val="28"/>
        </w:rPr>
      </w:pPr>
      <w:r w:rsidRPr="00896314">
        <w:rPr>
          <w:bCs/>
          <w:sz w:val="28"/>
          <w:szCs w:val="28"/>
        </w:rPr>
        <w:t>3.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Финансовое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право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: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учеб.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пособие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/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отв.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ред.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И.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В.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Рукавишникова</w:t>
      </w:r>
      <w:r w:rsidRPr="00896314">
        <w:rPr>
          <w:sz w:val="28"/>
          <w:szCs w:val="28"/>
        </w:rPr>
        <w:t>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2007.</w:t>
      </w:r>
      <w:r w:rsidR="00896314">
        <w:rPr>
          <w:sz w:val="28"/>
          <w:szCs w:val="28"/>
        </w:rPr>
        <w:t xml:space="preserve"> </w:t>
      </w:r>
      <w:r w:rsidR="00523959" w:rsidRPr="00896314">
        <w:rPr>
          <w:sz w:val="28"/>
          <w:szCs w:val="28"/>
        </w:rPr>
        <w:t>-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512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c.</w:t>
      </w:r>
    </w:p>
    <w:p w:rsidR="00A173BC" w:rsidRPr="00896314" w:rsidRDefault="00A173BC" w:rsidP="00896314">
      <w:pPr>
        <w:spacing w:line="360" w:lineRule="auto"/>
        <w:jc w:val="both"/>
        <w:rPr>
          <w:bCs/>
          <w:sz w:val="28"/>
          <w:szCs w:val="28"/>
        </w:rPr>
      </w:pPr>
      <w:r w:rsidRPr="00896314">
        <w:rPr>
          <w:bCs/>
          <w:sz w:val="28"/>
          <w:szCs w:val="28"/>
        </w:rPr>
        <w:t>4.</w:t>
      </w:r>
      <w:r w:rsidR="00896314">
        <w:rPr>
          <w:bCs/>
          <w:sz w:val="28"/>
          <w:szCs w:val="28"/>
        </w:rPr>
        <w:t xml:space="preserve"> </w:t>
      </w:r>
      <w:r w:rsidR="00F57394" w:rsidRPr="00896314">
        <w:rPr>
          <w:sz w:val="28"/>
          <w:szCs w:val="28"/>
        </w:rPr>
        <w:t>Крохина</w:t>
      </w:r>
      <w:r w:rsidR="00896314">
        <w:rPr>
          <w:sz w:val="28"/>
          <w:szCs w:val="28"/>
        </w:rPr>
        <w:t xml:space="preserve"> </w:t>
      </w:r>
      <w:r w:rsidR="00F57394" w:rsidRPr="00896314">
        <w:rPr>
          <w:sz w:val="28"/>
          <w:szCs w:val="28"/>
        </w:rPr>
        <w:t>Ю.</w:t>
      </w:r>
      <w:r w:rsidR="00896314">
        <w:rPr>
          <w:sz w:val="28"/>
          <w:szCs w:val="28"/>
        </w:rPr>
        <w:t xml:space="preserve"> </w:t>
      </w:r>
      <w:r w:rsidR="00F57394" w:rsidRPr="00896314">
        <w:rPr>
          <w:sz w:val="28"/>
          <w:szCs w:val="28"/>
        </w:rPr>
        <w:t>А.</w:t>
      </w:r>
      <w:r w:rsidR="00896314">
        <w:rPr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Финансовое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право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России: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Учебник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для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вузов</w:t>
      </w:r>
      <w:r w:rsidRPr="00896314">
        <w:rPr>
          <w:sz w:val="28"/>
          <w:szCs w:val="28"/>
        </w:rPr>
        <w:t>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2004.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704</w:t>
      </w:r>
      <w:r w:rsidR="00896314">
        <w:rPr>
          <w:sz w:val="28"/>
          <w:szCs w:val="28"/>
        </w:rPr>
        <w:t xml:space="preserve"> </w:t>
      </w:r>
      <w:r w:rsidRPr="00896314">
        <w:rPr>
          <w:sz w:val="28"/>
          <w:szCs w:val="28"/>
        </w:rPr>
        <w:t>c.</w:t>
      </w:r>
    </w:p>
    <w:p w:rsidR="00A173BC" w:rsidRPr="00896314" w:rsidRDefault="00F57394" w:rsidP="00896314">
      <w:pPr>
        <w:spacing w:line="360" w:lineRule="auto"/>
        <w:jc w:val="both"/>
        <w:rPr>
          <w:bCs/>
          <w:sz w:val="28"/>
          <w:szCs w:val="28"/>
        </w:rPr>
      </w:pPr>
      <w:r w:rsidRPr="00896314">
        <w:rPr>
          <w:bCs/>
          <w:sz w:val="28"/>
          <w:szCs w:val="28"/>
        </w:rPr>
        <w:t>5.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Мысляева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И.Н.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Государственные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и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муниципальные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финансы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Учебник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для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ВУЗов</w:t>
      </w:r>
      <w:r w:rsidR="00523959" w:rsidRPr="00896314">
        <w:rPr>
          <w:bCs/>
          <w:sz w:val="28"/>
          <w:szCs w:val="28"/>
        </w:rPr>
        <w:t>,</w:t>
      </w:r>
      <w:r w:rsidR="00896314">
        <w:rPr>
          <w:bCs/>
          <w:sz w:val="28"/>
          <w:szCs w:val="28"/>
        </w:rPr>
        <w:t xml:space="preserve"> </w:t>
      </w:r>
      <w:r w:rsidR="00523959" w:rsidRPr="00896314">
        <w:rPr>
          <w:bCs/>
          <w:sz w:val="28"/>
          <w:szCs w:val="28"/>
        </w:rPr>
        <w:t>-</w:t>
      </w:r>
      <w:r w:rsidR="00896314">
        <w:rPr>
          <w:bCs/>
          <w:sz w:val="28"/>
          <w:szCs w:val="28"/>
        </w:rPr>
        <w:t xml:space="preserve"> </w:t>
      </w:r>
      <w:r w:rsidR="00523959" w:rsidRPr="00896314">
        <w:rPr>
          <w:bCs/>
          <w:sz w:val="28"/>
          <w:szCs w:val="28"/>
        </w:rPr>
        <w:t>М.: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Инфра-М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2008</w:t>
      </w:r>
      <w:r w:rsidR="00523959" w:rsidRPr="00896314">
        <w:rPr>
          <w:bCs/>
          <w:sz w:val="28"/>
          <w:szCs w:val="28"/>
        </w:rPr>
        <w:t>.</w:t>
      </w:r>
      <w:r w:rsidR="00896314">
        <w:rPr>
          <w:bCs/>
          <w:sz w:val="28"/>
          <w:szCs w:val="28"/>
        </w:rPr>
        <w:t xml:space="preserve"> </w:t>
      </w:r>
      <w:r w:rsidR="00523959" w:rsidRPr="00896314">
        <w:rPr>
          <w:bCs/>
          <w:sz w:val="28"/>
          <w:szCs w:val="28"/>
        </w:rPr>
        <w:t>-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340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с.</w:t>
      </w:r>
    </w:p>
    <w:p w:rsidR="00A173BC" w:rsidRPr="00896314" w:rsidRDefault="00A173BC" w:rsidP="00896314">
      <w:pPr>
        <w:spacing w:line="360" w:lineRule="auto"/>
        <w:jc w:val="both"/>
        <w:rPr>
          <w:bCs/>
          <w:sz w:val="28"/>
          <w:szCs w:val="28"/>
        </w:rPr>
      </w:pPr>
      <w:r w:rsidRPr="00896314">
        <w:rPr>
          <w:bCs/>
          <w:sz w:val="28"/>
          <w:szCs w:val="28"/>
        </w:rPr>
        <w:t>6.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Лушин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С.А.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Государственные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и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муниципальные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финансы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Учебник,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М.:</w:t>
      </w:r>
      <w:r w:rsidR="00896314">
        <w:rPr>
          <w:bCs/>
          <w:sz w:val="28"/>
          <w:szCs w:val="28"/>
        </w:rPr>
        <w:t xml:space="preserve"> </w:t>
      </w:r>
      <w:r w:rsidR="000D528C" w:rsidRPr="00896314">
        <w:rPr>
          <w:bCs/>
          <w:sz w:val="28"/>
          <w:szCs w:val="28"/>
        </w:rPr>
        <w:t>Экономистъ</w:t>
      </w:r>
      <w:r w:rsidRPr="00896314">
        <w:rPr>
          <w:bCs/>
          <w:sz w:val="28"/>
          <w:szCs w:val="28"/>
        </w:rPr>
        <w:t>,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2007.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-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7</w:t>
      </w:r>
      <w:r w:rsidR="00523959" w:rsidRPr="00896314">
        <w:rPr>
          <w:bCs/>
          <w:sz w:val="28"/>
          <w:szCs w:val="28"/>
        </w:rPr>
        <w:t>52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с.</w:t>
      </w:r>
    </w:p>
    <w:p w:rsidR="00A173BC" w:rsidRPr="00896314" w:rsidRDefault="00523959" w:rsidP="00896314">
      <w:pPr>
        <w:spacing w:line="360" w:lineRule="auto"/>
        <w:jc w:val="both"/>
        <w:rPr>
          <w:bCs/>
          <w:sz w:val="28"/>
          <w:szCs w:val="28"/>
        </w:rPr>
      </w:pPr>
      <w:r w:rsidRPr="00896314">
        <w:rPr>
          <w:bCs/>
          <w:sz w:val="28"/>
          <w:szCs w:val="28"/>
        </w:rPr>
        <w:t>7.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Б</w:t>
      </w:r>
      <w:r w:rsidRPr="00896314">
        <w:rPr>
          <w:bCs/>
          <w:sz w:val="28"/>
          <w:szCs w:val="28"/>
        </w:rPr>
        <w:t>юджетная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система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Р</w:t>
      </w:r>
      <w:r w:rsidRPr="00896314">
        <w:rPr>
          <w:bCs/>
          <w:sz w:val="28"/>
          <w:szCs w:val="28"/>
        </w:rPr>
        <w:t>оссии</w:t>
      </w:r>
      <w:r w:rsidR="00A173BC" w:rsidRPr="00896314">
        <w:rPr>
          <w:bCs/>
          <w:sz w:val="28"/>
          <w:szCs w:val="28"/>
        </w:rPr>
        <w:t>: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У</w:t>
      </w:r>
      <w:r w:rsidRPr="00896314">
        <w:rPr>
          <w:bCs/>
          <w:sz w:val="28"/>
          <w:szCs w:val="28"/>
        </w:rPr>
        <w:t>чебник,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(Российское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юридическое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образование);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-</w:t>
      </w:r>
      <w:r w:rsidR="00896314">
        <w:rPr>
          <w:bCs/>
          <w:sz w:val="28"/>
          <w:szCs w:val="28"/>
        </w:rPr>
        <w:t xml:space="preserve"> </w:t>
      </w:r>
      <w:r w:rsidR="00A173BC" w:rsidRPr="00896314">
        <w:rPr>
          <w:bCs/>
          <w:sz w:val="28"/>
          <w:szCs w:val="28"/>
        </w:rPr>
        <w:t>М.: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Эксмо</w:t>
      </w:r>
      <w:r w:rsidR="00A173BC" w:rsidRPr="00896314">
        <w:rPr>
          <w:bCs/>
          <w:sz w:val="28"/>
          <w:szCs w:val="28"/>
        </w:rPr>
        <w:t>,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2006,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-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752</w:t>
      </w:r>
      <w:r w:rsidR="00896314">
        <w:rPr>
          <w:bCs/>
          <w:sz w:val="28"/>
          <w:szCs w:val="28"/>
        </w:rPr>
        <w:t xml:space="preserve"> </w:t>
      </w:r>
      <w:r w:rsidRPr="00896314">
        <w:rPr>
          <w:bCs/>
          <w:sz w:val="28"/>
          <w:szCs w:val="28"/>
        </w:rPr>
        <w:t>с.</w:t>
      </w:r>
      <w:r w:rsidR="00896314">
        <w:rPr>
          <w:bCs/>
          <w:sz w:val="28"/>
          <w:szCs w:val="28"/>
        </w:rPr>
        <w:t xml:space="preserve"> </w:t>
      </w:r>
      <w:bookmarkStart w:id="4" w:name="_GoBack"/>
      <w:bookmarkEnd w:id="4"/>
    </w:p>
    <w:sectPr w:rsidR="00A173BC" w:rsidRPr="00896314" w:rsidSect="0089631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F2" w:rsidRDefault="007A07F2">
      <w:r>
        <w:separator/>
      </w:r>
    </w:p>
  </w:endnote>
  <w:endnote w:type="continuationSeparator" w:id="0">
    <w:p w:rsidR="007A07F2" w:rsidRDefault="007A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F2" w:rsidRDefault="007A07F2">
      <w:r>
        <w:separator/>
      </w:r>
    </w:p>
  </w:footnote>
  <w:footnote w:type="continuationSeparator" w:id="0">
    <w:p w:rsidR="007A07F2" w:rsidRDefault="007A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4B" w:rsidRDefault="00CF2E4B" w:rsidP="00283CC3">
    <w:pPr>
      <w:pStyle w:val="a3"/>
      <w:framePr w:wrap="around" w:vAnchor="text" w:hAnchor="margin" w:xAlign="right" w:y="1"/>
      <w:rPr>
        <w:rStyle w:val="a5"/>
      </w:rPr>
    </w:pPr>
  </w:p>
  <w:p w:rsidR="00CF2E4B" w:rsidRDefault="00CF2E4B" w:rsidP="00316D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4B" w:rsidRDefault="00DE4391" w:rsidP="00283CC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CF2E4B" w:rsidRDefault="00CF2E4B" w:rsidP="00316D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04AA"/>
    <w:multiLevelType w:val="multilevel"/>
    <w:tmpl w:val="218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2CC9"/>
    <w:multiLevelType w:val="multilevel"/>
    <w:tmpl w:val="BA08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C65C61"/>
    <w:multiLevelType w:val="multilevel"/>
    <w:tmpl w:val="7BEA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0960FF"/>
    <w:multiLevelType w:val="multilevel"/>
    <w:tmpl w:val="CE36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7B7D4E"/>
    <w:multiLevelType w:val="multilevel"/>
    <w:tmpl w:val="E5F8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C81"/>
    <w:rsid w:val="0001665E"/>
    <w:rsid w:val="00036600"/>
    <w:rsid w:val="000D528C"/>
    <w:rsid w:val="001540C5"/>
    <w:rsid w:val="00160F88"/>
    <w:rsid w:val="00283CC3"/>
    <w:rsid w:val="002B6565"/>
    <w:rsid w:val="00316DFD"/>
    <w:rsid w:val="00360D54"/>
    <w:rsid w:val="00381C64"/>
    <w:rsid w:val="003E6451"/>
    <w:rsid w:val="00523959"/>
    <w:rsid w:val="00534566"/>
    <w:rsid w:val="005F3EE5"/>
    <w:rsid w:val="005F6AC2"/>
    <w:rsid w:val="00671C6D"/>
    <w:rsid w:val="00676B35"/>
    <w:rsid w:val="00710591"/>
    <w:rsid w:val="00763B48"/>
    <w:rsid w:val="007A07F2"/>
    <w:rsid w:val="007B0B87"/>
    <w:rsid w:val="00896314"/>
    <w:rsid w:val="0095775C"/>
    <w:rsid w:val="00961D62"/>
    <w:rsid w:val="00976434"/>
    <w:rsid w:val="009C1ECB"/>
    <w:rsid w:val="00A173BC"/>
    <w:rsid w:val="00A74ADD"/>
    <w:rsid w:val="00A91C81"/>
    <w:rsid w:val="00AB295C"/>
    <w:rsid w:val="00B93733"/>
    <w:rsid w:val="00C55367"/>
    <w:rsid w:val="00C67A3D"/>
    <w:rsid w:val="00CF2E4B"/>
    <w:rsid w:val="00D070DF"/>
    <w:rsid w:val="00D15C86"/>
    <w:rsid w:val="00DD6E96"/>
    <w:rsid w:val="00DE4391"/>
    <w:rsid w:val="00E5576D"/>
    <w:rsid w:val="00F57394"/>
    <w:rsid w:val="00F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6FFE4C-3FAE-4842-ACD1-C8B074CA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3959"/>
    <w:pPr>
      <w:spacing w:after="75"/>
      <w:outlineLvl w:val="0"/>
    </w:pPr>
    <w:rPr>
      <w:rFonts w:ascii="Tahoma" w:hAnsi="Tahoma" w:cs="Tahoma"/>
      <w:color w:val="003366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16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16DFD"/>
    <w:rPr>
      <w:rFonts w:cs="Times New Roman"/>
    </w:rPr>
  </w:style>
  <w:style w:type="character" w:styleId="a6">
    <w:name w:val="Hyperlink"/>
    <w:uiPriority w:val="99"/>
    <w:rsid w:val="007B0B87"/>
    <w:rPr>
      <w:rFonts w:ascii="Verdana" w:hAnsi="Verdana" w:cs="Times New Roman"/>
      <w:color w:val="CC0000"/>
      <w:u w:val="single"/>
    </w:rPr>
  </w:style>
  <w:style w:type="paragraph" w:styleId="a7">
    <w:name w:val="Normal (Web)"/>
    <w:basedOn w:val="a"/>
    <w:uiPriority w:val="99"/>
    <w:rsid w:val="00B93733"/>
    <w:pPr>
      <w:spacing w:before="100" w:beforeAutospacing="1" w:after="100" w:afterAutospacing="1"/>
    </w:pPr>
  </w:style>
  <w:style w:type="character" w:customStyle="1" w:styleId="hl21">
    <w:name w:val="hl21"/>
    <w:rsid w:val="00B93733"/>
    <w:rPr>
      <w:rFonts w:cs="Times New Roman"/>
      <w:b/>
      <w:bCs/>
      <w:sz w:val="24"/>
      <w:szCs w:val="24"/>
    </w:rPr>
  </w:style>
  <w:style w:type="character" w:customStyle="1" w:styleId="hl71">
    <w:name w:val="hl71"/>
    <w:rsid w:val="00B93733"/>
    <w:rPr>
      <w:rFonts w:cs="Times New Roman"/>
      <w:b/>
      <w:bCs/>
      <w:i/>
      <w:iCs/>
      <w:sz w:val="20"/>
      <w:szCs w:val="20"/>
    </w:rPr>
  </w:style>
  <w:style w:type="paragraph" w:styleId="a8">
    <w:name w:val="footer"/>
    <w:basedOn w:val="a"/>
    <w:link w:val="a9"/>
    <w:uiPriority w:val="99"/>
    <w:rsid w:val="00671C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Ellia</dc:creator>
  <cp:keywords/>
  <dc:description/>
  <cp:lastModifiedBy>admin</cp:lastModifiedBy>
  <cp:revision>2</cp:revision>
  <dcterms:created xsi:type="dcterms:W3CDTF">2014-03-13T00:31:00Z</dcterms:created>
  <dcterms:modified xsi:type="dcterms:W3CDTF">2014-03-13T00:31:00Z</dcterms:modified>
</cp:coreProperties>
</file>