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8A3" w:rsidRPr="00D812A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  <w:r w:rsidRPr="00D812AB">
        <w:rPr>
          <w:sz w:val="28"/>
          <w:szCs w:val="28"/>
        </w:rPr>
        <w:t>Министерство образования и науки Российской Федерации</w:t>
      </w: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  <w:r w:rsidRPr="00D812AB">
        <w:rPr>
          <w:sz w:val="28"/>
          <w:szCs w:val="28"/>
        </w:rPr>
        <w:t>Федеральное агентство по образованию ГОУ ВПО</w:t>
      </w: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  <w:r w:rsidRPr="00D812AB">
        <w:rPr>
          <w:sz w:val="28"/>
          <w:szCs w:val="28"/>
        </w:rPr>
        <w:t>Всероссийский заочный финансово – экономический институт</w:t>
      </w: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  <w:r w:rsidRPr="00D812AB">
        <w:rPr>
          <w:sz w:val="28"/>
          <w:szCs w:val="28"/>
        </w:rPr>
        <w:t>КАФЕДРА ДЕНЬГИ, КРЕДИТ И ЦЕННЫЕ БУМАГИ</w:t>
      </w: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48"/>
        </w:rPr>
      </w:pP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48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1E4AEA" w:rsidRDefault="001E4AEA" w:rsidP="001E4AEA">
      <w:pPr>
        <w:spacing w:line="360" w:lineRule="auto"/>
        <w:ind w:firstLine="709"/>
        <w:jc w:val="center"/>
        <w:rPr>
          <w:sz w:val="28"/>
          <w:szCs w:val="40"/>
        </w:rPr>
      </w:pPr>
    </w:p>
    <w:p w:rsidR="001E4AEA" w:rsidRDefault="001E4AEA" w:rsidP="001E4AEA">
      <w:pPr>
        <w:spacing w:line="360" w:lineRule="auto"/>
        <w:ind w:firstLine="709"/>
        <w:jc w:val="center"/>
        <w:rPr>
          <w:sz w:val="28"/>
          <w:szCs w:val="40"/>
        </w:rPr>
      </w:pPr>
    </w:p>
    <w:p w:rsidR="001E4AEA" w:rsidRDefault="001E4AEA" w:rsidP="001E4AEA">
      <w:pPr>
        <w:spacing w:line="360" w:lineRule="auto"/>
        <w:ind w:firstLine="709"/>
        <w:jc w:val="center"/>
        <w:rPr>
          <w:sz w:val="28"/>
          <w:szCs w:val="40"/>
        </w:rPr>
      </w:pPr>
    </w:p>
    <w:p w:rsidR="001E4AEA" w:rsidRDefault="001E4AEA" w:rsidP="001E4AEA">
      <w:pPr>
        <w:spacing w:line="360" w:lineRule="auto"/>
        <w:ind w:firstLine="709"/>
        <w:jc w:val="center"/>
        <w:rPr>
          <w:sz w:val="28"/>
          <w:szCs w:val="40"/>
        </w:rPr>
      </w:pPr>
    </w:p>
    <w:p w:rsidR="001E4AEA" w:rsidRDefault="001E4AEA" w:rsidP="001E4AEA">
      <w:pPr>
        <w:spacing w:line="360" w:lineRule="auto"/>
        <w:ind w:firstLine="709"/>
        <w:jc w:val="center"/>
        <w:rPr>
          <w:sz w:val="28"/>
          <w:szCs w:val="40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40"/>
        </w:rPr>
      </w:pPr>
      <w:r w:rsidRPr="00D812AB">
        <w:rPr>
          <w:sz w:val="28"/>
          <w:szCs w:val="40"/>
        </w:rPr>
        <w:t>КОНТРОЛЬНАЯ РАБОТА</w:t>
      </w: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32"/>
          <w:lang w:eastAsia="ar-SA"/>
        </w:rPr>
      </w:pPr>
      <w:r w:rsidRPr="00D812AB">
        <w:rPr>
          <w:sz w:val="28"/>
          <w:szCs w:val="32"/>
          <w:lang w:eastAsia="ar-SA"/>
        </w:rPr>
        <w:t>по дисциплине «Деньги</w:t>
      </w:r>
      <w:r w:rsidR="00795B63">
        <w:rPr>
          <w:sz w:val="28"/>
          <w:szCs w:val="32"/>
          <w:lang w:eastAsia="ar-SA"/>
        </w:rPr>
        <w:t>.</w:t>
      </w:r>
      <w:r w:rsidRPr="00D812AB">
        <w:rPr>
          <w:sz w:val="28"/>
          <w:szCs w:val="32"/>
          <w:lang w:eastAsia="ar-SA"/>
        </w:rPr>
        <w:t xml:space="preserve"> </w:t>
      </w:r>
      <w:r w:rsidR="00795B63">
        <w:rPr>
          <w:sz w:val="28"/>
          <w:szCs w:val="32"/>
          <w:lang w:eastAsia="ar-SA"/>
        </w:rPr>
        <w:t>К</w:t>
      </w:r>
      <w:r w:rsidRPr="00D812AB">
        <w:rPr>
          <w:sz w:val="28"/>
          <w:szCs w:val="32"/>
          <w:lang w:eastAsia="ar-SA"/>
        </w:rPr>
        <w:t>редит</w:t>
      </w:r>
      <w:r w:rsidR="00795B63">
        <w:rPr>
          <w:sz w:val="28"/>
          <w:szCs w:val="32"/>
          <w:lang w:eastAsia="ar-SA"/>
        </w:rPr>
        <w:t>.</w:t>
      </w:r>
      <w:r w:rsidRPr="00D812AB">
        <w:rPr>
          <w:sz w:val="28"/>
          <w:szCs w:val="32"/>
          <w:lang w:eastAsia="ar-SA"/>
        </w:rPr>
        <w:t xml:space="preserve"> </w:t>
      </w:r>
      <w:r w:rsidR="00795B63">
        <w:rPr>
          <w:sz w:val="28"/>
          <w:szCs w:val="32"/>
          <w:lang w:eastAsia="ar-SA"/>
        </w:rPr>
        <w:t>Б</w:t>
      </w:r>
      <w:r w:rsidRPr="00D812AB">
        <w:rPr>
          <w:sz w:val="28"/>
          <w:szCs w:val="32"/>
          <w:lang w:eastAsia="ar-SA"/>
        </w:rPr>
        <w:t>анки»</w:t>
      </w: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36"/>
          <w:lang w:eastAsia="ar-SA"/>
        </w:rPr>
      </w:pPr>
      <w:r w:rsidRPr="00D812AB">
        <w:rPr>
          <w:sz w:val="28"/>
          <w:szCs w:val="36"/>
          <w:lang w:eastAsia="ar-SA"/>
        </w:rPr>
        <w:t>Вариант</w:t>
      </w:r>
      <w:r w:rsidR="00D812AB">
        <w:rPr>
          <w:sz w:val="28"/>
          <w:szCs w:val="36"/>
          <w:lang w:eastAsia="ar-SA"/>
        </w:rPr>
        <w:t xml:space="preserve"> </w:t>
      </w:r>
      <w:r w:rsidRPr="00D812AB">
        <w:rPr>
          <w:sz w:val="28"/>
          <w:szCs w:val="36"/>
          <w:lang w:eastAsia="ar-SA"/>
        </w:rPr>
        <w:t>№ 19</w:t>
      </w: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32"/>
        </w:rPr>
      </w:pPr>
      <w:r w:rsidRPr="00D812AB">
        <w:rPr>
          <w:sz w:val="28"/>
          <w:szCs w:val="32"/>
        </w:rPr>
        <w:t>Финансовые услуги коммерческих банков</w:t>
      </w: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32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E46B3D" w:rsidRPr="00D812AB" w:rsidRDefault="00E46B3D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4B2CBB" w:rsidRPr="00D812AB" w:rsidRDefault="004B2CBB" w:rsidP="001E4AEA">
      <w:pPr>
        <w:tabs>
          <w:tab w:val="left" w:pos="4140"/>
          <w:tab w:val="left" w:pos="4320"/>
          <w:tab w:val="left" w:pos="5220"/>
          <w:tab w:val="left" w:pos="6120"/>
        </w:tabs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Работу выполнила: Игнатова С.А.</w:t>
      </w:r>
    </w:p>
    <w:p w:rsidR="004B2CB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1C0442" w:rsidRDefault="001C0442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1C0442" w:rsidRDefault="001C0442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4B2CBB" w:rsidRPr="00D812AB" w:rsidRDefault="004B2CBB" w:rsidP="001E4AEA">
      <w:pPr>
        <w:spacing w:line="360" w:lineRule="auto"/>
        <w:ind w:firstLine="709"/>
        <w:jc w:val="center"/>
        <w:rPr>
          <w:sz w:val="28"/>
          <w:szCs w:val="28"/>
        </w:rPr>
      </w:pPr>
    </w:p>
    <w:p w:rsidR="004B2CBB" w:rsidRPr="00D812AB" w:rsidRDefault="004B2CBB" w:rsidP="001E4AEA">
      <w:pPr>
        <w:widowControl w:val="0"/>
        <w:tabs>
          <w:tab w:val="left" w:pos="468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D812AB">
        <w:rPr>
          <w:sz w:val="28"/>
          <w:szCs w:val="28"/>
        </w:rPr>
        <w:t>Ярославль - 2010</w:t>
      </w:r>
    </w:p>
    <w:p w:rsidR="00E46B3D" w:rsidRPr="00911AFD" w:rsidRDefault="001E4AEA" w:rsidP="00911AF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</w:rPr>
        <w:br w:type="page"/>
      </w:r>
      <w:bookmarkStart w:id="0" w:name="_Toc278580570"/>
      <w:r w:rsidR="00E46B3D" w:rsidRPr="00911AFD">
        <w:rPr>
          <w:sz w:val="28"/>
          <w:szCs w:val="28"/>
        </w:rPr>
        <w:lastRenderedPageBreak/>
        <w:t>Лизинг: понятия, механизм, разновидности</w:t>
      </w:r>
      <w:bookmarkEnd w:id="0"/>
    </w:p>
    <w:p w:rsidR="00E46B3D" w:rsidRPr="00911AFD" w:rsidRDefault="00E46B3D" w:rsidP="00D812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1AFD" w:rsidRDefault="00C13108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11AFD">
        <w:rPr>
          <w:sz w:val="28"/>
          <w:szCs w:val="28"/>
          <w:u w:val="single"/>
        </w:rPr>
        <w:t>Лизинг</w:t>
      </w:r>
      <w:r w:rsidR="00911AFD">
        <w:rPr>
          <w:sz w:val="28"/>
          <w:szCs w:val="28"/>
          <w:u w:val="single"/>
        </w:rPr>
        <w:t xml:space="preserve"> </w:t>
      </w:r>
      <w:r w:rsidRPr="00911AFD">
        <w:rPr>
          <w:sz w:val="28"/>
          <w:szCs w:val="28"/>
        </w:rPr>
        <w:t xml:space="preserve">(финансовая аренда) </w:t>
      </w:r>
      <w:r w:rsidR="004B4BF3" w:rsidRPr="00911AFD">
        <w:rPr>
          <w:sz w:val="28"/>
          <w:szCs w:val="28"/>
        </w:rPr>
        <w:t xml:space="preserve">в </w:t>
      </w:r>
      <w:r w:rsidR="00E46B3D" w:rsidRPr="00911AFD">
        <w:rPr>
          <w:sz w:val="28"/>
          <w:szCs w:val="28"/>
        </w:rPr>
        <w:t>соответствии с Федеральным законом от</w:t>
      </w:r>
      <w:r w:rsidR="00D812AB" w:rsidRPr="00911AFD">
        <w:rPr>
          <w:sz w:val="28"/>
          <w:szCs w:val="28"/>
        </w:rPr>
        <w:t xml:space="preserve"> </w:t>
      </w:r>
      <w:r w:rsidR="00E46B3D" w:rsidRPr="00911AFD">
        <w:rPr>
          <w:sz w:val="28"/>
          <w:szCs w:val="28"/>
        </w:rPr>
        <w:t>29.10.1998 г. №164-ФЗ «О</w:t>
      </w:r>
      <w:r w:rsidR="00D812AB" w:rsidRPr="00911AFD">
        <w:rPr>
          <w:sz w:val="28"/>
          <w:szCs w:val="28"/>
        </w:rPr>
        <w:t xml:space="preserve"> </w:t>
      </w:r>
      <w:r w:rsidR="00E46B3D" w:rsidRPr="00911AFD">
        <w:rPr>
          <w:sz w:val="28"/>
          <w:szCs w:val="28"/>
        </w:rPr>
        <w:t>финансовой</w:t>
      </w:r>
      <w:r w:rsidR="00E46B3D" w:rsidRPr="00D812AB">
        <w:rPr>
          <w:sz w:val="28"/>
          <w:szCs w:val="28"/>
        </w:rPr>
        <w:t xml:space="preserve"> аренде (лизинге)» с учетом последних изменений лизинг (лизинговая деятельность) представляет собой особый вид инвестиционной предпринимательской деятельности, характеризующийся тем, что лизингодатель приобретает в собственность определенное имущество производственного назначения и на основе соответствующего договора (договора лизинга) передает его другому физическому или юридическому лицу (лизингополучателю) во временное владение и пользование за определенную плату или на иных определенных договорных условиях с переходом или без перехода к лизингополучателю права собственности на предмет лизинга по окончании срока действия договора лизинга. </w:t>
      </w:r>
      <w:r w:rsidR="00E46B3D" w:rsidRPr="00F51CBB">
        <w:rPr>
          <w:sz w:val="28"/>
          <w:szCs w:val="28"/>
        </w:rPr>
        <w:t>[</w:t>
      </w:r>
      <w:r w:rsidR="00352B21" w:rsidRPr="00F51CBB">
        <w:rPr>
          <w:sz w:val="28"/>
          <w:szCs w:val="28"/>
        </w:rPr>
        <w:t>1</w:t>
      </w:r>
      <w:r w:rsidR="00E46B3D" w:rsidRPr="00F51CBB">
        <w:rPr>
          <w:sz w:val="28"/>
          <w:szCs w:val="28"/>
        </w:rPr>
        <w:t>]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Предметом лизинга могут быть любые, не потребляемые вещи, в том числе предприятия и другие имущественные комплексы, здания, сооружения, оборудование, транспортные средства и другое движимое и недвижимое имущество, которое может использоваться для предпринимательской деятельности.</w:t>
      </w:r>
      <w:r w:rsidR="00D812AB">
        <w:rPr>
          <w:sz w:val="28"/>
          <w:szCs w:val="28"/>
        </w:rPr>
        <w:t xml:space="preserve"> 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В лизинговой сделке обычно участвуют несколько субъектов: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Лизингодатель - физическое или юридическое лицо,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пользование с переходом или без перехода к лизингополучателю права собственности на предмет лизинга.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Лизингополучатель - физическое или юридическое лицо, которое в соответствии с договором лизинга обязано принять предмет лизинга за определенную плату, на определенный срок и на определенных условиях во временное владение и в пользование в соответствии с договором лизинга.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Продавец имущества (поставщик) - физическое или юридическое лицо, которое в соответствии с договором купли-продажи с лизингодателем продает лизингодателю в обусловленный срок производимое (закупаемое) им имущество, являющееся предметом лизинга.</w:t>
      </w:r>
    </w:p>
    <w:p w:rsidR="00E46B3D" w:rsidRDefault="007E347B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Суть лизинговой операции заключается в следующем. Потенциальный лизингополучатель, у которого нет свободных финансовых средств, обращается в лизинговую компанию с деловым предложением о заключении лизинговой сделки. Согласно этой сделке лизингополучатель выбирает продавца, располагающего требуемым имуществом, а лизингодатель приобретает его в собственность и передает его лизингополучателю во временное владение и пользование за оговоренную в договоре лизинга плату. По окончании договора, в зависимости от его условий, имущество возвращается лизингодателю или переходит в собственность лизингополучателя.</w:t>
      </w:r>
      <w:r w:rsidR="00E46B3D" w:rsidRPr="00D812AB">
        <w:rPr>
          <w:sz w:val="28"/>
          <w:szCs w:val="28"/>
        </w:rPr>
        <w:t xml:space="preserve"> Общая схема лизинговой сделки и финансовых потоков приведена на рис.1.</w:t>
      </w:r>
    </w:p>
    <w:p w:rsidR="00690456" w:rsidRPr="00D812AB" w:rsidRDefault="00690456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1AFD" w:rsidRDefault="00042165" w:rsidP="00D812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173.25pt">
            <v:imagedata r:id="rId7" o:title=""/>
          </v:shape>
        </w:pict>
      </w:r>
    </w:p>
    <w:p w:rsidR="00690456" w:rsidRDefault="00690456" w:rsidP="00D812AB">
      <w:pPr>
        <w:spacing w:line="360" w:lineRule="auto"/>
        <w:ind w:firstLine="709"/>
        <w:jc w:val="both"/>
        <w:rPr>
          <w:sz w:val="28"/>
          <w:szCs w:val="28"/>
        </w:rPr>
      </w:pPr>
    </w:p>
    <w:p w:rsidR="00911AFD" w:rsidRPr="001C0442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Состав участников сделки сокращается до двух, если продавец и лизингодатель, или продавец и лизингополучатель являются одним и тем же лицом. В случае реализации дорогостоящего проекта число участников сделки увеличивается. Это, как правило, происходит за счет привлечения лизингодателем к сделке новых источников финансовых средств (банков, страховых компаний, инвестиционных фондов и др.). </w:t>
      </w:r>
      <w:r w:rsidR="001778A3" w:rsidRPr="00F51CBB">
        <w:rPr>
          <w:sz w:val="28"/>
          <w:szCs w:val="28"/>
        </w:rPr>
        <w:t>[4</w:t>
      </w:r>
      <w:r w:rsidR="00BA1B65" w:rsidRPr="00F51CBB">
        <w:rPr>
          <w:sz w:val="28"/>
          <w:szCs w:val="28"/>
        </w:rPr>
        <w:t>, с 184</w:t>
      </w:r>
      <w:r w:rsidR="001778A3" w:rsidRPr="00F51CBB">
        <w:rPr>
          <w:sz w:val="28"/>
          <w:szCs w:val="28"/>
        </w:rPr>
        <w:t>]</w:t>
      </w:r>
    </w:p>
    <w:p w:rsidR="00A30D3A" w:rsidRPr="00D812AB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С точки зрения имущественных отношений, лизинговая сделка состоит из двух взаимосвязанных составляющих: </w:t>
      </w:r>
    </w:p>
    <w:p w:rsidR="00A30D3A" w:rsidRPr="00D812AB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•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 xml:space="preserve">отношений по купле-продаже; </w:t>
      </w:r>
    </w:p>
    <w:p w:rsidR="00911AFD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•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 xml:space="preserve">отношений, связанных с временным использованием имущества. </w:t>
      </w:r>
    </w:p>
    <w:p w:rsidR="00A30D3A" w:rsidRPr="00D812AB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Эти отношения могут быть реализованы с помощью двух видов договора: </w:t>
      </w:r>
    </w:p>
    <w:p w:rsidR="00A30D3A" w:rsidRPr="00D812AB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•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 xml:space="preserve">купли - продажи ; </w:t>
      </w:r>
    </w:p>
    <w:p w:rsidR="00911AFD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•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 xml:space="preserve">лизинга . </w:t>
      </w:r>
    </w:p>
    <w:p w:rsidR="0023158F" w:rsidRPr="00D812AB" w:rsidRDefault="00A30D3A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По экономической природе лизинг </w:t>
      </w:r>
      <w:r w:rsidR="00E208F4" w:rsidRPr="00D812AB">
        <w:rPr>
          <w:sz w:val="28"/>
          <w:szCs w:val="28"/>
        </w:rPr>
        <w:t>– важный источник средне- и долгосрочного финансирования предприятий. Лизинговые операции являются альтернативой долгосрочного кредитования, хотя и имеют с ним общие черты, обладая при этом рядом преимуществ.</w:t>
      </w:r>
      <w:r w:rsidR="005A3FD7" w:rsidRPr="00D812AB">
        <w:rPr>
          <w:sz w:val="28"/>
          <w:szCs w:val="28"/>
        </w:rPr>
        <w:t>(см. табл.1.)</w:t>
      </w:r>
      <w:r w:rsidR="005A3FD7" w:rsidRPr="00F51CBB">
        <w:rPr>
          <w:sz w:val="28"/>
          <w:szCs w:val="28"/>
        </w:rPr>
        <w:t>.</w:t>
      </w:r>
      <w:r w:rsidR="003968E9" w:rsidRPr="00F51CBB">
        <w:rPr>
          <w:sz w:val="28"/>
          <w:szCs w:val="28"/>
        </w:rPr>
        <w:t>[</w:t>
      </w:r>
      <w:r w:rsidR="003968E9" w:rsidRPr="00F51CBB">
        <w:rPr>
          <w:sz w:val="28"/>
          <w:szCs w:val="28"/>
          <w:lang w:val="en-US"/>
        </w:rPr>
        <w:t>9</w:t>
      </w:r>
      <w:r w:rsidR="003968E9" w:rsidRPr="00F51CBB">
        <w:rPr>
          <w:sz w:val="28"/>
          <w:szCs w:val="28"/>
        </w:rPr>
        <w:t>]</w:t>
      </w:r>
    </w:p>
    <w:p w:rsidR="00690456" w:rsidRDefault="00690456" w:rsidP="00D812AB">
      <w:pPr>
        <w:spacing w:line="360" w:lineRule="auto"/>
        <w:ind w:firstLine="709"/>
        <w:jc w:val="both"/>
        <w:rPr>
          <w:sz w:val="28"/>
          <w:szCs w:val="28"/>
        </w:rPr>
      </w:pPr>
    </w:p>
    <w:p w:rsidR="00E208F4" w:rsidRPr="00D812AB" w:rsidRDefault="005A3FD7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Таблица 1.</w:t>
      </w: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6"/>
        <w:gridCol w:w="4546"/>
      </w:tblGrid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Международная практика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Российская специфика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990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Относительно более дешевый вид финансирования капитальных затрат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За счет эффекта масштаба и/или положения на рынке лизинговая компания может получить финансирование по более низким ставкам либо предложить более выгодные финансовые условия.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Часто российские лизинговые компании создаются ФПГ, либо банками для целей модернизации компаний группы или оптимизации налогообложения. В результате их кредитный рейтинг может уступать рейтингам потенциальных лизингополучателей.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Экономический эффект от использования налоговых льгот.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Снижение базы по налогу на прибыль и налога на имущество.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9900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Относительная гибкость как инструмента средне- и долгосрочного финансирования: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 xml:space="preserve">Лизинг предполагает 100%-е финансирование инвестиционного проекта и не требует немедленного начала платежей.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Многие лизинговые компании требуют от своих клиентов одну или несколько из следующих форм обеспечения: аванс (обычно 15%-30% от закупочной стоимости лизингового имущества), депозит или другое доп. обеспечение.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Не требуется дополнительного залога или прочих ограничений на деятельность лизингополучателя (ограничение на дальнейшие заимствования).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Многие лизинговые компании требуют гарантии (поручительства) третьих лиц, залог активов или дополнительное страхование.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Возможность снижения валютных рисков за счет</w:t>
            </w:r>
          </w:p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фиксации ставок по лизингу.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D812AB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 xml:space="preserve"> </w:t>
            </w:r>
          </w:p>
        </w:tc>
      </w:tr>
      <w:tr w:rsidR="007D7FA0" w:rsidRPr="00690456" w:rsidTr="00690456">
        <w:trPr>
          <w:tblCellSpacing w:w="0" w:type="dxa"/>
          <w:jc w:val="center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FA0" w:rsidRPr="00690456" w:rsidRDefault="007D7FA0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Риск устаревания оборудования целиком ложится на арендодателя. Арендатор имеет возможность постоянного обновления своего парка оборудования.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7FA0" w:rsidRPr="00690456" w:rsidRDefault="00D812AB" w:rsidP="00690456">
            <w:pPr>
              <w:pStyle w:val="ab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 xml:space="preserve"> </w:t>
            </w:r>
          </w:p>
        </w:tc>
      </w:tr>
    </w:tbl>
    <w:p w:rsidR="00690456" w:rsidRDefault="00690456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46B3D" w:rsidRPr="00D812AB" w:rsidRDefault="00E208F4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Преимущества лизинга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812AB">
        <w:rPr>
          <w:sz w:val="28"/>
          <w:szCs w:val="28"/>
          <w:u w:val="single"/>
        </w:rPr>
        <w:t>Значение лизинга для экономического развития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Финансовая аренда (лизинг) является важным источником долгосрочного и среднесрочного финансирования для предприятий во многих странах, независимо от их величины или уровня развития. Механизм лизинга обеспечивает дополнительный приток финансирования в производственный сектор, способствуя увеличению внутреннего производства, росту продаж внеоборотных активов и развитию финансовых механизмов, доступных предприятиям. [12]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Рынок лизинговых услуг характеризуется многообразием форм лизинга, моделей лизинговых контрактов и юридических норм, регулирующих лизинговые операции.</w:t>
      </w:r>
    </w:p>
    <w:p w:rsidR="00124DE1" w:rsidRPr="00D812AB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Лизинг можно классифицировать по количеству участников сделки; типу имущества; сектору рынка; форме лизинговых платежей; объему обслуживания; сроку использования имущества и связ</w:t>
      </w:r>
      <w:r w:rsidR="00124DE1" w:rsidRPr="00D812AB">
        <w:rPr>
          <w:sz w:val="28"/>
          <w:szCs w:val="28"/>
        </w:rPr>
        <w:t>анных с ним условий амортизации (см. табл.2.)</w:t>
      </w:r>
      <w:r w:rsidR="005A3FD7" w:rsidRPr="00D812AB">
        <w:rPr>
          <w:sz w:val="28"/>
          <w:szCs w:val="28"/>
        </w:rPr>
        <w:t>.</w:t>
      </w:r>
      <w:r w:rsidR="003968E9" w:rsidRPr="00D812AB">
        <w:rPr>
          <w:sz w:val="28"/>
          <w:szCs w:val="28"/>
        </w:rPr>
        <w:t>[10</w:t>
      </w:r>
      <w:r w:rsidR="00BA1B65" w:rsidRPr="00D812AB">
        <w:rPr>
          <w:sz w:val="28"/>
          <w:szCs w:val="28"/>
        </w:rPr>
        <w:t>,с.119</w:t>
      </w:r>
      <w:r w:rsidR="003968E9" w:rsidRPr="00D812AB">
        <w:rPr>
          <w:sz w:val="28"/>
          <w:szCs w:val="28"/>
        </w:rPr>
        <w:t>]</w:t>
      </w:r>
    </w:p>
    <w:p w:rsidR="00690456" w:rsidRDefault="00690456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24DE1" w:rsidRPr="00D812AB" w:rsidRDefault="00124DE1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Таблица 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9"/>
        <w:gridCol w:w="4686"/>
      </w:tblGrid>
      <w:tr w:rsidR="00124DE1" w:rsidRPr="00690456" w:rsidTr="006A5880">
        <w:trPr>
          <w:tblCellSpacing w:w="0" w:type="dxa"/>
        </w:trPr>
        <w:tc>
          <w:tcPr>
            <w:tcW w:w="49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bCs/>
                <w:sz w:val="20"/>
                <w:szCs w:val="20"/>
              </w:rPr>
              <w:t>Классификационные признаки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bCs/>
                <w:sz w:val="20"/>
                <w:szCs w:val="20"/>
              </w:rPr>
              <w:t>Формы лизинга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Объект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Движимое имущество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Недвижимое имущество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Срок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Долгосрочные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Среднесрочные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3) Краткосрочные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Условия начисления амортизации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С полной (ускоренной) амортизацией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С неполной амортизацией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Сфера рынка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Внутренний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Международный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3) Транзитный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Организация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Прямой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Косвенный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3) Возвратный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4) Левередж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Объем обслуживания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Чистый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Полный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3) Комплексный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4) Генеральный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495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Тип лизинговых платежей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1) Денежный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2) Компенсационный</w:t>
            </w:r>
          </w:p>
        </w:tc>
      </w:tr>
      <w:tr w:rsidR="00124DE1" w:rsidRPr="00690456" w:rsidTr="006A58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24DE1" w:rsidRPr="00690456" w:rsidRDefault="00124DE1" w:rsidP="00690456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90456">
              <w:rPr>
                <w:sz w:val="20"/>
                <w:szCs w:val="20"/>
              </w:rPr>
              <w:t>3) Смешанный</w:t>
            </w:r>
          </w:p>
        </w:tc>
      </w:tr>
    </w:tbl>
    <w:p w:rsidR="00690456" w:rsidRDefault="00690456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6B3D" w:rsidRPr="00D812AB" w:rsidRDefault="00124DE1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Виды лизинговых соглашений</w:t>
      </w:r>
    </w:p>
    <w:p w:rsidR="00911AFD" w:rsidRDefault="00911AF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По объекту обслуживания передаваемого имущества лизинг подразделяется на: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 «чистый лизинг» - это отношения, при которых все обслуживание оборудования полностью ложится на лизингополучателей.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 «мокрый лизинг» - имеет место в случае, если лизингодатель может предложить набор услуг по эксплуатации оборудования. При этом в комплекс услуг наряду с техническим обслуживанием, ремонтом, страхованием могут входить: поставка необходимого для работы оборудования и сырья, подготовка квалифицированного персонала, маркетинг и реклама готовой продукции.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Основными видами лизинга, признанными во всем мире, являются: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-финансовый лизинг;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 оперативный лизинг.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Оперативный лизинг отличается тем, что срок аренды по нему короче, чем нормативный срок службы имущества и лизинговые платежи не покрывают полной стоимости имущества. Поэтому лизингодатель вынужден сдавать его во временное пользование несколько раз , и для него возрастает риск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 возмещению остаточной стоимости объекта лизинга при отсутствии на него спроса. В связи с этим при всех прочих равных условиях размеры лизинговых платежей при оперативном лизинге гораздо выше, чем в финансовом лизинге. Объектом оперативного лизинга, как правило, является оборудование с высокими темпами морального старения.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Финансовый лизинг характеризуется, прежде всего, тем, что срок, на который предмет лизинга передается во временное пользование, совпадает по продолжительности со сроком его полной амортизации. В течение срока договора лизингодатель за счет лизинговых платежей возвращает себе всю стоимость имущества и получает прибыль от лизинговой операции. По окончании срока лизингополучатель может приобрести имущество в собственность или возобновить договор на новых условиях. В первом случае в договоре предусматривается право пользователя на покупку, включая условие покупной цены в конце срока лизинга. Все обязанности по страхованию, техническому обслуживанию и ремонту возлагаются на пользователя имуществом.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Финансовый лизинг имеет несколько различных видов, которые получили самостоятельные названия.</w:t>
      </w:r>
    </w:p>
    <w:p w:rsidR="00911AFD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Классический финансовый лизинг характеризуется трехсторонним характером взаимоотношений и возмещением полной стоимости имущества. По заявке лизингополучателя лизингодатель приобретает у поставщика необходимое оборудование и передает его в лизинг лизингополучателю, возмещая свои финансовые затраты и получая прибыль через лизинговые платежи.</w:t>
      </w:r>
    </w:p>
    <w:p w:rsidR="00E46B3D" w:rsidRPr="00D812AB" w:rsidRDefault="00E46B3D" w:rsidP="00D812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Возвратный лизинг, по существу, является разновидностью двухсторонней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лизинговой сделки. Преимущество возвратного лизинга в том, что он доступен для предприятий со сложным финансовым положением. Если предприятие нуждается в имуществе, но в силу каких либо причин в данный момент испытывает финансовые трудности, ему выгодно «продать» свое имущество лизинговой компании и одновременно фактически продолжать пользоваться им. Это не исключает и возможности последующего выкупа имущества после окончания срока договора и восстановления прежнего права собственности.</w:t>
      </w:r>
    </w:p>
    <w:p w:rsidR="007D4710" w:rsidRPr="00D812AB" w:rsidRDefault="007D4710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911AFD" w:rsidRDefault="00E46B3D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bookmarkStart w:id="1" w:name="_Факторинг,_характеристика_его"/>
      <w:bookmarkStart w:id="2" w:name="_Toc278580571"/>
      <w:bookmarkEnd w:id="1"/>
      <w:r w:rsidRPr="00D812AB">
        <w:rPr>
          <w:b w:val="0"/>
          <w:sz w:val="28"/>
        </w:rPr>
        <w:t>Факторинг, характеристика его видов</w:t>
      </w:r>
      <w:bookmarkEnd w:id="2"/>
    </w:p>
    <w:p w:rsidR="00690456" w:rsidRDefault="00690456" w:rsidP="00D812AB">
      <w:pPr>
        <w:pStyle w:val="a5"/>
        <w:spacing w:line="360" w:lineRule="auto"/>
        <w:ind w:left="0" w:firstLine="709"/>
        <w:rPr>
          <w:bCs/>
          <w:sz w:val="28"/>
          <w:szCs w:val="28"/>
        </w:rPr>
      </w:pPr>
    </w:p>
    <w:p w:rsidR="00911AFD" w:rsidRDefault="0093284A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bCs/>
          <w:sz w:val="28"/>
          <w:szCs w:val="28"/>
        </w:rPr>
        <w:t>Факторинг</w:t>
      </w:r>
      <w:r w:rsidR="00081E2C">
        <w:rPr>
          <w:bCs/>
          <w:sz w:val="28"/>
          <w:szCs w:val="28"/>
        </w:rPr>
        <w:t xml:space="preserve"> </w:t>
      </w:r>
      <w:r w:rsidRPr="00D812AB">
        <w:rPr>
          <w:sz w:val="28"/>
          <w:szCs w:val="28"/>
        </w:rPr>
        <w:t>(в переводе с английского - посредничество) - комплекс финансовых услуг, оказываемых клиенту в обмен на уступку дебиторской задолженности. Комплекс финансовых услуг включает в себя финансирование поставок товаров, страхование кредитных рисков, учет состояния дебиторской задолженности и работу с дебиторами по своевременной оплате. Факторинг дает возможность покупателю отсрочить платежи, а поставщику получить основную часть оплаты за товар сразу после его поставки</w:t>
      </w:r>
      <w:r w:rsidR="005F092A" w:rsidRPr="00D812AB">
        <w:rPr>
          <w:sz w:val="28"/>
          <w:szCs w:val="28"/>
        </w:rPr>
        <w:t>,</w:t>
      </w:r>
      <w:r w:rsidRPr="00D812AB">
        <w:rPr>
          <w:sz w:val="28"/>
          <w:szCs w:val="28"/>
        </w:rPr>
        <w:t xml:space="preserve"> </w:t>
      </w:r>
      <w:r w:rsidR="00C63D00" w:rsidRPr="00D812AB">
        <w:rPr>
          <w:sz w:val="28"/>
          <w:szCs w:val="28"/>
        </w:rPr>
        <w:t xml:space="preserve">кредитоспособностью клиентов. </w:t>
      </w:r>
      <w:r w:rsidR="00C63D00" w:rsidRPr="00F51CBB">
        <w:rPr>
          <w:sz w:val="28"/>
          <w:szCs w:val="28"/>
        </w:rPr>
        <w:t>[11, р.3 гл.2]</w:t>
      </w:r>
    </w:p>
    <w:p w:rsidR="00911AFD" w:rsidRDefault="00C63D00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Процесс организации факторингового обслуживания в каждом конкретном случае имеет свои специфические особенности, зависящие от множества факторов, которые и определяют вид факторинга.</w:t>
      </w:r>
      <w:r w:rsidR="00D812AB">
        <w:rPr>
          <w:sz w:val="28"/>
          <w:szCs w:val="28"/>
        </w:rPr>
        <w:t xml:space="preserve"> </w:t>
      </w:r>
      <w:r w:rsidR="005F092A" w:rsidRPr="00D812AB">
        <w:rPr>
          <w:sz w:val="28"/>
          <w:szCs w:val="28"/>
        </w:rPr>
        <w:t>Факторинговые операции осуществляются банком на договорной основе с клиентом.</w:t>
      </w:r>
    </w:p>
    <w:p w:rsidR="00911AFD" w:rsidRDefault="005F092A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В договоре о факторинговом обслуживании предусматриваются условия совершения операций; предельные суммы по операциям факторинга; порядок оплаты требований; размер комиссионного вознаграждения; условия расторжения договора; ответственность сторон за нарушение условий договора.</w:t>
      </w:r>
    </w:p>
    <w:p w:rsidR="00F52966" w:rsidRPr="00D812AB" w:rsidRDefault="00C63D00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Однако если рассматривать типовой механизм факторинговой операции, то его можно свести к следующему.</w:t>
      </w:r>
      <w:r w:rsidR="00187C76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В осуществлении факторинговой сделки участвуют три стороны:</w:t>
      </w:r>
    </w:p>
    <w:p w:rsidR="00690456" w:rsidRPr="00D812AB" w:rsidRDefault="00690456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Фактор</w:t>
      </w:r>
      <w:r w:rsidRPr="00D812AB">
        <w:rPr>
          <w:sz w:val="28"/>
          <w:szCs w:val="28"/>
        </w:rPr>
        <w:t xml:space="preserve"> - это факторинговая компания или банк, предоставляющие факторинговые услуги.</w:t>
      </w:r>
      <w:r>
        <w:rPr>
          <w:sz w:val="28"/>
          <w:szCs w:val="28"/>
        </w:rPr>
        <w:t xml:space="preserve"> </w:t>
      </w:r>
      <w:r w:rsidRPr="00D812AB">
        <w:rPr>
          <w:bCs/>
          <w:sz w:val="28"/>
          <w:szCs w:val="28"/>
        </w:rPr>
        <w:t>Поставщик</w:t>
      </w:r>
      <w:r w:rsidRPr="00D812AB">
        <w:rPr>
          <w:sz w:val="28"/>
          <w:szCs w:val="28"/>
        </w:rPr>
        <w:t xml:space="preserve"> - клиент факторинговой компании (банка), уступающий ей (ему) свои денежные требования в обмен на факторинговое финансирование.</w:t>
      </w:r>
      <w:r>
        <w:rPr>
          <w:sz w:val="28"/>
          <w:szCs w:val="28"/>
        </w:rPr>
        <w:t xml:space="preserve"> </w:t>
      </w:r>
      <w:r w:rsidRPr="00D812AB">
        <w:rPr>
          <w:bCs/>
          <w:sz w:val="28"/>
          <w:szCs w:val="28"/>
        </w:rPr>
        <w:t>Покупатель (должник)</w:t>
      </w:r>
      <w:r w:rsidRPr="00D812AB">
        <w:rPr>
          <w:sz w:val="28"/>
          <w:szCs w:val="28"/>
        </w:rPr>
        <w:t xml:space="preserve"> - дебитор поставщика, денежные обязательства которого уступаются факторинговой компании (банку).</w:t>
      </w:r>
    </w:p>
    <w:p w:rsidR="0093284A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Схема факторинга выглядит достаточно просто. Поставщик отгружает продукцию покупателю на условиях отсрочки платежа. Накладные передаются в факторинговую компанию. Она в свою очередь платит компании по накладным за отгруженный товар от 50% до 90% долга покупателя (размер этой суммы зависит от величины сделки, продолжительности отсрочки оплаты, рисков, связанных с работой клиента, и количества отгружаемого товара). Позже покупатель переводит на счет факторинговой компании деньги в размере стоимости товаров, поставленных компанией на условиях отсрочки платежа. После этого факторинговая компания переводит остаток суммы поставщику</w:t>
      </w:r>
      <w:r w:rsidR="00BA1B65" w:rsidRPr="00D812AB">
        <w:rPr>
          <w:sz w:val="28"/>
          <w:szCs w:val="28"/>
        </w:rPr>
        <w:t>(</w:t>
      </w:r>
      <w:r w:rsidR="005E302B" w:rsidRPr="00D812AB">
        <w:rPr>
          <w:sz w:val="28"/>
          <w:szCs w:val="28"/>
        </w:rPr>
        <w:t>рис.1.)</w:t>
      </w:r>
      <w:r w:rsidRPr="00D812AB">
        <w:rPr>
          <w:sz w:val="28"/>
          <w:szCs w:val="28"/>
        </w:rPr>
        <w:t>.</w:t>
      </w:r>
      <w:r w:rsidR="003968E9" w:rsidRPr="00D812AB">
        <w:rPr>
          <w:sz w:val="28"/>
          <w:szCs w:val="28"/>
        </w:rPr>
        <w:t>[7</w:t>
      </w:r>
      <w:r w:rsidR="00BA1B65" w:rsidRPr="00D812AB">
        <w:rPr>
          <w:sz w:val="28"/>
          <w:szCs w:val="28"/>
        </w:rPr>
        <w:t>,с 211</w:t>
      </w:r>
      <w:r w:rsidR="003968E9" w:rsidRPr="00D812AB">
        <w:rPr>
          <w:sz w:val="28"/>
          <w:szCs w:val="28"/>
        </w:rPr>
        <w:t>]</w:t>
      </w:r>
    </w:p>
    <w:p w:rsidR="00690456" w:rsidRPr="00D812AB" w:rsidRDefault="00690456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2AB">
        <w:rPr>
          <w:bCs/>
          <w:sz w:val="28"/>
        </w:rPr>
        <w:t xml:space="preserve">Рисунок 1 </w:t>
      </w:r>
      <w:r w:rsidR="00042165">
        <w:rPr>
          <w:sz w:val="28"/>
        </w:rPr>
        <w:pict>
          <v:shape id="_x0000_i1026" type="#_x0000_t75" style="width:406.5pt;height:171.75pt">
            <v:imagedata r:id="rId8" o:title=""/>
          </v:shape>
        </w:pict>
      </w:r>
    </w:p>
    <w:p w:rsidR="00690456" w:rsidRDefault="00690456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Рассмотрим схему взаимодействия поставщика, покупателя и факторинговой компании на числовом примере. Поставщик переуступает факторинговой компании денежные требования к своим клиентам на сумму 1000 рублей. Согласно договору, факторинговая компания после предоставления документов, подтверждающих выполнение обязательств поставщика перед покупателями (поставка тов</w:t>
      </w:r>
      <w:r w:rsidR="00690456">
        <w:rPr>
          <w:sz w:val="28"/>
          <w:szCs w:val="28"/>
        </w:rPr>
        <w:t>аров или оказание услуг), пере</w:t>
      </w:r>
      <w:r w:rsidRPr="00D812AB">
        <w:rPr>
          <w:sz w:val="28"/>
          <w:szCs w:val="28"/>
        </w:rPr>
        <w:t>числяет поставщику первый платеж, например, в размере 80% от суммы переуступленных денежных требований, минус комиссия, к примеру, в размере 3%. Таким образом, поставщик получает 770 рублей (1000*0,8-1000*0,03). Оставшуюся сумму (200 рублей) фактор перечисляет на счет поставщика после получения денег от покупателей.</w:t>
      </w:r>
      <w:r w:rsidR="009D74CB" w:rsidRPr="00D812AB">
        <w:rPr>
          <w:sz w:val="28"/>
          <w:szCs w:val="28"/>
        </w:rPr>
        <w:t>[14]</w:t>
      </w:r>
      <w:r w:rsidRPr="00D812AB">
        <w:rPr>
          <w:sz w:val="28"/>
          <w:szCs w:val="28"/>
        </w:rPr>
        <w:t xml:space="preserve">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Комиссия, которую взимает факторинговая компания, обычно включает в себя: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1) процент от оборота поставщика;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2) фиксированный сбор за обработку документов по каждой поставке;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3) процент за пользование денежными ресурсами (полностью относится на себестоимость продукции);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 xml:space="preserve">4) помимо этого факторинговая компания может взимать и другие платежи, например, за каждый день просрочки платежа покупателями. </w:t>
      </w:r>
    </w:p>
    <w:p w:rsidR="00DC72C7" w:rsidRPr="00D812AB" w:rsidRDefault="002E06B2" w:rsidP="00D812AB">
      <w:pPr>
        <w:spacing w:line="360" w:lineRule="auto"/>
        <w:ind w:firstLine="709"/>
        <w:jc w:val="both"/>
        <w:rPr>
          <w:sz w:val="28"/>
          <w:szCs w:val="32"/>
        </w:rPr>
      </w:pPr>
      <w:r w:rsidRPr="00D812AB">
        <w:rPr>
          <w:sz w:val="28"/>
          <w:szCs w:val="32"/>
        </w:rPr>
        <w:t>Виды факторинговых сделок</w:t>
      </w:r>
    </w:p>
    <w:p w:rsidR="00491334" w:rsidRDefault="00491334" w:rsidP="00D812AB">
      <w:pPr>
        <w:spacing w:line="360" w:lineRule="auto"/>
        <w:ind w:firstLine="709"/>
        <w:jc w:val="both"/>
        <w:rPr>
          <w:sz w:val="28"/>
        </w:rPr>
      </w:pPr>
    </w:p>
    <w:p w:rsidR="002E06B2" w:rsidRPr="00D812AB" w:rsidRDefault="002E06B2" w:rsidP="00D812AB">
      <w:pPr>
        <w:spacing w:line="360" w:lineRule="auto"/>
        <w:ind w:firstLine="709"/>
        <w:jc w:val="both"/>
        <w:rPr>
          <w:sz w:val="28"/>
        </w:rPr>
      </w:pPr>
      <w:r w:rsidRPr="00D812AB">
        <w:rPr>
          <w:sz w:val="28"/>
        </w:rPr>
        <w:t>Рисунок 2.</w:t>
      </w:r>
    </w:p>
    <w:p w:rsidR="002E06B2" w:rsidRPr="00D812AB" w:rsidRDefault="00042165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r>
        <w:rPr>
          <w:noProof/>
        </w:rPr>
        <w:pict>
          <v:group id="_x0000_s1026" editas="canvas" style="position:absolute;margin-left:30.55pt;margin-top:7.2pt;width:348.1pt;height:156.05pt;z-index:251657728;mso-position-horizontal-relative:char;mso-position-vertical-relative:line" coordorigin="1954,4596" coordsize="7609,3389">
            <o:lock v:ext="edit" aspectratio="t"/>
            <v:shape id="_x0000_s1027" type="#_x0000_t75" style="position:absolute;left:1954;top:4596;width:7609;height:338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954;top:6081;width:2038;height:675">
              <v:textbox style="mso-next-textbox:#_x0000_s1028" inset="1.75261mm,.87631mm,1.75261mm,.87631mm">
                <w:txbxContent>
                  <w:p w:rsidR="00D812AB" w:rsidRPr="00491334" w:rsidRDefault="00D812AB" w:rsidP="00E46B3D">
                    <w:pPr>
                      <w:jc w:val="center"/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По территории действия</w:t>
                    </w:r>
                  </w:p>
                </w:txbxContent>
              </v:textbox>
            </v:shape>
            <v:shape id="_x0000_s1029" type="#_x0000_t202" style="position:absolute;left:4671;top:6081;width:2038;height:540">
              <v:textbox style="mso-next-textbox:#_x0000_s1029" inset="1.75261mm,.87631mm,1.75261mm,.87631mm">
                <w:txbxContent>
                  <w:p w:rsidR="00D812AB" w:rsidRPr="00491334" w:rsidRDefault="00D812AB" w:rsidP="00E46B3D">
                    <w:pPr>
                      <w:jc w:val="center"/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По форме заключения договора</w:t>
                    </w:r>
                  </w:p>
                </w:txbxContent>
              </v:textbox>
            </v:shape>
            <v:shape id="_x0000_s1030" type="#_x0000_t202" style="position:absolute;left:4400;top:6621;width:2854;height:675">
              <v:textbox style="mso-next-textbox:#_x0000_s1030" inset="1.75261mm,.87631mm,1.75261mm,.87631mm">
                <w:txbxContent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1. открытый (конвенционный)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2. закрытый (конфиденциальный)</w:t>
                    </w:r>
                  </w:p>
                </w:txbxContent>
              </v:textbox>
            </v:shape>
            <v:shape id="_x0000_s1031" type="#_x0000_t202" style="position:absolute;left:7525;top:6081;width:2038;height:540">
              <v:textbox style="mso-next-textbox:#_x0000_s1031" inset="1.75261mm,.87631mm,1.75261mm,.87631mm">
                <w:txbxContent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По условиям платежа</w:t>
                    </w:r>
                  </w:p>
                </w:txbxContent>
              </v:textbox>
            </v:shape>
            <v:line id="_x0000_s1032" style="position:absolute;flip:x" from="3177,5271" to="5079,6081">
              <v:stroke endarrow="block"/>
            </v:line>
            <v:line id="_x0000_s1033" style="position:absolute" from="5758,5271" to="5758,6081">
              <v:stroke endarrow="block"/>
            </v:line>
            <v:line id="_x0000_s1034" style="position:absolute" from="7253,5271" to="7253,5271">
              <v:stroke endarrow="block"/>
            </v:line>
            <v:line id="_x0000_s1035" style="position:absolute" from="7253,5271" to="8340,6081">
              <v:stroke endarrow="block"/>
            </v:line>
            <v:line id="_x0000_s1036" style="position:absolute" from="5758,6621" to="5758,6621"/>
            <v:shape id="_x0000_s1037" type="#_x0000_t202" style="position:absolute;left:7660;top:6621;width:1902;height:1364">
              <v:textbox style="mso-next-textbox:#_x0000_s1037" inset="1.75261mm,.87631mm,1.75261mm,.87631mm">
                <w:txbxContent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1.с правом регресса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2. без права регресса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3.предварительная оплата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4. оплата к определенной дате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</w:p>
                </w:txbxContent>
              </v:textbox>
            </v:shape>
            <v:shape id="_x0000_s1038" type="#_x0000_t202" style="position:absolute;left:1954;top:6674;width:2038;height:540">
              <v:textbox style="mso-next-textbox:#_x0000_s1038" inset="1.75261mm,.87631mm,1.75261mm,.87631mm">
                <w:txbxContent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1.внутренний</w:t>
                    </w:r>
                  </w:p>
                  <w:p w:rsidR="00D812AB" w:rsidRPr="00491334" w:rsidRDefault="00D812AB" w:rsidP="00E46B3D">
                    <w:pPr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2.международный</w:t>
                    </w:r>
                  </w:p>
                </w:txbxContent>
              </v:textbox>
            </v:shape>
            <v:shape id="_x0000_s1039" type="#_x0000_t202" style="position:absolute;left:4184;top:4791;width:3804;height:676">
              <v:textbox style="mso-next-textbox:#_x0000_s1039" inset="1.75261mm,.87631mm,1.75261mm,.87631mm">
                <w:txbxContent>
                  <w:p w:rsidR="00D812AB" w:rsidRPr="00491334" w:rsidRDefault="00D812AB" w:rsidP="00E46B3D">
                    <w:pPr>
                      <w:jc w:val="center"/>
                      <w:rPr>
                        <w:sz w:val="17"/>
                      </w:rPr>
                    </w:pPr>
                    <w:r w:rsidRPr="00491334">
                      <w:rPr>
                        <w:b/>
                        <w:bCs/>
                        <w:sz w:val="17"/>
                      </w:rPr>
                      <w:t>Виды факторинга</w:t>
                    </w:r>
                  </w:p>
                </w:txbxContent>
              </v:textbox>
            </v:shape>
          </v:group>
        </w:pict>
      </w: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723352" w:rsidRPr="00D812AB" w:rsidRDefault="00723352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491334" w:rsidRDefault="00491334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1. Факторинг внутренний (</w:t>
      </w:r>
      <w:r w:rsidRPr="00D812AB">
        <w:rPr>
          <w:bCs/>
          <w:sz w:val="28"/>
          <w:szCs w:val="28"/>
          <w:lang w:val="en-US"/>
        </w:rPr>
        <w:t>domestic</w:t>
      </w:r>
      <w:r w:rsidRPr="00D812AB">
        <w:rPr>
          <w:bCs/>
          <w:sz w:val="28"/>
          <w:szCs w:val="28"/>
        </w:rPr>
        <w:t xml:space="preserve"> </w:t>
      </w:r>
      <w:r w:rsidRPr="00D812AB">
        <w:rPr>
          <w:bCs/>
          <w:sz w:val="28"/>
          <w:szCs w:val="28"/>
          <w:lang w:val="en-US"/>
        </w:rPr>
        <w:t>factoring</w:t>
      </w:r>
      <w:r w:rsidRPr="00D812AB">
        <w:rPr>
          <w:bCs/>
          <w:sz w:val="28"/>
          <w:szCs w:val="28"/>
        </w:rPr>
        <w:t xml:space="preserve">) и факторинг </w:t>
      </w:r>
      <w:r w:rsidR="002E06B2" w:rsidRPr="00D812AB">
        <w:rPr>
          <w:bCs/>
          <w:sz w:val="28"/>
          <w:szCs w:val="28"/>
        </w:rPr>
        <w:t xml:space="preserve">международный </w:t>
      </w:r>
      <w:r w:rsidRPr="00D812AB">
        <w:rPr>
          <w:bCs/>
          <w:sz w:val="28"/>
          <w:szCs w:val="28"/>
        </w:rPr>
        <w:t>(</w:t>
      </w:r>
      <w:r w:rsidRPr="00D812AB">
        <w:rPr>
          <w:bCs/>
          <w:sz w:val="28"/>
          <w:szCs w:val="28"/>
          <w:lang w:val="en-US"/>
        </w:rPr>
        <w:t>international</w:t>
      </w:r>
      <w:r w:rsidRPr="00D812AB">
        <w:rPr>
          <w:bCs/>
          <w:sz w:val="28"/>
          <w:szCs w:val="28"/>
        </w:rPr>
        <w:t xml:space="preserve"> </w:t>
      </w:r>
      <w:r w:rsidRPr="00D812AB">
        <w:rPr>
          <w:bCs/>
          <w:sz w:val="28"/>
          <w:szCs w:val="28"/>
          <w:lang w:val="en-US"/>
        </w:rPr>
        <w:t>factoring</w:t>
      </w:r>
      <w:r w:rsidRPr="00D812AB">
        <w:rPr>
          <w:bCs/>
          <w:sz w:val="28"/>
          <w:szCs w:val="28"/>
        </w:rPr>
        <w:t>)</w:t>
      </w:r>
      <w:r w:rsidRPr="00D812AB">
        <w:rPr>
          <w:sz w:val="28"/>
          <w:szCs w:val="28"/>
        </w:rPr>
        <w:t xml:space="preserve">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Факторинг называется внутренним, если стороны по договору купли-продажи, а также факторинговая компания находятся в одной и той же стране.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2AB">
        <w:rPr>
          <w:sz w:val="28"/>
          <w:szCs w:val="28"/>
        </w:rPr>
        <w:t>Факторинг называется внешним (чаще используется название международный), если поставщик и его клиент являются резидентами разных государств. При обслуживании таких поставок в большинстве случаев используется схема косвенного факторинга, при котором происходит распределение обязанностей между двумя факторинговыми компаниями: факторинговая компания в стране продавца берет на себя финансирование экспортера, а факторинговая компания в стране покупателя принимает на себя кредитные риски и берется за инкассацию дебиторской задолженности</w:t>
      </w:r>
      <w:r w:rsidRPr="00D812AB">
        <w:rPr>
          <w:sz w:val="28"/>
        </w:rPr>
        <w:t xml:space="preserve">. </w:t>
      </w:r>
      <w:r w:rsidR="00DB27BE" w:rsidRPr="00D812AB">
        <w:rPr>
          <w:sz w:val="28"/>
        </w:rPr>
        <w:t>(Рис.2.)</w:t>
      </w:r>
    </w:p>
    <w:p w:rsidR="00491334" w:rsidRDefault="00491334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812AB">
        <w:rPr>
          <w:bCs/>
          <w:sz w:val="28"/>
        </w:rPr>
        <w:t xml:space="preserve">Рисунок 2 Схема международного факторинга* </w:t>
      </w:r>
      <w:r w:rsidR="00042165">
        <w:rPr>
          <w:sz w:val="28"/>
        </w:rPr>
        <w:pict>
          <v:shape id="_x0000_i1027" type="#_x0000_t75" style="width:470.25pt;height:252.75pt">
            <v:imagedata r:id="rId9" o:title=""/>
          </v:shape>
        </w:pict>
      </w:r>
      <w:r w:rsidR="00D812AB">
        <w:rPr>
          <w:sz w:val="28"/>
        </w:rPr>
        <w:t xml:space="preserve">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Использование факторинга в международной торговле может быть очень выгодно в случаях, когда торговля осуществляется между странами с существенными различиями в их экономических и правовых системах</w:t>
      </w:r>
      <w:r w:rsidR="002E06B2" w:rsidRPr="00D812AB">
        <w:rPr>
          <w:sz w:val="28"/>
          <w:szCs w:val="28"/>
        </w:rPr>
        <w:t xml:space="preserve">.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812AB">
        <w:rPr>
          <w:bCs/>
          <w:sz w:val="28"/>
          <w:szCs w:val="28"/>
          <w:lang w:val="en-US"/>
        </w:rPr>
        <w:t xml:space="preserve">2. </w:t>
      </w:r>
      <w:r w:rsidRPr="00D812AB">
        <w:rPr>
          <w:bCs/>
          <w:sz w:val="28"/>
          <w:szCs w:val="28"/>
        </w:rPr>
        <w:t>Факторинг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с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регрессом</w:t>
      </w:r>
      <w:r w:rsidRPr="00D812AB">
        <w:rPr>
          <w:bCs/>
          <w:sz w:val="28"/>
          <w:szCs w:val="28"/>
          <w:lang w:val="en-US"/>
        </w:rPr>
        <w:t xml:space="preserve"> (recourse factoring) </w:t>
      </w:r>
      <w:r w:rsidRPr="00D812AB">
        <w:rPr>
          <w:bCs/>
          <w:sz w:val="28"/>
          <w:szCs w:val="28"/>
        </w:rPr>
        <w:t>и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без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регресса</w:t>
      </w:r>
      <w:r w:rsidRPr="00D812AB">
        <w:rPr>
          <w:bCs/>
          <w:sz w:val="28"/>
          <w:szCs w:val="28"/>
          <w:lang w:val="en-US"/>
        </w:rPr>
        <w:t xml:space="preserve"> (non recourse factoring)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В случае факторинга с регрессом факторинговая компания, не получив денег с покупателей, имеет право через определенный срок потребовать их с поставщика. В этом случае факторинговая компания берет на себя ликвидный риск (риск неуплаты в срок), но кредитный риск остается на поставщике. Денежные требования в случае факторинга с регрессом выступают, по сути, обеспечением краткосрочного финансирования. В случае безрегрессного факторинга риск неуплаты со стороны дебиторов полностью переходит к факторинговой компании.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Обычно факторинговые компании принимают на факторинговое обслуживание без регресса более надежных дебиторов. При этом факторинг с регрессом обычно не предполагает уведомления дебиторов о переуступке прав денежного требования. В мире внутренний факторинг чаще бывает с регрессом, чем внешний. В странах Восточной Европы 66% внутреннего и 35% внешнего фа</w:t>
      </w:r>
      <w:r w:rsidR="00423638">
        <w:rPr>
          <w:sz w:val="28"/>
          <w:szCs w:val="28"/>
        </w:rPr>
        <w:t>кторинга заключено с регрессом.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812AB">
        <w:rPr>
          <w:bCs/>
          <w:sz w:val="28"/>
          <w:szCs w:val="28"/>
          <w:lang w:val="en-US"/>
        </w:rPr>
        <w:t xml:space="preserve">3. </w:t>
      </w:r>
      <w:r w:rsidRPr="00D812AB">
        <w:rPr>
          <w:bCs/>
          <w:sz w:val="28"/>
          <w:szCs w:val="28"/>
        </w:rPr>
        <w:t>Факторинг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открытый</w:t>
      </w:r>
      <w:r w:rsidRPr="00D812AB">
        <w:rPr>
          <w:bCs/>
          <w:sz w:val="28"/>
          <w:szCs w:val="28"/>
          <w:lang w:val="en-US"/>
        </w:rPr>
        <w:t xml:space="preserve"> (disclosed factoring) </w:t>
      </w:r>
      <w:r w:rsidRPr="00D812AB">
        <w:rPr>
          <w:bCs/>
          <w:sz w:val="28"/>
          <w:szCs w:val="28"/>
        </w:rPr>
        <w:t>и</w:t>
      </w:r>
      <w:r w:rsidRPr="00D812AB">
        <w:rPr>
          <w:bCs/>
          <w:sz w:val="28"/>
          <w:szCs w:val="28"/>
          <w:lang w:val="en-US"/>
        </w:rPr>
        <w:t xml:space="preserve"> </w:t>
      </w:r>
      <w:r w:rsidRPr="00D812AB">
        <w:rPr>
          <w:bCs/>
          <w:sz w:val="28"/>
          <w:szCs w:val="28"/>
        </w:rPr>
        <w:t>закрытый</w:t>
      </w:r>
      <w:r w:rsidRPr="00D812AB">
        <w:rPr>
          <w:bCs/>
          <w:sz w:val="28"/>
          <w:szCs w:val="28"/>
          <w:lang w:val="en-US"/>
        </w:rPr>
        <w:t xml:space="preserve"> (undisclosed factoring)</w:t>
      </w:r>
      <w:r w:rsidRPr="00D812AB">
        <w:rPr>
          <w:sz w:val="28"/>
          <w:szCs w:val="28"/>
          <w:lang w:val="en-US"/>
        </w:rPr>
        <w:t xml:space="preserve">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При открытом факторинге покупатель уведомлен о том, что в сделке участвует лицо-фактор, и осуществляет платежи на его счет, выполняя тем самым свои обязательства по договору поставки. В случае же закрытого факторинга покупателя не ставят в известность о наличии договора факторингового обслуживания, и он продолжает осуществлять платежи поставщику, который, в свою очередь, направляет их в пользу фактора.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В мировой практике факторинг без регресса обычно бывает открытым, факторинг с регрессом как открытым, так и закрытым.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4. Дата поступления платежей: финансирование может быть в форме предварительной оплаты (до 90% переуступаемых денежных требований) или оплаты требований к определенному сроку.</w:t>
      </w:r>
      <w:r w:rsidRPr="00D812AB">
        <w:rPr>
          <w:sz w:val="28"/>
          <w:szCs w:val="28"/>
        </w:rPr>
        <w:t xml:space="preserve"> </w:t>
      </w:r>
    </w:p>
    <w:p w:rsidR="0093284A" w:rsidRPr="001C0442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В отсутствие предварительной оплаты сумма переуступленных долговых требований (за минусом издержек) перечисляется поставщику на определенную дату или по истечении определенного времени. </w:t>
      </w:r>
      <w:r w:rsidR="003968E9" w:rsidRPr="001C0442">
        <w:rPr>
          <w:sz w:val="28"/>
          <w:szCs w:val="28"/>
        </w:rPr>
        <w:t>[8</w:t>
      </w:r>
      <w:r w:rsidR="00BA1B65" w:rsidRPr="00D812AB">
        <w:rPr>
          <w:sz w:val="28"/>
          <w:szCs w:val="28"/>
        </w:rPr>
        <w:t>,с 96</w:t>
      </w:r>
      <w:r w:rsidR="003968E9" w:rsidRPr="001C0442">
        <w:rPr>
          <w:sz w:val="28"/>
          <w:szCs w:val="28"/>
        </w:rPr>
        <w:t>]</w:t>
      </w:r>
    </w:p>
    <w:p w:rsidR="0093284A" w:rsidRPr="00D812AB" w:rsidRDefault="005F092A" w:rsidP="00D812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812AB">
        <w:rPr>
          <w:bCs/>
          <w:sz w:val="28"/>
          <w:szCs w:val="28"/>
        </w:rPr>
        <w:t>Функции факторинга: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1. Финансирование</w:t>
      </w:r>
      <w:r w:rsidR="00F52966" w:rsidRPr="00D812AB">
        <w:rPr>
          <w:bCs/>
          <w:sz w:val="28"/>
          <w:szCs w:val="28"/>
        </w:rPr>
        <w:t>;</w:t>
      </w:r>
      <w:r w:rsidRPr="00D812AB">
        <w:rPr>
          <w:sz w:val="28"/>
          <w:szCs w:val="28"/>
        </w:rPr>
        <w:t xml:space="preserve">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2. Административное управление дебиторской задолженностью</w:t>
      </w:r>
      <w:r w:rsidR="00F52966" w:rsidRPr="00D812AB">
        <w:rPr>
          <w:bCs/>
          <w:sz w:val="28"/>
          <w:szCs w:val="28"/>
        </w:rPr>
        <w:t>;</w:t>
      </w:r>
      <w:r w:rsidRPr="00D812AB">
        <w:rPr>
          <w:sz w:val="28"/>
          <w:szCs w:val="28"/>
        </w:rPr>
        <w:t xml:space="preserve"> </w:t>
      </w:r>
    </w:p>
    <w:p w:rsidR="0093284A" w:rsidRPr="00D812AB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3. Оценка платежеспособности покупателей поставщика</w:t>
      </w:r>
      <w:r w:rsidR="00F52966" w:rsidRPr="00D812AB">
        <w:rPr>
          <w:bCs/>
          <w:sz w:val="28"/>
          <w:szCs w:val="28"/>
        </w:rPr>
        <w:t>;</w:t>
      </w:r>
      <w:r w:rsidRPr="00D812AB">
        <w:rPr>
          <w:bCs/>
          <w:sz w:val="28"/>
          <w:szCs w:val="28"/>
        </w:rPr>
        <w:t xml:space="preserve"> </w:t>
      </w:r>
    </w:p>
    <w:p w:rsidR="00911AFD" w:rsidRDefault="0093284A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sz w:val="28"/>
          <w:szCs w:val="28"/>
        </w:rPr>
        <w:t>4. Страхование рисков, связанных с поставкой товаров с отсрочкой платежа, в том числе риска неполучения платежа от покупателя в срок, из-за чего у продавца могут возникать проблемы с недостатком денежных средств для расплаты с его собственными поставщиками.</w:t>
      </w:r>
      <w:r w:rsidRPr="00D812AB">
        <w:rPr>
          <w:sz w:val="28"/>
          <w:szCs w:val="28"/>
        </w:rPr>
        <w:t xml:space="preserve"> </w:t>
      </w:r>
    </w:p>
    <w:p w:rsidR="00F52966" w:rsidRPr="00D812AB" w:rsidRDefault="00F52966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Аккумулирование факторингом ряда функций является важным преимуществом перед другими формами финансирования, особенно большое значение это имеет для предприятий малого и среднего бизнеса, которые не обладают достаточным объемом трудовых и финансовых ресурсов</w:t>
      </w:r>
      <w:r w:rsidR="00BA1B65" w:rsidRPr="00D812AB">
        <w:rPr>
          <w:sz w:val="28"/>
          <w:szCs w:val="28"/>
        </w:rPr>
        <w:t>.</w:t>
      </w:r>
      <w:r w:rsidR="00BA1B65" w:rsidRPr="00D812AB">
        <w:rPr>
          <w:sz w:val="28"/>
          <w:szCs w:val="28"/>
          <w:vertAlign w:val="superscript"/>
        </w:rPr>
        <w:t>1</w:t>
      </w:r>
    </w:p>
    <w:p w:rsidR="00DB27BE" w:rsidRPr="00D812AB" w:rsidRDefault="00DB27BE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911AFD" w:rsidRDefault="00E46B3D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bookmarkStart w:id="3" w:name="_Toc278580574"/>
      <w:r w:rsidRPr="00D812AB">
        <w:rPr>
          <w:b w:val="0"/>
          <w:sz w:val="28"/>
        </w:rPr>
        <w:t>Трастовые услуги, виды траста</w:t>
      </w:r>
      <w:bookmarkEnd w:id="3"/>
    </w:p>
    <w:p w:rsidR="00491334" w:rsidRDefault="00491334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bookmarkStart w:id="4" w:name="_Toc407066346"/>
      <w:bookmarkStart w:id="5" w:name="_Toc407066383"/>
      <w:bookmarkStart w:id="6" w:name="_Toc407066726"/>
      <w:bookmarkStart w:id="7" w:name="_Toc407066827"/>
      <w:bookmarkStart w:id="8" w:name="_Toc407130921"/>
    </w:p>
    <w:p w:rsidR="00911AFD" w:rsidRDefault="00FB3002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 xml:space="preserve">Под </w:t>
      </w:r>
      <w:r w:rsidRPr="00D812AB">
        <w:rPr>
          <w:sz w:val="28"/>
          <w:szCs w:val="32"/>
          <w:u w:val="single"/>
        </w:rPr>
        <w:t xml:space="preserve">трастом </w:t>
      </w:r>
      <w:r w:rsidRPr="00D812AB">
        <w:rPr>
          <w:sz w:val="28"/>
          <w:szCs w:val="28"/>
        </w:rPr>
        <w:t>понимаются доверительные отношения между сторонами, одна из которых принимает на себя ответственность за распоряжение собственностью (имуществом, деньгами, имущественными или иными правами) другой стороны в пользу клиента. Трастовые операции осуществляются банком по поручению и в интересах клиента на правах его доверенного лица. Согласно заключенному договору доверенное лицо приобретает соответствующие права и выступает распорядителем имущества (сюда включаются остатки средств на банковских счетах).</w:t>
      </w:r>
      <w:r w:rsidRPr="00D812AB">
        <w:rPr>
          <w:bCs/>
          <w:sz w:val="28"/>
          <w:szCs w:val="28"/>
        </w:rPr>
        <w:t xml:space="preserve"> </w:t>
      </w:r>
      <w:r w:rsidRPr="00F51CBB">
        <w:rPr>
          <w:bCs/>
          <w:sz w:val="28"/>
          <w:szCs w:val="28"/>
        </w:rPr>
        <w:t>[</w:t>
      </w:r>
      <w:r w:rsidRPr="00F51CBB">
        <w:rPr>
          <w:sz w:val="28"/>
          <w:szCs w:val="28"/>
        </w:rPr>
        <w:t>11,р.3,гл.2]</w:t>
      </w:r>
    </w:p>
    <w:p w:rsidR="00AE5068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32"/>
          <w:u w:val="single"/>
        </w:rPr>
        <w:t>Трастовые операции</w:t>
      </w:r>
      <w:r w:rsidRPr="00D812AB">
        <w:rPr>
          <w:sz w:val="28"/>
          <w:szCs w:val="28"/>
        </w:rPr>
        <w:t xml:space="preserve"> - это доверительные операции, которые в виде различных услуг банки оказывают своим клиентам - юридическим и физическим лицам. Такие операции осуществляются на основе договора об учреждении траста.</w:t>
      </w:r>
    </w:p>
    <w:p w:rsidR="00AE5068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Трастовые услуги включают управление недвижимостью и другим имуществом, формирование инвестиционного портфеля и управление им, принятие ценностей на хранение, управление имуществом в качестве опекуна недееспособного собственника, урегулирование претензий кредиторов по отношению к обанкротившейся фирме, управление имуществом по завещанию. Участники траста следующие.</w:t>
      </w:r>
    </w:p>
    <w:p w:rsidR="00AE5068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• </w:t>
      </w:r>
      <w:r w:rsidRPr="00D812AB">
        <w:rPr>
          <w:iCs/>
          <w:sz w:val="28"/>
          <w:szCs w:val="28"/>
        </w:rPr>
        <w:t>Учредитель траста,</w:t>
      </w:r>
      <w:r w:rsidRPr="00D812AB">
        <w:rPr>
          <w:sz w:val="28"/>
          <w:szCs w:val="28"/>
        </w:rPr>
        <w:t xml:space="preserve"> т.е. собственник имущества или имущественных прав, которые он передает в управление по доверенности доверительному собственнику. Учредителем траста может выступить любое физическое или юридическое лицо, в том числе орган государственной власти или управления, предприятие, учреждение, общественная, религиозная, благотворительная организации, а также иностранное, физическое или юридическое лицо, лицо без гражданства, международная организация.</w:t>
      </w:r>
    </w:p>
    <w:p w:rsidR="00AE5068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• </w:t>
      </w:r>
      <w:r w:rsidRPr="00D812AB">
        <w:rPr>
          <w:iCs/>
          <w:sz w:val="28"/>
          <w:szCs w:val="28"/>
        </w:rPr>
        <w:t>Доверительный собственник -</w:t>
      </w:r>
      <w:r w:rsidRPr="00D812AB">
        <w:rPr>
          <w:sz w:val="28"/>
          <w:szCs w:val="28"/>
        </w:rPr>
        <w:t xml:space="preserve"> это юридическое или физическое лицо, которое принимает на себя функции управления имуществом на условиях, предусмотренных договором траста. В качестве доверительных собственников выступают часто банки, которые заинтересованы в развитии трастовых операций.</w:t>
      </w:r>
    </w:p>
    <w:p w:rsidR="00911AFD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• </w:t>
      </w:r>
      <w:r w:rsidRPr="00D812AB">
        <w:rPr>
          <w:iCs/>
          <w:sz w:val="28"/>
          <w:szCs w:val="28"/>
        </w:rPr>
        <w:t>Бенефициарий</w:t>
      </w:r>
      <w:r w:rsidR="00C85428" w:rsidRPr="00D812AB">
        <w:rPr>
          <w:iCs/>
          <w:sz w:val="28"/>
          <w:szCs w:val="28"/>
        </w:rPr>
        <w:t xml:space="preserve"> (выгодоприобретатель)</w:t>
      </w:r>
      <w:r w:rsidRPr="00D812AB">
        <w:rPr>
          <w:iCs/>
          <w:sz w:val="28"/>
          <w:szCs w:val="28"/>
        </w:rPr>
        <w:t xml:space="preserve"> -</w:t>
      </w:r>
      <w:r w:rsidRPr="00D812AB">
        <w:rPr>
          <w:sz w:val="28"/>
          <w:szCs w:val="28"/>
        </w:rPr>
        <w:t xml:space="preserve"> это любое физическое или юридическое лицо, в пользу которого был заключен договор об учреждении траста. Бенефициарий траста вправе получать доходы, возникающие в силу владения имуществом, переданным в траст доверительному собственнику, в пределах и на условиях, установленных договором об учреждении траста. Учредитель также может быть бенефициарием траста.</w:t>
      </w:r>
      <w:r w:rsidR="009D74CB" w:rsidRPr="00D812AB">
        <w:rPr>
          <w:sz w:val="28"/>
          <w:szCs w:val="28"/>
        </w:rPr>
        <w:t>[5</w:t>
      </w:r>
      <w:r w:rsidR="004144EF" w:rsidRPr="00D812AB">
        <w:rPr>
          <w:sz w:val="28"/>
          <w:szCs w:val="28"/>
        </w:rPr>
        <w:t>,гл3</w:t>
      </w:r>
      <w:r w:rsidR="009D74CB" w:rsidRPr="00D812AB">
        <w:rPr>
          <w:sz w:val="28"/>
          <w:szCs w:val="28"/>
        </w:rPr>
        <w:t>]</w:t>
      </w:r>
    </w:p>
    <w:p w:rsidR="007D5852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iCs/>
          <w:sz w:val="28"/>
          <w:szCs w:val="28"/>
        </w:rPr>
        <w:t>Сущность доверительных операций</w:t>
      </w:r>
      <w:r w:rsidRPr="00D812AB">
        <w:rPr>
          <w:sz w:val="28"/>
          <w:szCs w:val="28"/>
        </w:rPr>
        <w:t xml:space="preserve"> заключается в передаче клиентами банкам своего имущества (без передачи права собственности) для последующего инвестирования этих средств о</w:t>
      </w:r>
      <w:r w:rsidR="007D5852" w:rsidRPr="00D812AB">
        <w:rPr>
          <w:sz w:val="28"/>
          <w:szCs w:val="28"/>
        </w:rPr>
        <w:t>т имени их владельцев и по их п</w:t>
      </w:r>
      <w:r w:rsidRPr="00D812AB">
        <w:rPr>
          <w:sz w:val="28"/>
          <w:szCs w:val="28"/>
        </w:rPr>
        <w:t>оручению на различных рынках с целью получения прибыли, с которой банки взимают опре</w:t>
      </w:r>
      <w:r w:rsidR="007D5852" w:rsidRPr="00D812AB">
        <w:rPr>
          <w:sz w:val="28"/>
          <w:szCs w:val="28"/>
        </w:rPr>
        <w:t xml:space="preserve">деленную плату в виде комиссии. </w:t>
      </w:r>
      <w:r w:rsidRPr="00D812AB">
        <w:rPr>
          <w:sz w:val="28"/>
          <w:szCs w:val="28"/>
        </w:rPr>
        <w:t>Доверительное управление денежными средствами может осуществляться в форме либо полного доверительного управления, либо доверительного управления по согласованию, либо доверительного управления по приказу.</w:t>
      </w:r>
      <w:r w:rsidR="007D5852" w:rsidRPr="00D812AB">
        <w:rPr>
          <w:sz w:val="28"/>
          <w:szCs w:val="28"/>
        </w:rPr>
        <w:t xml:space="preserve"> </w:t>
      </w:r>
      <w:r w:rsidRPr="00D812AB">
        <w:rPr>
          <w:bCs/>
          <w:iCs/>
          <w:sz w:val="28"/>
          <w:szCs w:val="28"/>
        </w:rPr>
        <w:t>При полном доверительном управлении</w:t>
      </w:r>
      <w:r w:rsidRPr="00D812AB">
        <w:rPr>
          <w:sz w:val="28"/>
          <w:szCs w:val="28"/>
        </w:rPr>
        <w:t xml:space="preserve"> денежными средствами доверительный управляющий осуществляет действия с денежными средствами учредителя траста самостоятельно в пределах предоставленных полномочий по управлению. </w:t>
      </w:r>
    </w:p>
    <w:p w:rsidR="007D5852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iCs/>
          <w:sz w:val="28"/>
          <w:szCs w:val="28"/>
        </w:rPr>
        <w:t>При доверительном управлении</w:t>
      </w:r>
      <w:r w:rsidRPr="00D812AB">
        <w:rPr>
          <w:sz w:val="28"/>
          <w:szCs w:val="28"/>
        </w:rPr>
        <w:t xml:space="preserve"> </w:t>
      </w:r>
      <w:r w:rsidRPr="00D812AB">
        <w:rPr>
          <w:bCs/>
          <w:iCs/>
          <w:sz w:val="28"/>
          <w:szCs w:val="28"/>
        </w:rPr>
        <w:t>денежными средствами по согласованию</w:t>
      </w:r>
      <w:r w:rsidRPr="00D812AB">
        <w:rPr>
          <w:sz w:val="28"/>
          <w:szCs w:val="28"/>
        </w:rPr>
        <w:t xml:space="preserve"> доверительный управляющий осуществляет действия с денежными средствами учредителя траста при условии обязательного предварительного согласования с ним каждого осуществляемого доверительным управляющим действия.</w:t>
      </w:r>
    </w:p>
    <w:p w:rsidR="007D5852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bCs/>
          <w:iCs/>
          <w:sz w:val="28"/>
          <w:szCs w:val="28"/>
        </w:rPr>
        <w:t>При доверительном управлении денежными средствами по приказу</w:t>
      </w:r>
      <w:r w:rsidRPr="00D812AB">
        <w:rPr>
          <w:sz w:val="28"/>
          <w:szCs w:val="28"/>
        </w:rPr>
        <w:t xml:space="preserve"> доверительный управляющий осуществляет действия с денежными средствами искл</w:t>
      </w:r>
      <w:r w:rsidR="007D5852" w:rsidRPr="00D812AB">
        <w:rPr>
          <w:sz w:val="28"/>
          <w:szCs w:val="28"/>
        </w:rPr>
        <w:t>ючительно по указанию клиента.</w:t>
      </w:r>
      <w:r w:rsidR="009D74CB" w:rsidRPr="00D812AB">
        <w:rPr>
          <w:sz w:val="28"/>
          <w:szCs w:val="28"/>
        </w:rPr>
        <w:t>[13</w:t>
      </w:r>
      <w:r w:rsidR="00352B21" w:rsidRPr="00D812AB">
        <w:rPr>
          <w:sz w:val="28"/>
          <w:szCs w:val="28"/>
        </w:rPr>
        <w:t>,с 259</w:t>
      </w:r>
      <w:r w:rsidR="009D74CB" w:rsidRPr="00D812AB">
        <w:rPr>
          <w:sz w:val="28"/>
          <w:szCs w:val="28"/>
        </w:rPr>
        <w:t>]</w:t>
      </w:r>
    </w:p>
    <w:p w:rsidR="00E46B3D" w:rsidRPr="00D812AB" w:rsidRDefault="00AE5068" w:rsidP="00D812AB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Трастовые операции используются коммерческими банками в следующих </w:t>
      </w:r>
      <w:r w:rsidRPr="00D812AB">
        <w:rPr>
          <w:sz w:val="28"/>
          <w:szCs w:val="28"/>
          <w:u w:val="single"/>
        </w:rPr>
        <w:t>целях</w:t>
      </w:r>
      <w:r w:rsidR="00DC72C7" w:rsidRPr="00D812AB">
        <w:rPr>
          <w:sz w:val="28"/>
          <w:szCs w:val="28"/>
        </w:rPr>
        <w:t>:</w:t>
      </w:r>
      <w:r w:rsidR="00D812AB">
        <w:rPr>
          <w:sz w:val="28"/>
          <w:szCs w:val="28"/>
        </w:rPr>
        <w:t xml:space="preserve"> </w:t>
      </w:r>
      <w:r w:rsidR="00DC72C7" w:rsidRPr="00D812AB">
        <w:rPr>
          <w:sz w:val="28"/>
          <w:szCs w:val="28"/>
        </w:rPr>
        <w:t xml:space="preserve">· </w:t>
      </w:r>
      <w:r w:rsidRPr="00D812AB">
        <w:rPr>
          <w:sz w:val="28"/>
          <w:szCs w:val="28"/>
        </w:rPr>
        <w:t>как источник получения дополнительного дохода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· для налаживания связей с крупной клиентурой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· для преодоления ограничений, установл</w:t>
      </w:r>
      <w:r w:rsidR="007D5852" w:rsidRPr="00D812AB">
        <w:rPr>
          <w:sz w:val="28"/>
          <w:szCs w:val="28"/>
        </w:rPr>
        <w:t>енных для коммерческих банков в области инвестиционной</w:t>
      </w:r>
      <w:r w:rsidR="00DC72C7" w:rsidRPr="00D812AB">
        <w:rPr>
          <w:sz w:val="28"/>
          <w:szCs w:val="28"/>
        </w:rPr>
        <w:t xml:space="preserve"> деятельности.</w:t>
      </w:r>
      <w:r w:rsidR="00D812AB">
        <w:rPr>
          <w:sz w:val="28"/>
          <w:szCs w:val="28"/>
        </w:rPr>
        <w:t xml:space="preserve"> </w:t>
      </w:r>
      <w:r w:rsidR="00E46B3D" w:rsidRPr="00D812AB">
        <w:rPr>
          <w:sz w:val="28"/>
          <w:szCs w:val="28"/>
        </w:rPr>
        <w:t>Доверительные операции в пользу физических лиц обычно включают следующие услуги: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 распоряжение наследством;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 передача доверителю имущества и управление имуществом;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 управление имуществом по доверенности в порядке осуществления опекунских функций над несовершеннолетними, недееспособными лицами;</w:t>
      </w:r>
    </w:p>
    <w:p w:rsidR="00911AFD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 выполнение функций депозитария и консультации по вопросам оценки, покупки или продажи ценных бумаг, недвижимости и т.п.</w:t>
      </w:r>
      <w:r w:rsidRPr="00D812AB">
        <w:rPr>
          <w:bCs/>
          <w:sz w:val="28"/>
          <w:szCs w:val="28"/>
        </w:rPr>
        <w:t xml:space="preserve"> [</w:t>
      </w:r>
      <w:r w:rsidR="001778A3" w:rsidRPr="00D812AB">
        <w:rPr>
          <w:bCs/>
          <w:sz w:val="28"/>
          <w:szCs w:val="28"/>
        </w:rPr>
        <w:t>6,</w:t>
      </w:r>
      <w:r w:rsidR="00352B21" w:rsidRPr="00D812AB">
        <w:rPr>
          <w:bCs/>
          <w:sz w:val="28"/>
          <w:szCs w:val="28"/>
        </w:rPr>
        <w:t>с.244</w:t>
      </w:r>
      <w:r w:rsidRPr="00D812AB">
        <w:rPr>
          <w:sz w:val="28"/>
          <w:szCs w:val="28"/>
        </w:rPr>
        <w:t>]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Управление имуществом в форме треста может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иметь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различную правовую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основу: завещание, специальное соглашение, распоряжение суда. Виды трастов,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находящихся в управлении банков, весьма разнообразны: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>Пожизненный траст</w:t>
      </w:r>
      <w:r w:rsidRPr="00D812AB">
        <w:rPr>
          <w:sz w:val="28"/>
          <w:szCs w:val="28"/>
        </w:rPr>
        <w:t xml:space="preserve"> учреждается лицом по договоренности с банком. Например, клиент переводит деньги в доверительное управление банку,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поручая ему выплачивать доход в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течение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его жизни, а после смерти передать капитал жене и детям.</w:t>
      </w:r>
    </w:p>
    <w:p w:rsidR="00E46B3D" w:rsidRPr="00D812AB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>Страховой траст</w:t>
      </w:r>
      <w:r w:rsidRPr="00D812AB">
        <w:rPr>
          <w:sz w:val="28"/>
          <w:szCs w:val="28"/>
        </w:rPr>
        <w:t xml:space="preserve"> возникает,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если клиент назначает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банк доверенным лицом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 страховому полису и поручает ему выплачивать доход своей жене после его смерти и передать сумму полиса детям после смерти жены.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>Корпоративный траст</w:t>
      </w:r>
      <w:r w:rsidRPr="00D812AB">
        <w:rPr>
          <w:sz w:val="28"/>
          <w:szCs w:val="28"/>
        </w:rPr>
        <w:t xml:space="preserve"> учреждается в форме имущества, закладываемого в банке в обеспечение выпуска облигаций компании. 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>Траст в</w:t>
      </w:r>
      <w:r w:rsidR="00D812AB">
        <w:rPr>
          <w:sz w:val="28"/>
          <w:szCs w:val="28"/>
          <w:u w:val="single"/>
        </w:rPr>
        <w:t xml:space="preserve"> </w:t>
      </w:r>
      <w:r w:rsidRPr="00D812AB">
        <w:rPr>
          <w:sz w:val="28"/>
          <w:szCs w:val="28"/>
          <w:u w:val="single"/>
        </w:rPr>
        <w:t>пользу</w:t>
      </w:r>
      <w:r w:rsidR="00D812AB">
        <w:rPr>
          <w:sz w:val="28"/>
          <w:szCs w:val="28"/>
          <w:u w:val="single"/>
        </w:rPr>
        <w:t xml:space="preserve"> </w:t>
      </w:r>
      <w:r w:rsidRPr="00D812AB">
        <w:rPr>
          <w:sz w:val="28"/>
          <w:szCs w:val="28"/>
          <w:u w:val="single"/>
        </w:rPr>
        <w:t>наемных</w:t>
      </w:r>
      <w:r w:rsidR="00D812AB">
        <w:rPr>
          <w:sz w:val="28"/>
          <w:szCs w:val="28"/>
          <w:u w:val="single"/>
        </w:rPr>
        <w:t xml:space="preserve"> </w:t>
      </w:r>
      <w:r w:rsidRPr="00D812AB">
        <w:rPr>
          <w:sz w:val="28"/>
          <w:szCs w:val="28"/>
          <w:u w:val="single"/>
        </w:rPr>
        <w:t>служащих</w:t>
      </w:r>
      <w:r w:rsidR="00D812AB">
        <w:rPr>
          <w:sz w:val="28"/>
          <w:szCs w:val="28"/>
          <w:u w:val="single"/>
        </w:rPr>
        <w:t xml:space="preserve"> </w:t>
      </w:r>
      <w:r w:rsidRPr="00D812AB">
        <w:rPr>
          <w:sz w:val="28"/>
          <w:szCs w:val="28"/>
        </w:rPr>
        <w:t>может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иметь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форму пенсионного фонда или плана участия в прибылях. В первом случае предприниматель вносит деньги по утвержденной схеме в фонд, находящийся в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управлении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банком,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для покупки аннуитетов или прямых выплат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сотрудникам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достижении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пенсионного возраста. Во втором случае предприниматель переводит часть прибыли в траст-фонд, открытый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в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банке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для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последующего распределения взносов и последующих доходов от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фонда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в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пользу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работников компании по достижении пенсионного возраста или на другую дату.</w:t>
      </w:r>
    </w:p>
    <w:p w:rsidR="00E46B3D" w:rsidRPr="00D812AB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Большое место в деятельности коммерческих банков занимают услуги юридическим лицам, которые олицетворяют фирмы, компании и предприятия. Значительная часть услуг, предоставляемых компаниям банками, включает в себя следующие операции: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выполнение функций агента для акционерных компаний по передаче права собственности на акции и именные облигации, регистрации акций, выпускаемых на бирже;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осуществление платежных функций по погашению облигаций, по которым наступил срок по выплате дивидендов;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 выполнение роли депозитария;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-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временное управление делами компании в случае ее реорганизации или банкротства.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-управление пенсионными фондами корпораций;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В результате выполнения этих услуг банки по работе с юридическими лицами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создают трасты: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>Корпоративный траст</w:t>
      </w:r>
      <w:r w:rsidRPr="00D812AB">
        <w:rPr>
          <w:sz w:val="28"/>
          <w:szCs w:val="28"/>
        </w:rPr>
        <w:t xml:space="preserve"> организуется в форме закладываемого в банке имущества для обеспечения выпуска облигаций компании.</w:t>
      </w:r>
    </w:p>
    <w:p w:rsidR="00E46B3D" w:rsidRPr="00D812AB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  <w:u w:val="single"/>
        </w:rPr>
        <w:t xml:space="preserve">Траст наемных рабочих </w:t>
      </w:r>
      <w:r w:rsidRPr="00D812AB">
        <w:rPr>
          <w:sz w:val="28"/>
          <w:szCs w:val="28"/>
        </w:rPr>
        <w:t>имеет форму либо пенсионного фонда, либо участия в прибылях. В первом случае руководство компании вносит денежные средства в фонд, управляемый банком, для покупки аннуитетов или выплат работникам при достижении ими пенсионного возраста. Если работники вносят деньги в фонд, тогда его именуют пенсионным трастом с участием.</w:t>
      </w:r>
      <w:r w:rsidR="00D812AB">
        <w:rPr>
          <w:sz w:val="28"/>
          <w:szCs w:val="28"/>
        </w:rPr>
        <w:t xml:space="preserve"> 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Наиболее перспективными для российской экономики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являются услуги инвестиционных организаций для частных пенсионных фондов, премиальных фондов - так называемый финансовый траст. При этом различают: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-публичный траст - образующийся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из пожертвований частных лиц на благотворительные цели;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-пенсионный траст - учреждающийся для управления фондами компании, из которых выплачиваются пенсии компаниям;</w:t>
      </w:r>
    </w:p>
    <w:p w:rsidR="00911AFD" w:rsidRDefault="00E46B3D" w:rsidP="00D812AB">
      <w:pPr>
        <w:spacing w:line="360" w:lineRule="auto"/>
        <w:ind w:firstLine="709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-дискретный траст - дающий право распоряжаться средствами учредителя с целью получения выгоды, предоставившим траст лицам.</w:t>
      </w:r>
    </w:p>
    <w:p w:rsidR="00911AFD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 xml:space="preserve">По характеру распоряжения доверяемой собственностью трасты делятся на </w:t>
      </w:r>
      <w:r w:rsidRPr="00D812AB">
        <w:rPr>
          <w:sz w:val="28"/>
          <w:szCs w:val="28"/>
          <w:u w:val="single"/>
        </w:rPr>
        <w:t>активные и пассивные</w:t>
      </w:r>
      <w:r w:rsidRPr="00D812AB">
        <w:rPr>
          <w:sz w:val="28"/>
          <w:szCs w:val="28"/>
        </w:rPr>
        <w:t>. Собственность, находящаяся в активном трасте, может продаваться, отдаваться в долг, закладываться, т.е. видоизменяться без дополнительного согласия доверителя. Подобные активные операции характерны обычно для банка, специализирующегося на трастовых операциях.</w:t>
      </w:r>
    </w:p>
    <w:p w:rsidR="00E46B3D" w:rsidRPr="00D812AB" w:rsidRDefault="00E46B3D" w:rsidP="00D812AB">
      <w:pPr>
        <w:pStyle w:val="a5"/>
        <w:spacing w:line="360" w:lineRule="auto"/>
        <w:ind w:left="0" w:firstLine="709"/>
        <w:rPr>
          <w:sz w:val="28"/>
          <w:szCs w:val="28"/>
        </w:rPr>
      </w:pPr>
      <w:r w:rsidRPr="00D812AB">
        <w:rPr>
          <w:sz w:val="28"/>
          <w:szCs w:val="28"/>
        </w:rPr>
        <w:t>Пассивные трасты представляют собой услуги по управлению имуществом, которое не может быть продано или заложено доверенным лицом (например, предприятия, земля, недвижимость). Подобные операции совершаются в основном банками, специализирующимися на управлении каким-либо видом собственности (например, недвижимостью или землей), консультационных и юридических услугах.</w:t>
      </w:r>
      <w:r w:rsidR="009D74CB" w:rsidRPr="00D812AB">
        <w:rPr>
          <w:sz w:val="28"/>
          <w:szCs w:val="28"/>
        </w:rPr>
        <w:t>[16]</w:t>
      </w:r>
    </w:p>
    <w:p w:rsidR="00E46B3D" w:rsidRPr="00D812AB" w:rsidRDefault="00491334" w:rsidP="00D812A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  <w:bookmarkStart w:id="9" w:name="_Список_использованной_литературы"/>
      <w:bookmarkStart w:id="10" w:name="_Toc278580575"/>
      <w:bookmarkEnd w:id="4"/>
      <w:bookmarkEnd w:id="5"/>
      <w:bookmarkEnd w:id="6"/>
      <w:bookmarkEnd w:id="7"/>
      <w:bookmarkEnd w:id="8"/>
      <w:bookmarkEnd w:id="9"/>
      <w:r>
        <w:rPr>
          <w:b w:val="0"/>
          <w:sz w:val="28"/>
        </w:rPr>
        <w:br w:type="page"/>
      </w:r>
      <w:r w:rsidR="00E46B3D" w:rsidRPr="00D812AB">
        <w:rPr>
          <w:b w:val="0"/>
          <w:sz w:val="28"/>
        </w:rPr>
        <w:t>Список использованной литературы</w:t>
      </w:r>
      <w:bookmarkEnd w:id="10"/>
    </w:p>
    <w:p w:rsidR="00E46B3D" w:rsidRPr="00D812AB" w:rsidRDefault="00E46B3D" w:rsidP="00D812A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</w:p>
    <w:p w:rsidR="00352B21" w:rsidRPr="001C0442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</w:rPr>
        <w:t xml:space="preserve">1. </w:t>
      </w:r>
      <w:r w:rsidRPr="00F51CBB">
        <w:rPr>
          <w:sz w:val="28"/>
          <w:szCs w:val="28"/>
        </w:rPr>
        <w:t xml:space="preserve"> Федеральный закон от 29 октября 1998 г. № 164-ФЗ“О лизинге”</w:t>
      </w:r>
    </w:p>
    <w:p w:rsidR="00352B21" w:rsidRPr="00D812AB" w:rsidRDefault="00491334" w:rsidP="00491334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Белоглазова Г.</w:t>
      </w:r>
      <w:r w:rsidR="00352B21" w:rsidRPr="00D812AB">
        <w:rPr>
          <w:sz w:val="28"/>
          <w:szCs w:val="28"/>
        </w:rPr>
        <w:t>Н. Коммерческие банки в условиях формирования рынка. -Л.: Изд.ЛФЗИ, 1991.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3. Постановление правительства РФ от 21 июля </w:t>
      </w:r>
      <w:smartTag w:uri="urn:schemas-microsoft-com:office:smarttags" w:element="metricconverter">
        <w:smartTagPr>
          <w:attr w:name="ProductID" w:val="1997 г"/>
        </w:smartTagPr>
        <w:r w:rsidRPr="00D812AB">
          <w:rPr>
            <w:sz w:val="28"/>
            <w:szCs w:val="28"/>
          </w:rPr>
          <w:t>1997 г</w:t>
        </w:r>
      </w:smartTag>
      <w:r w:rsidRPr="00D812AB">
        <w:rPr>
          <w:sz w:val="28"/>
          <w:szCs w:val="28"/>
        </w:rPr>
        <w:t>. № 915 “О мероприятиях по развитию лизинга в Российской Федерации”.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4 Банковское дело дополнительные операции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для клиентов,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под ред. Тавасиева А.М. Учебник для вузов. Изд. «Финансы и статистика» ,2005 - 416.</w:t>
      </w:r>
    </w:p>
    <w:p w:rsidR="00E46B3D" w:rsidRPr="00D812AB" w:rsidRDefault="00E46B3D" w:rsidP="00491334">
      <w:pPr>
        <w:pStyle w:val="a6"/>
        <w:spacing w:line="360" w:lineRule="auto"/>
        <w:ind w:firstLine="0"/>
        <w:rPr>
          <w:sz w:val="28"/>
          <w:szCs w:val="28"/>
        </w:rPr>
      </w:pPr>
      <w:r w:rsidRPr="00D812AB">
        <w:rPr>
          <w:sz w:val="28"/>
          <w:szCs w:val="28"/>
        </w:rPr>
        <w:t>5. Банки и банковские операции: Учебник для вузов / Е.Ф. Жуков, Л.М. Маркова и др.; Под ред. проф. Е.Ф. Жукова. - М.: Банки и биржи, ЮНИТИ, 2002.</w:t>
      </w:r>
    </w:p>
    <w:p w:rsidR="00E46B3D" w:rsidRPr="00D812AB" w:rsidRDefault="00E46B3D" w:rsidP="00491334">
      <w:pPr>
        <w:pStyle w:val="a6"/>
        <w:spacing w:line="360" w:lineRule="auto"/>
        <w:ind w:firstLine="0"/>
        <w:rPr>
          <w:sz w:val="28"/>
          <w:szCs w:val="28"/>
        </w:rPr>
      </w:pPr>
      <w:r w:rsidRPr="00D812AB">
        <w:rPr>
          <w:sz w:val="28"/>
          <w:szCs w:val="28"/>
        </w:rPr>
        <w:t>6. Жуков Е.Ф. Трастовые и факторинговые операции коммерческих банков./Серия «Международный банковский бизнес». - М.: Изд-во АО “Консалтбанкир”,2003.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7. Иваш И.И. Факторинговые _операции. Сущность и особенности проведения. Методическое пособие. Минск 2005 - 27</w:t>
      </w:r>
    </w:p>
    <w:p w:rsidR="00B06FD6" w:rsidRPr="00D812AB" w:rsidRDefault="00E46B3D" w:rsidP="00491334">
      <w:pPr>
        <w:pStyle w:val="a6"/>
        <w:spacing w:line="360" w:lineRule="auto"/>
        <w:ind w:firstLine="0"/>
        <w:rPr>
          <w:sz w:val="28"/>
          <w:szCs w:val="28"/>
        </w:rPr>
      </w:pPr>
      <w:r w:rsidRPr="00D812AB">
        <w:rPr>
          <w:sz w:val="28"/>
          <w:szCs w:val="28"/>
        </w:rPr>
        <w:t>8</w:t>
      </w:r>
      <w:r w:rsidR="00B06FD6" w:rsidRPr="00D812AB">
        <w:rPr>
          <w:sz w:val="28"/>
          <w:szCs w:val="28"/>
        </w:rPr>
        <w:t>. Головин А., Ивлев В., Попова Т. "Технология международных факторинговых операций." / журнал "Банковские технологии" №3/1996г.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9. Лизинг Экономические правовые основы Учебное пособие для вузов.п/ред. Н.М. Коршунова; ЮНИТИ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Москва. 2001 - 96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10.</w:t>
      </w:r>
      <w:r w:rsidR="00D812AB">
        <w:rPr>
          <w:sz w:val="28"/>
          <w:szCs w:val="28"/>
        </w:rPr>
        <w:t xml:space="preserve"> </w:t>
      </w:r>
      <w:r w:rsidRPr="00D812AB">
        <w:rPr>
          <w:sz w:val="28"/>
          <w:szCs w:val="28"/>
        </w:rPr>
        <w:t>Лизинг_Щеголева Н.Г_МФПА 2005 -98с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F51CBB">
        <w:rPr>
          <w:sz w:val="28"/>
          <w:szCs w:val="28"/>
        </w:rPr>
        <w:t>11. Общая теория денег и кредита 2-е изд., перераб. и доп под редакцией Е.Ф. Жукова М.: Банки и биржи -ЮНИТИ, 2003. — 359</w:t>
      </w:r>
    </w:p>
    <w:p w:rsidR="00E46B3D" w:rsidRPr="00D812AB" w:rsidRDefault="00E46B3D" w:rsidP="00491334">
      <w:pPr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12. http://www.raexpert.ru</w:t>
      </w:r>
    </w:p>
    <w:p w:rsidR="00E46B3D" w:rsidRPr="00D812AB" w:rsidRDefault="00E46B3D" w:rsidP="00491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13. </w:t>
      </w:r>
      <w:r w:rsidRPr="00D812AB">
        <w:rPr>
          <w:sz w:val="28"/>
          <w:szCs w:val="28"/>
          <w:lang w:val="en-US"/>
        </w:rPr>
        <w:t>www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audit</w:t>
      </w:r>
      <w:r w:rsidRPr="00D812AB">
        <w:rPr>
          <w:sz w:val="28"/>
          <w:szCs w:val="28"/>
        </w:rPr>
        <w:t>-</w:t>
      </w:r>
      <w:r w:rsidRPr="00D812AB">
        <w:rPr>
          <w:sz w:val="28"/>
          <w:szCs w:val="28"/>
          <w:lang w:val="en-US"/>
        </w:rPr>
        <w:t>it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ru</w:t>
      </w:r>
    </w:p>
    <w:p w:rsidR="00E46B3D" w:rsidRPr="00D812AB" w:rsidRDefault="00E46B3D" w:rsidP="00491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 xml:space="preserve">14. </w:t>
      </w:r>
      <w:r w:rsidRPr="00D812AB">
        <w:rPr>
          <w:sz w:val="28"/>
          <w:szCs w:val="28"/>
          <w:lang w:val="en-US"/>
        </w:rPr>
        <w:t>www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kodeks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ru</w:t>
      </w:r>
    </w:p>
    <w:p w:rsidR="00E46B3D" w:rsidRPr="00D812AB" w:rsidRDefault="00E46B3D" w:rsidP="00491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15.</w:t>
      </w:r>
      <w:r w:rsidRPr="00D812AB">
        <w:rPr>
          <w:sz w:val="28"/>
          <w:szCs w:val="28"/>
          <w:lang w:val="en-US"/>
        </w:rPr>
        <w:t>www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klerk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ru</w:t>
      </w:r>
    </w:p>
    <w:p w:rsidR="00E46B3D" w:rsidRPr="00D812AB" w:rsidRDefault="00E46B3D" w:rsidP="004913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812AB">
        <w:rPr>
          <w:sz w:val="28"/>
          <w:szCs w:val="28"/>
        </w:rPr>
        <w:t>16.</w:t>
      </w:r>
      <w:r w:rsidRPr="00D812AB">
        <w:rPr>
          <w:sz w:val="28"/>
          <w:szCs w:val="28"/>
          <w:lang w:val="en-US"/>
        </w:rPr>
        <w:t>www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consultant</w:t>
      </w:r>
      <w:r w:rsidRPr="00D812AB">
        <w:rPr>
          <w:sz w:val="28"/>
          <w:szCs w:val="28"/>
        </w:rPr>
        <w:t>.</w:t>
      </w:r>
      <w:r w:rsidRPr="00D812AB">
        <w:rPr>
          <w:sz w:val="28"/>
          <w:szCs w:val="28"/>
          <w:lang w:val="en-US"/>
        </w:rPr>
        <w:t>ru</w:t>
      </w:r>
      <w:bookmarkStart w:id="11" w:name="_GoBack"/>
      <w:bookmarkEnd w:id="11"/>
    </w:p>
    <w:sectPr w:rsidR="00E46B3D" w:rsidRPr="00D812AB" w:rsidSect="00690456">
      <w:footerReference w:type="even" r:id="rId10"/>
      <w:footerReference w:type="default" r:id="rId11"/>
      <w:type w:val="nextColumn"/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92" w:rsidRDefault="00234D92">
      <w:r>
        <w:separator/>
      </w:r>
    </w:p>
  </w:endnote>
  <w:endnote w:type="continuationSeparator" w:id="0">
    <w:p w:rsidR="00234D92" w:rsidRDefault="002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B" w:rsidRDefault="00D812AB" w:rsidP="006A5880">
    <w:pPr>
      <w:pStyle w:val="a8"/>
      <w:framePr w:wrap="around" w:vAnchor="text" w:hAnchor="margin" w:xAlign="center" w:y="1"/>
      <w:rPr>
        <w:rStyle w:val="aa"/>
      </w:rPr>
    </w:pPr>
  </w:p>
  <w:p w:rsidR="00D812AB" w:rsidRDefault="00D812A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2AB" w:rsidRDefault="00F51CBB" w:rsidP="00A30D3A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D812AB" w:rsidRDefault="00D812AB" w:rsidP="00E46B3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92" w:rsidRDefault="00234D92">
      <w:r>
        <w:separator/>
      </w:r>
    </w:p>
  </w:footnote>
  <w:footnote w:type="continuationSeparator" w:id="0">
    <w:p w:rsidR="00234D92" w:rsidRDefault="0023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0BEA"/>
    <w:multiLevelType w:val="multilevel"/>
    <w:tmpl w:val="A48637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A233B9"/>
    <w:multiLevelType w:val="multilevel"/>
    <w:tmpl w:val="187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51159"/>
    <w:multiLevelType w:val="multilevel"/>
    <w:tmpl w:val="4AAC3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B177E"/>
    <w:multiLevelType w:val="multilevel"/>
    <w:tmpl w:val="EA881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CC79B4"/>
    <w:multiLevelType w:val="multilevel"/>
    <w:tmpl w:val="6492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B3D"/>
    <w:rsid w:val="0001359A"/>
    <w:rsid w:val="00042165"/>
    <w:rsid w:val="00081E2C"/>
    <w:rsid w:val="000A06D3"/>
    <w:rsid w:val="000E1B2A"/>
    <w:rsid w:val="00124DE1"/>
    <w:rsid w:val="00144FC9"/>
    <w:rsid w:val="001778A3"/>
    <w:rsid w:val="00187C76"/>
    <w:rsid w:val="001C0442"/>
    <w:rsid w:val="001E4AEA"/>
    <w:rsid w:val="0023158F"/>
    <w:rsid w:val="00234D92"/>
    <w:rsid w:val="00272CCC"/>
    <w:rsid w:val="00295E09"/>
    <w:rsid w:val="002C53C7"/>
    <w:rsid w:val="002E06B2"/>
    <w:rsid w:val="00352B21"/>
    <w:rsid w:val="003735C0"/>
    <w:rsid w:val="003968E9"/>
    <w:rsid w:val="003A5975"/>
    <w:rsid w:val="003B46FB"/>
    <w:rsid w:val="004144EF"/>
    <w:rsid w:val="00423638"/>
    <w:rsid w:val="00491334"/>
    <w:rsid w:val="004B21B1"/>
    <w:rsid w:val="004B2CBB"/>
    <w:rsid w:val="004B4BF3"/>
    <w:rsid w:val="00502F93"/>
    <w:rsid w:val="00523BFF"/>
    <w:rsid w:val="00590020"/>
    <w:rsid w:val="005A3FD7"/>
    <w:rsid w:val="005B0B5D"/>
    <w:rsid w:val="005B612A"/>
    <w:rsid w:val="005E302B"/>
    <w:rsid w:val="005F092A"/>
    <w:rsid w:val="005F4095"/>
    <w:rsid w:val="006034AC"/>
    <w:rsid w:val="006578AB"/>
    <w:rsid w:val="00661037"/>
    <w:rsid w:val="00665A22"/>
    <w:rsid w:val="00690456"/>
    <w:rsid w:val="006A5880"/>
    <w:rsid w:val="007156F6"/>
    <w:rsid w:val="00723352"/>
    <w:rsid w:val="00742957"/>
    <w:rsid w:val="00795B63"/>
    <w:rsid w:val="0079750E"/>
    <w:rsid w:val="007D4710"/>
    <w:rsid w:val="007D5852"/>
    <w:rsid w:val="007D7FA0"/>
    <w:rsid w:val="007E347B"/>
    <w:rsid w:val="00854847"/>
    <w:rsid w:val="00911AFD"/>
    <w:rsid w:val="00923D18"/>
    <w:rsid w:val="0093284A"/>
    <w:rsid w:val="00985932"/>
    <w:rsid w:val="009D74CB"/>
    <w:rsid w:val="00A30D3A"/>
    <w:rsid w:val="00A532A4"/>
    <w:rsid w:val="00A84D99"/>
    <w:rsid w:val="00AE5068"/>
    <w:rsid w:val="00B06FD6"/>
    <w:rsid w:val="00B83FB3"/>
    <w:rsid w:val="00BA1B65"/>
    <w:rsid w:val="00C13108"/>
    <w:rsid w:val="00C63D00"/>
    <w:rsid w:val="00C85428"/>
    <w:rsid w:val="00D812AB"/>
    <w:rsid w:val="00DB27BE"/>
    <w:rsid w:val="00DC72C7"/>
    <w:rsid w:val="00E208F4"/>
    <w:rsid w:val="00E46B3D"/>
    <w:rsid w:val="00EC3263"/>
    <w:rsid w:val="00F02703"/>
    <w:rsid w:val="00F51CBB"/>
    <w:rsid w:val="00F52966"/>
    <w:rsid w:val="00FB3002"/>
    <w:rsid w:val="00FD2E1C"/>
    <w:rsid w:val="00FE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01BEC91C-38C0-4569-943C-B13C594E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B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B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3284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B61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Plain Text"/>
    <w:basedOn w:val="a"/>
    <w:link w:val="a4"/>
    <w:uiPriority w:val="99"/>
    <w:rsid w:val="00E46B3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5">
    <w:name w:val="Обычный текст"/>
    <w:basedOn w:val="a"/>
    <w:uiPriority w:val="99"/>
    <w:rsid w:val="00E46B3D"/>
    <w:pPr>
      <w:suppressAutoHyphens/>
      <w:ind w:left="284" w:hanging="284"/>
      <w:jc w:val="both"/>
    </w:pPr>
  </w:style>
  <w:style w:type="paragraph" w:styleId="a6">
    <w:name w:val="footnote text"/>
    <w:basedOn w:val="a"/>
    <w:link w:val="a7"/>
    <w:uiPriority w:val="99"/>
    <w:semiHidden/>
    <w:rsid w:val="00E46B3D"/>
    <w:pPr>
      <w:widowControl w:val="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rsid w:val="00E46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E46B3D"/>
    <w:rPr>
      <w:rFonts w:cs="Times New Roman"/>
    </w:rPr>
  </w:style>
  <w:style w:type="paragraph" w:styleId="ab">
    <w:name w:val="Normal (Web)"/>
    <w:basedOn w:val="a"/>
    <w:uiPriority w:val="99"/>
    <w:rsid w:val="00C13108"/>
    <w:pPr>
      <w:spacing w:before="100" w:beforeAutospacing="1" w:after="100" w:afterAutospacing="1"/>
    </w:pPr>
  </w:style>
  <w:style w:type="character" w:styleId="ac">
    <w:name w:val="Hyperlink"/>
    <w:uiPriority w:val="99"/>
    <w:rsid w:val="0093284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0E1B2A"/>
  </w:style>
  <w:style w:type="paragraph" w:styleId="21">
    <w:name w:val="toc 2"/>
    <w:basedOn w:val="a"/>
    <w:next w:val="a"/>
    <w:autoRedefine/>
    <w:uiPriority w:val="99"/>
    <w:semiHidden/>
    <w:rsid w:val="00A532A4"/>
    <w:pPr>
      <w:tabs>
        <w:tab w:val="right" w:leader="dot" w:pos="9961"/>
      </w:tabs>
      <w:spacing w:line="360" w:lineRule="auto"/>
      <w:ind w:left="240"/>
    </w:pPr>
    <w:rPr>
      <w:noProof/>
      <w:sz w:val="32"/>
      <w:szCs w:val="32"/>
    </w:rPr>
  </w:style>
  <w:style w:type="character" w:styleId="ad">
    <w:name w:val="FollowedHyperlink"/>
    <w:uiPriority w:val="99"/>
    <w:rsid w:val="007D4710"/>
    <w:rPr>
      <w:rFonts w:cs="Times New Roman"/>
      <w:color w:val="800080"/>
      <w:u w:val="single"/>
    </w:rPr>
  </w:style>
  <w:style w:type="paragraph" w:customStyle="1" w:styleId="12">
    <w:name w:val="Стиль1"/>
    <w:basedOn w:val="ab"/>
    <w:uiPriority w:val="99"/>
    <w:rsid w:val="00690456"/>
    <w:pPr>
      <w:spacing w:before="0" w:beforeAutospacing="0" w:after="0" w:afterAutospacing="0"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8707">
              <w:marLeft w:val="60"/>
              <w:marRight w:val="60"/>
              <w:marTop w:val="60"/>
              <w:marBottom w:val="60"/>
              <w:divBdr>
                <w:top w:val="single" w:sz="12" w:space="3" w:color="0074E8"/>
                <w:left w:val="single" w:sz="12" w:space="3" w:color="0074E8"/>
                <w:bottom w:val="single" w:sz="12" w:space="3" w:color="0074E8"/>
                <w:right w:val="single" w:sz="12" w:space="3" w:color="0074E8"/>
              </w:divBdr>
            </w:div>
          </w:divsChild>
        </w:div>
      </w:divsChild>
    </w:div>
    <w:div w:id="21076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Home</Company>
  <LinksUpToDate>false</LinksUpToDate>
  <CharactersWithSpaces>26388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UserXP</dc:creator>
  <cp:keywords/>
  <dc:description/>
  <cp:lastModifiedBy>admin</cp:lastModifiedBy>
  <cp:revision>2</cp:revision>
  <dcterms:created xsi:type="dcterms:W3CDTF">2014-03-01T16:07:00Z</dcterms:created>
  <dcterms:modified xsi:type="dcterms:W3CDTF">2014-03-01T16:07:00Z</dcterms:modified>
</cp:coreProperties>
</file>