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F4" w:rsidRPr="00C72ABD" w:rsidRDefault="00CF0DF4" w:rsidP="00C72ABD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МИНИСТЕРСТВО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ОБРАЗОВАНИЯ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НАУКИ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РЕСПУБЛИКИ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КАЗАХСТАН</w:t>
      </w:r>
    </w:p>
    <w:p w:rsidR="00CF0DF4" w:rsidRPr="00C72ABD" w:rsidRDefault="00CF0DF4" w:rsidP="00C72ABD">
      <w:pPr>
        <w:spacing w:after="0" w:line="360" w:lineRule="auto"/>
        <w:ind w:firstLine="142"/>
        <w:jc w:val="center"/>
        <w:rPr>
          <w:rFonts w:ascii="Times New Roman" w:hAnsi="Times New Roman"/>
          <w:caps/>
          <w:sz w:val="28"/>
          <w:szCs w:val="28"/>
        </w:rPr>
      </w:pPr>
      <w:r w:rsidRPr="00C72ABD">
        <w:rPr>
          <w:rFonts w:ascii="Times New Roman" w:hAnsi="Times New Roman"/>
          <w:caps/>
          <w:sz w:val="28"/>
          <w:szCs w:val="28"/>
        </w:rPr>
        <w:t>Восточно-Казахстанский</w:t>
      </w:r>
      <w:r w:rsidR="00C72ABD">
        <w:rPr>
          <w:rFonts w:ascii="Times New Roman" w:hAnsi="Times New Roman"/>
          <w:caps/>
          <w:sz w:val="28"/>
          <w:szCs w:val="28"/>
        </w:rPr>
        <w:t xml:space="preserve"> </w:t>
      </w:r>
      <w:r w:rsidRPr="00C72ABD">
        <w:rPr>
          <w:rFonts w:ascii="Times New Roman" w:hAnsi="Times New Roman"/>
          <w:caps/>
          <w:sz w:val="28"/>
          <w:szCs w:val="28"/>
        </w:rPr>
        <w:t>государственный</w:t>
      </w:r>
      <w:r w:rsidR="00C72ABD">
        <w:rPr>
          <w:rFonts w:ascii="Times New Roman" w:hAnsi="Times New Roman"/>
          <w:caps/>
          <w:sz w:val="28"/>
          <w:szCs w:val="28"/>
        </w:rPr>
        <w:t xml:space="preserve"> </w:t>
      </w:r>
      <w:r w:rsidRPr="00C72ABD">
        <w:rPr>
          <w:rFonts w:ascii="Times New Roman" w:hAnsi="Times New Roman"/>
          <w:caps/>
          <w:sz w:val="28"/>
          <w:szCs w:val="28"/>
        </w:rPr>
        <w:t>технический</w:t>
      </w:r>
      <w:r w:rsidR="00C72ABD">
        <w:rPr>
          <w:rFonts w:ascii="Times New Roman" w:hAnsi="Times New Roman"/>
          <w:caps/>
          <w:sz w:val="28"/>
          <w:szCs w:val="28"/>
        </w:rPr>
        <w:t xml:space="preserve"> </w:t>
      </w:r>
      <w:r w:rsidRPr="00C72ABD">
        <w:rPr>
          <w:rFonts w:ascii="Times New Roman" w:hAnsi="Times New Roman"/>
          <w:caps/>
          <w:sz w:val="28"/>
          <w:szCs w:val="28"/>
        </w:rPr>
        <w:t>университет</w:t>
      </w:r>
      <w:r w:rsidR="00C72ABD">
        <w:rPr>
          <w:rFonts w:ascii="Times New Roman" w:hAnsi="Times New Roman"/>
          <w:caps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им.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Д.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caps/>
          <w:sz w:val="28"/>
          <w:szCs w:val="28"/>
        </w:rPr>
        <w:t>Серикбаева</w:t>
      </w:r>
    </w:p>
    <w:p w:rsidR="00CF0DF4" w:rsidRPr="00C72ABD" w:rsidRDefault="00CF0DF4" w:rsidP="00C72ABD">
      <w:pPr>
        <w:pStyle w:val="1"/>
        <w:spacing w:line="360" w:lineRule="auto"/>
        <w:ind w:firstLine="142"/>
        <w:rPr>
          <w:b w:val="0"/>
          <w:szCs w:val="28"/>
        </w:rPr>
      </w:pPr>
      <w:r w:rsidRPr="00C72ABD">
        <w:rPr>
          <w:b w:val="0"/>
          <w:szCs w:val="28"/>
        </w:rPr>
        <w:t>Факультет</w:t>
      </w:r>
      <w:r w:rsidR="00C72ABD">
        <w:rPr>
          <w:b w:val="0"/>
          <w:szCs w:val="28"/>
        </w:rPr>
        <w:t xml:space="preserve"> </w:t>
      </w:r>
      <w:r w:rsidRPr="00C72ABD">
        <w:rPr>
          <w:b w:val="0"/>
          <w:szCs w:val="28"/>
        </w:rPr>
        <w:t>экономики</w:t>
      </w:r>
      <w:r w:rsidR="00C72ABD">
        <w:rPr>
          <w:b w:val="0"/>
          <w:szCs w:val="28"/>
        </w:rPr>
        <w:t xml:space="preserve"> </w:t>
      </w:r>
      <w:r w:rsidRPr="00C72ABD">
        <w:rPr>
          <w:b w:val="0"/>
          <w:szCs w:val="28"/>
        </w:rPr>
        <w:t>и</w:t>
      </w:r>
      <w:r w:rsidR="00C72ABD">
        <w:rPr>
          <w:b w:val="0"/>
          <w:szCs w:val="28"/>
        </w:rPr>
        <w:t xml:space="preserve"> </w:t>
      </w:r>
      <w:r w:rsidRPr="00C72ABD">
        <w:rPr>
          <w:b w:val="0"/>
          <w:szCs w:val="28"/>
        </w:rPr>
        <w:t>менеджмента</w:t>
      </w:r>
    </w:p>
    <w:p w:rsidR="00CF0DF4" w:rsidRPr="00C72ABD" w:rsidRDefault="00CF0DF4" w:rsidP="00C72ABD">
      <w:pPr>
        <w:pStyle w:val="1"/>
        <w:spacing w:line="360" w:lineRule="auto"/>
        <w:ind w:firstLine="142"/>
        <w:rPr>
          <w:b w:val="0"/>
          <w:szCs w:val="28"/>
        </w:rPr>
      </w:pPr>
      <w:r w:rsidRPr="00C72ABD">
        <w:rPr>
          <w:b w:val="0"/>
          <w:szCs w:val="28"/>
        </w:rPr>
        <w:t>Кафедра:</w:t>
      </w:r>
      <w:r w:rsidR="00C72ABD">
        <w:rPr>
          <w:b w:val="0"/>
          <w:szCs w:val="28"/>
        </w:rPr>
        <w:t xml:space="preserve"> </w:t>
      </w:r>
      <w:r w:rsidRPr="00C72ABD">
        <w:rPr>
          <w:b w:val="0"/>
          <w:szCs w:val="28"/>
        </w:rPr>
        <w:t>«Финансы,</w:t>
      </w:r>
      <w:r w:rsidR="00C72ABD">
        <w:rPr>
          <w:b w:val="0"/>
          <w:szCs w:val="28"/>
        </w:rPr>
        <w:t xml:space="preserve"> </w:t>
      </w:r>
      <w:r w:rsidRPr="00C72ABD">
        <w:rPr>
          <w:b w:val="0"/>
          <w:szCs w:val="28"/>
        </w:rPr>
        <w:t>учет</w:t>
      </w:r>
      <w:r w:rsidR="00C72ABD">
        <w:rPr>
          <w:b w:val="0"/>
          <w:szCs w:val="28"/>
        </w:rPr>
        <w:t xml:space="preserve"> </w:t>
      </w:r>
      <w:r w:rsidRPr="00C72ABD">
        <w:rPr>
          <w:b w:val="0"/>
          <w:szCs w:val="28"/>
        </w:rPr>
        <w:t>и</w:t>
      </w:r>
      <w:r w:rsidR="00C72ABD">
        <w:rPr>
          <w:b w:val="0"/>
          <w:szCs w:val="28"/>
        </w:rPr>
        <w:t xml:space="preserve"> </w:t>
      </w:r>
      <w:r w:rsidRPr="00C72ABD">
        <w:rPr>
          <w:b w:val="0"/>
          <w:szCs w:val="28"/>
        </w:rPr>
        <w:t>налогообложение»</w:t>
      </w:r>
    </w:p>
    <w:p w:rsidR="00CF0DF4" w:rsidRPr="00C72ABD" w:rsidRDefault="00CF0DF4" w:rsidP="00C72ABD">
      <w:pPr>
        <w:pStyle w:val="1"/>
        <w:spacing w:line="360" w:lineRule="auto"/>
        <w:ind w:firstLine="142"/>
        <w:rPr>
          <w:szCs w:val="28"/>
        </w:rPr>
      </w:pPr>
    </w:p>
    <w:p w:rsidR="00CF0DF4" w:rsidRPr="00C72ABD" w:rsidRDefault="00CF0DF4" w:rsidP="00C72ABD">
      <w:pPr>
        <w:pStyle w:val="1"/>
        <w:spacing w:line="360" w:lineRule="auto"/>
        <w:ind w:firstLine="142"/>
        <w:rPr>
          <w:szCs w:val="28"/>
        </w:rPr>
      </w:pPr>
    </w:p>
    <w:p w:rsidR="00CF0DF4" w:rsidRPr="00C72ABD" w:rsidRDefault="00CF0DF4" w:rsidP="00C72ABD">
      <w:pPr>
        <w:pStyle w:val="1"/>
        <w:spacing w:line="360" w:lineRule="auto"/>
        <w:ind w:firstLine="142"/>
        <w:rPr>
          <w:szCs w:val="28"/>
        </w:rPr>
      </w:pPr>
    </w:p>
    <w:p w:rsidR="00CF0DF4" w:rsidRPr="00C72ABD" w:rsidRDefault="00CF0DF4" w:rsidP="00C72ABD">
      <w:pPr>
        <w:pStyle w:val="1"/>
        <w:spacing w:line="360" w:lineRule="auto"/>
        <w:ind w:firstLine="142"/>
        <w:rPr>
          <w:szCs w:val="28"/>
        </w:rPr>
      </w:pPr>
    </w:p>
    <w:p w:rsidR="00CF0DF4" w:rsidRPr="00C72ABD" w:rsidRDefault="00CF0DF4" w:rsidP="00C72ABD">
      <w:pPr>
        <w:pStyle w:val="1"/>
        <w:spacing w:line="360" w:lineRule="auto"/>
        <w:ind w:firstLine="142"/>
        <w:rPr>
          <w:szCs w:val="28"/>
        </w:rPr>
      </w:pPr>
    </w:p>
    <w:p w:rsidR="00CF0DF4" w:rsidRDefault="00CF0DF4" w:rsidP="00C72ABD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72ABD" w:rsidRDefault="00C72ABD" w:rsidP="00C72ABD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72ABD" w:rsidRPr="00C72ABD" w:rsidRDefault="00C72ABD" w:rsidP="00C72ABD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F0DF4" w:rsidRPr="00C72ABD" w:rsidRDefault="00CF0DF4" w:rsidP="00C72ABD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Контрольная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работа</w:t>
      </w:r>
    </w:p>
    <w:p w:rsidR="00CF0DF4" w:rsidRPr="00C72ABD" w:rsidRDefault="00CF0DF4" w:rsidP="00C72ABD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по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дисциплине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«Бухгалтерский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учет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аудит»</w:t>
      </w:r>
    </w:p>
    <w:p w:rsidR="00CF0DF4" w:rsidRPr="00C72ABD" w:rsidRDefault="00CF0DF4" w:rsidP="00C72ABD">
      <w:pPr>
        <w:pStyle w:val="6"/>
        <w:spacing w:before="0" w:after="0" w:line="360" w:lineRule="auto"/>
        <w:ind w:firstLine="142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72ABD">
        <w:rPr>
          <w:rFonts w:ascii="Times New Roman" w:hAnsi="Times New Roman"/>
          <w:b w:val="0"/>
          <w:sz w:val="28"/>
          <w:szCs w:val="28"/>
        </w:rPr>
        <w:t>На</w:t>
      </w:r>
      <w:r w:rsidR="00C72ABD">
        <w:rPr>
          <w:rFonts w:ascii="Times New Roman" w:hAnsi="Times New Roman"/>
          <w:b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sz w:val="28"/>
          <w:szCs w:val="28"/>
        </w:rPr>
        <w:t>тему:</w:t>
      </w:r>
      <w:r w:rsidR="00C72ABD">
        <w:rPr>
          <w:rFonts w:ascii="Times New Roman" w:hAnsi="Times New Roman"/>
          <w:b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sz w:val="28"/>
          <w:szCs w:val="28"/>
        </w:rPr>
        <w:t>«</w:t>
      </w:r>
      <w:r w:rsidRPr="00C72ABD">
        <w:rPr>
          <w:rFonts w:ascii="Times New Roman" w:hAnsi="Times New Roman"/>
          <w:b w:val="0"/>
          <w:bCs w:val="0"/>
          <w:sz w:val="28"/>
          <w:szCs w:val="28"/>
        </w:rPr>
        <w:t>Финансовый</w:t>
      </w:r>
      <w:r w:rsidR="00C72AB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bCs w:val="0"/>
          <w:sz w:val="28"/>
          <w:szCs w:val="28"/>
        </w:rPr>
        <w:t>учет,</w:t>
      </w:r>
      <w:r w:rsidR="00C72AB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bCs w:val="0"/>
          <w:sz w:val="28"/>
          <w:szCs w:val="28"/>
        </w:rPr>
        <w:t>его</w:t>
      </w:r>
      <w:r w:rsidR="00C72AB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bCs w:val="0"/>
          <w:sz w:val="28"/>
          <w:szCs w:val="28"/>
        </w:rPr>
        <w:t>содержание</w:t>
      </w:r>
      <w:r w:rsidR="00C72AB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C72AB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bCs w:val="0"/>
          <w:sz w:val="28"/>
          <w:szCs w:val="28"/>
        </w:rPr>
        <w:t>задачи</w:t>
      </w:r>
      <w:r w:rsidR="00C72AB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C72AB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bCs w:val="0"/>
          <w:sz w:val="28"/>
          <w:szCs w:val="28"/>
        </w:rPr>
        <w:t>условиях</w:t>
      </w:r>
      <w:r w:rsidR="00C72AB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bCs w:val="0"/>
          <w:sz w:val="28"/>
          <w:szCs w:val="28"/>
        </w:rPr>
        <w:t>рыночной</w:t>
      </w:r>
      <w:r w:rsidR="00C72AB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2ABD">
        <w:rPr>
          <w:rFonts w:ascii="Times New Roman" w:hAnsi="Times New Roman"/>
          <w:b w:val="0"/>
          <w:bCs w:val="0"/>
          <w:sz w:val="28"/>
          <w:szCs w:val="28"/>
        </w:rPr>
        <w:t>экономики</w:t>
      </w:r>
      <w:r w:rsidRPr="00C72ABD">
        <w:rPr>
          <w:rFonts w:ascii="Times New Roman" w:hAnsi="Times New Roman"/>
          <w:b w:val="0"/>
          <w:sz w:val="28"/>
          <w:szCs w:val="28"/>
        </w:rPr>
        <w:t>»</w:t>
      </w:r>
    </w:p>
    <w:p w:rsidR="00CF0DF4" w:rsidRPr="00C72ABD" w:rsidRDefault="00CF0DF4" w:rsidP="00C72ABD">
      <w:pPr>
        <w:pStyle w:val="ae"/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F0DF4" w:rsidRPr="00C72ABD" w:rsidRDefault="00CF0DF4" w:rsidP="00C72ABD">
      <w:pPr>
        <w:pStyle w:val="ae"/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F0DF4" w:rsidRPr="00C72ABD" w:rsidRDefault="00CF0DF4" w:rsidP="00C72ABD">
      <w:pPr>
        <w:pStyle w:val="ae"/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Студент: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Рыльская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Т.М</w:t>
      </w:r>
    </w:p>
    <w:p w:rsidR="00CF0DF4" w:rsidRPr="00C72ABD" w:rsidRDefault="00CF0DF4" w:rsidP="00C72ABD">
      <w:pPr>
        <w:pStyle w:val="ae"/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специальность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5В050600</w:t>
      </w:r>
    </w:p>
    <w:p w:rsidR="00CF0DF4" w:rsidRPr="00C72ABD" w:rsidRDefault="00CF0DF4" w:rsidP="00C72ABD">
      <w:pPr>
        <w:pStyle w:val="ae"/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Проверил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преподаватель:</w:t>
      </w:r>
    </w:p>
    <w:p w:rsidR="00CF0DF4" w:rsidRPr="00C72ABD" w:rsidRDefault="00CF0DF4" w:rsidP="00C72ABD">
      <w:pPr>
        <w:pStyle w:val="ae"/>
        <w:spacing w:after="0" w:line="360" w:lineRule="auto"/>
        <w:ind w:firstLine="142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Адрышева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С.Ж.</w:t>
      </w:r>
    </w:p>
    <w:p w:rsidR="00CF0DF4" w:rsidRPr="00C72ABD" w:rsidRDefault="00CF0DF4" w:rsidP="00C72ABD">
      <w:pPr>
        <w:pStyle w:val="ae"/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F0DF4" w:rsidRPr="00C72ABD" w:rsidRDefault="00CF0DF4" w:rsidP="00C72ABD">
      <w:pPr>
        <w:pStyle w:val="ae"/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F0DF4" w:rsidRDefault="00CF0DF4" w:rsidP="00C72ABD">
      <w:pPr>
        <w:pStyle w:val="ae"/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CF0DF4" w:rsidRDefault="00CF0DF4" w:rsidP="00C72ABD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Усть-Каменогорск,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2011</w:t>
      </w:r>
    </w:p>
    <w:p w:rsidR="00C72ABD" w:rsidRDefault="00C72ABD" w:rsidP="00C72ABD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2C604F" w:rsidRPr="00C72ABD" w:rsidRDefault="00C72ABD" w:rsidP="00C72A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C604F" w:rsidRPr="00C72ABD">
        <w:rPr>
          <w:rFonts w:ascii="Times New Roman" w:hAnsi="Times New Roman"/>
          <w:sz w:val="28"/>
          <w:szCs w:val="28"/>
        </w:rPr>
        <w:t>1.</w:t>
      </w:r>
      <w:r>
        <w:rPr>
          <w:szCs w:val="28"/>
        </w:rPr>
        <w:t xml:space="preserve"> </w:t>
      </w:r>
      <w:r w:rsidR="002C604F" w:rsidRPr="00C72ABD">
        <w:rPr>
          <w:rFonts w:ascii="Times New Roman" w:hAnsi="Times New Roman"/>
          <w:sz w:val="28"/>
          <w:szCs w:val="28"/>
        </w:rPr>
        <w:t>Ф</w:t>
      </w:r>
      <w:r w:rsidR="00013F1A" w:rsidRPr="00C72ABD">
        <w:rPr>
          <w:rFonts w:ascii="Times New Roman" w:hAnsi="Times New Roman"/>
          <w:sz w:val="28"/>
          <w:szCs w:val="28"/>
        </w:rPr>
        <w:t>инансовый</w:t>
      </w:r>
      <w:r>
        <w:rPr>
          <w:szCs w:val="28"/>
        </w:rPr>
        <w:t xml:space="preserve"> </w:t>
      </w:r>
      <w:r w:rsidR="00013F1A" w:rsidRPr="00C72ABD">
        <w:rPr>
          <w:rFonts w:ascii="Times New Roman" w:hAnsi="Times New Roman"/>
          <w:sz w:val="28"/>
          <w:szCs w:val="28"/>
        </w:rPr>
        <w:t>учет</w:t>
      </w:r>
      <w:r w:rsidR="000727D7" w:rsidRPr="00C72ABD">
        <w:rPr>
          <w:rFonts w:ascii="Times New Roman" w:hAnsi="Times New Roman"/>
          <w:sz w:val="28"/>
          <w:szCs w:val="28"/>
        </w:rPr>
        <w:t>,</w:t>
      </w:r>
      <w:r>
        <w:rPr>
          <w:szCs w:val="28"/>
        </w:rPr>
        <w:t xml:space="preserve"> </w:t>
      </w:r>
      <w:r w:rsidR="00013F1A" w:rsidRPr="00C72ABD">
        <w:rPr>
          <w:rFonts w:ascii="Times New Roman" w:hAnsi="Times New Roman"/>
          <w:sz w:val="28"/>
          <w:szCs w:val="28"/>
        </w:rPr>
        <w:t>его</w:t>
      </w:r>
      <w:r>
        <w:rPr>
          <w:szCs w:val="28"/>
        </w:rPr>
        <w:t xml:space="preserve"> </w:t>
      </w:r>
      <w:r w:rsidR="000727D7" w:rsidRPr="00C72ABD">
        <w:rPr>
          <w:rFonts w:ascii="Times New Roman" w:hAnsi="Times New Roman"/>
          <w:sz w:val="28"/>
          <w:szCs w:val="28"/>
        </w:rPr>
        <w:t>содержание</w:t>
      </w:r>
      <w:r>
        <w:rPr>
          <w:szCs w:val="28"/>
        </w:rPr>
        <w:t xml:space="preserve"> </w:t>
      </w:r>
      <w:r w:rsidR="000727D7" w:rsidRPr="00C72ABD">
        <w:rPr>
          <w:rFonts w:ascii="Times New Roman" w:hAnsi="Times New Roman"/>
          <w:sz w:val="28"/>
          <w:szCs w:val="28"/>
        </w:rPr>
        <w:t>и</w:t>
      </w:r>
      <w:r>
        <w:rPr>
          <w:szCs w:val="28"/>
        </w:rPr>
        <w:t xml:space="preserve"> </w:t>
      </w:r>
      <w:r w:rsidR="000727D7" w:rsidRPr="00C72ABD">
        <w:rPr>
          <w:rFonts w:ascii="Times New Roman" w:hAnsi="Times New Roman"/>
          <w:sz w:val="28"/>
          <w:szCs w:val="28"/>
        </w:rPr>
        <w:t>задачи</w:t>
      </w:r>
      <w:r>
        <w:rPr>
          <w:szCs w:val="28"/>
        </w:rPr>
        <w:t xml:space="preserve"> </w:t>
      </w:r>
      <w:r w:rsidR="000727D7" w:rsidRPr="00C72ABD">
        <w:rPr>
          <w:rFonts w:ascii="Times New Roman" w:hAnsi="Times New Roman"/>
          <w:sz w:val="28"/>
          <w:szCs w:val="28"/>
        </w:rPr>
        <w:t>в</w:t>
      </w:r>
      <w:r>
        <w:rPr>
          <w:szCs w:val="28"/>
        </w:rPr>
        <w:t xml:space="preserve"> </w:t>
      </w:r>
      <w:r w:rsidR="000727D7" w:rsidRPr="00C72ABD">
        <w:rPr>
          <w:rFonts w:ascii="Times New Roman" w:hAnsi="Times New Roman"/>
          <w:sz w:val="28"/>
          <w:szCs w:val="28"/>
        </w:rPr>
        <w:t>условиях</w:t>
      </w:r>
      <w:r>
        <w:rPr>
          <w:szCs w:val="28"/>
        </w:rPr>
        <w:t xml:space="preserve"> </w:t>
      </w:r>
      <w:r w:rsidR="000727D7" w:rsidRPr="00C72ABD">
        <w:rPr>
          <w:rFonts w:ascii="Times New Roman" w:hAnsi="Times New Roman"/>
          <w:sz w:val="28"/>
          <w:szCs w:val="28"/>
        </w:rPr>
        <w:t>рыночной</w:t>
      </w:r>
      <w:r>
        <w:rPr>
          <w:szCs w:val="28"/>
        </w:rPr>
        <w:t xml:space="preserve"> </w:t>
      </w:r>
      <w:r w:rsidR="000727D7" w:rsidRPr="00C72ABD">
        <w:rPr>
          <w:rFonts w:ascii="Times New Roman" w:hAnsi="Times New Roman"/>
          <w:sz w:val="28"/>
          <w:szCs w:val="28"/>
        </w:rPr>
        <w:t>экономики</w:t>
      </w:r>
    </w:p>
    <w:p w:rsidR="002C604F" w:rsidRPr="00C72ABD" w:rsidRDefault="002C604F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2C604F" w:rsidRPr="00C72ABD" w:rsidRDefault="00013F1A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1.1</w:t>
      </w:r>
      <w:r w:rsidR="00C72ABD">
        <w:rPr>
          <w:szCs w:val="28"/>
        </w:rPr>
        <w:t xml:space="preserve"> </w:t>
      </w:r>
      <w:r w:rsidR="002C604F" w:rsidRPr="00C72ABD">
        <w:rPr>
          <w:szCs w:val="28"/>
        </w:rPr>
        <w:t>Определение</w:t>
      </w:r>
      <w:r w:rsidR="00C72ABD">
        <w:rPr>
          <w:szCs w:val="28"/>
        </w:rPr>
        <w:t xml:space="preserve"> </w:t>
      </w:r>
      <w:r w:rsidR="002C604F"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="002C604F" w:rsidRPr="00C72ABD">
        <w:rPr>
          <w:szCs w:val="28"/>
        </w:rPr>
        <w:t>учета,</w:t>
      </w:r>
      <w:r w:rsidR="00C72ABD">
        <w:rPr>
          <w:szCs w:val="28"/>
        </w:rPr>
        <w:t xml:space="preserve"> </w:t>
      </w:r>
      <w:r w:rsidR="002C604F"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="002C604F" w:rsidRPr="00C72ABD">
        <w:rPr>
          <w:szCs w:val="28"/>
        </w:rPr>
        <w:t>сущность</w:t>
      </w:r>
    </w:p>
    <w:p w:rsidR="002C604F" w:rsidRPr="00C72ABD" w:rsidRDefault="002C604F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2C604F" w:rsidRPr="00C72ABD" w:rsidRDefault="002C604F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любой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ведении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бизнеса,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домашнем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Когда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человека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выходит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рамки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нескольких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вещей,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рамки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нескольких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операций,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он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начинает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испытывать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любого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связана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многочисленными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финансово-хозяйственными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операциями,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просто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удерживать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памяти.</w:t>
      </w:r>
    </w:p>
    <w:p w:rsidR="00DE481B" w:rsidRPr="00C72ABD" w:rsidRDefault="002C604F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Таким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образом,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представляет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собой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упорядоченную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систему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сбора,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регистрации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обобщения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выражении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обязательствах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движении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путем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сплошного,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непрерывного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документального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всех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операций</w:t>
      </w:r>
      <w:r w:rsidR="00BE040B" w:rsidRPr="00C72ABD">
        <w:rPr>
          <w:szCs w:val="28"/>
        </w:rPr>
        <w:t>.</w:t>
      </w:r>
    </w:p>
    <w:p w:rsidR="002C604F" w:rsidRPr="00C72ABD" w:rsidRDefault="002C604F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Вся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отражается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выражении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определенных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единицах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тысячах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тенге).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первую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очередь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возможности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дальнейших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расчетов,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чтобы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результат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искажался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причине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использования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разных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счетных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систем.</w:t>
      </w:r>
    </w:p>
    <w:p w:rsidR="00DE481B" w:rsidRPr="00C72ABD" w:rsidRDefault="00DE481B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Через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систему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проходят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факты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жизни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создающие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поток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экономической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управления,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контроля,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анализа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планирования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формируемая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используется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составления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управленческой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статистической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отчетности,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также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отчетности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перед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надзорными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органами.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Кроме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того,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</w:t>
      </w:r>
      <w:r w:rsidR="00BD1519" w:rsidRPr="00C72ABD">
        <w:rPr>
          <w:szCs w:val="28"/>
        </w:rPr>
        <w:t>руемой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бухгалтерском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учете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путем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корректировки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ее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правилам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налогового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законодательства,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составляется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налоговая</w:t>
      </w:r>
      <w:r w:rsidR="00C72ABD">
        <w:rPr>
          <w:szCs w:val="28"/>
        </w:rPr>
        <w:t xml:space="preserve"> </w:t>
      </w:r>
      <w:r w:rsidR="00BD1519" w:rsidRPr="00C72ABD">
        <w:rPr>
          <w:szCs w:val="28"/>
        </w:rPr>
        <w:t>отчетность.</w:t>
      </w:r>
    </w:p>
    <w:p w:rsidR="00BD1519" w:rsidRPr="00C72ABD" w:rsidRDefault="00BD1519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Информация,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формируемая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должна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быть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полезной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пользователям,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уместной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точки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зрения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заинтересованных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пользователей,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существенной,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надежной,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нейтральной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(свободной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односторонности),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полной.</w:t>
      </w:r>
    </w:p>
    <w:p w:rsidR="002C604F" w:rsidRPr="00C72ABD" w:rsidRDefault="002C604F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Бухгалтерский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должен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быть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сплошным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непрерывным,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есть,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отражение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происходит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постоянно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каждому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факту,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изменяющему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имущественное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положение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фирмы,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связанное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финансово-хозяйственной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деятельностью.</w:t>
      </w:r>
    </w:p>
    <w:p w:rsidR="002C604F" w:rsidRPr="00C72ABD" w:rsidRDefault="002C604F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Кроме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этого,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факты,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отраж</w:t>
      </w:r>
      <w:r w:rsidR="000E3C99" w:rsidRPr="00C72ABD">
        <w:rPr>
          <w:szCs w:val="28"/>
        </w:rPr>
        <w:t>е</w:t>
      </w:r>
      <w:r w:rsidRPr="00C72ABD">
        <w:rPr>
          <w:szCs w:val="28"/>
        </w:rPr>
        <w:t>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должны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быть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подтверждены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документально,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иначе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теряется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юридический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смысл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ведения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Финансово-хозяйственная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операция,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подтвержденная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документально,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может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быть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оспорена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заинтересованным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лицом.</w:t>
      </w:r>
    </w:p>
    <w:p w:rsidR="005B6A72" w:rsidRPr="00C72ABD" w:rsidRDefault="005B6A72" w:rsidP="00C72ABD">
      <w:pPr>
        <w:pStyle w:val="2"/>
        <w:spacing w:line="360" w:lineRule="auto"/>
        <w:ind w:firstLine="709"/>
        <w:rPr>
          <w:szCs w:val="28"/>
        </w:rPr>
      </w:pPr>
    </w:p>
    <w:p w:rsidR="002E0B6B" w:rsidRPr="00C72ABD" w:rsidRDefault="002E0B6B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1.</w:t>
      </w:r>
      <w:r w:rsidR="00013F1A" w:rsidRPr="00C72ABD">
        <w:rPr>
          <w:szCs w:val="28"/>
        </w:rPr>
        <w:t>2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Место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</w:t>
      </w:r>
      <w:r w:rsidR="00013F1A" w:rsidRPr="00C72ABD">
        <w:rPr>
          <w:szCs w:val="28"/>
        </w:rPr>
        <w:t>е</w:t>
      </w:r>
      <w:r w:rsidRPr="00C72ABD">
        <w:rPr>
          <w:szCs w:val="28"/>
        </w:rPr>
        <w:t>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</w:t>
      </w:r>
      <w:r w:rsidR="00013F1A" w:rsidRPr="00C72ABD">
        <w:rPr>
          <w:szCs w:val="28"/>
        </w:rPr>
        <w:t>е</w:t>
      </w:r>
      <w:r w:rsidRPr="00C72ABD">
        <w:rPr>
          <w:szCs w:val="28"/>
        </w:rPr>
        <w:t>те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задачи</w:t>
      </w:r>
    </w:p>
    <w:p w:rsidR="002E0B6B" w:rsidRPr="00C72ABD" w:rsidRDefault="002E0B6B" w:rsidP="00C72ABD">
      <w:pPr>
        <w:pStyle w:val="2"/>
        <w:spacing w:line="360" w:lineRule="auto"/>
        <w:ind w:firstLine="709"/>
        <w:rPr>
          <w:szCs w:val="28"/>
        </w:rPr>
      </w:pPr>
    </w:p>
    <w:p w:rsidR="005A5CB8" w:rsidRPr="00C72ABD" w:rsidRDefault="004D3B1B" w:rsidP="00C72A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Для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организации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действенной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системы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управления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бизнесом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возникает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необходимость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деления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бухгалтерского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учета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на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две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подсистемы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–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финансовый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учет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управленческий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учет.</w:t>
      </w:r>
    </w:p>
    <w:p w:rsidR="004D3B1B" w:rsidRPr="00C72ABD" w:rsidRDefault="004D3B1B" w:rsidP="00C72A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Финансовый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учет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предоставляет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информацию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результатах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деятельности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организации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ее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внешним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пользователям: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акционерам,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партнерам,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кредиторам,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налоговым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статистическим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органам,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банкам,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осуществляющим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финансирование,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258DD" w:rsidRPr="00C72ABD">
        <w:rPr>
          <w:rFonts w:ascii="Times New Roman" w:hAnsi="Times New Roman"/>
          <w:sz w:val="28"/>
          <w:szCs w:val="28"/>
        </w:rPr>
        <w:t>т.д.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С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этих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позиций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данные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финансового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учета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не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представляют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коммерческой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тайны.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Ведение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финансового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учета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осуществляется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в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обязательном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порядке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в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строго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регламентированной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форме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в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соответствии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с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требованиями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законодательства.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Для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финансового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учета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характерно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соблюдение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общепринятых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бухгалтерских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принципов,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применение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денежных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единиц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измерения,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периодичность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1E523E" w:rsidRPr="00C72ABD">
        <w:rPr>
          <w:rFonts w:ascii="Times New Roman" w:hAnsi="Times New Roman"/>
          <w:sz w:val="28"/>
          <w:szCs w:val="28"/>
        </w:rPr>
        <w:t>объективность.</w:t>
      </w:r>
    </w:p>
    <w:p w:rsidR="002E0B6B" w:rsidRPr="00C72ABD" w:rsidRDefault="002E0B6B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Управленческий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предназначен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внутрифирменного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потребления.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Он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ограничивается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двойной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записью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формировании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норм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ограничений.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есть,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само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выбирает,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каким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образом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управленческий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(как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удобнее),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лишь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получить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результат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достигнуть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главную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обеспечение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управленческом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также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могут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быть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использованы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любые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измерители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(денежные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натуральные).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Группировка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затрат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осуществляется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статьям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калькуляции.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объектом</w:t>
      </w:r>
      <w:r w:rsidR="00C72ABD">
        <w:rPr>
          <w:szCs w:val="28"/>
        </w:rPr>
        <w:t xml:space="preserve"> </w:t>
      </w:r>
      <w:r w:rsidR="00C72ABD"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структурные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подразделения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Управленческая</w:t>
      </w:r>
      <w:r w:rsidR="00C72ABD">
        <w:rPr>
          <w:szCs w:val="28"/>
        </w:rPr>
        <w:t xml:space="preserve"> </w:t>
      </w:r>
      <w:r w:rsidR="00C72ABD" w:rsidRPr="00C72ABD">
        <w:rPr>
          <w:szCs w:val="28"/>
        </w:rPr>
        <w:t>отчетность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составляется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мере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необходимости,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есть,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регулярная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обязательна.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ведении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управленческого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также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использовать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данные,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вообще,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ведение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обязательно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предприятии.</w:t>
      </w:r>
    </w:p>
    <w:p w:rsidR="002E0B6B" w:rsidRPr="00C72ABD" w:rsidRDefault="002E0B6B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Финансовый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предназначается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только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внутренних,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внешних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пользователей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(сторонние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физические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лица,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государство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т.д.).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Именно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поэтому,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строго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регламентируется.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ведении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обязательно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использовать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систему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двойной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записи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следовать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общепринятым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принципам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единица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применяется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курсу,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действовавшему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момент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совершения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операции.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Группировка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затрат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осуществляется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элементам.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объектом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(фирма)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целом,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отдельные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структурные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подразделения.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Отчетность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составляется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периодически,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регулярной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основе.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содержащаяся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должна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быть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объективной.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ведется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обязательном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порядке</w:t>
      </w:r>
      <w:r w:rsidR="00C72ABD">
        <w:rPr>
          <w:szCs w:val="28"/>
        </w:rPr>
        <w:t xml:space="preserve"> </w:t>
      </w:r>
      <w:r w:rsidR="000B2254" w:rsidRPr="00C72ABD">
        <w:rPr>
          <w:szCs w:val="28"/>
        </w:rPr>
        <w:t>всеми</w:t>
      </w:r>
      <w:r w:rsidR="00C72ABD">
        <w:rPr>
          <w:szCs w:val="28"/>
        </w:rPr>
        <w:t xml:space="preserve"> </w:t>
      </w:r>
      <w:r w:rsidR="000B2254" w:rsidRPr="00C72ABD">
        <w:rPr>
          <w:szCs w:val="28"/>
        </w:rPr>
        <w:t>хозяйствующими</w:t>
      </w:r>
      <w:r w:rsidR="00C72ABD">
        <w:rPr>
          <w:szCs w:val="28"/>
        </w:rPr>
        <w:t xml:space="preserve"> </w:t>
      </w:r>
      <w:r w:rsidR="000B2254" w:rsidRPr="00C72ABD">
        <w:rPr>
          <w:szCs w:val="28"/>
        </w:rPr>
        <w:t>субъектами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[</w:t>
      </w:r>
      <w:r w:rsidR="00FF142B" w:rsidRPr="00C72ABD">
        <w:rPr>
          <w:szCs w:val="28"/>
        </w:rPr>
        <w:t>11</w:t>
      </w:r>
      <w:r w:rsidRPr="00C72ABD">
        <w:rPr>
          <w:szCs w:val="28"/>
        </w:rPr>
        <w:t>]</w:t>
      </w:r>
      <w:r w:rsidR="000B2254" w:rsidRPr="00C72ABD">
        <w:rPr>
          <w:szCs w:val="28"/>
        </w:rPr>
        <w:t>.</w:t>
      </w:r>
    </w:p>
    <w:p w:rsidR="001E523E" w:rsidRPr="00C72ABD" w:rsidRDefault="001E523E" w:rsidP="00C72A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ABD">
        <w:rPr>
          <w:rFonts w:ascii="Times New Roman" w:hAnsi="Times New Roman"/>
          <w:sz w:val="28"/>
          <w:szCs w:val="28"/>
        </w:rPr>
        <w:t>Раздельное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Pr="00C72ABD">
        <w:rPr>
          <w:rFonts w:ascii="Times New Roman" w:hAnsi="Times New Roman"/>
          <w:sz w:val="28"/>
          <w:szCs w:val="28"/>
        </w:rPr>
        <w:t>ведение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финансового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управленческого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учета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не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означае</w:t>
      </w:r>
      <w:r w:rsidR="00C83910" w:rsidRPr="00C72ABD">
        <w:rPr>
          <w:rFonts w:ascii="Times New Roman" w:hAnsi="Times New Roman"/>
          <w:sz w:val="28"/>
          <w:szCs w:val="28"/>
        </w:rPr>
        <w:t>т</w:t>
      </w:r>
      <w:r w:rsidR="00EA157C" w:rsidRPr="00C72ABD">
        <w:rPr>
          <w:rFonts w:ascii="Times New Roman" w:hAnsi="Times New Roman"/>
          <w:sz w:val="28"/>
          <w:szCs w:val="28"/>
        </w:rPr>
        <w:t>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что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они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существуют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независимо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друг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от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друга.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EA157C" w:rsidRPr="00C72ABD">
        <w:rPr>
          <w:rFonts w:ascii="Times New Roman" w:hAnsi="Times New Roman"/>
          <w:sz w:val="28"/>
          <w:szCs w:val="28"/>
        </w:rPr>
        <w:t>Так,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в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управленческом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учете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используются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данные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финансовой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отчетности,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а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управленческий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учет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позволяет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рассчитать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такие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важные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показатели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финансового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учета,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как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себестоимость,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остатки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готовой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83910" w:rsidRPr="00C72ABD">
        <w:rPr>
          <w:rFonts w:ascii="Times New Roman" w:hAnsi="Times New Roman"/>
          <w:sz w:val="28"/>
          <w:szCs w:val="28"/>
        </w:rPr>
        <w:t>продукции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31188" w:rsidRPr="00C72ABD">
        <w:rPr>
          <w:rFonts w:ascii="Times New Roman" w:hAnsi="Times New Roman"/>
          <w:sz w:val="28"/>
          <w:szCs w:val="28"/>
        </w:rPr>
        <w:t>и</w:t>
      </w:r>
      <w:r w:rsidR="00C72ABD">
        <w:rPr>
          <w:rFonts w:ascii="Times New Roman" w:hAnsi="Times New Roman"/>
          <w:sz w:val="28"/>
          <w:szCs w:val="28"/>
        </w:rPr>
        <w:t xml:space="preserve"> </w:t>
      </w:r>
      <w:r w:rsidR="00C31188" w:rsidRPr="00C72ABD">
        <w:rPr>
          <w:rFonts w:ascii="Times New Roman" w:hAnsi="Times New Roman"/>
          <w:sz w:val="28"/>
          <w:szCs w:val="28"/>
        </w:rPr>
        <w:t>др</w:t>
      </w:r>
      <w:r w:rsidR="00C83910" w:rsidRPr="00C72ABD">
        <w:rPr>
          <w:rFonts w:ascii="Times New Roman" w:hAnsi="Times New Roman"/>
          <w:sz w:val="28"/>
          <w:szCs w:val="28"/>
        </w:rPr>
        <w:t>.</w:t>
      </w:r>
    </w:p>
    <w:p w:rsidR="00FB432A" w:rsidRPr="00C72ABD" w:rsidRDefault="00FB432A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Таким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образом,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понятие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сути,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включается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понятие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предназначен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внутренних,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внешних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пользователей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(акционеров,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контрагентов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т.д.).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подготовки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используется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внутренними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внешними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пользователями.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основывается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общепринятых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международных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стандартах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принципах.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Правила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ведения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порядок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составления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(финансовой)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отчетности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регламентируются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государством</w:t>
      </w:r>
      <w:r w:rsidR="00796917" w:rsidRPr="00C72ABD">
        <w:rPr>
          <w:szCs w:val="28"/>
        </w:rPr>
        <w:t>.</w:t>
      </w:r>
    </w:p>
    <w:p w:rsidR="00FB432A" w:rsidRPr="00C72ABD" w:rsidRDefault="00FB432A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Следовательно,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задачи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включаются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задачи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учета.</w:t>
      </w:r>
    </w:p>
    <w:p w:rsidR="00285582" w:rsidRPr="00C72ABD" w:rsidRDefault="00285582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Основной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целью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отражение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обеспечение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контроля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сохранностью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[</w:t>
      </w:r>
      <w:r w:rsidR="00FF142B" w:rsidRPr="00C72ABD">
        <w:rPr>
          <w:szCs w:val="28"/>
        </w:rPr>
        <w:t>14</w:t>
      </w:r>
      <w:r w:rsidRPr="00C72ABD">
        <w:rPr>
          <w:szCs w:val="28"/>
        </w:rPr>
        <w:t>]</w:t>
      </w:r>
      <w:r w:rsidR="00542E7B" w:rsidRPr="00C72ABD">
        <w:rPr>
          <w:szCs w:val="28"/>
        </w:rPr>
        <w:t>.</w:t>
      </w:r>
    </w:p>
    <w:p w:rsidR="00285582" w:rsidRPr="00C72ABD" w:rsidRDefault="00285582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достижения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данной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решает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следующие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задачи:</w:t>
      </w:r>
    </w:p>
    <w:p w:rsidR="00285582" w:rsidRPr="00C72ABD" w:rsidRDefault="00542E7B" w:rsidP="00C72ABD">
      <w:pPr>
        <w:pStyle w:val="2"/>
        <w:numPr>
          <w:ilvl w:val="1"/>
          <w:numId w:val="3"/>
        </w:numPr>
        <w:spacing w:line="360" w:lineRule="auto"/>
        <w:ind w:left="0" w:firstLine="709"/>
        <w:rPr>
          <w:szCs w:val="28"/>
        </w:rPr>
      </w:pPr>
      <w:r w:rsidRPr="00C72ABD">
        <w:rPr>
          <w:szCs w:val="28"/>
        </w:rPr>
        <w:t>ф</w:t>
      </w:r>
      <w:r w:rsidR="00285582" w:rsidRPr="00C72ABD">
        <w:rPr>
          <w:szCs w:val="28"/>
        </w:rPr>
        <w:t>ормирование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полной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достоверной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информации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деятельности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организации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ее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имущественном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положении,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необходимой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внутренним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пользователям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бухгалтерской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отчетности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-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руководителям,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учредителям,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участникам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собственникам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имущества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организации,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а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также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внешним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-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инвесторам,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кредиторам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другим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пользователям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бухгалтерской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отчетности;</w:t>
      </w:r>
    </w:p>
    <w:p w:rsidR="00285582" w:rsidRPr="00C72ABD" w:rsidRDefault="00542E7B" w:rsidP="00C72ABD">
      <w:pPr>
        <w:pStyle w:val="2"/>
        <w:numPr>
          <w:ilvl w:val="1"/>
          <w:numId w:val="3"/>
        </w:numPr>
        <w:spacing w:line="360" w:lineRule="auto"/>
        <w:ind w:left="0" w:firstLine="709"/>
        <w:rPr>
          <w:szCs w:val="28"/>
        </w:rPr>
      </w:pPr>
      <w:r w:rsidRPr="00C72ABD">
        <w:rPr>
          <w:szCs w:val="28"/>
        </w:rPr>
        <w:t>о</w:t>
      </w:r>
      <w:r w:rsidR="00285582" w:rsidRPr="00C72ABD">
        <w:rPr>
          <w:szCs w:val="28"/>
        </w:rPr>
        <w:t>беспечение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информацией,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необходимой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внутренним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внешним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пользователям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бухгалтерской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отчетности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контроля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соблюдением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законодательства</w:t>
      </w:r>
      <w:r w:rsidR="00C72ABD">
        <w:rPr>
          <w:szCs w:val="28"/>
        </w:rPr>
        <w:t xml:space="preserve"> </w:t>
      </w:r>
      <w:r w:rsidR="003969A6" w:rsidRPr="00C72ABD">
        <w:rPr>
          <w:szCs w:val="28"/>
        </w:rPr>
        <w:t>Республики</w:t>
      </w:r>
      <w:r w:rsidR="00C72ABD">
        <w:rPr>
          <w:szCs w:val="28"/>
        </w:rPr>
        <w:t xml:space="preserve"> </w:t>
      </w:r>
      <w:r w:rsidR="003969A6" w:rsidRPr="00C72ABD">
        <w:rPr>
          <w:szCs w:val="28"/>
        </w:rPr>
        <w:t>Казахстан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при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осуществлении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организацией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хозяйственных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операций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их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целесообразностью,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наличием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движением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имущества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обязательств,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использованием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материальных,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трудовых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финансовых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ресурсов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соответствии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утвержденными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нормами,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нормативами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сметами;</w:t>
      </w:r>
    </w:p>
    <w:p w:rsidR="00285582" w:rsidRPr="00C72ABD" w:rsidRDefault="00542E7B" w:rsidP="00C72ABD">
      <w:pPr>
        <w:pStyle w:val="2"/>
        <w:numPr>
          <w:ilvl w:val="1"/>
          <w:numId w:val="3"/>
        </w:numPr>
        <w:spacing w:line="360" w:lineRule="auto"/>
        <w:ind w:left="0" w:firstLine="709"/>
        <w:rPr>
          <w:szCs w:val="28"/>
        </w:rPr>
      </w:pPr>
      <w:r w:rsidRPr="00C72ABD">
        <w:rPr>
          <w:szCs w:val="28"/>
        </w:rPr>
        <w:t>п</w:t>
      </w:r>
      <w:r w:rsidR="00285582" w:rsidRPr="00C72ABD">
        <w:rPr>
          <w:szCs w:val="28"/>
        </w:rPr>
        <w:t>редотвращение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отрицательных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результатов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хозяйственной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деятельности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организации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выявление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внутрихозяйственных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резервов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обеспечения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ее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финансовой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устойчивости</w:t>
      </w:r>
      <w:r w:rsidR="00C72ABD">
        <w:rPr>
          <w:szCs w:val="28"/>
        </w:rPr>
        <w:t xml:space="preserve"> </w:t>
      </w:r>
      <w:r w:rsidR="00285582" w:rsidRPr="00C72ABD">
        <w:rPr>
          <w:szCs w:val="28"/>
        </w:rPr>
        <w:t>[9]</w:t>
      </w:r>
      <w:r w:rsidRPr="00C72ABD">
        <w:rPr>
          <w:szCs w:val="28"/>
        </w:rPr>
        <w:t>.</w:t>
      </w:r>
    </w:p>
    <w:p w:rsidR="00285582" w:rsidRPr="00C72ABD" w:rsidRDefault="00285582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Задачами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(финансового)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только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вопросы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внутренние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(связанные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отношениями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внутри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предприятия),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внешние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(связанные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правоотношениями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другими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хозяйствующими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субъектами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государством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лице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государственных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контролирующих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органов)</w:t>
      </w:r>
      <w:r w:rsidR="004715E5" w:rsidRPr="00C72ABD">
        <w:rPr>
          <w:szCs w:val="28"/>
        </w:rPr>
        <w:t>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Действительно,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помощи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только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видит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достоверное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положение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собственных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дел,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формирует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информацию,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может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быть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интересна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потенциальным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инвесторам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точки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зрения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возможных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инвестиций)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государству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точки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зрения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налогов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статистики).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Именно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поэтому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баланс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обязательном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порядке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предоставляется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налогового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контроля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статистики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всеми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налогоплательщиками.</w:t>
      </w:r>
    </w:p>
    <w:p w:rsidR="00BE09E1" w:rsidRPr="00C72ABD" w:rsidRDefault="00BE09E1" w:rsidP="00C72ABD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</w:pPr>
      <w:r w:rsidRPr="00C72ABD">
        <w:t>Таким</w:t>
      </w:r>
      <w:r w:rsidR="00C72ABD">
        <w:t xml:space="preserve"> </w:t>
      </w:r>
      <w:r w:rsidRPr="00C72ABD">
        <w:t>образом</w:t>
      </w:r>
      <w:r w:rsidR="00C72ABD">
        <w:t xml:space="preserve"> </w:t>
      </w:r>
      <w:r w:rsidR="006E7E85" w:rsidRPr="00C72ABD">
        <w:rPr>
          <w:bCs/>
        </w:rPr>
        <w:t>ф</w:t>
      </w:r>
      <w:r w:rsidRPr="00C72ABD">
        <w:rPr>
          <w:bCs/>
        </w:rPr>
        <w:t>инансовый</w:t>
      </w:r>
      <w:r w:rsidR="00C72ABD">
        <w:rPr>
          <w:bCs/>
        </w:rPr>
        <w:t xml:space="preserve"> </w:t>
      </w:r>
      <w:r w:rsidRPr="00C72ABD">
        <w:rPr>
          <w:bCs/>
        </w:rPr>
        <w:t>учет</w:t>
      </w:r>
      <w:r w:rsidR="00C72ABD">
        <w:t xml:space="preserve"> </w:t>
      </w:r>
      <w:r w:rsidRPr="00C72ABD">
        <w:t>предусматривает:</w:t>
      </w:r>
    </w:p>
    <w:p w:rsidR="00BE09E1" w:rsidRPr="00C72ABD" w:rsidRDefault="00AA2D19" w:rsidP="00C72ABD">
      <w:pPr>
        <w:pStyle w:val="a6"/>
        <w:numPr>
          <w:ilvl w:val="0"/>
          <w:numId w:val="4"/>
        </w:numPr>
        <w:tabs>
          <w:tab w:val="clear" w:pos="720"/>
          <w:tab w:val="clear" w:pos="4153"/>
          <w:tab w:val="clear" w:pos="8306"/>
        </w:tabs>
        <w:spacing w:line="360" w:lineRule="auto"/>
        <w:ind w:left="0" w:firstLine="709"/>
        <w:jc w:val="both"/>
      </w:pPr>
      <w:r w:rsidRPr="00C72ABD">
        <w:t>у</w:t>
      </w:r>
      <w:r w:rsidR="00BE09E1" w:rsidRPr="00C72ABD">
        <w:t>чет</w:t>
      </w:r>
      <w:r w:rsidR="00C72ABD">
        <w:t xml:space="preserve"> </w:t>
      </w:r>
      <w:r w:rsidR="00BE09E1" w:rsidRPr="00C72ABD">
        <w:t>всех</w:t>
      </w:r>
      <w:r w:rsidR="00C72ABD">
        <w:t xml:space="preserve"> </w:t>
      </w:r>
      <w:r w:rsidR="00BE09E1" w:rsidRPr="00C72ABD">
        <w:t>активов,</w:t>
      </w:r>
      <w:r w:rsidR="00C72ABD">
        <w:t xml:space="preserve"> </w:t>
      </w:r>
      <w:r w:rsidR="00BE09E1" w:rsidRPr="00C72ABD">
        <w:t>обязательств,</w:t>
      </w:r>
      <w:r w:rsidR="00C72ABD">
        <w:t xml:space="preserve"> </w:t>
      </w:r>
      <w:r w:rsidR="00BE09E1" w:rsidRPr="00C72ABD">
        <w:t>собственного</w:t>
      </w:r>
      <w:r w:rsidR="00C72ABD">
        <w:t xml:space="preserve"> </w:t>
      </w:r>
      <w:r w:rsidR="00BE09E1" w:rsidRPr="00C72ABD">
        <w:t>и</w:t>
      </w:r>
      <w:r w:rsidR="00C72ABD">
        <w:t xml:space="preserve"> </w:t>
      </w:r>
      <w:r w:rsidR="00BE09E1" w:rsidRPr="00C72ABD">
        <w:t>заемного</w:t>
      </w:r>
      <w:r w:rsidR="00C72ABD">
        <w:t xml:space="preserve"> </w:t>
      </w:r>
      <w:r w:rsidR="00BE09E1" w:rsidRPr="00C72ABD">
        <w:t>капитала,</w:t>
      </w:r>
      <w:r w:rsidR="00C72ABD">
        <w:t xml:space="preserve"> </w:t>
      </w:r>
      <w:r w:rsidR="00BE09E1" w:rsidRPr="00C72ABD">
        <w:t>финансовых</w:t>
      </w:r>
      <w:r w:rsidR="00C72ABD">
        <w:t xml:space="preserve"> </w:t>
      </w:r>
      <w:r w:rsidR="00BE09E1" w:rsidRPr="00C72ABD">
        <w:t>результатов</w:t>
      </w:r>
      <w:r w:rsidR="00C72ABD">
        <w:t xml:space="preserve"> </w:t>
      </w:r>
      <w:r w:rsidR="00BE09E1" w:rsidRPr="00C72ABD">
        <w:t>деятельности</w:t>
      </w:r>
      <w:r w:rsidRPr="00C72ABD">
        <w:t>;</w:t>
      </w:r>
    </w:p>
    <w:p w:rsidR="00BE09E1" w:rsidRPr="00C72ABD" w:rsidRDefault="00AA2D19" w:rsidP="00C72ABD">
      <w:pPr>
        <w:pStyle w:val="a6"/>
        <w:numPr>
          <w:ilvl w:val="0"/>
          <w:numId w:val="4"/>
        </w:numPr>
        <w:tabs>
          <w:tab w:val="clear" w:pos="720"/>
          <w:tab w:val="clear" w:pos="4153"/>
          <w:tab w:val="clear" w:pos="8306"/>
        </w:tabs>
        <w:spacing w:line="360" w:lineRule="auto"/>
        <w:ind w:left="0" w:firstLine="709"/>
        <w:jc w:val="both"/>
      </w:pPr>
      <w:r w:rsidRPr="00C72ABD">
        <w:t>р</w:t>
      </w:r>
      <w:r w:rsidR="00BE09E1" w:rsidRPr="00C72ABD">
        <w:t>аскрытие</w:t>
      </w:r>
      <w:r w:rsidR="00C72ABD">
        <w:t xml:space="preserve"> </w:t>
      </w:r>
      <w:r w:rsidR="00BE09E1" w:rsidRPr="00C72ABD">
        <w:t>всей</w:t>
      </w:r>
      <w:r w:rsidR="00C72ABD">
        <w:t xml:space="preserve"> </w:t>
      </w:r>
      <w:r w:rsidR="00BE09E1" w:rsidRPr="00C72ABD">
        <w:t>существенной</w:t>
      </w:r>
      <w:r w:rsidR="00C72ABD">
        <w:t xml:space="preserve"> </w:t>
      </w:r>
      <w:r w:rsidR="00BE09E1" w:rsidRPr="00C72ABD">
        <w:t>финансовой</w:t>
      </w:r>
      <w:r w:rsidR="00C72ABD">
        <w:t xml:space="preserve"> </w:t>
      </w:r>
      <w:r w:rsidR="00BE09E1" w:rsidRPr="00C72ABD">
        <w:t>информации</w:t>
      </w:r>
      <w:r w:rsidR="00C72ABD">
        <w:t xml:space="preserve"> </w:t>
      </w:r>
      <w:r w:rsidR="00BE09E1" w:rsidRPr="00C72ABD">
        <w:t>в</w:t>
      </w:r>
      <w:r w:rsidR="00C72ABD">
        <w:t xml:space="preserve"> </w:t>
      </w:r>
      <w:r w:rsidR="00BE09E1" w:rsidRPr="00C72ABD">
        <w:t>публичной</w:t>
      </w:r>
      <w:r w:rsidR="00C72ABD">
        <w:t xml:space="preserve"> </w:t>
      </w:r>
      <w:r w:rsidR="00BE09E1" w:rsidRPr="00C72ABD">
        <w:t>отчетности</w:t>
      </w:r>
      <w:r w:rsidRPr="00C72ABD">
        <w:t>;</w:t>
      </w:r>
    </w:p>
    <w:p w:rsidR="00BE09E1" w:rsidRPr="00C72ABD" w:rsidRDefault="00AA2D19" w:rsidP="00C72ABD">
      <w:pPr>
        <w:pStyle w:val="a6"/>
        <w:numPr>
          <w:ilvl w:val="0"/>
          <w:numId w:val="4"/>
        </w:numPr>
        <w:tabs>
          <w:tab w:val="clear" w:pos="720"/>
          <w:tab w:val="clear" w:pos="4153"/>
          <w:tab w:val="clear" w:pos="8306"/>
        </w:tabs>
        <w:spacing w:line="360" w:lineRule="auto"/>
        <w:ind w:left="0" w:firstLine="709"/>
        <w:jc w:val="both"/>
      </w:pPr>
      <w:r w:rsidRPr="00C72ABD">
        <w:t>о</w:t>
      </w:r>
      <w:r w:rsidR="00BE09E1" w:rsidRPr="00C72ABD">
        <w:t>граниченность</w:t>
      </w:r>
      <w:r w:rsidR="00C72ABD">
        <w:t xml:space="preserve"> </w:t>
      </w:r>
      <w:r w:rsidR="00BE09E1" w:rsidRPr="00C72ABD">
        <w:t>финансовыми</w:t>
      </w:r>
      <w:r w:rsidR="00C72ABD">
        <w:t xml:space="preserve"> </w:t>
      </w:r>
      <w:r w:rsidR="00BE09E1" w:rsidRPr="00C72ABD">
        <w:t>показателями</w:t>
      </w:r>
      <w:r w:rsidR="00C72ABD">
        <w:t xml:space="preserve"> </w:t>
      </w:r>
      <w:r w:rsidR="00BE09E1" w:rsidRPr="00C72ABD">
        <w:t>в</w:t>
      </w:r>
      <w:r w:rsidR="00C72ABD">
        <w:t xml:space="preserve"> </w:t>
      </w:r>
      <w:r w:rsidR="00BE09E1" w:rsidRPr="00C72ABD">
        <w:t>обобщенном</w:t>
      </w:r>
      <w:r w:rsidR="00C72ABD">
        <w:t xml:space="preserve"> </w:t>
      </w:r>
      <w:r w:rsidR="00BE09E1" w:rsidRPr="00C72ABD">
        <w:t>де</w:t>
      </w:r>
      <w:r w:rsidRPr="00C72ABD">
        <w:t>нежном</w:t>
      </w:r>
      <w:r w:rsidR="00C72ABD">
        <w:t xml:space="preserve"> </w:t>
      </w:r>
      <w:r w:rsidRPr="00C72ABD">
        <w:t>выражении;</w:t>
      </w:r>
    </w:p>
    <w:p w:rsidR="00BE09E1" w:rsidRPr="00C72ABD" w:rsidRDefault="00AA2D19" w:rsidP="00C72ABD">
      <w:pPr>
        <w:pStyle w:val="a6"/>
        <w:numPr>
          <w:ilvl w:val="0"/>
          <w:numId w:val="4"/>
        </w:numPr>
        <w:tabs>
          <w:tab w:val="clear" w:pos="720"/>
          <w:tab w:val="clear" w:pos="4153"/>
          <w:tab w:val="clear" w:pos="8306"/>
        </w:tabs>
        <w:spacing w:line="360" w:lineRule="auto"/>
        <w:ind w:left="0" w:firstLine="709"/>
        <w:jc w:val="both"/>
      </w:pPr>
      <w:r w:rsidRPr="00C72ABD">
        <w:t>о</w:t>
      </w:r>
      <w:r w:rsidR="00BE09E1" w:rsidRPr="00C72ABD">
        <w:t>бщее</w:t>
      </w:r>
      <w:r w:rsidR="00C72ABD">
        <w:t xml:space="preserve"> </w:t>
      </w:r>
      <w:r w:rsidR="00BE09E1" w:rsidRPr="00C72ABD">
        <w:t>нормативное</w:t>
      </w:r>
      <w:r w:rsidR="00C72ABD">
        <w:t xml:space="preserve"> </w:t>
      </w:r>
      <w:r w:rsidR="00BE09E1" w:rsidRPr="00C72ABD">
        <w:t>регулирование,</w:t>
      </w:r>
      <w:r w:rsidR="00C72ABD">
        <w:t xml:space="preserve"> </w:t>
      </w:r>
      <w:r w:rsidR="00BE09E1" w:rsidRPr="00C72ABD">
        <w:t>обеспечивающее</w:t>
      </w:r>
      <w:r w:rsidR="00C72ABD">
        <w:t xml:space="preserve"> </w:t>
      </w:r>
      <w:r w:rsidR="00BE09E1" w:rsidRPr="00C72ABD">
        <w:t>сопоставимость</w:t>
      </w:r>
      <w:r w:rsidR="00C72ABD">
        <w:t xml:space="preserve"> </w:t>
      </w:r>
      <w:r w:rsidR="00BE09E1" w:rsidRPr="00C72ABD">
        <w:t>финансовой</w:t>
      </w:r>
      <w:r w:rsidR="00C72ABD">
        <w:t xml:space="preserve"> </w:t>
      </w:r>
      <w:r w:rsidR="00BE09E1" w:rsidRPr="00C72ABD">
        <w:t>информации,</w:t>
      </w:r>
      <w:r w:rsidR="00C72ABD">
        <w:t xml:space="preserve"> </w:t>
      </w:r>
      <w:r w:rsidR="00BE09E1" w:rsidRPr="00C72ABD">
        <w:t>раскрываемой</w:t>
      </w:r>
      <w:r w:rsidR="00C72ABD">
        <w:t xml:space="preserve"> </w:t>
      </w:r>
      <w:r w:rsidR="00BE09E1" w:rsidRPr="00C72ABD">
        <w:t>различными</w:t>
      </w:r>
      <w:r w:rsidR="00C72ABD">
        <w:t xml:space="preserve"> </w:t>
      </w:r>
      <w:r w:rsidR="00BE09E1" w:rsidRPr="00C72ABD">
        <w:t>орга</w:t>
      </w:r>
      <w:r w:rsidRPr="00C72ABD">
        <w:t>низациями;</w:t>
      </w:r>
    </w:p>
    <w:p w:rsidR="00BE09E1" w:rsidRPr="00C72ABD" w:rsidRDefault="00AA2D19" w:rsidP="00C72ABD">
      <w:pPr>
        <w:pStyle w:val="a6"/>
        <w:numPr>
          <w:ilvl w:val="0"/>
          <w:numId w:val="4"/>
        </w:numPr>
        <w:tabs>
          <w:tab w:val="clear" w:pos="720"/>
          <w:tab w:val="clear" w:pos="4153"/>
          <w:tab w:val="clear" w:pos="8306"/>
        </w:tabs>
        <w:spacing w:line="360" w:lineRule="auto"/>
        <w:ind w:left="0" w:firstLine="709"/>
        <w:jc w:val="both"/>
      </w:pPr>
      <w:r w:rsidRPr="00C72ABD">
        <w:t>о</w:t>
      </w:r>
      <w:r w:rsidR="00BE09E1" w:rsidRPr="00C72ABD">
        <w:t>тражение</w:t>
      </w:r>
      <w:r w:rsidR="00C72ABD">
        <w:t xml:space="preserve"> </w:t>
      </w:r>
      <w:r w:rsidR="00BE09E1" w:rsidRPr="00C72ABD">
        <w:t>информации</w:t>
      </w:r>
      <w:r w:rsidR="00C72ABD">
        <w:t xml:space="preserve"> </w:t>
      </w:r>
      <w:r w:rsidR="00BE09E1" w:rsidRPr="00C72ABD">
        <w:t>о</w:t>
      </w:r>
      <w:r w:rsidR="00C72ABD">
        <w:t xml:space="preserve"> </w:t>
      </w:r>
      <w:r w:rsidR="00BE09E1" w:rsidRPr="00C72ABD">
        <w:t>прошедших</w:t>
      </w:r>
      <w:r w:rsidR="00C72ABD">
        <w:t xml:space="preserve"> </w:t>
      </w:r>
      <w:r w:rsidR="00BE09E1" w:rsidRPr="00C72ABD">
        <w:t>событиях.</w:t>
      </w:r>
    </w:p>
    <w:p w:rsidR="008E365C" w:rsidRPr="00C72ABD" w:rsidRDefault="008E365C" w:rsidP="00C72ABD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1.3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Понятие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предмета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</w:p>
    <w:p w:rsidR="005B6A72" w:rsidRPr="00C72ABD" w:rsidRDefault="005B6A72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Предметом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хозяйственная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целом.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Финансово-хозяйственная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имеет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три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стадии:</w:t>
      </w:r>
    </w:p>
    <w:p w:rsidR="008E365C" w:rsidRPr="00C72ABD" w:rsidRDefault="008E365C" w:rsidP="00C72ABD">
      <w:pPr>
        <w:pStyle w:val="a3"/>
        <w:numPr>
          <w:ilvl w:val="0"/>
          <w:numId w:val="5"/>
        </w:numPr>
        <w:tabs>
          <w:tab w:val="clear" w:pos="540"/>
          <w:tab w:val="clear" w:pos="108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снабжение;</w:t>
      </w:r>
    </w:p>
    <w:p w:rsidR="008E365C" w:rsidRPr="00C72ABD" w:rsidRDefault="008E365C" w:rsidP="00C72ABD">
      <w:pPr>
        <w:pStyle w:val="a3"/>
        <w:numPr>
          <w:ilvl w:val="0"/>
          <w:numId w:val="5"/>
        </w:numPr>
        <w:tabs>
          <w:tab w:val="clear" w:pos="540"/>
          <w:tab w:val="clear" w:pos="108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производство;</w:t>
      </w:r>
    </w:p>
    <w:p w:rsidR="00741616" w:rsidRPr="00C72ABD" w:rsidRDefault="008E365C" w:rsidP="00C72ABD">
      <w:pPr>
        <w:pStyle w:val="a3"/>
        <w:numPr>
          <w:ilvl w:val="0"/>
          <w:numId w:val="5"/>
        </w:numPr>
        <w:tabs>
          <w:tab w:val="clear" w:pos="540"/>
          <w:tab w:val="clear" w:pos="108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реализация</w:t>
      </w:r>
      <w:r w:rsidR="00C72ABD">
        <w:rPr>
          <w:szCs w:val="28"/>
        </w:rPr>
        <w:t xml:space="preserve"> </w:t>
      </w:r>
      <w:r w:rsidRPr="00C72ABD">
        <w:rPr>
          <w:szCs w:val="28"/>
          <w:lang w:val="en-US"/>
        </w:rPr>
        <w:t>[</w:t>
      </w:r>
      <w:r w:rsidR="00FF142B" w:rsidRPr="00C72ABD">
        <w:rPr>
          <w:szCs w:val="28"/>
        </w:rPr>
        <w:t>6</w:t>
      </w:r>
      <w:r w:rsidRPr="00C72ABD">
        <w:rPr>
          <w:szCs w:val="28"/>
          <w:lang w:val="en-US"/>
        </w:rPr>
        <w:t>]</w:t>
      </w:r>
      <w:r w:rsidRPr="00C72ABD">
        <w:rPr>
          <w:szCs w:val="28"/>
        </w:rPr>
        <w:t>.</w:t>
      </w:r>
    </w:p>
    <w:p w:rsidR="005B6A72" w:rsidRPr="00C72ABD" w:rsidRDefault="005B6A72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741616" w:rsidRPr="00C72ABD" w:rsidRDefault="006B1A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27.5pt">
            <v:imagedata r:id="rId7" o:title=""/>
          </v:shape>
        </w:pict>
      </w:r>
    </w:p>
    <w:p w:rsidR="00741616" w:rsidRPr="00C72ABD" w:rsidRDefault="00741616" w:rsidP="00C72ABD">
      <w:pPr>
        <w:pStyle w:val="a3"/>
        <w:tabs>
          <w:tab w:val="clear" w:pos="540"/>
        </w:tabs>
        <w:ind w:firstLine="709"/>
        <w:jc w:val="both"/>
        <w:rPr>
          <w:b/>
          <w:szCs w:val="28"/>
        </w:rPr>
      </w:pPr>
      <w:r w:rsidRPr="00C72ABD">
        <w:rPr>
          <w:szCs w:val="28"/>
        </w:rPr>
        <w:t>Рисунок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1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-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финансово-хозяйственной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</w:p>
    <w:p w:rsidR="005B6A72" w:rsidRPr="00C72ABD" w:rsidRDefault="005B6A72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Каждая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имеет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исключительно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свойственный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только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комплекс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многочисленных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операций,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каждая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мере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оказывает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влияние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состав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источники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формирования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Снабжение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связано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приобретением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сырья,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материалов,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полуфабрикатов,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запасных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частей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других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материальных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ценностей,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Данные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операции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влекут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собой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возникновение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производственных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запасов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складе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отношений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поставщиками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ценностей.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снабжения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осуществляется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подготовка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производственному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процессу.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Производственный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начинается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момента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передачи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сырья,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материалов,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полуфабрикатов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материальных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ценностей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производство.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образуются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новые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ценности,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отличные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тех,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используются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производственном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процессе.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происходит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формирование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себестоимости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завершается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выпуском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готовой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склады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Реализация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заключительной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кругооборота.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Готовая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складов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реализуется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потребителям.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время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реализации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возникают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отношения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покупателем.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Следует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отметить,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что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финансово-хозяйственной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имеют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циклический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характер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</w:t>
      </w:r>
      <w:r w:rsidR="001F158C" w:rsidRPr="00C72ABD">
        <w:rPr>
          <w:szCs w:val="28"/>
        </w:rPr>
        <w:t>рисунок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1),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есть,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реализацией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вновь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следует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снабжение.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Если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говорить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они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проходят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две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сферы:</w:t>
      </w:r>
    </w:p>
    <w:p w:rsidR="008E365C" w:rsidRPr="00C72ABD" w:rsidRDefault="001F158C" w:rsidP="00C72ABD">
      <w:pPr>
        <w:pStyle w:val="a3"/>
        <w:numPr>
          <w:ilvl w:val="0"/>
          <w:numId w:val="6"/>
        </w:numPr>
        <w:tabs>
          <w:tab w:val="clear" w:pos="540"/>
          <w:tab w:val="clear" w:pos="108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с</w:t>
      </w:r>
      <w:r w:rsidR="008E365C" w:rsidRPr="00C72ABD">
        <w:rPr>
          <w:szCs w:val="28"/>
        </w:rPr>
        <w:t>фера</w:t>
      </w:r>
      <w:r w:rsidR="00C72ABD">
        <w:rPr>
          <w:szCs w:val="28"/>
        </w:rPr>
        <w:t xml:space="preserve"> </w:t>
      </w:r>
      <w:r w:rsidR="008E365C" w:rsidRPr="00C72ABD">
        <w:rPr>
          <w:szCs w:val="28"/>
        </w:rPr>
        <w:t>производства;</w:t>
      </w:r>
    </w:p>
    <w:p w:rsidR="008E365C" w:rsidRPr="00C72ABD" w:rsidRDefault="001F158C" w:rsidP="00C72ABD">
      <w:pPr>
        <w:pStyle w:val="a3"/>
        <w:numPr>
          <w:ilvl w:val="0"/>
          <w:numId w:val="6"/>
        </w:numPr>
        <w:tabs>
          <w:tab w:val="clear" w:pos="540"/>
          <w:tab w:val="clear" w:pos="108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сфера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обращения</w:t>
      </w:r>
      <w:r w:rsidR="00C72ABD">
        <w:rPr>
          <w:szCs w:val="28"/>
          <w:lang w:val="en-US"/>
        </w:rPr>
        <w:t xml:space="preserve"> </w:t>
      </w:r>
      <w:r w:rsidR="008E365C" w:rsidRPr="00C72ABD">
        <w:rPr>
          <w:szCs w:val="28"/>
          <w:lang w:val="en-US"/>
        </w:rPr>
        <w:t>[14]</w:t>
      </w:r>
      <w:r w:rsidRPr="00C72ABD">
        <w:rPr>
          <w:szCs w:val="28"/>
        </w:rPr>
        <w:t>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Сфера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включает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себя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сфера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обращения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реализации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снабжения.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«Совершая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кругооборот,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ценности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переходят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одной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другую,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претерпевая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форменное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содержательное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изменение».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Например,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использованные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приобретения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сырья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переходят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сферу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обращения,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затем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сферу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воплощаются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готовую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продукцию,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есть,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приобретают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материальную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форму.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Далее,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готовая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(хозяйственные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переходит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склад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реализуется,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приобретая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денег.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8E365C" w:rsidRPr="00C72ABD" w:rsidRDefault="00187ADE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1.4</w:t>
      </w:r>
      <w:r w:rsidR="00C72ABD">
        <w:rPr>
          <w:szCs w:val="28"/>
        </w:rPr>
        <w:t xml:space="preserve"> </w:t>
      </w:r>
      <w:r w:rsidR="008E365C" w:rsidRPr="00C72ABD">
        <w:rPr>
          <w:szCs w:val="28"/>
        </w:rPr>
        <w:t>Объекты</w:t>
      </w:r>
      <w:r w:rsidR="00C72ABD">
        <w:rPr>
          <w:szCs w:val="28"/>
        </w:rPr>
        <w:t xml:space="preserve"> </w:t>
      </w:r>
      <w:r w:rsidR="008E365C"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="008E365C" w:rsidRPr="00C72ABD">
        <w:rPr>
          <w:szCs w:val="28"/>
        </w:rPr>
        <w:t>учета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Под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объектами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понимаются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нематериальные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объекты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подлежат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предметно-количественному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учету.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Исходя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предмета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(хозяйственная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организации),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можно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опреде</w:t>
      </w:r>
      <w:r w:rsidR="00617761" w:rsidRPr="00C72ABD">
        <w:rPr>
          <w:szCs w:val="28"/>
        </w:rPr>
        <w:t>лить</w:t>
      </w:r>
      <w:r w:rsidR="00C72ABD">
        <w:rPr>
          <w:szCs w:val="28"/>
        </w:rPr>
        <w:t xml:space="preserve"> </w:t>
      </w:r>
      <w:r w:rsidR="00617761" w:rsidRPr="00C72ABD">
        <w:rPr>
          <w:szCs w:val="28"/>
        </w:rPr>
        <w:t>следующие</w:t>
      </w:r>
      <w:r w:rsidR="00C72ABD">
        <w:rPr>
          <w:szCs w:val="28"/>
        </w:rPr>
        <w:t xml:space="preserve"> </w:t>
      </w:r>
      <w:r w:rsidR="00617761"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="00617761" w:rsidRPr="00C72ABD">
        <w:rPr>
          <w:szCs w:val="28"/>
        </w:rPr>
        <w:t>объекты</w:t>
      </w:r>
      <w:r w:rsidR="00C72ABD">
        <w:rPr>
          <w:szCs w:val="28"/>
        </w:rPr>
        <w:t xml:space="preserve"> </w:t>
      </w:r>
      <w:r w:rsidR="00617761" w:rsidRPr="00C72ABD">
        <w:rPr>
          <w:szCs w:val="28"/>
        </w:rPr>
        <w:t>(рисунок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2):</w:t>
      </w:r>
    </w:p>
    <w:p w:rsidR="008E365C" w:rsidRPr="00C72ABD" w:rsidRDefault="008E365C" w:rsidP="00C72ABD">
      <w:pPr>
        <w:pStyle w:val="a3"/>
        <w:numPr>
          <w:ilvl w:val="0"/>
          <w:numId w:val="7"/>
        </w:numPr>
        <w:tabs>
          <w:tab w:val="clear" w:pos="540"/>
          <w:tab w:val="clear" w:pos="1965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все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виды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предназначенные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(хозяйственные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средства);</w:t>
      </w:r>
    </w:p>
    <w:p w:rsidR="008E365C" w:rsidRPr="00C72ABD" w:rsidRDefault="008E365C" w:rsidP="00C72ABD">
      <w:pPr>
        <w:pStyle w:val="a3"/>
        <w:numPr>
          <w:ilvl w:val="0"/>
          <w:numId w:val="7"/>
        </w:numPr>
        <w:tabs>
          <w:tab w:val="clear" w:pos="540"/>
          <w:tab w:val="clear" w:pos="1965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обязательства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(источники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формирования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предприятия);</w:t>
      </w:r>
    </w:p>
    <w:p w:rsidR="00187ADE" w:rsidRPr="00C72ABD" w:rsidRDefault="008E365C" w:rsidP="00C72ABD">
      <w:pPr>
        <w:pStyle w:val="a3"/>
        <w:numPr>
          <w:ilvl w:val="0"/>
          <w:numId w:val="7"/>
        </w:numPr>
        <w:tabs>
          <w:tab w:val="clear" w:pos="540"/>
          <w:tab w:val="clear" w:pos="1965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хозяйственные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операции,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вызывающие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изменение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состава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обязательств.</w:t>
      </w:r>
    </w:p>
    <w:p w:rsidR="00617761" w:rsidRPr="00C72ABD" w:rsidRDefault="00617761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187ADE" w:rsidRPr="00C72ABD" w:rsidRDefault="006B1A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>
        <w:rPr>
          <w:szCs w:val="28"/>
        </w:rPr>
        <w:pict>
          <v:shape id="_x0000_i1026" type="#_x0000_t75" style="width:270.75pt;height:55.5pt">
            <v:imagedata r:id="rId8" o:title=""/>
          </v:shape>
        </w:pic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Рисунок</w:t>
      </w:r>
      <w:r w:rsidR="00C72ABD">
        <w:rPr>
          <w:szCs w:val="28"/>
        </w:rPr>
        <w:t xml:space="preserve"> </w:t>
      </w:r>
      <w:r w:rsidR="00617761" w:rsidRPr="00C72ABD">
        <w:rPr>
          <w:szCs w:val="28"/>
        </w:rPr>
        <w:t>2</w:t>
      </w:r>
      <w:r w:rsidR="00C72ABD">
        <w:rPr>
          <w:szCs w:val="28"/>
        </w:rPr>
        <w:t xml:space="preserve"> </w:t>
      </w:r>
      <w:r w:rsidR="00187ADE"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Объекты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</w:p>
    <w:p w:rsidR="009E43BC" w:rsidRPr="00C72ABD" w:rsidRDefault="009E43B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055E36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Все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можно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разделить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две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группы</w:t>
      </w:r>
      <w:r w:rsidR="00C72ABD">
        <w:rPr>
          <w:szCs w:val="28"/>
        </w:rPr>
        <w:t xml:space="preserve"> </w:t>
      </w:r>
      <w:r w:rsidR="00055E36" w:rsidRPr="00C72ABD">
        <w:rPr>
          <w:szCs w:val="28"/>
        </w:rPr>
        <w:t>(рисунок</w:t>
      </w:r>
      <w:r w:rsidR="00C72ABD">
        <w:rPr>
          <w:szCs w:val="28"/>
        </w:rPr>
        <w:t xml:space="preserve"> </w:t>
      </w:r>
      <w:r w:rsidR="00055E36" w:rsidRPr="00C72ABD">
        <w:rPr>
          <w:szCs w:val="28"/>
        </w:rPr>
        <w:t>3):</w:t>
      </w:r>
    </w:p>
    <w:p w:rsidR="00055E36" w:rsidRPr="00C72ABD" w:rsidRDefault="00055E36" w:rsidP="00C72ABD">
      <w:pPr>
        <w:pStyle w:val="a3"/>
        <w:numPr>
          <w:ilvl w:val="0"/>
          <w:numId w:val="8"/>
        </w:numPr>
        <w:tabs>
          <w:tab w:val="clear" w:pos="540"/>
          <w:tab w:val="clear" w:pos="108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Внеоборотные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активы.</w:t>
      </w:r>
    </w:p>
    <w:p w:rsidR="00055E36" w:rsidRPr="00C72ABD" w:rsidRDefault="00055E36" w:rsidP="00C72ABD">
      <w:pPr>
        <w:pStyle w:val="a3"/>
        <w:numPr>
          <w:ilvl w:val="0"/>
          <w:numId w:val="8"/>
        </w:numPr>
        <w:tabs>
          <w:tab w:val="clear" w:pos="540"/>
          <w:tab w:val="clear" w:pos="108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Оборотные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активы;</w:t>
      </w:r>
    </w:p>
    <w:p w:rsidR="009E43BC" w:rsidRPr="00C72ABD" w:rsidRDefault="009E43B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C140BD" w:rsidRPr="00C72ABD" w:rsidRDefault="006B1A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>
        <w:rPr>
          <w:szCs w:val="28"/>
        </w:rPr>
        <w:pict>
          <v:shape id="_x0000_i1027" type="#_x0000_t75" style="width:243pt;height:198.75pt">
            <v:imagedata r:id="rId9" o:title=""/>
          </v:shape>
        </w:pict>
      </w:r>
    </w:p>
    <w:p w:rsidR="00C140BD" w:rsidRPr="00C72ABD" w:rsidRDefault="00C140BD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Рисунок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3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</w:p>
    <w:p w:rsidR="009E43BC" w:rsidRPr="00C72ABD" w:rsidRDefault="009E43B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внеоборотным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активам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относятся:</w:t>
      </w:r>
    </w:p>
    <w:p w:rsidR="008E365C" w:rsidRPr="00C72ABD" w:rsidRDefault="008E365C" w:rsidP="00C72ABD">
      <w:pPr>
        <w:pStyle w:val="a3"/>
        <w:numPr>
          <w:ilvl w:val="0"/>
          <w:numId w:val="10"/>
        </w:numPr>
        <w:tabs>
          <w:tab w:val="clear" w:pos="54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основные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средства;</w:t>
      </w:r>
    </w:p>
    <w:p w:rsidR="008E365C" w:rsidRPr="00C72ABD" w:rsidRDefault="008E365C" w:rsidP="00C72ABD">
      <w:pPr>
        <w:pStyle w:val="a3"/>
        <w:numPr>
          <w:ilvl w:val="0"/>
          <w:numId w:val="10"/>
        </w:numPr>
        <w:tabs>
          <w:tab w:val="clear" w:pos="54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нематериальные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активы;</w:t>
      </w:r>
    </w:p>
    <w:p w:rsidR="008E365C" w:rsidRPr="00C72ABD" w:rsidRDefault="008E365C" w:rsidP="00C72ABD">
      <w:pPr>
        <w:pStyle w:val="a3"/>
        <w:numPr>
          <w:ilvl w:val="0"/>
          <w:numId w:val="10"/>
        </w:numPr>
        <w:tabs>
          <w:tab w:val="clear" w:pos="54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капитальные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вложения;</w:t>
      </w:r>
    </w:p>
    <w:p w:rsidR="008E365C" w:rsidRPr="00C72ABD" w:rsidRDefault="008E365C" w:rsidP="00C72ABD">
      <w:pPr>
        <w:pStyle w:val="a3"/>
        <w:numPr>
          <w:ilvl w:val="0"/>
          <w:numId w:val="10"/>
        </w:numPr>
        <w:tabs>
          <w:tab w:val="clear" w:pos="54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долгосрочные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вложения;</w:t>
      </w:r>
    </w:p>
    <w:p w:rsidR="008E365C" w:rsidRPr="00C72ABD" w:rsidRDefault="008E365C" w:rsidP="00C72ABD">
      <w:pPr>
        <w:pStyle w:val="a3"/>
        <w:numPr>
          <w:ilvl w:val="0"/>
          <w:numId w:val="10"/>
        </w:numPr>
        <w:tabs>
          <w:tab w:val="clear" w:pos="54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прочие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внеоборотные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оборотным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активам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относятся:</w:t>
      </w:r>
    </w:p>
    <w:p w:rsidR="008E365C" w:rsidRPr="00C72ABD" w:rsidRDefault="008E365C" w:rsidP="00C72ABD">
      <w:pPr>
        <w:pStyle w:val="a3"/>
        <w:numPr>
          <w:ilvl w:val="0"/>
          <w:numId w:val="11"/>
        </w:numPr>
        <w:tabs>
          <w:tab w:val="clear" w:pos="54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материальные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оборотные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средства;</w:t>
      </w:r>
    </w:p>
    <w:p w:rsidR="008E365C" w:rsidRPr="00C72ABD" w:rsidRDefault="008E365C" w:rsidP="00C72ABD">
      <w:pPr>
        <w:pStyle w:val="a3"/>
        <w:numPr>
          <w:ilvl w:val="0"/>
          <w:numId w:val="11"/>
        </w:numPr>
        <w:tabs>
          <w:tab w:val="clear" w:pos="54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денежные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средства;</w:t>
      </w:r>
    </w:p>
    <w:p w:rsidR="008E365C" w:rsidRPr="00C72ABD" w:rsidRDefault="008E365C" w:rsidP="00C72ABD">
      <w:pPr>
        <w:pStyle w:val="a3"/>
        <w:numPr>
          <w:ilvl w:val="0"/>
          <w:numId w:val="11"/>
        </w:numPr>
        <w:tabs>
          <w:tab w:val="clear" w:pos="540"/>
        </w:tabs>
        <w:ind w:left="0" w:firstLine="709"/>
        <w:jc w:val="both"/>
        <w:rPr>
          <w:szCs w:val="28"/>
        </w:rPr>
      </w:pPr>
      <w:r w:rsidRPr="00C72ABD">
        <w:rPr>
          <w:szCs w:val="28"/>
        </w:rPr>
        <w:t>краткосрочные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вложения;</w:t>
      </w:r>
    </w:p>
    <w:p w:rsidR="008E365C" w:rsidRPr="00C72ABD" w:rsidRDefault="008E365C" w:rsidP="00C72ABD">
      <w:pPr>
        <w:pStyle w:val="a3"/>
        <w:numPr>
          <w:ilvl w:val="0"/>
          <w:numId w:val="11"/>
        </w:numPr>
        <w:tabs>
          <w:tab w:val="clear" w:pos="540"/>
        </w:tabs>
        <w:ind w:left="0" w:firstLine="709"/>
        <w:jc w:val="both"/>
        <w:rPr>
          <w:szCs w:val="28"/>
          <w:lang w:val="en-US"/>
        </w:rPr>
      </w:pPr>
      <w:r w:rsidRPr="00C72ABD">
        <w:rPr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</w:t>
      </w:r>
      <w:r w:rsidR="0072741F" w:rsidRPr="00C72ABD">
        <w:rPr>
          <w:szCs w:val="28"/>
        </w:rPr>
        <w:t>тах</w:t>
      </w:r>
      <w:r w:rsidR="00C72ABD">
        <w:rPr>
          <w:szCs w:val="28"/>
        </w:rPr>
        <w:t xml:space="preserve"> </w:t>
      </w:r>
      <w:r w:rsidRPr="00C72ABD">
        <w:rPr>
          <w:szCs w:val="28"/>
          <w:lang w:val="en-US"/>
        </w:rPr>
        <w:t>[1</w:t>
      </w:r>
      <w:r w:rsidR="009B57DA" w:rsidRPr="00C72ABD">
        <w:rPr>
          <w:szCs w:val="28"/>
        </w:rPr>
        <w:t>4</w:t>
      </w:r>
      <w:r w:rsidRPr="00C72ABD">
        <w:rPr>
          <w:szCs w:val="28"/>
          <w:lang w:val="en-US"/>
        </w:rPr>
        <w:t>]</w:t>
      </w:r>
      <w:r w:rsidR="0072741F" w:rsidRPr="00C72ABD">
        <w:rPr>
          <w:szCs w:val="28"/>
        </w:rPr>
        <w:t>.</w:t>
      </w:r>
    </w:p>
    <w:p w:rsidR="008E365C" w:rsidRPr="00C72ABD" w:rsidRDefault="008E365C" w:rsidP="00C72ABD">
      <w:pPr>
        <w:pStyle w:val="a3"/>
        <w:tabs>
          <w:tab w:val="clear" w:pos="540"/>
        </w:tabs>
        <w:ind w:firstLine="709"/>
        <w:jc w:val="both"/>
        <w:rPr>
          <w:szCs w:val="28"/>
        </w:rPr>
      </w:pPr>
      <w:r w:rsidRPr="00C72ABD">
        <w:rPr>
          <w:szCs w:val="28"/>
        </w:rPr>
        <w:t>Основные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отличия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между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внеоборотными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оборотными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состоит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что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внеоборотные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используются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течение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определенного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периода,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оборотные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проходя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оборота,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полностью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возмещаются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выручки.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есть,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внеоборотные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неоднократно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используются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(например,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технологическое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оборудование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компьютеров)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они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переносят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свою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затраты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постепенно,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мере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износа.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Оборотные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же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списываются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затраты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сразу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после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использования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(например,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комплектующих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частей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сборке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компьютеров).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b/>
          <w:szCs w:val="28"/>
        </w:rPr>
        <w:t>Основные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труда.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Они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создают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условия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производственного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длительно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участвуют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изготовления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перенося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свою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готовый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постепенно,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мере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износа.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Все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составляющие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момент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принятия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баланс,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оцениваются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первоначальной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фактически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становится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балансовой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стоимостью.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условиях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инфляции,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целях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приведения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балансовой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капитала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действующим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ценам,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производится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переоценка.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Коэффициенты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пересчета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основному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капиталу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имеют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право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реальной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оценки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капитала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привлекать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независимых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аудиторов.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Незавершенное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запасы,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затраты,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входящие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оборотные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переоценке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подлежат.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уценка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производится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прибыли.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Списание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затраты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происходит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основании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начисления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ежемесячных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амортизационных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отчислений,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рассчитываются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произведение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среднегодовой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фондов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норму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амортизации.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Норма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амортизации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устанавливается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исходя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срока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службы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решению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правительства.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Можно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применять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систему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ускоренной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амортизации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новейшие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фонды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фондов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малых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(только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фонды).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применяется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ускоренная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амортизация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фонды,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нормативный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срок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службы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менее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3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лет,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правило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также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распространяется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уникальную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технику,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оборудование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т.п.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Балансовая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уменьшенная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сумму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амортизации,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представляет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собой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остаточную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можно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отнести: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здания,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сооружения,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рабочие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силовые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машины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оборудование,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измерительные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регулирующие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приборы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т.д.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b/>
          <w:szCs w:val="28"/>
        </w:rPr>
        <w:t>Нематериальные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активы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часть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имеет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физической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оказывает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определенное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воздействие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Нематериальные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объектами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длительного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пользования.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Они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имеют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определенную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приносят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доход.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нематериальным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активам,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например,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можно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отнести:</w:t>
      </w:r>
    </w:p>
    <w:p w:rsidR="008E365C" w:rsidRPr="00C72ABD" w:rsidRDefault="008E365C" w:rsidP="00C72ABD">
      <w:pPr>
        <w:pStyle w:val="a3"/>
        <w:numPr>
          <w:ilvl w:val="0"/>
          <w:numId w:val="12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объекты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интеллектуальной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собственности;</w:t>
      </w:r>
    </w:p>
    <w:p w:rsidR="008E365C" w:rsidRPr="00C72ABD" w:rsidRDefault="008E365C" w:rsidP="00C72ABD">
      <w:pPr>
        <w:pStyle w:val="a3"/>
        <w:numPr>
          <w:ilvl w:val="0"/>
          <w:numId w:val="12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исключительное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право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патентообладателя;</w:t>
      </w:r>
    </w:p>
    <w:p w:rsidR="008E365C" w:rsidRPr="00C72ABD" w:rsidRDefault="008E365C" w:rsidP="00C72ABD">
      <w:pPr>
        <w:pStyle w:val="a3"/>
        <w:numPr>
          <w:ilvl w:val="0"/>
          <w:numId w:val="12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исключительное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авторское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право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интеллектуальный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продукт;</w:t>
      </w:r>
    </w:p>
    <w:p w:rsidR="008E365C" w:rsidRPr="00C72ABD" w:rsidRDefault="008E365C" w:rsidP="00C72ABD">
      <w:pPr>
        <w:pStyle w:val="a3"/>
        <w:numPr>
          <w:ilvl w:val="0"/>
          <w:numId w:val="12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исключительное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право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владельца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товарный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знак;</w:t>
      </w:r>
    </w:p>
    <w:p w:rsidR="008E365C" w:rsidRPr="00C72ABD" w:rsidRDefault="008E365C" w:rsidP="00C72ABD">
      <w:pPr>
        <w:pStyle w:val="a3"/>
        <w:numPr>
          <w:ilvl w:val="0"/>
          <w:numId w:val="12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стоимостная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оценка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деловой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репутации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фирмы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(разность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между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покупной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оценочной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стоимостью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фирмы);</w:t>
      </w:r>
    </w:p>
    <w:p w:rsidR="008E365C" w:rsidRPr="00C72ABD" w:rsidRDefault="008E365C" w:rsidP="00C72ABD">
      <w:pPr>
        <w:pStyle w:val="a3"/>
        <w:numPr>
          <w:ilvl w:val="0"/>
          <w:numId w:val="12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другие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нематериальные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Нематериальные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переносят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свою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стоимость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готовую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путем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амортизации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установленном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порядке.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b/>
          <w:szCs w:val="28"/>
        </w:rPr>
        <w:t>Капитальные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вложения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затраты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строительно-монтажные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работы,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приобретение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оборудования,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прочие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капитальные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работы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затраты.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Применительно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новым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счетам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РФ,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капитальные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вложения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вложения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внеоборотные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дальнейшем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будут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переведены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b/>
          <w:szCs w:val="28"/>
        </w:rPr>
        <w:t>Долгосрочные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финансовые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вложения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инвестиции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государственные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бумаги,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бумаги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уставные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капиталы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других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также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предоставленные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займы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другим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организациям,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произведенные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срок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более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одного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года.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b/>
          <w:szCs w:val="28"/>
        </w:rPr>
        <w:t>Материальные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оборотные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активы,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используются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сразу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течении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периода,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превышающего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одного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года.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Сюда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можно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отнести: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сырье,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топливо,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полуфабрикаты,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расходы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будущих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периодов,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готовую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складе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отгруженная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покупателям)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т.д.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b/>
          <w:szCs w:val="28"/>
        </w:rPr>
        <w:t>Денежные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средства</w:t>
      </w:r>
      <w:r w:rsidR="00C72ABD">
        <w:rPr>
          <w:b/>
          <w:szCs w:val="28"/>
        </w:rPr>
        <w:t xml:space="preserve"> </w:t>
      </w:r>
      <w:r w:rsidRPr="00C72ABD">
        <w:rPr>
          <w:szCs w:val="28"/>
        </w:rPr>
        <w:t>входят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состав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любого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можно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условно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разделить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наличные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безналичные.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Наличные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деньги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точки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зрения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деньги,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находятся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кассе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последнее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время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наличные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деньги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уступают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место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безналичным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расчетам,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менее,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наличные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деньги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определенных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расчетов,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например,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персоналом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заработной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плате.</w:t>
      </w:r>
    </w:p>
    <w:p w:rsidR="008E365C" w:rsidRPr="00C72ABD" w:rsidRDefault="008E365C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Наличные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появляются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связи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снятием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зачислением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кассу,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связи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произведенными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наличными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покупателями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(работы,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услуги).</w:t>
      </w:r>
    </w:p>
    <w:p w:rsidR="008E365C" w:rsidRPr="00C72ABD" w:rsidRDefault="008E365C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Все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остальные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безналичными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средствами.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безналичными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производятся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путем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перечисления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(перевода)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плательщика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получателя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помощью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различных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банковских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операций.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Посредником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расчетах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банк.</w:t>
      </w:r>
    </w:p>
    <w:p w:rsidR="008E365C" w:rsidRPr="00C72ABD" w:rsidRDefault="008E365C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Безналичные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деньги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менее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ликвидные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сравнению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наличными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деньгами.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безналичными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затратить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дополнительное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время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произвести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дополнительные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действия,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например,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выписать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платежное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поручение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банк,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выписать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чек,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придать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наличную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(обналичить),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т.д.</w:t>
      </w:r>
    </w:p>
    <w:p w:rsidR="008E365C" w:rsidRPr="00C72ABD" w:rsidRDefault="008E365C" w:rsidP="00C72ABD">
      <w:pPr>
        <w:pStyle w:val="2"/>
        <w:spacing w:line="360" w:lineRule="auto"/>
        <w:ind w:firstLine="709"/>
        <w:rPr>
          <w:szCs w:val="28"/>
        </w:rPr>
      </w:pPr>
      <w:r w:rsidRPr="00C72ABD">
        <w:rPr>
          <w:szCs w:val="28"/>
        </w:rPr>
        <w:t>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смотря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меньшую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ликвидность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сравнению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наличными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средствами,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«безналичные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способствуют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развитию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экономики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государства».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Применение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безналичных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сокращает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потребность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наличных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деньгах,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снижает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расходы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обращение,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способствует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концентрации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банках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свободных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денежных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обеспечивает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более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надежную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сохранность.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b/>
          <w:szCs w:val="28"/>
        </w:rPr>
        <w:t>Краткосрочные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финансовые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вложения</w:t>
      </w:r>
      <w:r w:rsidR="00C72ABD">
        <w:rPr>
          <w:szCs w:val="28"/>
        </w:rPr>
        <w:t xml:space="preserve"> </w:t>
      </w:r>
      <w:r w:rsidR="00CA618F" w:rsidRPr="00C72ABD">
        <w:rPr>
          <w:b/>
          <w:szCs w:val="28"/>
        </w:rPr>
        <w:t>–</w:t>
      </w:r>
      <w:r w:rsidR="00C72ABD">
        <w:rPr>
          <w:b/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инвестиции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государственные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бумаги,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бумаги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уставные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капиталы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других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также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предоставленные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займы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другим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организациям,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произведенные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срок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менее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одного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года.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b/>
          <w:szCs w:val="28"/>
        </w:rPr>
        <w:t>Средства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в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расчетах</w:t>
      </w:r>
      <w:r w:rsidR="00C72ABD">
        <w:rPr>
          <w:b/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долги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других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лиц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данному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(дебиторская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задолженность).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Сюда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относятся: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задолженность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покупателей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(заказчиков)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купленную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(произведенные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работы);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задолженность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выданным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авансам;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задолженность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полученным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векселям;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расчеты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работниками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подотчету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т.п.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Cs w:val="28"/>
        </w:rPr>
      </w:pPr>
      <w:r w:rsidRPr="00C72ABD">
        <w:rPr>
          <w:szCs w:val="28"/>
        </w:rPr>
        <w:t>Другим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объектом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являются</w:t>
      </w:r>
      <w:r w:rsidR="00C72ABD">
        <w:rPr>
          <w:szCs w:val="28"/>
        </w:rPr>
        <w:t xml:space="preserve"> </w:t>
      </w:r>
      <w:r w:rsidRPr="00C72ABD">
        <w:rPr>
          <w:b/>
          <w:szCs w:val="28"/>
        </w:rPr>
        <w:t>обязательства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предприятия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(источники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формирования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его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имущества).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Среди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источников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формирования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различают:</w:t>
      </w:r>
    </w:p>
    <w:p w:rsidR="008E365C" w:rsidRPr="00C72ABD" w:rsidRDefault="00482A84" w:rsidP="00C72ABD">
      <w:pPr>
        <w:pStyle w:val="a3"/>
        <w:numPr>
          <w:ilvl w:val="0"/>
          <w:numId w:val="9"/>
        </w:numPr>
        <w:tabs>
          <w:tab w:val="clear" w:pos="540"/>
          <w:tab w:val="clear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с</w:t>
      </w:r>
      <w:r w:rsidR="008E365C" w:rsidRPr="00C72ABD">
        <w:rPr>
          <w:szCs w:val="28"/>
        </w:rPr>
        <w:t>обственные</w:t>
      </w:r>
      <w:r w:rsidR="00C72ABD">
        <w:rPr>
          <w:szCs w:val="28"/>
        </w:rPr>
        <w:t xml:space="preserve"> </w:t>
      </w:r>
      <w:r w:rsidR="008E365C" w:rsidRPr="00C72ABD">
        <w:rPr>
          <w:szCs w:val="28"/>
        </w:rPr>
        <w:t>источники</w:t>
      </w:r>
      <w:r w:rsidR="00C72ABD">
        <w:rPr>
          <w:szCs w:val="28"/>
        </w:rPr>
        <w:t xml:space="preserve"> </w:t>
      </w:r>
      <w:r w:rsidR="008E365C" w:rsidRPr="00C72ABD">
        <w:rPr>
          <w:szCs w:val="28"/>
        </w:rPr>
        <w:t>(собственный</w:t>
      </w:r>
      <w:r w:rsidR="00C72ABD">
        <w:rPr>
          <w:szCs w:val="28"/>
        </w:rPr>
        <w:t xml:space="preserve"> </w:t>
      </w:r>
      <w:r w:rsidR="008E365C" w:rsidRPr="00C72ABD">
        <w:rPr>
          <w:szCs w:val="28"/>
        </w:rPr>
        <w:t>капитал);</w:t>
      </w:r>
    </w:p>
    <w:p w:rsidR="008E365C" w:rsidRPr="00C72ABD" w:rsidRDefault="00482A84" w:rsidP="00C72ABD">
      <w:pPr>
        <w:pStyle w:val="a3"/>
        <w:numPr>
          <w:ilvl w:val="0"/>
          <w:numId w:val="9"/>
        </w:numPr>
        <w:tabs>
          <w:tab w:val="clear" w:pos="540"/>
          <w:tab w:val="clear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з</w:t>
      </w:r>
      <w:r w:rsidR="008E365C" w:rsidRPr="00C72ABD">
        <w:rPr>
          <w:szCs w:val="28"/>
        </w:rPr>
        <w:t>аемный</w:t>
      </w:r>
      <w:r w:rsidR="00C72ABD">
        <w:rPr>
          <w:szCs w:val="28"/>
        </w:rPr>
        <w:t xml:space="preserve"> </w:t>
      </w:r>
      <w:r w:rsidR="008E365C" w:rsidRPr="00C72ABD">
        <w:rPr>
          <w:szCs w:val="28"/>
        </w:rPr>
        <w:t>капитал</w:t>
      </w:r>
      <w:r w:rsidR="00C72ABD">
        <w:rPr>
          <w:szCs w:val="28"/>
        </w:rPr>
        <w:t xml:space="preserve"> </w:t>
      </w:r>
      <w:r w:rsidR="008E365C" w:rsidRPr="00C72ABD">
        <w:rPr>
          <w:szCs w:val="28"/>
          <w:lang w:val="en-US"/>
        </w:rPr>
        <w:t>[11]</w:t>
      </w:r>
      <w:r w:rsidRPr="00C72ABD">
        <w:rPr>
          <w:szCs w:val="28"/>
        </w:rPr>
        <w:t>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Собственный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капитал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формируется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из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уставного,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добавочного,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резервного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капиталов,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также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целевого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финансирования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поступлений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нераспределенной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прибыли.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Заемные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формируются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кредитов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банков,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заемных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средств,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кредиторской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задолженности,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обязательств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распределению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(задолженность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рабочим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служащим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заработной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плате,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органам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социального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страхования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налоговым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органам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налогам).</w:t>
      </w:r>
    </w:p>
    <w:p w:rsidR="008E365C" w:rsidRPr="00C72ABD" w:rsidRDefault="008E365C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еще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одним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объектом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являются</w:t>
      </w:r>
      <w:r w:rsidR="00C72ABD">
        <w:rPr>
          <w:szCs w:val="28"/>
        </w:rPr>
        <w:t xml:space="preserve"> </w:t>
      </w:r>
      <w:r w:rsidRPr="00C72ABD">
        <w:rPr>
          <w:b/>
          <w:szCs w:val="28"/>
        </w:rPr>
        <w:t>хозяйственные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операции,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вызывающие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изменение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состава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имущества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и</w:t>
      </w:r>
      <w:r w:rsidR="00C72ABD">
        <w:rPr>
          <w:b/>
          <w:szCs w:val="28"/>
        </w:rPr>
        <w:t xml:space="preserve"> </w:t>
      </w:r>
      <w:r w:rsidRPr="00C72ABD">
        <w:rPr>
          <w:b/>
          <w:szCs w:val="28"/>
        </w:rPr>
        <w:t>обязательств</w:t>
      </w:r>
      <w:r w:rsidRPr="00C72ABD">
        <w:rPr>
          <w:szCs w:val="28"/>
        </w:rPr>
        <w:t>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Сюда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относятся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операции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снабжению,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производству,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реализации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продукции.</w:t>
      </w:r>
    </w:p>
    <w:p w:rsidR="009B7A4D" w:rsidRPr="00C72ABD" w:rsidRDefault="009B7A4D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9B7A4D" w:rsidRPr="00C72ABD" w:rsidRDefault="009B7A4D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1.5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предприятии</w:t>
      </w:r>
    </w:p>
    <w:p w:rsidR="00DE5181" w:rsidRPr="00C72ABD" w:rsidRDefault="00DE5181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9B7A4D" w:rsidRPr="00C72ABD" w:rsidRDefault="009B7A4D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Организация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–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создания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условий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элементов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построения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целью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получения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достоверной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своевременной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хозяйственной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деятельности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внутренних,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внешних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пользователей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осуществления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контроля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рациональным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использованием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своевременным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внесением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платежей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бюджеты.</w:t>
      </w:r>
    </w:p>
    <w:p w:rsidR="009B7A4D" w:rsidRPr="00C72ABD" w:rsidRDefault="009B7A4D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Основными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элементами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являются:</w:t>
      </w:r>
    </w:p>
    <w:p w:rsidR="009B7A4D" w:rsidRPr="00C72ABD" w:rsidRDefault="009B7A4D" w:rsidP="00C72ABD">
      <w:pPr>
        <w:pStyle w:val="a3"/>
        <w:numPr>
          <w:ilvl w:val="0"/>
          <w:numId w:val="13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первичный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документооборот;</w:t>
      </w:r>
    </w:p>
    <w:p w:rsidR="009B7A4D" w:rsidRPr="00C72ABD" w:rsidRDefault="009B7A4D" w:rsidP="00C72ABD">
      <w:pPr>
        <w:pStyle w:val="a3"/>
        <w:numPr>
          <w:ilvl w:val="0"/>
          <w:numId w:val="13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инвентаризация;</w:t>
      </w:r>
    </w:p>
    <w:p w:rsidR="009B7A4D" w:rsidRPr="00C72ABD" w:rsidRDefault="00C4581F" w:rsidP="00C72ABD">
      <w:pPr>
        <w:pStyle w:val="a3"/>
        <w:numPr>
          <w:ilvl w:val="0"/>
          <w:numId w:val="13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п</w:t>
      </w:r>
      <w:r w:rsidR="009B7A4D" w:rsidRPr="00C72ABD">
        <w:rPr>
          <w:szCs w:val="28"/>
        </w:rPr>
        <w:t>лан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счетов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учета;</w:t>
      </w:r>
    </w:p>
    <w:p w:rsidR="009B7A4D" w:rsidRPr="00C72ABD" w:rsidRDefault="009B7A4D" w:rsidP="00C72ABD">
      <w:pPr>
        <w:pStyle w:val="a3"/>
        <w:numPr>
          <w:ilvl w:val="0"/>
          <w:numId w:val="13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формы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учета;</w:t>
      </w:r>
    </w:p>
    <w:p w:rsidR="009B7A4D" w:rsidRPr="00C72ABD" w:rsidRDefault="009B7A4D" w:rsidP="00C72ABD">
      <w:pPr>
        <w:pStyle w:val="a3"/>
        <w:numPr>
          <w:ilvl w:val="0"/>
          <w:numId w:val="13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формы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учетно-вычислительных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работ;</w:t>
      </w:r>
    </w:p>
    <w:p w:rsidR="009B7A4D" w:rsidRPr="00C72ABD" w:rsidRDefault="009B7A4D" w:rsidP="00C72ABD">
      <w:pPr>
        <w:pStyle w:val="a3"/>
        <w:numPr>
          <w:ilvl w:val="0"/>
          <w:numId w:val="13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объем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содержание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отчетности;</w:t>
      </w:r>
    </w:p>
    <w:p w:rsidR="009B7A4D" w:rsidRPr="00C72ABD" w:rsidRDefault="009B7A4D" w:rsidP="00C72ABD">
      <w:pPr>
        <w:pStyle w:val="a3"/>
        <w:numPr>
          <w:ilvl w:val="0"/>
          <w:numId w:val="13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организация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материальной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ответственности;</w:t>
      </w:r>
    </w:p>
    <w:p w:rsidR="009B7A4D" w:rsidRPr="00C72ABD" w:rsidRDefault="009B7A4D" w:rsidP="00C72ABD">
      <w:pPr>
        <w:pStyle w:val="a3"/>
        <w:numPr>
          <w:ilvl w:val="0"/>
          <w:numId w:val="13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учетная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политика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предприятия.</w:t>
      </w:r>
    </w:p>
    <w:p w:rsidR="009B7A4D" w:rsidRPr="00C72ABD" w:rsidRDefault="009B7A4D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Организация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подчиняется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следующим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общим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принципам:</w:t>
      </w:r>
    </w:p>
    <w:p w:rsidR="009B7A4D" w:rsidRPr="00C72ABD" w:rsidRDefault="00C4581F" w:rsidP="00C72ABD">
      <w:pPr>
        <w:pStyle w:val="a3"/>
        <w:numPr>
          <w:ilvl w:val="0"/>
          <w:numId w:val="14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г</w:t>
      </w:r>
      <w:r w:rsidR="009B7A4D" w:rsidRPr="00C72ABD">
        <w:rPr>
          <w:szCs w:val="28"/>
        </w:rPr>
        <w:t>осударственное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регулирование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(бухгалтерского)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учета;</w:t>
      </w:r>
    </w:p>
    <w:p w:rsidR="009B7A4D" w:rsidRPr="00C72ABD" w:rsidRDefault="00C4581F" w:rsidP="00C72ABD">
      <w:pPr>
        <w:pStyle w:val="a3"/>
        <w:numPr>
          <w:ilvl w:val="0"/>
          <w:numId w:val="14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с</w:t>
      </w:r>
      <w:r w:rsidR="009B7A4D" w:rsidRPr="00C72ABD">
        <w:rPr>
          <w:szCs w:val="28"/>
        </w:rPr>
        <w:t>очетание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государственного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регулирования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предоставлением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прав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предприятию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организации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ведении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учета;</w:t>
      </w:r>
    </w:p>
    <w:p w:rsidR="009B7A4D" w:rsidRPr="00C72ABD" w:rsidRDefault="00C4581F" w:rsidP="00C72ABD">
      <w:pPr>
        <w:pStyle w:val="a3"/>
        <w:numPr>
          <w:ilvl w:val="0"/>
          <w:numId w:val="14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о</w:t>
      </w:r>
      <w:r w:rsidR="009B7A4D" w:rsidRPr="00C72ABD">
        <w:rPr>
          <w:szCs w:val="28"/>
        </w:rPr>
        <w:t>беспечение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возможности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анализа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данных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(финансового)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учета,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позволяющего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выявить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резервы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повышения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эффективности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производства;</w:t>
      </w:r>
    </w:p>
    <w:p w:rsidR="009B7A4D" w:rsidRPr="00C72ABD" w:rsidRDefault="00C4581F" w:rsidP="00C72ABD">
      <w:pPr>
        <w:pStyle w:val="a3"/>
        <w:numPr>
          <w:ilvl w:val="0"/>
          <w:numId w:val="14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с</w:t>
      </w:r>
      <w:r w:rsidR="009B7A4D" w:rsidRPr="00C72ABD">
        <w:rPr>
          <w:szCs w:val="28"/>
        </w:rPr>
        <w:t>овершенствование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учетного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процесса,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методологии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техники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учета,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научной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организации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труда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работников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бухгалтерии;</w:t>
      </w:r>
    </w:p>
    <w:p w:rsidR="009B7A4D" w:rsidRPr="00C72ABD" w:rsidRDefault="00C4581F" w:rsidP="00C72ABD">
      <w:pPr>
        <w:pStyle w:val="a3"/>
        <w:numPr>
          <w:ilvl w:val="0"/>
          <w:numId w:val="14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п</w:t>
      </w:r>
      <w:r w:rsidR="009B7A4D" w:rsidRPr="00C72ABD">
        <w:rPr>
          <w:szCs w:val="28"/>
        </w:rPr>
        <w:t>рименение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общепринятых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принципов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управления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финансовым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учетом.</w:t>
      </w:r>
    </w:p>
    <w:p w:rsidR="009B7A4D" w:rsidRPr="00C72ABD" w:rsidRDefault="009B7A4D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Процесс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проходит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следующие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этапы:</w:t>
      </w:r>
    </w:p>
    <w:p w:rsidR="009B7A4D" w:rsidRPr="00C72ABD" w:rsidRDefault="00C4581F" w:rsidP="00C72ABD">
      <w:pPr>
        <w:pStyle w:val="a3"/>
        <w:numPr>
          <w:ilvl w:val="0"/>
          <w:numId w:val="15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т</w:t>
      </w:r>
      <w:r w:rsidR="009B7A4D" w:rsidRPr="00C72ABD">
        <w:rPr>
          <w:szCs w:val="28"/>
        </w:rPr>
        <w:t>екущее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наблюдение,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измерение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регистрация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хозяйственных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операций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(документирование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операций);</w:t>
      </w:r>
    </w:p>
    <w:p w:rsidR="009B7A4D" w:rsidRPr="00C72ABD" w:rsidRDefault="00C4581F" w:rsidP="00C72ABD">
      <w:pPr>
        <w:pStyle w:val="a3"/>
        <w:numPr>
          <w:ilvl w:val="0"/>
          <w:numId w:val="15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с</w:t>
      </w:r>
      <w:r w:rsidR="009B7A4D" w:rsidRPr="00C72ABD">
        <w:rPr>
          <w:szCs w:val="28"/>
        </w:rPr>
        <w:t>истематизация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группировка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полученной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первой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стадии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учетной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информации,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которая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содержится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первичных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бухгалтерских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иных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учетных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документах;</w:t>
      </w:r>
    </w:p>
    <w:p w:rsidR="009B7A4D" w:rsidRPr="00C72ABD" w:rsidRDefault="00C4581F" w:rsidP="00C72ABD">
      <w:pPr>
        <w:pStyle w:val="a3"/>
        <w:numPr>
          <w:ilvl w:val="0"/>
          <w:numId w:val="15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с</w:t>
      </w:r>
      <w:r w:rsidR="009B7A4D" w:rsidRPr="00C72ABD">
        <w:rPr>
          <w:szCs w:val="28"/>
        </w:rPr>
        <w:t>оставление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установленных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форм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бухгалтерской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(финансовой)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отчетности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основе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данных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учета;</w:t>
      </w:r>
    </w:p>
    <w:p w:rsidR="009B7A4D" w:rsidRPr="00C72ABD" w:rsidRDefault="00C4581F" w:rsidP="00C72ABD">
      <w:pPr>
        <w:pStyle w:val="a3"/>
        <w:numPr>
          <w:ilvl w:val="0"/>
          <w:numId w:val="15"/>
        </w:numPr>
        <w:tabs>
          <w:tab w:val="clear" w:pos="54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и</w:t>
      </w:r>
      <w:r w:rsidR="009B7A4D" w:rsidRPr="00C72ABD">
        <w:rPr>
          <w:szCs w:val="28"/>
        </w:rPr>
        <w:t>спользование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учетной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отчетной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информации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анализе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финансово-хозяйственной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деятельности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предприятия</w:t>
      </w:r>
      <w:r w:rsidR="00C72ABD">
        <w:rPr>
          <w:szCs w:val="28"/>
        </w:rPr>
        <w:t xml:space="preserve"> </w:t>
      </w:r>
      <w:r w:rsidR="009B7A4D" w:rsidRPr="00C72ABD">
        <w:rPr>
          <w:szCs w:val="28"/>
        </w:rPr>
        <w:t>[11]</w:t>
      </w:r>
      <w:r w:rsidRPr="00C72ABD">
        <w:rPr>
          <w:szCs w:val="28"/>
        </w:rPr>
        <w:t>.</w:t>
      </w:r>
    </w:p>
    <w:p w:rsidR="009B7A4D" w:rsidRPr="00C72ABD" w:rsidRDefault="009B7A4D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Необходимо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отметить,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что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первый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второй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этапы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процесса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тесно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взаимосвязаны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между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собой.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Здесь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происходит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техническая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обработка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содержащейся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первичных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документах,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систематизация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соответствии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требованиями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управления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текущего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контроля.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Первичная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должна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группироваться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форме,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удобной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внутреннего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пользователя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внешних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пользователей.</w:t>
      </w:r>
    </w:p>
    <w:p w:rsidR="009B7A4D" w:rsidRPr="00C72ABD" w:rsidRDefault="009B7A4D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Первая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вторая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стадии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сопровождаются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исполнением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контрольных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функций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аппарата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бухгалтерии,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есть,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проводится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предварительный,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текущий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последующий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контроль,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включая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проверку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достоверности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содержащейся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документах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информации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качества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данных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основе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периодически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проводимых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инвентаризаций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имущества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обязательств.</w:t>
      </w:r>
    </w:p>
    <w:p w:rsidR="009B7A4D" w:rsidRPr="00C72ABD" w:rsidRDefault="009B7A4D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соответствии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действующим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законодательством,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за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организацию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(финансового)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отчетности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отвечает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руководитель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Он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обязан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создавать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необходимые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условия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правильного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ведения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обеспечить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обязательное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выполнение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всеми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подразделениями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службами,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также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работниками,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имеющими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отношение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учету,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требования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главного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части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порядка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оформления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представления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для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документов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сведений.</w:t>
      </w:r>
    </w:p>
    <w:p w:rsidR="004D3B1B" w:rsidRPr="00C72ABD" w:rsidRDefault="009B7A4D" w:rsidP="00C72ABD">
      <w:pPr>
        <w:pStyle w:val="a3"/>
        <w:tabs>
          <w:tab w:val="clear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72ABD">
        <w:rPr>
          <w:szCs w:val="28"/>
        </w:rPr>
        <w:t>Бухгалтерский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финансовый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ведется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бухгалтерией,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которая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возглавляется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главным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бухгалтером.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является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самостоятельным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структурным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подразделением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предприятия.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Если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на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отсутствует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собственная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бухгалтерия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(бухгалтер),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то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предприятие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может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поручить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ведение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бухгалтерского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(финансового)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учета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аудиторской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фирме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или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специалисту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по</w:t>
      </w:r>
      <w:r w:rsidR="00C72ABD">
        <w:rPr>
          <w:szCs w:val="28"/>
        </w:rPr>
        <w:t xml:space="preserve"> </w:t>
      </w:r>
      <w:r w:rsidRPr="00C72ABD">
        <w:rPr>
          <w:szCs w:val="28"/>
        </w:rPr>
        <w:t>договору.</w:t>
      </w:r>
      <w:bookmarkStart w:id="0" w:name="_GoBack"/>
      <w:bookmarkEnd w:id="0"/>
    </w:p>
    <w:sectPr w:rsidR="004D3B1B" w:rsidRPr="00C72ABD" w:rsidSect="00C72ABD">
      <w:pgSz w:w="11906" w:h="16838" w:code="9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00" w:rsidRDefault="00E80A00" w:rsidP="00FB432A">
      <w:pPr>
        <w:spacing w:after="0" w:line="240" w:lineRule="auto"/>
      </w:pPr>
      <w:r>
        <w:separator/>
      </w:r>
    </w:p>
  </w:endnote>
  <w:endnote w:type="continuationSeparator" w:id="0">
    <w:p w:rsidR="00E80A00" w:rsidRDefault="00E80A00" w:rsidP="00FB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00" w:rsidRDefault="00E80A00" w:rsidP="00FB432A">
      <w:pPr>
        <w:spacing w:after="0" w:line="240" w:lineRule="auto"/>
      </w:pPr>
      <w:r>
        <w:separator/>
      </w:r>
    </w:p>
  </w:footnote>
  <w:footnote w:type="continuationSeparator" w:id="0">
    <w:p w:rsidR="00E80A00" w:rsidRDefault="00E80A00" w:rsidP="00FB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3D0A"/>
    <w:multiLevelType w:val="singleLevel"/>
    <w:tmpl w:val="CEE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0B393F09"/>
    <w:multiLevelType w:val="hybridMultilevel"/>
    <w:tmpl w:val="098483A0"/>
    <w:lvl w:ilvl="0" w:tplc="5B1CB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3D5A2C"/>
    <w:multiLevelType w:val="hybridMultilevel"/>
    <w:tmpl w:val="C69CFC9C"/>
    <w:lvl w:ilvl="0" w:tplc="B426A7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4C27A36"/>
    <w:multiLevelType w:val="hybridMultilevel"/>
    <w:tmpl w:val="93383146"/>
    <w:lvl w:ilvl="0" w:tplc="61020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A41F6"/>
    <w:multiLevelType w:val="hybridMultilevel"/>
    <w:tmpl w:val="80BC3D1E"/>
    <w:lvl w:ilvl="0" w:tplc="61020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020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260D8"/>
    <w:multiLevelType w:val="hybridMultilevel"/>
    <w:tmpl w:val="4E4653D8"/>
    <w:lvl w:ilvl="0" w:tplc="4DC03F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D9D40A8"/>
    <w:multiLevelType w:val="hybridMultilevel"/>
    <w:tmpl w:val="81261B36"/>
    <w:lvl w:ilvl="0" w:tplc="61020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5B5862"/>
    <w:multiLevelType w:val="hybridMultilevel"/>
    <w:tmpl w:val="88489F9E"/>
    <w:lvl w:ilvl="0" w:tplc="F4FCF130">
      <w:start w:val="2"/>
      <w:numFmt w:val="bullet"/>
      <w:lvlText w:val="-"/>
      <w:lvlJc w:val="left"/>
      <w:pPr>
        <w:tabs>
          <w:tab w:val="num" w:pos="1905"/>
        </w:tabs>
        <w:ind w:left="1905" w:hanging="11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A674464"/>
    <w:multiLevelType w:val="hybridMultilevel"/>
    <w:tmpl w:val="54EC4344"/>
    <w:lvl w:ilvl="0" w:tplc="73E0E8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7EE3683"/>
    <w:multiLevelType w:val="hybridMultilevel"/>
    <w:tmpl w:val="DF240C8E"/>
    <w:lvl w:ilvl="0" w:tplc="61020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A32477"/>
    <w:multiLevelType w:val="hybridMultilevel"/>
    <w:tmpl w:val="45588DA2"/>
    <w:lvl w:ilvl="0" w:tplc="61020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BD760A"/>
    <w:multiLevelType w:val="hybridMultilevel"/>
    <w:tmpl w:val="83AE41CC"/>
    <w:lvl w:ilvl="0" w:tplc="61020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D976E7"/>
    <w:multiLevelType w:val="hybridMultilevel"/>
    <w:tmpl w:val="901E4AC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E8C3B63"/>
    <w:multiLevelType w:val="hybridMultilevel"/>
    <w:tmpl w:val="F092CF3C"/>
    <w:lvl w:ilvl="0" w:tplc="61020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6F3641"/>
    <w:multiLevelType w:val="hybridMultilevel"/>
    <w:tmpl w:val="72F21E02"/>
    <w:lvl w:ilvl="0" w:tplc="C7DA6BD6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04F"/>
    <w:rsid w:val="00013F1A"/>
    <w:rsid w:val="00055E36"/>
    <w:rsid w:val="000727D7"/>
    <w:rsid w:val="000B2254"/>
    <w:rsid w:val="000E3C99"/>
    <w:rsid w:val="001258DD"/>
    <w:rsid w:val="00167476"/>
    <w:rsid w:val="00187ADE"/>
    <w:rsid w:val="001C1AC5"/>
    <w:rsid w:val="001E523E"/>
    <w:rsid w:val="001F158C"/>
    <w:rsid w:val="002361B5"/>
    <w:rsid w:val="00236ED9"/>
    <w:rsid w:val="00285582"/>
    <w:rsid w:val="002978DC"/>
    <w:rsid w:val="002C604F"/>
    <w:rsid w:val="002E0B6B"/>
    <w:rsid w:val="003969A6"/>
    <w:rsid w:val="003D2329"/>
    <w:rsid w:val="00414AF4"/>
    <w:rsid w:val="00430F70"/>
    <w:rsid w:val="004715E5"/>
    <w:rsid w:val="00482A84"/>
    <w:rsid w:val="004A3561"/>
    <w:rsid w:val="004D3B1B"/>
    <w:rsid w:val="00542E7B"/>
    <w:rsid w:val="005A5CB8"/>
    <w:rsid w:val="005B6A72"/>
    <w:rsid w:val="005E6626"/>
    <w:rsid w:val="00617761"/>
    <w:rsid w:val="006331D6"/>
    <w:rsid w:val="006B1A5C"/>
    <w:rsid w:val="006E7E85"/>
    <w:rsid w:val="00724A30"/>
    <w:rsid w:val="0072741F"/>
    <w:rsid w:val="00741616"/>
    <w:rsid w:val="00784555"/>
    <w:rsid w:val="00796917"/>
    <w:rsid w:val="008E365C"/>
    <w:rsid w:val="009B57DA"/>
    <w:rsid w:val="009B7A4D"/>
    <w:rsid w:val="009E43BC"/>
    <w:rsid w:val="00A914FF"/>
    <w:rsid w:val="00AA2D19"/>
    <w:rsid w:val="00AA6147"/>
    <w:rsid w:val="00B949A9"/>
    <w:rsid w:val="00BB40DC"/>
    <w:rsid w:val="00BD1519"/>
    <w:rsid w:val="00BE040B"/>
    <w:rsid w:val="00BE09E1"/>
    <w:rsid w:val="00C140BD"/>
    <w:rsid w:val="00C31188"/>
    <w:rsid w:val="00C4581F"/>
    <w:rsid w:val="00C723BC"/>
    <w:rsid w:val="00C72ABD"/>
    <w:rsid w:val="00C83910"/>
    <w:rsid w:val="00CA618F"/>
    <w:rsid w:val="00CD474C"/>
    <w:rsid w:val="00CF0DF4"/>
    <w:rsid w:val="00CF51CC"/>
    <w:rsid w:val="00D118E5"/>
    <w:rsid w:val="00DE481B"/>
    <w:rsid w:val="00DE5181"/>
    <w:rsid w:val="00E244CE"/>
    <w:rsid w:val="00E80A00"/>
    <w:rsid w:val="00EA157C"/>
    <w:rsid w:val="00FB432A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43E264C-33BA-499D-829D-F6211520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DF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F0DF4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F0DF4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CF0DF4"/>
    <w:rPr>
      <w:rFonts w:eastAsia="Times New Roman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2C604F"/>
    <w:pPr>
      <w:tabs>
        <w:tab w:val="left" w:pos="540"/>
      </w:tabs>
      <w:spacing w:after="0" w:line="360" w:lineRule="auto"/>
      <w:ind w:firstLine="72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2C604F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2C604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2C604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footnote reference"/>
    <w:uiPriority w:val="99"/>
    <w:semiHidden/>
    <w:rsid w:val="00FB432A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E09E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BE09E1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0727D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0727D7"/>
    <w:rPr>
      <w:rFonts w:cs="Times New Roman"/>
      <w:lang w:val="x-none" w:eastAsia="en-US"/>
    </w:rPr>
  </w:style>
  <w:style w:type="paragraph" w:styleId="aa">
    <w:name w:val="Document Map"/>
    <w:basedOn w:val="a"/>
    <w:link w:val="ab"/>
    <w:uiPriority w:val="99"/>
    <w:semiHidden/>
    <w:unhideWhenUsed/>
    <w:rsid w:val="000727D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0727D7"/>
    <w:rPr>
      <w:rFonts w:ascii="Tahoma" w:hAnsi="Tahoma" w:cs="Tahoma"/>
      <w:sz w:val="16"/>
      <w:szCs w:val="16"/>
      <w:lang w:val="x-none" w:eastAsia="en-US"/>
    </w:rPr>
  </w:style>
  <w:style w:type="paragraph" w:styleId="ac">
    <w:name w:val="footer"/>
    <w:basedOn w:val="a"/>
    <w:link w:val="ad"/>
    <w:uiPriority w:val="99"/>
    <w:semiHidden/>
    <w:unhideWhenUsed/>
    <w:rsid w:val="00E244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244CE"/>
    <w:rPr>
      <w:rFonts w:cs="Times New Roman"/>
      <w:sz w:val="22"/>
      <w:szCs w:val="22"/>
      <w:lang w:val="x-none" w:eastAsia="en-US"/>
    </w:rPr>
  </w:style>
  <w:style w:type="paragraph" w:styleId="ae">
    <w:name w:val="Body Text"/>
    <w:basedOn w:val="a"/>
    <w:link w:val="af"/>
    <w:uiPriority w:val="99"/>
    <w:semiHidden/>
    <w:unhideWhenUsed/>
    <w:rsid w:val="00CF0DF4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CF0DF4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admin</cp:lastModifiedBy>
  <cp:revision>2</cp:revision>
  <dcterms:created xsi:type="dcterms:W3CDTF">2014-03-21T18:52:00Z</dcterms:created>
  <dcterms:modified xsi:type="dcterms:W3CDTF">2014-03-21T18:52:00Z</dcterms:modified>
</cp:coreProperties>
</file>