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E2B" w:rsidRDefault="00415E2B" w:rsidP="00BC0E40">
      <w:pPr>
        <w:spacing w:line="360" w:lineRule="auto"/>
        <w:jc w:val="both"/>
        <w:rPr>
          <w:sz w:val="28"/>
          <w:szCs w:val="28"/>
        </w:rPr>
      </w:pPr>
      <w:r w:rsidRPr="00266DA1">
        <w:rPr>
          <w:sz w:val="28"/>
          <w:szCs w:val="28"/>
        </w:rPr>
        <w:t>Содержание</w:t>
      </w:r>
    </w:p>
    <w:p w:rsidR="00BC0E40" w:rsidRPr="00266DA1" w:rsidRDefault="00BC0E40" w:rsidP="00BC0E40">
      <w:pPr>
        <w:spacing w:line="360" w:lineRule="auto"/>
        <w:jc w:val="both"/>
        <w:rPr>
          <w:sz w:val="28"/>
          <w:szCs w:val="28"/>
        </w:rPr>
      </w:pPr>
    </w:p>
    <w:p w:rsidR="00415E2B" w:rsidRPr="00266DA1" w:rsidRDefault="00415E2B" w:rsidP="00BC0E40">
      <w:pPr>
        <w:spacing w:line="360" w:lineRule="auto"/>
        <w:jc w:val="both"/>
        <w:rPr>
          <w:sz w:val="28"/>
          <w:szCs w:val="28"/>
        </w:rPr>
      </w:pPr>
      <w:r w:rsidRPr="00266DA1">
        <w:rPr>
          <w:sz w:val="28"/>
          <w:szCs w:val="28"/>
        </w:rPr>
        <w:t>Вопросы:</w:t>
      </w:r>
    </w:p>
    <w:p w:rsidR="00667FF3" w:rsidRPr="00667FF3" w:rsidRDefault="00667FF3" w:rsidP="00BC0E40">
      <w:pPr>
        <w:pStyle w:val="11"/>
        <w:tabs>
          <w:tab w:val="right" w:leader="dot" w:pos="9345"/>
        </w:tabs>
        <w:spacing w:line="360" w:lineRule="auto"/>
        <w:jc w:val="both"/>
        <w:rPr>
          <w:noProof/>
          <w:sz w:val="28"/>
          <w:szCs w:val="28"/>
        </w:rPr>
      </w:pPr>
      <w:r w:rsidRPr="00DE6C7A">
        <w:rPr>
          <w:rStyle w:val="a8"/>
          <w:noProof/>
          <w:sz w:val="28"/>
          <w:szCs w:val="28"/>
        </w:rPr>
        <w:t>1. Вопрос № 27.</w:t>
      </w:r>
      <w:r w:rsidR="00BC0E40" w:rsidRPr="00DE6C7A">
        <w:rPr>
          <w:rStyle w:val="a8"/>
          <w:noProof/>
          <w:sz w:val="28"/>
          <w:szCs w:val="28"/>
        </w:rPr>
        <w:t xml:space="preserve"> </w:t>
      </w:r>
      <w:r w:rsidRPr="00DE6C7A">
        <w:rPr>
          <w:rStyle w:val="a8"/>
          <w:noProof/>
          <w:sz w:val="28"/>
          <w:szCs w:val="28"/>
        </w:rPr>
        <w:t>Финансовые ресурсы. Источники финансовых ресурсов.: уставный капитал, прибыль, амортизационные отчисления. Капитал как часть финансовых ресурсов. Кругооборот капитала.</w:t>
      </w:r>
      <w:r w:rsidRPr="00667FF3">
        <w:rPr>
          <w:noProof/>
          <w:webHidden/>
          <w:sz w:val="28"/>
          <w:szCs w:val="28"/>
        </w:rPr>
        <w:tab/>
        <w:t>3</w:t>
      </w:r>
    </w:p>
    <w:p w:rsidR="00667FF3" w:rsidRPr="00667FF3" w:rsidRDefault="00667FF3" w:rsidP="00BC0E40">
      <w:pPr>
        <w:pStyle w:val="11"/>
        <w:tabs>
          <w:tab w:val="right" w:leader="dot" w:pos="9345"/>
        </w:tabs>
        <w:spacing w:line="360" w:lineRule="auto"/>
        <w:jc w:val="both"/>
        <w:rPr>
          <w:noProof/>
          <w:sz w:val="28"/>
          <w:szCs w:val="28"/>
        </w:rPr>
      </w:pPr>
      <w:r w:rsidRPr="00DE6C7A">
        <w:rPr>
          <w:rStyle w:val="a8"/>
          <w:noProof/>
          <w:sz w:val="28"/>
          <w:szCs w:val="28"/>
        </w:rPr>
        <w:t>2. Задача № 63.</w:t>
      </w:r>
      <w:r w:rsidRPr="00667FF3">
        <w:rPr>
          <w:noProof/>
          <w:webHidden/>
          <w:sz w:val="28"/>
          <w:szCs w:val="28"/>
        </w:rPr>
        <w:tab/>
        <w:t>15</w:t>
      </w:r>
    </w:p>
    <w:p w:rsidR="00667FF3" w:rsidRPr="00667FF3" w:rsidRDefault="00667FF3" w:rsidP="00BC0E40">
      <w:pPr>
        <w:pStyle w:val="11"/>
        <w:tabs>
          <w:tab w:val="right" w:leader="dot" w:pos="9345"/>
        </w:tabs>
        <w:spacing w:line="360" w:lineRule="auto"/>
        <w:jc w:val="both"/>
        <w:rPr>
          <w:noProof/>
          <w:sz w:val="28"/>
          <w:szCs w:val="28"/>
        </w:rPr>
      </w:pPr>
      <w:r w:rsidRPr="00DE6C7A">
        <w:rPr>
          <w:rStyle w:val="a8"/>
          <w:noProof/>
          <w:sz w:val="28"/>
          <w:szCs w:val="28"/>
        </w:rPr>
        <w:t>3. Задача № 76</w:t>
      </w:r>
      <w:r w:rsidRPr="00667FF3">
        <w:rPr>
          <w:noProof/>
          <w:webHidden/>
          <w:sz w:val="28"/>
          <w:szCs w:val="28"/>
        </w:rPr>
        <w:tab/>
        <w:t>18</w:t>
      </w:r>
    </w:p>
    <w:p w:rsidR="00667FF3" w:rsidRPr="00667FF3" w:rsidRDefault="00667FF3" w:rsidP="00BC0E40">
      <w:pPr>
        <w:pStyle w:val="11"/>
        <w:tabs>
          <w:tab w:val="right" w:leader="dot" w:pos="9345"/>
        </w:tabs>
        <w:spacing w:line="360" w:lineRule="auto"/>
        <w:jc w:val="both"/>
        <w:rPr>
          <w:noProof/>
          <w:sz w:val="28"/>
          <w:szCs w:val="28"/>
        </w:rPr>
      </w:pPr>
      <w:r w:rsidRPr="00DE6C7A">
        <w:rPr>
          <w:rStyle w:val="a8"/>
          <w:noProof/>
          <w:sz w:val="28"/>
          <w:szCs w:val="28"/>
        </w:rPr>
        <w:t>Список использованной литературы</w:t>
      </w:r>
      <w:r w:rsidRPr="00667FF3">
        <w:rPr>
          <w:noProof/>
          <w:webHidden/>
          <w:sz w:val="28"/>
          <w:szCs w:val="28"/>
        </w:rPr>
        <w:tab/>
        <w:t>19</w:t>
      </w:r>
    </w:p>
    <w:p w:rsidR="007057DA" w:rsidRPr="00667FF3" w:rsidRDefault="007057DA" w:rsidP="00BC0E40">
      <w:pPr>
        <w:spacing w:line="360" w:lineRule="auto"/>
        <w:jc w:val="both"/>
        <w:rPr>
          <w:sz w:val="28"/>
          <w:szCs w:val="28"/>
        </w:rPr>
      </w:pPr>
    </w:p>
    <w:p w:rsidR="00E471C0" w:rsidRPr="00266DA1" w:rsidRDefault="00415E2B" w:rsidP="00BC0E40">
      <w:pPr>
        <w:pStyle w:val="1"/>
        <w:spacing w:before="0" w:after="0" w:line="360" w:lineRule="auto"/>
        <w:ind w:firstLine="709"/>
        <w:jc w:val="both"/>
        <w:rPr>
          <w:rFonts w:ascii="Times New Roman" w:hAnsi="Times New Roman" w:cs="Times New Roman"/>
          <w:sz w:val="28"/>
          <w:szCs w:val="28"/>
        </w:rPr>
      </w:pPr>
      <w:r w:rsidRPr="00266DA1">
        <w:rPr>
          <w:rFonts w:ascii="Times New Roman" w:hAnsi="Times New Roman" w:cs="Times New Roman"/>
          <w:sz w:val="28"/>
          <w:szCs w:val="28"/>
        </w:rPr>
        <w:br w:type="page"/>
      </w:r>
      <w:bookmarkStart w:id="0" w:name="_Toc199303104"/>
      <w:bookmarkStart w:id="1" w:name="_Toc197948120"/>
      <w:r w:rsidRPr="00266DA1">
        <w:rPr>
          <w:rFonts w:ascii="Times New Roman" w:hAnsi="Times New Roman" w:cs="Times New Roman"/>
          <w:sz w:val="28"/>
          <w:szCs w:val="28"/>
        </w:rPr>
        <w:t xml:space="preserve">1. Вопрос № </w:t>
      </w:r>
      <w:r w:rsidR="00E471C0" w:rsidRPr="00266DA1">
        <w:rPr>
          <w:rFonts w:ascii="Times New Roman" w:hAnsi="Times New Roman" w:cs="Times New Roman"/>
          <w:sz w:val="28"/>
          <w:szCs w:val="28"/>
        </w:rPr>
        <w:t>27</w:t>
      </w:r>
      <w:r w:rsidRPr="00266DA1">
        <w:rPr>
          <w:rFonts w:ascii="Times New Roman" w:hAnsi="Times New Roman" w:cs="Times New Roman"/>
          <w:sz w:val="28"/>
          <w:szCs w:val="28"/>
        </w:rPr>
        <w:t>.</w:t>
      </w:r>
      <w:r w:rsidR="00BC0E40">
        <w:rPr>
          <w:rFonts w:ascii="Times New Roman" w:hAnsi="Times New Roman" w:cs="Times New Roman"/>
          <w:sz w:val="28"/>
          <w:szCs w:val="28"/>
        </w:rPr>
        <w:t xml:space="preserve"> </w:t>
      </w:r>
      <w:r w:rsidR="00E62902" w:rsidRPr="00266DA1">
        <w:rPr>
          <w:rFonts w:ascii="Times New Roman" w:hAnsi="Times New Roman" w:cs="Times New Roman"/>
          <w:sz w:val="28"/>
          <w:szCs w:val="28"/>
        </w:rPr>
        <w:t>Финансовые ресурсы. Источники финансовых ресурсов.: уставный капитал, прибыль, амортизационные отчисления. Капитал как часть финансовых ресурсов. Кругооборот капитала.</w:t>
      </w:r>
      <w:bookmarkEnd w:id="0"/>
    </w:p>
    <w:p w:rsidR="00BC0E40" w:rsidRDefault="00BC0E40" w:rsidP="00BC0E40">
      <w:pPr>
        <w:spacing w:line="360" w:lineRule="auto"/>
        <w:ind w:firstLine="709"/>
        <w:jc w:val="both"/>
        <w:rPr>
          <w:sz w:val="28"/>
          <w:szCs w:val="28"/>
        </w:rPr>
      </w:pPr>
    </w:p>
    <w:p w:rsidR="00467CB0" w:rsidRPr="00266DA1" w:rsidRDefault="00467CB0" w:rsidP="00BC0E40">
      <w:pPr>
        <w:spacing w:line="360" w:lineRule="auto"/>
        <w:ind w:firstLine="709"/>
        <w:jc w:val="both"/>
        <w:rPr>
          <w:sz w:val="28"/>
          <w:szCs w:val="28"/>
        </w:rPr>
      </w:pPr>
      <w:r w:rsidRPr="00266DA1">
        <w:rPr>
          <w:sz w:val="28"/>
          <w:szCs w:val="28"/>
        </w:rPr>
        <w:t>Основным звеном экономики в рыночных условиях хозяйствования являются предприятия, которые выступают в роли хозяйствующих субъектов. Они для осуществления хозяйственной деятельности, получения продукции, доходов и накоплений используют определенные виды ресурсов: материальные, трудовые, финансовые, а также денежные средства.</w:t>
      </w:r>
    </w:p>
    <w:p w:rsidR="00467CB0" w:rsidRPr="00266DA1" w:rsidRDefault="00467CB0" w:rsidP="00BC0E40">
      <w:pPr>
        <w:spacing w:line="360" w:lineRule="auto"/>
        <w:ind w:firstLine="709"/>
        <w:jc w:val="both"/>
        <w:rPr>
          <w:sz w:val="28"/>
          <w:szCs w:val="28"/>
        </w:rPr>
      </w:pPr>
      <w:r w:rsidRPr="00266DA1">
        <w:rPr>
          <w:sz w:val="28"/>
          <w:szCs w:val="28"/>
        </w:rPr>
        <w:t>Среди названных выше экономических категорий наиболее сложной является категория «Финансовые ресурсы». О сущности этой категории общепринятой точки зрения среди ученых-экономистов до настоящего времени нет. Однако многие из экономистов считают, что «финансовые ресурсы» - это денежные средства, имеющиеся в распоряжении предприятий</w:t>
      </w:r>
      <w:r w:rsidR="00266DA1">
        <w:rPr>
          <w:sz w:val="28"/>
          <w:szCs w:val="28"/>
        </w:rPr>
        <w:t>.</w:t>
      </w:r>
    </w:p>
    <w:p w:rsidR="00467CB0" w:rsidRPr="00266DA1" w:rsidRDefault="00467CB0" w:rsidP="00BC0E40">
      <w:pPr>
        <w:spacing w:line="360" w:lineRule="auto"/>
        <w:ind w:firstLine="709"/>
        <w:jc w:val="both"/>
        <w:rPr>
          <w:sz w:val="28"/>
          <w:szCs w:val="28"/>
        </w:rPr>
      </w:pPr>
      <w:r w:rsidRPr="00266DA1">
        <w:rPr>
          <w:sz w:val="28"/>
          <w:szCs w:val="28"/>
        </w:rPr>
        <w:t>Однако денежные средства - это самостоятельная экономическая категория. В их понятие вкладываются средства предприятий, находящиеся на счетах в учреждениях банков, в кассах и т.д. Учитываются они на активных счетах бухучета предприятий и отражаются в активе их баланса.</w:t>
      </w:r>
    </w:p>
    <w:p w:rsidR="00467CB0" w:rsidRPr="00266DA1" w:rsidRDefault="00467CB0" w:rsidP="00BC0E40">
      <w:pPr>
        <w:spacing w:line="360" w:lineRule="auto"/>
        <w:ind w:firstLine="709"/>
        <w:jc w:val="both"/>
        <w:rPr>
          <w:sz w:val="28"/>
          <w:szCs w:val="28"/>
        </w:rPr>
      </w:pPr>
      <w:r w:rsidRPr="00266DA1">
        <w:rPr>
          <w:sz w:val="28"/>
          <w:szCs w:val="28"/>
        </w:rPr>
        <w:t>Финансовые же ресурсы - это источники средств предприятий, направляемые на формирование их активов. Эти источники бывают собственные, заемные и привлеченные. Отражаются они в соответствующих разделах пассива баланса.</w:t>
      </w:r>
    </w:p>
    <w:p w:rsidR="00467CB0" w:rsidRPr="00266DA1" w:rsidRDefault="00467CB0" w:rsidP="00BC0E40">
      <w:pPr>
        <w:spacing w:line="360" w:lineRule="auto"/>
        <w:ind w:firstLine="709"/>
        <w:jc w:val="both"/>
        <w:rPr>
          <w:sz w:val="28"/>
          <w:szCs w:val="28"/>
        </w:rPr>
      </w:pPr>
      <w:r w:rsidRPr="00266DA1">
        <w:rPr>
          <w:sz w:val="28"/>
          <w:szCs w:val="28"/>
        </w:rPr>
        <w:t>Следовательно, финансовые ресурсы предприятий - это собственный, заемный и привлеченный денежный капитал, который используется предприятиями для формирования своих активов и осуществления производственно-финансовой деятельности в целях получения соответствующих доходов и прибыли.</w:t>
      </w:r>
    </w:p>
    <w:p w:rsidR="00467CB0" w:rsidRPr="00266DA1" w:rsidRDefault="00467CB0" w:rsidP="00BC0E40">
      <w:pPr>
        <w:spacing w:line="360" w:lineRule="auto"/>
        <w:ind w:firstLine="709"/>
        <w:jc w:val="both"/>
        <w:rPr>
          <w:sz w:val="28"/>
          <w:szCs w:val="28"/>
        </w:rPr>
      </w:pPr>
      <w:r w:rsidRPr="00266DA1">
        <w:rPr>
          <w:sz w:val="28"/>
          <w:szCs w:val="28"/>
        </w:rPr>
        <w:t>Формирование финансовых ресурсов производится в процессе создания предприятий и реализации их финансовых отношений при осуществлении хозяйственно-финансовой деятельности</w:t>
      </w:r>
    </w:p>
    <w:p w:rsidR="00266DA1" w:rsidRDefault="00467CB0" w:rsidP="00BC0E40">
      <w:pPr>
        <w:spacing w:line="360" w:lineRule="auto"/>
        <w:ind w:firstLine="709"/>
        <w:jc w:val="both"/>
        <w:rPr>
          <w:sz w:val="28"/>
          <w:szCs w:val="28"/>
        </w:rPr>
      </w:pPr>
      <w:r w:rsidRPr="00266DA1">
        <w:rPr>
          <w:sz w:val="28"/>
          <w:szCs w:val="28"/>
        </w:rPr>
        <w:t xml:space="preserve">Финансовые ресурсы образуются за счет целого ряда источников. По форме права собственности различаются две группы источников: собственные денежные средства и чужие. Источниками финансовых ресурсов являются: прибыль; амортизационные отчисления; средства, полученные от продажи ценных бумаг; паевые и иные взносы юридических и физических лиц; кредит и займы; средства от реализации залогового свидетельства, страхового полиса и другие поступления денежных средств (пожертвования, благотворительные взносы и т. п.). </w:t>
      </w:r>
    </w:p>
    <w:p w:rsidR="00266DA1" w:rsidRDefault="00467CB0" w:rsidP="00BC0E40">
      <w:pPr>
        <w:spacing w:line="360" w:lineRule="auto"/>
        <w:ind w:firstLine="709"/>
        <w:jc w:val="both"/>
        <w:rPr>
          <w:sz w:val="28"/>
          <w:szCs w:val="28"/>
        </w:rPr>
      </w:pPr>
      <w:r w:rsidRPr="00266DA1">
        <w:rPr>
          <w:sz w:val="28"/>
          <w:szCs w:val="28"/>
        </w:rPr>
        <w:t xml:space="preserve">Система прибылей и доходов состоит из прибыли от реализации продукции, прибыли от прочей реализации, доходов по внереализационным операциям (за вычетом доходов по этим операциям), балансовой (валовой) прибыли, чистой прибыли. Кроме того, прибыль делится на облагаемую налогом и не облагаемую налогом. Прибыль от реализации продукции (товаров, работ, услуг) представляет собой разницу между выручкой от реализации продукции без налога на добавленную стоимость, акцизов, экспортных тарифов (для экспортной выручки) и затратами на производство и реализацию, включаемыми в себестоимость продукции. </w:t>
      </w:r>
    </w:p>
    <w:p w:rsidR="00467CB0" w:rsidRPr="00266DA1" w:rsidRDefault="00467CB0" w:rsidP="00BC0E40">
      <w:pPr>
        <w:spacing w:line="360" w:lineRule="auto"/>
        <w:ind w:firstLine="709"/>
        <w:jc w:val="both"/>
        <w:rPr>
          <w:sz w:val="28"/>
          <w:szCs w:val="28"/>
        </w:rPr>
      </w:pPr>
      <w:r w:rsidRPr="00266DA1">
        <w:rPr>
          <w:sz w:val="28"/>
          <w:szCs w:val="28"/>
        </w:rPr>
        <w:t xml:space="preserve">Себестоимость продукции (работ, услуг) — стоимостная оценка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Затраты, входящие в себестоимость, по экономическому содержанию можно сгруппировать по следующим элементам: </w:t>
      </w:r>
    </w:p>
    <w:p w:rsidR="00467CB0" w:rsidRPr="00266DA1" w:rsidRDefault="00467CB0" w:rsidP="00BC0E40">
      <w:pPr>
        <w:numPr>
          <w:ilvl w:val="0"/>
          <w:numId w:val="5"/>
        </w:numPr>
        <w:spacing w:line="360" w:lineRule="auto"/>
        <w:ind w:left="0" w:firstLine="709"/>
        <w:jc w:val="both"/>
        <w:rPr>
          <w:sz w:val="28"/>
          <w:szCs w:val="28"/>
        </w:rPr>
      </w:pPr>
      <w:r w:rsidRPr="00266DA1">
        <w:rPr>
          <w:sz w:val="28"/>
          <w:szCs w:val="28"/>
        </w:rPr>
        <w:t xml:space="preserve">материальные затраты (за вычетом стоимости возвратных отходов); </w:t>
      </w:r>
    </w:p>
    <w:p w:rsidR="00467CB0" w:rsidRPr="00266DA1" w:rsidRDefault="00467CB0" w:rsidP="00BC0E40">
      <w:pPr>
        <w:numPr>
          <w:ilvl w:val="0"/>
          <w:numId w:val="5"/>
        </w:numPr>
        <w:spacing w:line="360" w:lineRule="auto"/>
        <w:ind w:left="0" w:firstLine="709"/>
        <w:jc w:val="both"/>
        <w:rPr>
          <w:sz w:val="28"/>
          <w:szCs w:val="28"/>
        </w:rPr>
      </w:pPr>
      <w:r w:rsidRPr="00266DA1">
        <w:rPr>
          <w:sz w:val="28"/>
          <w:szCs w:val="28"/>
        </w:rPr>
        <w:t xml:space="preserve">затраты на оплату труда; </w:t>
      </w:r>
    </w:p>
    <w:p w:rsidR="00467CB0" w:rsidRPr="00266DA1" w:rsidRDefault="00467CB0" w:rsidP="00BC0E40">
      <w:pPr>
        <w:numPr>
          <w:ilvl w:val="0"/>
          <w:numId w:val="5"/>
        </w:numPr>
        <w:spacing w:line="360" w:lineRule="auto"/>
        <w:ind w:left="0" w:firstLine="709"/>
        <w:jc w:val="both"/>
        <w:rPr>
          <w:sz w:val="28"/>
          <w:szCs w:val="28"/>
        </w:rPr>
      </w:pPr>
      <w:r w:rsidRPr="00266DA1">
        <w:rPr>
          <w:sz w:val="28"/>
          <w:szCs w:val="28"/>
        </w:rPr>
        <w:t xml:space="preserve">отчисления на социальные нужды; </w:t>
      </w:r>
    </w:p>
    <w:p w:rsidR="00467CB0" w:rsidRPr="00266DA1" w:rsidRDefault="00467CB0" w:rsidP="00BC0E40">
      <w:pPr>
        <w:numPr>
          <w:ilvl w:val="0"/>
          <w:numId w:val="5"/>
        </w:numPr>
        <w:spacing w:line="360" w:lineRule="auto"/>
        <w:ind w:left="0" w:firstLine="709"/>
        <w:jc w:val="both"/>
        <w:rPr>
          <w:sz w:val="28"/>
          <w:szCs w:val="28"/>
        </w:rPr>
      </w:pPr>
      <w:r w:rsidRPr="00266DA1">
        <w:rPr>
          <w:sz w:val="28"/>
          <w:szCs w:val="28"/>
        </w:rPr>
        <w:t xml:space="preserve">амортизация основных фондов; </w:t>
      </w:r>
    </w:p>
    <w:p w:rsidR="00467CB0" w:rsidRPr="00266DA1" w:rsidRDefault="00467CB0" w:rsidP="00BC0E40">
      <w:pPr>
        <w:numPr>
          <w:ilvl w:val="0"/>
          <w:numId w:val="5"/>
        </w:numPr>
        <w:spacing w:line="360" w:lineRule="auto"/>
        <w:ind w:left="0" w:firstLine="709"/>
        <w:jc w:val="both"/>
        <w:rPr>
          <w:sz w:val="28"/>
          <w:szCs w:val="28"/>
        </w:rPr>
      </w:pPr>
      <w:r w:rsidRPr="00266DA1">
        <w:rPr>
          <w:sz w:val="28"/>
          <w:szCs w:val="28"/>
        </w:rPr>
        <w:t xml:space="preserve">прочие затраты. </w:t>
      </w:r>
    </w:p>
    <w:p w:rsidR="00266DA1" w:rsidRDefault="00467CB0" w:rsidP="00BC0E40">
      <w:pPr>
        <w:spacing w:line="360" w:lineRule="auto"/>
        <w:ind w:firstLine="709"/>
        <w:jc w:val="both"/>
        <w:rPr>
          <w:sz w:val="28"/>
          <w:szCs w:val="28"/>
        </w:rPr>
      </w:pPr>
      <w:r w:rsidRPr="00266DA1">
        <w:rPr>
          <w:sz w:val="28"/>
          <w:szCs w:val="28"/>
        </w:rPr>
        <w:t xml:space="preserve">Прибыль от прочей реализации — это прибыль, полученная от реализации основных фондов и другого имущества хозяйствующего субъекта, отходов, нематериальных активов и т.п. Прибыль от прочей реализации определяется как разница между выручкой от реализации и затратами на эту реализацию. </w:t>
      </w:r>
    </w:p>
    <w:p w:rsidR="00467CB0" w:rsidRPr="00266DA1" w:rsidRDefault="00467CB0" w:rsidP="00BC0E40">
      <w:pPr>
        <w:spacing w:line="360" w:lineRule="auto"/>
        <w:ind w:firstLine="709"/>
        <w:jc w:val="both"/>
        <w:rPr>
          <w:sz w:val="28"/>
          <w:szCs w:val="28"/>
        </w:rPr>
      </w:pPr>
      <w:r w:rsidRPr="00266DA1">
        <w:rPr>
          <w:sz w:val="28"/>
          <w:szCs w:val="28"/>
        </w:rPr>
        <w:t xml:space="preserve">Доходы от внереализационных операций включают: </w:t>
      </w:r>
    </w:p>
    <w:p w:rsidR="00467CB0" w:rsidRPr="00266DA1" w:rsidRDefault="00467CB0" w:rsidP="00BC0E40">
      <w:pPr>
        <w:numPr>
          <w:ilvl w:val="0"/>
          <w:numId w:val="6"/>
        </w:numPr>
        <w:spacing w:line="360" w:lineRule="auto"/>
        <w:ind w:left="0" w:firstLine="709"/>
        <w:jc w:val="both"/>
        <w:rPr>
          <w:sz w:val="28"/>
          <w:szCs w:val="28"/>
        </w:rPr>
      </w:pPr>
      <w:r w:rsidRPr="00266DA1">
        <w:rPr>
          <w:sz w:val="28"/>
          <w:szCs w:val="28"/>
        </w:rPr>
        <w:t xml:space="preserve">доходы, полученные от долевого участия в деятельности других хозяйствующих субъектов, дивиденды по акциям, доходы по облигациям и другим ценным бумагам, принадлежащим хозяйствующему субъекту; поступления от сдачи имущества в аренду; </w:t>
      </w:r>
    </w:p>
    <w:p w:rsidR="00467CB0" w:rsidRPr="00266DA1" w:rsidRDefault="00467CB0" w:rsidP="00BC0E40">
      <w:pPr>
        <w:numPr>
          <w:ilvl w:val="0"/>
          <w:numId w:val="6"/>
        </w:numPr>
        <w:spacing w:line="360" w:lineRule="auto"/>
        <w:ind w:left="0" w:firstLine="709"/>
        <w:jc w:val="both"/>
        <w:rPr>
          <w:sz w:val="28"/>
          <w:szCs w:val="28"/>
        </w:rPr>
      </w:pPr>
      <w:r w:rsidRPr="00266DA1">
        <w:rPr>
          <w:sz w:val="28"/>
          <w:szCs w:val="28"/>
        </w:rPr>
        <w:t xml:space="preserve">доходы от дооценки производственных запасов и готовой продукции; </w:t>
      </w:r>
    </w:p>
    <w:p w:rsidR="00467CB0" w:rsidRPr="00266DA1" w:rsidRDefault="00467CB0" w:rsidP="00BC0E40">
      <w:pPr>
        <w:numPr>
          <w:ilvl w:val="0"/>
          <w:numId w:val="6"/>
        </w:numPr>
        <w:spacing w:line="360" w:lineRule="auto"/>
        <w:ind w:left="0" w:firstLine="709"/>
        <w:jc w:val="both"/>
        <w:rPr>
          <w:sz w:val="28"/>
          <w:szCs w:val="28"/>
        </w:rPr>
      </w:pPr>
      <w:r w:rsidRPr="00266DA1">
        <w:rPr>
          <w:sz w:val="28"/>
          <w:szCs w:val="28"/>
        </w:rPr>
        <w:t xml:space="preserve">присужденные или признанные должником штрафы, пени, неустойки, другие виды санкций за нарушение условий хозяйственных договоров, а также доходы от возмещения причиненных убытков; </w:t>
      </w:r>
    </w:p>
    <w:p w:rsidR="00467CB0" w:rsidRPr="00266DA1" w:rsidRDefault="00467CB0" w:rsidP="00BC0E40">
      <w:pPr>
        <w:numPr>
          <w:ilvl w:val="0"/>
          <w:numId w:val="6"/>
        </w:numPr>
        <w:spacing w:line="360" w:lineRule="auto"/>
        <w:ind w:left="0" w:firstLine="709"/>
        <w:jc w:val="both"/>
        <w:rPr>
          <w:sz w:val="28"/>
          <w:szCs w:val="28"/>
        </w:rPr>
      </w:pPr>
      <w:r w:rsidRPr="00266DA1">
        <w:rPr>
          <w:sz w:val="28"/>
          <w:szCs w:val="28"/>
        </w:rPr>
        <w:t xml:space="preserve">положительные курсовые разницы по валютным счетам, а также операциям в иностранных валютах; </w:t>
      </w:r>
    </w:p>
    <w:p w:rsidR="00467CB0" w:rsidRPr="00266DA1" w:rsidRDefault="00467CB0" w:rsidP="00BC0E40">
      <w:pPr>
        <w:numPr>
          <w:ilvl w:val="0"/>
          <w:numId w:val="6"/>
        </w:numPr>
        <w:spacing w:line="360" w:lineRule="auto"/>
        <w:ind w:left="0" w:firstLine="709"/>
        <w:jc w:val="both"/>
        <w:rPr>
          <w:sz w:val="28"/>
          <w:szCs w:val="28"/>
        </w:rPr>
      </w:pPr>
      <w:r w:rsidRPr="00266DA1">
        <w:rPr>
          <w:sz w:val="28"/>
          <w:szCs w:val="28"/>
        </w:rPr>
        <w:t xml:space="preserve">другие доходы от операций, непосредственно не связанных с производством и реализацией продукции. </w:t>
      </w:r>
    </w:p>
    <w:p w:rsidR="00467CB0" w:rsidRPr="00266DA1" w:rsidRDefault="00467CB0" w:rsidP="00BC0E40">
      <w:pPr>
        <w:spacing w:line="360" w:lineRule="auto"/>
        <w:ind w:firstLine="709"/>
        <w:jc w:val="both"/>
        <w:rPr>
          <w:sz w:val="28"/>
          <w:szCs w:val="28"/>
        </w:rPr>
      </w:pPr>
      <w:r w:rsidRPr="00266DA1">
        <w:rPr>
          <w:sz w:val="28"/>
          <w:szCs w:val="28"/>
        </w:rPr>
        <w:t xml:space="preserve">К расходам на внереализационные операции относятся: </w:t>
      </w:r>
    </w:p>
    <w:p w:rsidR="00467CB0" w:rsidRPr="00266DA1" w:rsidRDefault="00467CB0" w:rsidP="00BC0E40">
      <w:pPr>
        <w:numPr>
          <w:ilvl w:val="0"/>
          <w:numId w:val="7"/>
        </w:numPr>
        <w:spacing w:line="360" w:lineRule="auto"/>
        <w:ind w:left="0" w:firstLine="709"/>
        <w:jc w:val="both"/>
        <w:rPr>
          <w:sz w:val="28"/>
          <w:szCs w:val="28"/>
        </w:rPr>
      </w:pPr>
      <w:r w:rsidRPr="00266DA1">
        <w:rPr>
          <w:sz w:val="28"/>
          <w:szCs w:val="28"/>
        </w:rPr>
        <w:t xml:space="preserve">затраты по аннулированным производственным заказам, а также затраты на производство, не давшее продукции; </w:t>
      </w:r>
    </w:p>
    <w:p w:rsidR="00467CB0" w:rsidRPr="00266DA1" w:rsidRDefault="00467CB0" w:rsidP="00BC0E40">
      <w:pPr>
        <w:numPr>
          <w:ilvl w:val="0"/>
          <w:numId w:val="7"/>
        </w:numPr>
        <w:spacing w:line="360" w:lineRule="auto"/>
        <w:ind w:left="0" w:firstLine="709"/>
        <w:jc w:val="both"/>
        <w:rPr>
          <w:sz w:val="28"/>
          <w:szCs w:val="28"/>
        </w:rPr>
      </w:pPr>
      <w:r w:rsidRPr="00266DA1">
        <w:rPr>
          <w:sz w:val="28"/>
          <w:szCs w:val="28"/>
        </w:rPr>
        <w:t xml:space="preserve">расходы на содержание законсервированных производственных мощностей и объектов (кроме затрат, возмещаемых за счет других источников); </w:t>
      </w:r>
    </w:p>
    <w:p w:rsidR="00467CB0" w:rsidRPr="00266DA1" w:rsidRDefault="00467CB0" w:rsidP="00BC0E40">
      <w:pPr>
        <w:numPr>
          <w:ilvl w:val="0"/>
          <w:numId w:val="7"/>
        </w:numPr>
        <w:spacing w:line="360" w:lineRule="auto"/>
        <w:ind w:left="0" w:firstLine="709"/>
        <w:jc w:val="both"/>
        <w:rPr>
          <w:sz w:val="28"/>
          <w:szCs w:val="28"/>
        </w:rPr>
      </w:pPr>
      <w:r w:rsidRPr="00266DA1">
        <w:rPr>
          <w:sz w:val="28"/>
          <w:szCs w:val="28"/>
        </w:rPr>
        <w:t xml:space="preserve">потери от уценки производственных запасов и готовой продукции; </w:t>
      </w:r>
    </w:p>
    <w:p w:rsidR="00467CB0" w:rsidRPr="00266DA1" w:rsidRDefault="00467CB0" w:rsidP="00BC0E40">
      <w:pPr>
        <w:numPr>
          <w:ilvl w:val="0"/>
          <w:numId w:val="7"/>
        </w:numPr>
        <w:spacing w:line="360" w:lineRule="auto"/>
        <w:ind w:left="0" w:firstLine="709"/>
        <w:jc w:val="both"/>
        <w:rPr>
          <w:sz w:val="28"/>
          <w:szCs w:val="28"/>
        </w:rPr>
      </w:pPr>
      <w:r w:rsidRPr="00266DA1">
        <w:rPr>
          <w:sz w:val="28"/>
          <w:szCs w:val="28"/>
        </w:rPr>
        <w:t xml:space="preserve">убытки по операциям с тарой; </w:t>
      </w:r>
    </w:p>
    <w:p w:rsidR="00467CB0" w:rsidRPr="00266DA1" w:rsidRDefault="00467CB0" w:rsidP="00BC0E40">
      <w:pPr>
        <w:numPr>
          <w:ilvl w:val="0"/>
          <w:numId w:val="7"/>
        </w:numPr>
        <w:spacing w:line="360" w:lineRule="auto"/>
        <w:ind w:left="0" w:firstLine="709"/>
        <w:jc w:val="both"/>
        <w:rPr>
          <w:sz w:val="28"/>
          <w:szCs w:val="28"/>
        </w:rPr>
      </w:pPr>
      <w:r w:rsidRPr="00266DA1">
        <w:rPr>
          <w:sz w:val="28"/>
          <w:szCs w:val="28"/>
        </w:rPr>
        <w:t xml:space="preserve">убытки от списания дебиторской задолженности, по которой срок исковой давности истек, и других долгов, нереальных для взыскания; </w:t>
      </w:r>
    </w:p>
    <w:p w:rsidR="00467CB0" w:rsidRPr="00266DA1" w:rsidRDefault="00467CB0" w:rsidP="00BC0E40">
      <w:pPr>
        <w:numPr>
          <w:ilvl w:val="0"/>
          <w:numId w:val="7"/>
        </w:numPr>
        <w:spacing w:line="360" w:lineRule="auto"/>
        <w:ind w:left="0" w:firstLine="709"/>
        <w:jc w:val="both"/>
        <w:rPr>
          <w:sz w:val="28"/>
          <w:szCs w:val="28"/>
        </w:rPr>
      </w:pPr>
      <w:r w:rsidRPr="00266DA1">
        <w:rPr>
          <w:sz w:val="28"/>
          <w:szCs w:val="28"/>
        </w:rPr>
        <w:t xml:space="preserve">некомпенсируемые потери от стихийных бедствий; </w:t>
      </w:r>
    </w:p>
    <w:p w:rsidR="00467CB0" w:rsidRPr="00266DA1" w:rsidRDefault="00467CB0" w:rsidP="00BC0E40">
      <w:pPr>
        <w:numPr>
          <w:ilvl w:val="0"/>
          <w:numId w:val="7"/>
        </w:numPr>
        <w:spacing w:line="360" w:lineRule="auto"/>
        <w:ind w:left="0" w:firstLine="709"/>
        <w:jc w:val="both"/>
        <w:rPr>
          <w:sz w:val="28"/>
          <w:szCs w:val="28"/>
        </w:rPr>
      </w:pPr>
      <w:r w:rsidRPr="00266DA1">
        <w:rPr>
          <w:sz w:val="28"/>
          <w:szCs w:val="28"/>
        </w:rPr>
        <w:t xml:space="preserve">убытки от хищений, виновники которых по решению суда не установлены; </w:t>
      </w:r>
    </w:p>
    <w:p w:rsidR="00266DA1" w:rsidRDefault="00467CB0" w:rsidP="00BC0E40">
      <w:pPr>
        <w:numPr>
          <w:ilvl w:val="0"/>
          <w:numId w:val="7"/>
        </w:numPr>
        <w:spacing w:line="360" w:lineRule="auto"/>
        <w:ind w:left="0" w:firstLine="709"/>
        <w:jc w:val="both"/>
        <w:rPr>
          <w:sz w:val="28"/>
          <w:szCs w:val="28"/>
        </w:rPr>
      </w:pPr>
      <w:r w:rsidRPr="00266DA1">
        <w:rPr>
          <w:sz w:val="28"/>
          <w:szCs w:val="28"/>
        </w:rPr>
        <w:t xml:space="preserve">отрицательные курсовые разницы по валютным счетам, а также операциям в иностранной валюте и некоторые другие расходы. </w:t>
      </w:r>
    </w:p>
    <w:p w:rsidR="008D66BA" w:rsidRDefault="00467CB0" w:rsidP="00BC0E40">
      <w:pPr>
        <w:spacing w:line="360" w:lineRule="auto"/>
        <w:ind w:firstLine="709"/>
        <w:jc w:val="both"/>
        <w:rPr>
          <w:sz w:val="28"/>
          <w:szCs w:val="28"/>
        </w:rPr>
      </w:pPr>
      <w:r w:rsidRPr="00266DA1">
        <w:rPr>
          <w:sz w:val="28"/>
          <w:szCs w:val="28"/>
        </w:rPr>
        <w:t xml:space="preserve">Балансовая прибыль представляет собой сумму прибылей от реализации продукции, от прочей реализации и доходов по внереализационным операциям за вычетом расходов по ним. Ставка налога на прибыль в 1998г. составляла от 35 до 43%. При этом следует иметь в виду, что доходы от долевого участия в других хозяйствующих субъектах и доходы по ценным бумагам облагаются налогом по ставке 15%, доходы от видеопоказа — 70% и т. п. Поэтому эти доходы надо выделить из облагаемой прибыли в отдельную группу. Хозяйствующие субъекты, в том числе получившие убыток, имеющие превышение фактических расходов на оплату труда работников, занятых в основной деятельности в составе себестоимости продукции (работ, услуг) по сравнению с их нормируемой величиной, уплачивают в бюджет налог с суммы превышения этих расходов. Хозяйствующий субъект самостоятельно определяет направления использования прибыли, если иное не предусмотрено уставом. </w:t>
      </w:r>
    </w:p>
    <w:p w:rsidR="008D66BA" w:rsidRDefault="00467CB0" w:rsidP="00BC0E40">
      <w:pPr>
        <w:spacing w:line="360" w:lineRule="auto"/>
        <w:ind w:firstLine="709"/>
        <w:jc w:val="both"/>
        <w:rPr>
          <w:sz w:val="28"/>
          <w:szCs w:val="28"/>
        </w:rPr>
      </w:pPr>
      <w:r w:rsidRPr="00266DA1">
        <w:rPr>
          <w:sz w:val="28"/>
          <w:szCs w:val="28"/>
        </w:rPr>
        <w:t xml:space="preserve">Резервный фонд создается хозяйствующими субъектами на случай прекращения их деятельности для покрытия кредиторской задолженности. Образование резервного фонда является обязательным для акционерного общества, кооператива, предприятия с иностранными инвестициями. Отчисления в резервный фонд и другие аналогичные по назначению фонды производятся до достижения размеров этих фондов, установленных учредительными документами, но не более 25% уставного капитала, а для акционерного общества — не менее 10%. При этом сумма отчислений в указанные фонды не должна превышать 50% облагаемой налогом прибыли. </w:t>
      </w:r>
    </w:p>
    <w:p w:rsidR="008D66BA" w:rsidRDefault="00467CB0" w:rsidP="00BC0E40">
      <w:pPr>
        <w:spacing w:line="360" w:lineRule="auto"/>
        <w:ind w:firstLine="709"/>
        <w:jc w:val="both"/>
        <w:rPr>
          <w:sz w:val="28"/>
          <w:szCs w:val="28"/>
        </w:rPr>
      </w:pPr>
      <w:r w:rsidRPr="00266DA1">
        <w:rPr>
          <w:sz w:val="28"/>
          <w:szCs w:val="28"/>
        </w:rPr>
        <w:t xml:space="preserve">Фонд накопления представляет собой источник средств хозяйствующего субъекта, аккумулирующий прибыль и другие источники для создания нового имущества, приобретения основных фондов, оборотных средств и т. п. Фонд накопления показывает рост имущественного состояния хозяйствующего субъекта, увеличение собственных его средств. Вместе с тем операции по приобретению и созданию нового имущества хозяйствующего субъекта не затрагивают фонд накопления. </w:t>
      </w:r>
    </w:p>
    <w:p w:rsidR="008D66BA" w:rsidRDefault="00467CB0" w:rsidP="00BC0E40">
      <w:pPr>
        <w:spacing w:line="360" w:lineRule="auto"/>
        <w:ind w:firstLine="709"/>
        <w:jc w:val="both"/>
        <w:rPr>
          <w:sz w:val="28"/>
          <w:szCs w:val="28"/>
        </w:rPr>
      </w:pPr>
      <w:r w:rsidRPr="00266DA1">
        <w:rPr>
          <w:sz w:val="28"/>
          <w:szCs w:val="28"/>
        </w:rPr>
        <w:t xml:space="preserve">Фонд потребления является источником средств хозяйствующего субъекта, зарезервированный для осуществления мероприятий по социальному развитию (кроме капитальных вложений) и материальному поощрению коллектива. </w:t>
      </w:r>
    </w:p>
    <w:p w:rsidR="008D66BA" w:rsidRDefault="00467CB0" w:rsidP="00BC0E40">
      <w:pPr>
        <w:spacing w:line="360" w:lineRule="auto"/>
        <w:ind w:firstLine="709"/>
        <w:jc w:val="both"/>
        <w:rPr>
          <w:sz w:val="28"/>
          <w:szCs w:val="28"/>
        </w:rPr>
      </w:pPr>
      <w:r w:rsidRPr="00266DA1">
        <w:rPr>
          <w:sz w:val="28"/>
          <w:szCs w:val="28"/>
        </w:rPr>
        <w:t xml:space="preserve">Амортизационные отчисления являются устойчивым источником финансовых ресурсов. Амортизационные отчисления производятся только до полного переноса балансовой стоимости фондов на себестоимость продукции (работ, услуг) и издержки обращения. Амортизационные отчисления могут начисляться равномерным или ускоренным методами. В Российской Федерации применяется главным образом равномерный метод начисления амортизации. Амортизация основных средств начисляется по всем группам основных средств, включая и незавершенное строительство (за исключением земельных участков, продуктивного скота, библиотечного фонда и т. д.). При равномерном методе амортизация начисляется по единым нормам амортизации, установленным в процентах к первоначальной стоимости основных средств. Нормы амортизации могут корректироваться в зависимости от отклонений от нормативных условий использования основных средств. Величина этих коэффициентов приведена в сборниках норм амортизации. По подвижному составу автомобильного транспорта (легковые и грузовые автомобили, автобусы) нормы амортизации определяются в процентах к первоначальной стоимости на тысячу километров пробега. </w:t>
      </w:r>
    </w:p>
    <w:p w:rsidR="008D66BA" w:rsidRDefault="00467CB0" w:rsidP="00BC0E40">
      <w:pPr>
        <w:spacing w:line="360" w:lineRule="auto"/>
        <w:ind w:firstLine="709"/>
        <w:jc w:val="both"/>
        <w:rPr>
          <w:sz w:val="28"/>
          <w:szCs w:val="28"/>
        </w:rPr>
      </w:pPr>
      <w:r w:rsidRPr="00266DA1">
        <w:rPr>
          <w:sz w:val="28"/>
          <w:szCs w:val="28"/>
        </w:rPr>
        <w:t xml:space="preserve">Малые предприятия в первый год эксплуатации имеют право списания (т. е. отнесение на себестоимость продукции с соответствующим снижением налогооблагаемой базы) в виде амортизационных отчислений до 50% первоначальной стоимости основных фондов со сроком службы свыше трех лет. Малым предприятиям разрешено также производить ускоренную амортизацию активной части производственных фондов. При ускоренной амортизации норма амортизации увеличивается в два раза. </w:t>
      </w:r>
    </w:p>
    <w:p w:rsidR="008D66BA" w:rsidRDefault="00467CB0" w:rsidP="00BC0E40">
      <w:pPr>
        <w:spacing w:line="360" w:lineRule="auto"/>
        <w:ind w:firstLine="709"/>
        <w:jc w:val="both"/>
        <w:rPr>
          <w:sz w:val="28"/>
          <w:szCs w:val="28"/>
        </w:rPr>
      </w:pPr>
      <w:r w:rsidRPr="00266DA1">
        <w:rPr>
          <w:sz w:val="28"/>
          <w:szCs w:val="28"/>
        </w:rPr>
        <w:t xml:space="preserve">Износ нематериальных активов начисляется ежемесячно по нормам амортизации к первоначальной стоимости нематериальных активов. </w:t>
      </w:r>
    </w:p>
    <w:p w:rsidR="008D66BA" w:rsidRDefault="00467CB0" w:rsidP="00BC0E40">
      <w:pPr>
        <w:spacing w:line="360" w:lineRule="auto"/>
        <w:ind w:firstLine="709"/>
        <w:jc w:val="both"/>
        <w:rPr>
          <w:sz w:val="28"/>
          <w:szCs w:val="28"/>
        </w:rPr>
      </w:pPr>
      <w:r w:rsidRPr="00266DA1">
        <w:rPr>
          <w:sz w:val="28"/>
          <w:szCs w:val="28"/>
        </w:rPr>
        <w:t xml:space="preserve">Нормы амортизации нематериальных активов определяются исходя из срока их полезного использования, но не более срока деятельности хозяйствующего субъекта. </w:t>
      </w:r>
    </w:p>
    <w:p w:rsidR="008D66BA" w:rsidRDefault="00467CB0" w:rsidP="00BC0E40">
      <w:pPr>
        <w:spacing w:line="360" w:lineRule="auto"/>
        <w:ind w:firstLine="709"/>
        <w:jc w:val="both"/>
        <w:rPr>
          <w:sz w:val="28"/>
          <w:szCs w:val="28"/>
        </w:rPr>
      </w:pPr>
      <w:r w:rsidRPr="00266DA1">
        <w:rPr>
          <w:sz w:val="28"/>
          <w:szCs w:val="28"/>
        </w:rPr>
        <w:t xml:space="preserve">По нематериальным активам, для которых невозможно определить срок полезного использования, нормы износа устанавливаются в расчете на десять лет, но не более срока деятельности хозяйствующего субъекта. </w:t>
      </w:r>
    </w:p>
    <w:p w:rsidR="008D66BA" w:rsidRDefault="00467CB0" w:rsidP="00BC0E40">
      <w:pPr>
        <w:spacing w:line="360" w:lineRule="auto"/>
        <w:ind w:firstLine="709"/>
        <w:jc w:val="both"/>
        <w:rPr>
          <w:sz w:val="28"/>
          <w:szCs w:val="28"/>
        </w:rPr>
      </w:pPr>
      <w:r w:rsidRPr="00266DA1">
        <w:rPr>
          <w:sz w:val="28"/>
          <w:szCs w:val="28"/>
        </w:rPr>
        <w:t xml:space="preserve">Паевой взнос. Пай или паевой взнос представляют собой сумму денежного вклада, уплачиваемую юридическим или физическим лицом при вступлении в совместное предпринимательство. Паевой взнос обязателен для вступления в товарищество с ограниченной ответственностью, в смешанное предприятие, в совместное российско-иностранное предприятие. Паевой взнос часто вносится и при вступлении в кооператив. Паевой взнос может быть внесен денежными средствами; путем передачи в собственность хозяйствующего субъекта имущества и других материальных ценностей; прав пользования землей, водой и другими природными ресурсами; имущественных прав (в том числе на использование изобретений, ноу-хау); путем отчислений от заработной платы работников в течение определенного времени. </w:t>
      </w:r>
    </w:p>
    <w:p w:rsidR="008D66BA" w:rsidRDefault="00467CB0" w:rsidP="00BC0E40">
      <w:pPr>
        <w:spacing w:line="360" w:lineRule="auto"/>
        <w:ind w:firstLine="709"/>
        <w:jc w:val="both"/>
        <w:rPr>
          <w:sz w:val="28"/>
          <w:szCs w:val="28"/>
        </w:rPr>
      </w:pPr>
      <w:r w:rsidRPr="00266DA1">
        <w:rPr>
          <w:sz w:val="28"/>
          <w:szCs w:val="28"/>
        </w:rPr>
        <w:t xml:space="preserve">Ноу-хау (англ. Know — how — знаю как) — комплекс технических знаний и коммерческих секретов. Ноу-хау технического характера включает: опытные незарегистрированные образцы изделий, машины и аппараты, отдельные детали, инструменты, приспособления для обработки и пр.; техническую документацию; инструкции; производственный опыт, описание технологий; знания и навыки в области бухгалтерской, статистической и финансовой отчетности, правовой и экономической работы; знание таможенных и торговых правил и др. Под ноу-хау коммерческого характера подразумеваются: адресные банки данных; картотеки клиентов; картотеки поставщиков; данные об организации и эффективности производства, объеме выпуска продукции; данные по организации сбыта и распространения продукции; методы и формы рекламы; данные об обучении персонала и др. В отличие от секретов производства ноу-хау не патентуется, поскольку в значительной своей части состоит из определенных приемов, навыков и т. и. При составлении соглашения на передачу ноу-хау стороны должны определить его содержание и полезность (сравнивая по возможности с аналогами), обязательства по передаче и эксплуатации, гарантии по достижению эффекта. Здесь владельцу выгоднее описать все случаи применения ноу-хау, а пользователю «сузить» его содержание, чтобы в будущем не платить владельцу вознаграждение за возможную дальнейшую доработку ноу-хау. При определении цены ноу-хау необходимо помнить, что она окупится будущей прибылью, которую получит пользователь, применив ноу-хау, в противном случае он получит меньшую прибыль или не получит ее вообще. Задача упростится, если владелец выполнит технико-экономический расчет для проекта: с использованием ноу-хау и без ноу-хау. В мировой практике цена ноу-хау составляет 5% от будущей прибыли, но есть случаи, когда цена ноу-хау достигает 20%. При определении цены владелец определяет, какие затраты пользователь может понести при самостоятельной разработке ноу-хау, а также минимально допустимую цену, ниже которой продажа нецелесообразна. </w:t>
      </w:r>
    </w:p>
    <w:p w:rsidR="00467CB0" w:rsidRPr="00266DA1" w:rsidRDefault="00467CB0" w:rsidP="00BC0E40">
      <w:pPr>
        <w:spacing w:line="360" w:lineRule="auto"/>
        <w:ind w:firstLine="709"/>
        <w:jc w:val="both"/>
        <w:rPr>
          <w:sz w:val="28"/>
          <w:szCs w:val="28"/>
        </w:rPr>
      </w:pPr>
      <w:r w:rsidRPr="00266DA1">
        <w:rPr>
          <w:sz w:val="28"/>
          <w:szCs w:val="28"/>
        </w:rPr>
        <w:t xml:space="preserve">Существуют несколько способов оплаты ноу-хау. </w:t>
      </w:r>
      <w:r w:rsidRPr="00266DA1">
        <w:rPr>
          <w:sz w:val="28"/>
          <w:szCs w:val="28"/>
        </w:rPr>
        <w:br/>
        <w:t xml:space="preserve">Основные из них: </w:t>
      </w:r>
    </w:p>
    <w:p w:rsidR="00467CB0" w:rsidRPr="00266DA1" w:rsidRDefault="00467CB0" w:rsidP="00BC0E40">
      <w:pPr>
        <w:numPr>
          <w:ilvl w:val="0"/>
          <w:numId w:val="8"/>
        </w:numPr>
        <w:spacing w:line="360" w:lineRule="auto"/>
        <w:ind w:left="0" w:firstLine="709"/>
        <w:jc w:val="both"/>
        <w:rPr>
          <w:sz w:val="28"/>
          <w:szCs w:val="28"/>
        </w:rPr>
      </w:pPr>
      <w:r w:rsidRPr="00266DA1">
        <w:rPr>
          <w:b/>
          <w:bCs/>
          <w:sz w:val="28"/>
          <w:szCs w:val="28"/>
        </w:rPr>
        <w:t>ройялти</w:t>
      </w:r>
      <w:r w:rsidRPr="00266DA1">
        <w:rPr>
          <w:sz w:val="28"/>
          <w:szCs w:val="28"/>
        </w:rPr>
        <w:t xml:space="preserve"> — постепенные выплаты за ноу-хау пропорционально определенным показателям в ходе его использования. Ройялти обычно начисляется с привязкой к показателям роста прибыли или роста выпуска продукции и т. п.; </w:t>
      </w:r>
    </w:p>
    <w:p w:rsidR="00467CB0" w:rsidRPr="00266DA1" w:rsidRDefault="00467CB0" w:rsidP="00BC0E40">
      <w:pPr>
        <w:numPr>
          <w:ilvl w:val="0"/>
          <w:numId w:val="8"/>
        </w:numPr>
        <w:spacing w:line="360" w:lineRule="auto"/>
        <w:ind w:left="0" w:firstLine="709"/>
        <w:jc w:val="both"/>
        <w:rPr>
          <w:sz w:val="28"/>
          <w:szCs w:val="28"/>
        </w:rPr>
      </w:pPr>
      <w:r w:rsidRPr="00266DA1">
        <w:rPr>
          <w:b/>
          <w:bCs/>
          <w:sz w:val="28"/>
          <w:szCs w:val="28"/>
        </w:rPr>
        <w:t>паушальный платеж</w:t>
      </w:r>
      <w:r w:rsidRPr="00266DA1">
        <w:rPr>
          <w:sz w:val="28"/>
          <w:szCs w:val="28"/>
        </w:rPr>
        <w:t xml:space="preserve"> — единовременный, оговоренный заранее платеж. Паушальные платежи используются, когда сложно спрогнозировать эффект действия «ноу-хау» или стоимость лицензии невысокая. Паушальные платежи чаще применяются в непроизводственной сфере (управление, финансовая отчетность, правовые вопросы); </w:t>
      </w:r>
    </w:p>
    <w:p w:rsidR="00467CB0" w:rsidRPr="00266DA1" w:rsidRDefault="00467CB0" w:rsidP="00BC0E40">
      <w:pPr>
        <w:numPr>
          <w:ilvl w:val="0"/>
          <w:numId w:val="8"/>
        </w:numPr>
        <w:spacing w:line="360" w:lineRule="auto"/>
        <w:ind w:left="0" w:firstLine="709"/>
        <w:jc w:val="both"/>
        <w:rPr>
          <w:sz w:val="28"/>
          <w:szCs w:val="28"/>
        </w:rPr>
      </w:pPr>
      <w:r w:rsidRPr="00266DA1">
        <w:rPr>
          <w:b/>
          <w:bCs/>
          <w:sz w:val="28"/>
          <w:szCs w:val="28"/>
        </w:rPr>
        <w:t>кост-плас</w:t>
      </w:r>
      <w:r w:rsidRPr="00266DA1">
        <w:rPr>
          <w:sz w:val="28"/>
          <w:szCs w:val="28"/>
        </w:rPr>
        <w:t xml:space="preserve"> — выплаты за дополнительные услуги по согласованным расценкам сверх оговоренной цены (паушальный платеж). </w:t>
      </w:r>
    </w:p>
    <w:p w:rsidR="008D66BA" w:rsidRDefault="00467CB0" w:rsidP="00BC0E40">
      <w:pPr>
        <w:spacing w:line="360" w:lineRule="auto"/>
        <w:ind w:firstLine="709"/>
        <w:jc w:val="both"/>
        <w:rPr>
          <w:sz w:val="28"/>
          <w:szCs w:val="28"/>
        </w:rPr>
      </w:pPr>
      <w:r w:rsidRPr="00266DA1">
        <w:rPr>
          <w:sz w:val="28"/>
          <w:szCs w:val="28"/>
        </w:rPr>
        <w:t xml:space="preserve">Могут применяться также смешанные формы платежей. </w:t>
      </w:r>
      <w:r w:rsidRPr="00266DA1">
        <w:rPr>
          <w:sz w:val="28"/>
          <w:szCs w:val="28"/>
        </w:rPr>
        <w:br/>
        <w:t xml:space="preserve">Инвестиционный взнос представляет собой инструмент самокредитования деятельности хозяйствующего субъекта. Инвестиционный взнос — это денежный вклад работника в развитие данного хозяйствующего субъекта, который вкладчику начисляет процент в размере и в сроки, определенные договором или положением об инвестиционном взносе. </w:t>
      </w:r>
    </w:p>
    <w:p w:rsidR="008D66BA" w:rsidRDefault="00467CB0" w:rsidP="00BC0E40">
      <w:pPr>
        <w:spacing w:line="360" w:lineRule="auto"/>
        <w:ind w:firstLine="709"/>
        <w:jc w:val="both"/>
        <w:rPr>
          <w:sz w:val="28"/>
          <w:szCs w:val="28"/>
        </w:rPr>
      </w:pPr>
      <w:r w:rsidRPr="00266DA1">
        <w:rPr>
          <w:sz w:val="28"/>
          <w:szCs w:val="28"/>
        </w:rPr>
        <w:t xml:space="preserve">При кредите речь идет о предоставлении в долг денег (ссуды) или товаров. Кредиты бывают банковский, коммерческий, инвестиционный налоговый. </w:t>
      </w:r>
    </w:p>
    <w:p w:rsidR="008D66BA" w:rsidRDefault="00467CB0" w:rsidP="00BC0E40">
      <w:pPr>
        <w:spacing w:line="360" w:lineRule="auto"/>
        <w:ind w:firstLine="709"/>
        <w:jc w:val="both"/>
        <w:rPr>
          <w:sz w:val="28"/>
          <w:szCs w:val="28"/>
        </w:rPr>
      </w:pPr>
      <w:r w:rsidRPr="00266DA1">
        <w:rPr>
          <w:sz w:val="28"/>
          <w:szCs w:val="28"/>
        </w:rPr>
        <w:t xml:space="preserve">Банковский кредит представляет собой ссуду, выданную банком или кредитным учреждением на условиях срочности, возвратности, платности. Ссуду получает хозяйствующий субъект на определенное время с обязательным возвратом в установленный срок и с уплатой процентов за пользование заемным капиталом. В зависимости от срока кредитования банковские кредиты подразделяются на краткосрочные и долгосрочные. Краткосрочные кредиты предоставляются на срок до одного года, долгосрочные — на срок свыше одного года. В зависимости от цели кредитования банковские кредиты подразделяются на кредиты, выдаваемые на финансирование оборотных средств (как правило, краткосрочные кредиты), и на кредиты, выдаваемые на финансирование капиталовложений (обычно долгосрочные кредиты). Кредиты выдаются в рублях и валюте. Плата за кредит взимается по ставкам, сложившимся на денежном рынке по краткосрочным кредитам и на рынке капиталов по долгосрочным кредитам. Проценты, уплаченные по кредитам, в соответствии с действующими сегодня законами могут относиться либо на себестоимость продукции, либо на балансовую прибыль, либо на чистую прибыль. </w:t>
      </w:r>
    </w:p>
    <w:p w:rsidR="008D66BA" w:rsidRDefault="00467CB0" w:rsidP="00BC0E40">
      <w:pPr>
        <w:spacing w:line="360" w:lineRule="auto"/>
        <w:ind w:firstLine="709"/>
        <w:jc w:val="both"/>
        <w:rPr>
          <w:sz w:val="28"/>
          <w:szCs w:val="28"/>
        </w:rPr>
      </w:pPr>
      <w:r w:rsidRPr="00266DA1">
        <w:rPr>
          <w:sz w:val="28"/>
          <w:szCs w:val="28"/>
        </w:rPr>
        <w:t xml:space="preserve">Коммерческий кредит представляет собой отсрочку платежей одного хозяйствующего субъекта другому. Коммерческие кредиты выдаются хозяйствующему субъекту поставщиками продукции (работ, услуг) в форме вексельного кредита, фирменного кредита или открытого счета. Коммерческий кредит также предоставляется покупателем поставщику в форме аванса. </w:t>
      </w:r>
    </w:p>
    <w:p w:rsidR="00467CB0" w:rsidRPr="00266DA1" w:rsidRDefault="00467CB0" w:rsidP="00BC0E40">
      <w:pPr>
        <w:spacing w:line="360" w:lineRule="auto"/>
        <w:ind w:firstLine="709"/>
        <w:jc w:val="both"/>
        <w:rPr>
          <w:sz w:val="28"/>
          <w:szCs w:val="28"/>
        </w:rPr>
      </w:pPr>
      <w:r w:rsidRPr="00266DA1">
        <w:rPr>
          <w:sz w:val="28"/>
          <w:szCs w:val="28"/>
        </w:rPr>
        <w:t xml:space="preserve">Под инвестиционным налоговым кредитом понимается отсрочка налогового платежа, предоставляемая органами государственной власти. Отсрочка налоговых платежей предусматривается для двух категорий предприятий: </w:t>
      </w:r>
    </w:p>
    <w:p w:rsidR="00467CB0" w:rsidRPr="00266DA1" w:rsidRDefault="00467CB0" w:rsidP="00BC0E40">
      <w:pPr>
        <w:numPr>
          <w:ilvl w:val="0"/>
          <w:numId w:val="9"/>
        </w:numPr>
        <w:spacing w:line="360" w:lineRule="auto"/>
        <w:ind w:left="0" w:firstLine="709"/>
        <w:jc w:val="both"/>
        <w:rPr>
          <w:sz w:val="28"/>
          <w:szCs w:val="28"/>
        </w:rPr>
      </w:pPr>
      <w:r w:rsidRPr="00266DA1">
        <w:rPr>
          <w:sz w:val="28"/>
          <w:szCs w:val="28"/>
        </w:rPr>
        <w:t xml:space="preserve">малых предприятий при закупке и вводе в действие определенных видов оборудования; </w:t>
      </w:r>
    </w:p>
    <w:p w:rsidR="00467CB0" w:rsidRPr="00266DA1" w:rsidRDefault="00467CB0" w:rsidP="00BC0E40">
      <w:pPr>
        <w:numPr>
          <w:ilvl w:val="0"/>
          <w:numId w:val="9"/>
        </w:numPr>
        <w:spacing w:line="360" w:lineRule="auto"/>
        <w:ind w:left="0" w:firstLine="709"/>
        <w:jc w:val="both"/>
        <w:rPr>
          <w:sz w:val="28"/>
          <w:szCs w:val="28"/>
        </w:rPr>
      </w:pPr>
      <w:r w:rsidRPr="00266DA1">
        <w:rPr>
          <w:sz w:val="28"/>
          <w:szCs w:val="28"/>
        </w:rPr>
        <w:t xml:space="preserve">приватизируемых предприятий (при некоторых ограничениях) — по кредиту для выкупа имущества предприятия. </w:t>
      </w:r>
    </w:p>
    <w:p w:rsidR="008D66BA" w:rsidRDefault="00467CB0" w:rsidP="00BC0E40">
      <w:pPr>
        <w:pStyle w:val="a9"/>
        <w:spacing w:before="0" w:beforeAutospacing="0" w:after="0" w:afterAutospacing="0" w:line="360" w:lineRule="auto"/>
        <w:ind w:firstLine="709"/>
        <w:jc w:val="both"/>
        <w:rPr>
          <w:sz w:val="28"/>
          <w:szCs w:val="28"/>
        </w:rPr>
      </w:pPr>
      <w:r w:rsidRPr="00266DA1">
        <w:rPr>
          <w:sz w:val="28"/>
          <w:szCs w:val="28"/>
        </w:rPr>
        <w:t xml:space="preserve">Для получения налогового кредита предприятие заключает кредитное соглашение с налоговым органом по месту регистрации предприятия. Хозяйствующий субъект, кроме кредитов банков, может привлекать средства, взятые взаймы у других предприятий и организаций (заимодавцев). Такие кредиты называются займами, которые также бывают краткосрочные и долгосрочные. </w:t>
      </w:r>
    </w:p>
    <w:p w:rsidR="008D66BA" w:rsidRDefault="00467CB0" w:rsidP="00BC0E40">
      <w:pPr>
        <w:pStyle w:val="a9"/>
        <w:spacing w:before="0" w:beforeAutospacing="0" w:after="0" w:afterAutospacing="0" w:line="360" w:lineRule="auto"/>
        <w:ind w:firstLine="709"/>
        <w:jc w:val="both"/>
        <w:rPr>
          <w:sz w:val="28"/>
          <w:szCs w:val="28"/>
        </w:rPr>
      </w:pPr>
      <w:r w:rsidRPr="00266DA1">
        <w:rPr>
          <w:sz w:val="28"/>
          <w:szCs w:val="28"/>
        </w:rPr>
        <w:t xml:space="preserve">К поступлениям денежных средств относятся поступления средств за счет пожертвований, благотворительных взносов (меценатов), страховых взносов, от продажи заложенного имущества должника, спонсорских взносов и т. п. </w:t>
      </w:r>
    </w:p>
    <w:p w:rsidR="00D16C92" w:rsidRPr="00266DA1" w:rsidRDefault="00266DA1" w:rsidP="00BC0E40">
      <w:pPr>
        <w:pStyle w:val="a9"/>
        <w:spacing w:before="0" w:beforeAutospacing="0" w:after="0" w:afterAutospacing="0" w:line="360" w:lineRule="auto"/>
        <w:ind w:firstLine="709"/>
        <w:jc w:val="both"/>
        <w:rPr>
          <w:sz w:val="28"/>
          <w:szCs w:val="28"/>
        </w:rPr>
      </w:pPr>
      <w:r w:rsidRPr="00266DA1">
        <w:rPr>
          <w:b/>
          <w:bCs/>
          <w:sz w:val="28"/>
          <w:szCs w:val="28"/>
        </w:rPr>
        <w:t xml:space="preserve"> Кругообор</w:t>
      </w:r>
      <w:r w:rsidRPr="00266DA1">
        <w:rPr>
          <w:rStyle w:val="accented"/>
          <w:b/>
          <w:bCs/>
          <w:sz w:val="28"/>
          <w:szCs w:val="28"/>
        </w:rPr>
        <w:t>о</w:t>
      </w:r>
      <w:r w:rsidRPr="00266DA1">
        <w:rPr>
          <w:b/>
          <w:bCs/>
          <w:sz w:val="28"/>
          <w:szCs w:val="28"/>
        </w:rPr>
        <w:t>т капит</w:t>
      </w:r>
      <w:r w:rsidRPr="00266DA1">
        <w:rPr>
          <w:rStyle w:val="accented"/>
          <w:b/>
          <w:bCs/>
          <w:sz w:val="28"/>
          <w:szCs w:val="28"/>
        </w:rPr>
        <w:t>а</w:t>
      </w:r>
      <w:r w:rsidRPr="00266DA1">
        <w:rPr>
          <w:b/>
          <w:bCs/>
          <w:sz w:val="28"/>
          <w:szCs w:val="28"/>
        </w:rPr>
        <w:t>ла,</w:t>
      </w:r>
      <w:r w:rsidRPr="00266DA1">
        <w:rPr>
          <w:sz w:val="28"/>
          <w:szCs w:val="28"/>
        </w:rPr>
        <w:t xml:space="preserve"> движение самовозрастающей стоимости в сфере производства и обращения, в ходе которого капитал принимает три функциональные формы (денежную, производительную и товарную) и проходит три стадии. В конце этого процесса капитал возвращается к своей первоначальной форме. Первая стадия движения промышленного капитала — превращение денежного капитала (</w:t>
      </w:r>
      <w:r w:rsidRPr="00266DA1">
        <w:rPr>
          <w:i/>
          <w:iCs/>
          <w:sz w:val="28"/>
          <w:szCs w:val="28"/>
        </w:rPr>
        <w:t>Д</w:t>
      </w:r>
      <w:r w:rsidRPr="00266DA1">
        <w:rPr>
          <w:sz w:val="28"/>
          <w:szCs w:val="28"/>
        </w:rPr>
        <w:t>) в производительный, т. е. покупка товаров (</w:t>
      </w:r>
      <w:r w:rsidRPr="00266DA1">
        <w:rPr>
          <w:i/>
          <w:iCs/>
          <w:sz w:val="28"/>
          <w:szCs w:val="28"/>
        </w:rPr>
        <w:t>Т</w:t>
      </w:r>
      <w:r w:rsidRPr="00266DA1">
        <w:rPr>
          <w:sz w:val="28"/>
          <w:szCs w:val="28"/>
        </w:rPr>
        <w:t>) — средств производства (</w:t>
      </w:r>
      <w:r w:rsidRPr="00266DA1">
        <w:rPr>
          <w:i/>
          <w:iCs/>
          <w:sz w:val="28"/>
          <w:szCs w:val="28"/>
        </w:rPr>
        <w:t>Cn</w:t>
      </w:r>
      <w:r w:rsidRPr="00266DA1">
        <w:rPr>
          <w:sz w:val="28"/>
          <w:szCs w:val="28"/>
        </w:rPr>
        <w:t>) и рабочей силы (</w:t>
      </w:r>
      <w:r w:rsidRPr="00266DA1">
        <w:rPr>
          <w:i/>
          <w:iCs/>
          <w:sz w:val="28"/>
          <w:szCs w:val="28"/>
        </w:rPr>
        <w:t>Р</w:t>
      </w:r>
      <w:r w:rsidRPr="00266DA1">
        <w:rPr>
          <w:sz w:val="28"/>
          <w:szCs w:val="28"/>
        </w:rPr>
        <w:t>), — выражается формулой</w:t>
      </w:r>
      <w:r w:rsidR="00BC0E40">
        <w:rPr>
          <w:sz w:val="28"/>
          <w:szCs w:val="28"/>
        </w:rPr>
        <w:t xml:space="preserve"> </w:t>
      </w:r>
      <w:r w:rsidRPr="00266DA1">
        <w:rPr>
          <w:i/>
          <w:iCs/>
          <w:sz w:val="28"/>
          <w:szCs w:val="28"/>
        </w:rPr>
        <w:t>Д</w:t>
      </w:r>
      <w:r w:rsidRPr="00266DA1">
        <w:rPr>
          <w:sz w:val="28"/>
          <w:szCs w:val="28"/>
        </w:rPr>
        <w:t>—</w:t>
      </w:r>
      <w:r w:rsidRPr="00266DA1">
        <w:rPr>
          <w:i/>
          <w:iCs/>
          <w:sz w:val="28"/>
          <w:szCs w:val="28"/>
        </w:rPr>
        <w:t>Т</w:t>
      </w:r>
      <w:r w:rsidR="00BC0E40">
        <w:rPr>
          <w:i/>
          <w:iCs/>
          <w:sz w:val="28"/>
          <w:szCs w:val="28"/>
        </w:rPr>
        <w:t xml:space="preserve"> </w:t>
      </w:r>
      <w:r w:rsidRPr="00266DA1">
        <w:rPr>
          <w:i/>
          <w:iCs/>
          <w:sz w:val="28"/>
          <w:szCs w:val="28"/>
        </w:rPr>
        <w:t xml:space="preserve">&lt; </w:t>
      </w:r>
      <w:r w:rsidR="00F577FF">
        <w:rPr>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4.5pt">
            <v:imagedata r:id="rId7" o:title=""/>
          </v:shape>
        </w:pict>
      </w:r>
      <w:r w:rsidRPr="00266DA1">
        <w:rPr>
          <w:sz w:val="28"/>
          <w:szCs w:val="28"/>
        </w:rPr>
        <w:t xml:space="preserve">. Первую стадию капитал проходит в сфере обращения. Именно акт купли специфического товара — рабочей силы превращает деньги в </w:t>
      </w:r>
      <w:r w:rsidRPr="00266DA1">
        <w:rPr>
          <w:iCs/>
          <w:sz w:val="28"/>
          <w:szCs w:val="28"/>
        </w:rPr>
        <w:t>капитал</w:t>
      </w:r>
      <w:r w:rsidRPr="00266DA1">
        <w:rPr>
          <w:sz w:val="28"/>
          <w:szCs w:val="28"/>
        </w:rPr>
        <w:t xml:space="preserve">, который возвращается к владельцу в размере, превышающем первоначальную капитальную стоимость на величину </w:t>
      </w:r>
      <w:r w:rsidRPr="00266DA1">
        <w:rPr>
          <w:iCs/>
          <w:sz w:val="28"/>
          <w:szCs w:val="28"/>
        </w:rPr>
        <w:t>прибавочной стоимости</w:t>
      </w:r>
      <w:r w:rsidRPr="00266DA1">
        <w:rPr>
          <w:sz w:val="28"/>
          <w:szCs w:val="28"/>
        </w:rPr>
        <w:t xml:space="preserve">. Условием превращения денег в капитал является наличие на рынке специфического товара — рабочей силы. На первой стадии возрастания стоимости не происходит. Вторая стадия— превращение производительного капитала в товарный — совершается в сфере производства и выражается формулой... </w:t>
      </w:r>
      <w:r w:rsidRPr="00266DA1">
        <w:rPr>
          <w:i/>
          <w:iCs/>
          <w:sz w:val="28"/>
          <w:szCs w:val="28"/>
        </w:rPr>
        <w:t>П</w:t>
      </w:r>
      <w:r w:rsidRPr="00266DA1">
        <w:rPr>
          <w:sz w:val="28"/>
          <w:szCs w:val="28"/>
        </w:rPr>
        <w:t xml:space="preserve">.... Характеризуется возрастанием капитальной стоимости. Функция капитала в этой форме заключается в производстве стоимости и прибавочной стоимости. Средства производства становятся вещественным носителем постоянного капитала, рабочая сила — переменного капитала. Стоимость вновь созданного в процессе производства товара уже включает прибавочную стоимость. Третья стадия — превращение товарного капитала в денежный — выражается формулой </w:t>
      </w:r>
      <w:r w:rsidRPr="00266DA1">
        <w:rPr>
          <w:i/>
          <w:iCs/>
          <w:sz w:val="28"/>
          <w:szCs w:val="28"/>
        </w:rPr>
        <w:t>Т'—Д'</w:t>
      </w:r>
      <w:r w:rsidRPr="00266DA1">
        <w:rPr>
          <w:sz w:val="28"/>
          <w:szCs w:val="28"/>
        </w:rPr>
        <w:t xml:space="preserve"> и происходит в сфере обращения. Функцией товарного капитала является процесс реализации, т. е. превращение произведённой стоимости и прибавочной стоимости из товарной формы в денежную. Превращением товарного капитала в денежную форму завершается кругооборот капитала: капитал начинает новый кругооборот в своей первоначальной форме — денежной. Всякий индивидуальный капитал в каждый данный момент одновременно находится в трёх своих различных функциональных формах и на трёх различных стадиях. Кругооборот промышленного капитала представляет собой, т. о., единство трёх кругооборотов. Движение промышленного капитала не ограничивается единичным кругооборотом. Непрерывное повторение К. к. образует </w:t>
      </w:r>
      <w:r w:rsidRPr="00266DA1">
        <w:rPr>
          <w:iCs/>
          <w:sz w:val="28"/>
          <w:szCs w:val="28"/>
        </w:rPr>
        <w:t>оборот капитала</w:t>
      </w:r>
      <w:r w:rsidRPr="00266DA1">
        <w:rPr>
          <w:sz w:val="28"/>
          <w:szCs w:val="28"/>
        </w:rPr>
        <w:t xml:space="preserve">. Денежный капитал, являющийся исходной формой промышленного капитала, совершает кругооборот по следующей формуле: </w:t>
      </w:r>
      <w:r w:rsidRPr="00266DA1">
        <w:rPr>
          <w:i/>
          <w:iCs/>
          <w:sz w:val="28"/>
          <w:szCs w:val="28"/>
        </w:rPr>
        <w:t xml:space="preserve">Д </w:t>
      </w:r>
      <w:r w:rsidRPr="00266DA1">
        <w:rPr>
          <w:sz w:val="28"/>
          <w:szCs w:val="28"/>
        </w:rPr>
        <w:t>—</w:t>
      </w:r>
      <w:r w:rsidRPr="00266DA1">
        <w:rPr>
          <w:i/>
          <w:iCs/>
          <w:sz w:val="28"/>
          <w:szCs w:val="28"/>
        </w:rPr>
        <w:t xml:space="preserve"> Т</w:t>
      </w:r>
      <w:r w:rsidR="00F577FF">
        <w:rPr>
          <w:i/>
          <w:iCs/>
          <w:sz w:val="28"/>
          <w:szCs w:val="28"/>
        </w:rPr>
        <w:pict>
          <v:shape id="_x0000_i1026" type="#_x0000_t75" style="width:18pt;height:34.5pt">
            <v:imagedata r:id="rId7" o:title=""/>
          </v:shape>
        </w:pict>
      </w:r>
      <w:r w:rsidRPr="00266DA1">
        <w:rPr>
          <w:i/>
          <w:iCs/>
          <w:sz w:val="28"/>
          <w:szCs w:val="28"/>
        </w:rPr>
        <w:t xml:space="preserve"> </w:t>
      </w:r>
      <w:r w:rsidRPr="00266DA1">
        <w:rPr>
          <w:sz w:val="28"/>
          <w:szCs w:val="28"/>
        </w:rPr>
        <w:t>— …</w:t>
      </w:r>
      <w:r w:rsidRPr="00266DA1">
        <w:rPr>
          <w:i/>
          <w:iCs/>
          <w:sz w:val="28"/>
          <w:szCs w:val="28"/>
        </w:rPr>
        <w:t xml:space="preserve">П…Т' — Д'. </w:t>
      </w:r>
      <w:r w:rsidRPr="00266DA1">
        <w:rPr>
          <w:sz w:val="28"/>
          <w:szCs w:val="28"/>
        </w:rPr>
        <w:t xml:space="preserve">Непрерывность кругооборота денежного капитала — необходимое условие непрерывности производства прибавочной стоимости. Формула его кругооборота </w:t>
      </w:r>
      <w:r w:rsidRPr="00266DA1">
        <w:rPr>
          <w:i/>
          <w:iCs/>
          <w:sz w:val="28"/>
          <w:szCs w:val="28"/>
        </w:rPr>
        <w:t xml:space="preserve">П... Т' —Д' —Т'... П'. </w:t>
      </w:r>
      <w:r w:rsidRPr="00266DA1">
        <w:rPr>
          <w:sz w:val="28"/>
          <w:szCs w:val="28"/>
        </w:rPr>
        <w:t xml:space="preserve">Для непрерывного движения промышленного капитала необходима также бесперебойность функционирования товарного капитала: </w:t>
      </w:r>
      <w:r w:rsidRPr="00266DA1">
        <w:rPr>
          <w:i/>
          <w:iCs/>
          <w:sz w:val="28"/>
          <w:szCs w:val="28"/>
        </w:rPr>
        <w:t xml:space="preserve">Т' —Д' —Т... П... Т'. </w:t>
      </w:r>
      <w:r w:rsidRPr="00266DA1">
        <w:rPr>
          <w:sz w:val="28"/>
          <w:szCs w:val="28"/>
        </w:rPr>
        <w:t xml:space="preserve">Содержанием кругооборота товарного капитала является прежде всего процесс реализации, т. е. продажи товара с </w:t>
      </w:r>
      <w:r w:rsidRPr="00266DA1">
        <w:rPr>
          <w:iCs/>
          <w:sz w:val="28"/>
          <w:szCs w:val="28"/>
        </w:rPr>
        <w:t>прибылью</w:t>
      </w:r>
      <w:r w:rsidRPr="00266DA1">
        <w:rPr>
          <w:sz w:val="28"/>
          <w:szCs w:val="28"/>
        </w:rPr>
        <w:t>. Но этот процесс не может совершиться без реализации товаров как потребительных стоимостей. Если произведённые товары не удовлетворяют общественные потребности, они не могут быть проданы с прибылью для капиталиста, и процесс кругооборота может быть прерван на первой стадии. Анализ промышленного капитала в единстве всех трёх его кругооборотов, впервые произведён К. Марксом.</w:t>
      </w:r>
    </w:p>
    <w:p w:rsidR="00D16C92" w:rsidRPr="00266DA1" w:rsidRDefault="00D16C92" w:rsidP="00BC0E40">
      <w:pPr>
        <w:spacing w:line="360" w:lineRule="auto"/>
        <w:ind w:firstLine="709"/>
        <w:jc w:val="both"/>
        <w:rPr>
          <w:sz w:val="28"/>
          <w:szCs w:val="28"/>
        </w:rPr>
      </w:pPr>
      <w:r w:rsidRPr="00266DA1">
        <w:rPr>
          <w:sz w:val="28"/>
          <w:szCs w:val="28"/>
        </w:rPr>
        <w:t>Финансовые ресурсы, предназначенные для развития производственно-торгового процесса представляют собой капитал в денежной форме. Таким образом, капитал - часть финансовых ресурсов представляющая собой деньги, направленные в оборот и приносящие доходы с этого оборота. Благодаря вложению капитала создается прибыль предприятия. Формула оборота капитала</w:t>
      </w:r>
    </w:p>
    <w:p w:rsidR="00D16C92" w:rsidRPr="00266DA1" w:rsidRDefault="00D16C92" w:rsidP="00BC0E40">
      <w:pPr>
        <w:spacing w:line="360" w:lineRule="auto"/>
        <w:ind w:firstLine="709"/>
        <w:jc w:val="both"/>
        <w:rPr>
          <w:sz w:val="28"/>
          <w:szCs w:val="28"/>
        </w:rPr>
      </w:pPr>
      <w:r w:rsidRPr="00266DA1">
        <w:rPr>
          <w:sz w:val="28"/>
          <w:szCs w:val="28"/>
        </w:rPr>
        <w:t>Д-Т-Д'</w:t>
      </w:r>
    </w:p>
    <w:p w:rsidR="00D16C92" w:rsidRPr="00266DA1" w:rsidRDefault="00D16C92" w:rsidP="00BC0E40">
      <w:pPr>
        <w:spacing w:line="360" w:lineRule="auto"/>
        <w:ind w:firstLine="709"/>
        <w:jc w:val="both"/>
        <w:rPr>
          <w:sz w:val="28"/>
          <w:szCs w:val="28"/>
        </w:rPr>
      </w:pPr>
      <w:r w:rsidRPr="00266DA1">
        <w:rPr>
          <w:sz w:val="28"/>
          <w:szCs w:val="28"/>
        </w:rPr>
        <w:t>Д - деньги, инвестиции в производство (денежные средства); Т - реализуемый товар; Д' - денежные средства, полученные от реализации товара.</w:t>
      </w:r>
    </w:p>
    <w:p w:rsidR="00731667" w:rsidRPr="00266DA1" w:rsidRDefault="00731667" w:rsidP="00BC0E40">
      <w:pPr>
        <w:spacing w:line="360" w:lineRule="auto"/>
        <w:ind w:firstLine="709"/>
        <w:jc w:val="both"/>
        <w:rPr>
          <w:sz w:val="28"/>
          <w:szCs w:val="28"/>
        </w:rPr>
      </w:pPr>
      <w:bookmarkStart w:id="2" w:name="2"/>
      <w:bookmarkEnd w:id="2"/>
      <w:r w:rsidRPr="00266DA1">
        <w:rPr>
          <w:b/>
          <w:bCs/>
          <w:sz w:val="28"/>
          <w:szCs w:val="28"/>
        </w:rPr>
        <w:t>Виды капитала</w:t>
      </w:r>
      <w:r w:rsidRPr="00266DA1">
        <w:rPr>
          <w:sz w:val="28"/>
          <w:szCs w:val="28"/>
        </w:rPr>
        <w:t xml:space="preserve"> </w:t>
      </w:r>
    </w:p>
    <w:p w:rsidR="00731667" w:rsidRPr="00266DA1" w:rsidRDefault="00731667" w:rsidP="00BC0E40">
      <w:pPr>
        <w:spacing w:line="360" w:lineRule="auto"/>
        <w:ind w:firstLine="709"/>
        <w:jc w:val="both"/>
        <w:rPr>
          <w:sz w:val="28"/>
          <w:szCs w:val="28"/>
        </w:rPr>
      </w:pPr>
      <w:r w:rsidRPr="00266DA1">
        <w:rPr>
          <w:sz w:val="28"/>
          <w:szCs w:val="28"/>
        </w:rPr>
        <w:t>Предпринимательский капитал представляет собой капитал, вложенный в различные предприятия с целью получения прибыли или с целью получения прав на управление предприятием.</w:t>
      </w:r>
    </w:p>
    <w:p w:rsidR="00731667" w:rsidRPr="00266DA1" w:rsidRDefault="00731667" w:rsidP="00BC0E40">
      <w:pPr>
        <w:spacing w:line="360" w:lineRule="auto"/>
        <w:ind w:firstLine="709"/>
        <w:jc w:val="both"/>
        <w:rPr>
          <w:sz w:val="28"/>
          <w:szCs w:val="28"/>
        </w:rPr>
      </w:pPr>
      <w:r w:rsidRPr="00266DA1">
        <w:rPr>
          <w:sz w:val="28"/>
          <w:szCs w:val="28"/>
        </w:rPr>
        <w:t>Ссудный капитал - денежный капитал, предоставленный в ссуду на условиях возвратности и платности. Ссудный капитал в отличие от предпринимательского не вкладывается в предприятие, а передается другому предпринимателю во временное пользование с целью получения процентов.</w:t>
      </w:r>
    </w:p>
    <w:p w:rsidR="00731667" w:rsidRPr="00266DA1" w:rsidRDefault="00731667" w:rsidP="00BC0E40">
      <w:pPr>
        <w:spacing w:line="360" w:lineRule="auto"/>
        <w:ind w:firstLine="709"/>
        <w:jc w:val="both"/>
        <w:rPr>
          <w:sz w:val="28"/>
          <w:szCs w:val="28"/>
        </w:rPr>
      </w:pPr>
      <w:r w:rsidRPr="00266DA1">
        <w:rPr>
          <w:sz w:val="28"/>
          <w:szCs w:val="28"/>
        </w:rPr>
        <w:t>Основной капитал (основные фонды) - средства труда, которые многократно используются в хозяйственном процессе, не изменяя при этом свою натурально-вещественную форму.</w:t>
      </w:r>
    </w:p>
    <w:p w:rsidR="00731667" w:rsidRPr="00266DA1" w:rsidRDefault="00731667" w:rsidP="00BC0E40">
      <w:pPr>
        <w:spacing w:line="360" w:lineRule="auto"/>
        <w:ind w:firstLine="709"/>
        <w:jc w:val="both"/>
        <w:rPr>
          <w:sz w:val="28"/>
          <w:szCs w:val="28"/>
        </w:rPr>
      </w:pPr>
      <w:r w:rsidRPr="00266DA1">
        <w:rPr>
          <w:sz w:val="28"/>
          <w:szCs w:val="28"/>
        </w:rPr>
        <w:t>Оборотный капитал - стоимость средств труда, которые изменяют свою натурально-вещественного цикла.</w:t>
      </w:r>
    </w:p>
    <w:p w:rsidR="00731667" w:rsidRPr="00266DA1" w:rsidRDefault="00731667" w:rsidP="00BC0E40">
      <w:pPr>
        <w:spacing w:line="360" w:lineRule="auto"/>
        <w:ind w:firstLine="709"/>
        <w:jc w:val="both"/>
        <w:rPr>
          <w:sz w:val="28"/>
          <w:szCs w:val="28"/>
        </w:rPr>
      </w:pPr>
      <w:r w:rsidRPr="00266DA1">
        <w:rPr>
          <w:sz w:val="28"/>
          <w:szCs w:val="28"/>
        </w:rPr>
        <w:t>Уставный капитал - сумма вкладов учредителей хозяйствующего субъекта для обеспечения его хозяйственной деятельности. Его величина соответствует сумме зафиксированной в учредительных документах и остается неизменной. Увеличение или уменьшение уставного капитала может производиться только после перерегистрации хозяйствующего субъекта. В качестве вкладов в уставный капитал могут входить здания, сооружения, оборудование, права пользования данными объектами, ценными бумагами. Стоимость вкладов оценивается в рублях совместным решением участников хозяйствующего субъекта и составляет их доли в уставном капитале.</w:t>
      </w:r>
    </w:p>
    <w:p w:rsidR="00467CB0" w:rsidRPr="00266DA1" w:rsidRDefault="00467CB0" w:rsidP="00BC0E40">
      <w:pPr>
        <w:spacing w:line="360" w:lineRule="auto"/>
        <w:ind w:firstLine="709"/>
        <w:jc w:val="both"/>
        <w:rPr>
          <w:sz w:val="28"/>
          <w:szCs w:val="28"/>
        </w:rPr>
      </w:pPr>
    </w:p>
    <w:bookmarkEnd w:id="1"/>
    <w:p w:rsidR="00E471C0" w:rsidRPr="00266DA1" w:rsidRDefault="00E471C0" w:rsidP="00BC0E40">
      <w:pPr>
        <w:pStyle w:val="1"/>
        <w:spacing w:before="0" w:after="0" w:line="360" w:lineRule="auto"/>
        <w:ind w:firstLine="709"/>
        <w:jc w:val="both"/>
        <w:rPr>
          <w:rFonts w:ascii="Times New Roman" w:hAnsi="Times New Roman" w:cs="Times New Roman"/>
          <w:sz w:val="28"/>
          <w:szCs w:val="28"/>
        </w:rPr>
      </w:pPr>
    </w:p>
    <w:p w:rsidR="00415E2B" w:rsidRPr="00266DA1" w:rsidRDefault="00415E2B" w:rsidP="00BC0E40">
      <w:pPr>
        <w:pStyle w:val="1"/>
        <w:spacing w:before="0" w:after="0" w:line="360" w:lineRule="auto"/>
        <w:ind w:firstLine="709"/>
        <w:jc w:val="both"/>
        <w:rPr>
          <w:rFonts w:ascii="Times New Roman" w:hAnsi="Times New Roman" w:cs="Times New Roman"/>
          <w:sz w:val="28"/>
          <w:szCs w:val="28"/>
        </w:rPr>
      </w:pPr>
      <w:r w:rsidRPr="00266DA1">
        <w:rPr>
          <w:rFonts w:ascii="Times New Roman" w:hAnsi="Times New Roman" w:cs="Times New Roman"/>
          <w:sz w:val="28"/>
          <w:szCs w:val="28"/>
        </w:rPr>
        <w:br w:type="page"/>
      </w:r>
      <w:bookmarkStart w:id="3" w:name="_Toc197948121"/>
      <w:bookmarkStart w:id="4" w:name="_Toc199303105"/>
      <w:r w:rsidRPr="00266DA1">
        <w:rPr>
          <w:rFonts w:ascii="Times New Roman" w:hAnsi="Times New Roman" w:cs="Times New Roman"/>
          <w:sz w:val="28"/>
          <w:szCs w:val="28"/>
        </w:rPr>
        <w:t>2. Задача № 6</w:t>
      </w:r>
      <w:bookmarkEnd w:id="3"/>
      <w:r w:rsidR="00E471C0" w:rsidRPr="00266DA1">
        <w:rPr>
          <w:rFonts w:ascii="Times New Roman" w:hAnsi="Times New Roman" w:cs="Times New Roman"/>
          <w:sz w:val="28"/>
          <w:szCs w:val="28"/>
        </w:rPr>
        <w:t>3</w:t>
      </w:r>
      <w:r w:rsidR="00E62902" w:rsidRPr="00266DA1">
        <w:rPr>
          <w:rFonts w:ascii="Times New Roman" w:hAnsi="Times New Roman" w:cs="Times New Roman"/>
          <w:sz w:val="28"/>
          <w:szCs w:val="28"/>
        </w:rPr>
        <w:t>.</w:t>
      </w:r>
      <w:bookmarkEnd w:id="4"/>
    </w:p>
    <w:p w:rsidR="00E62902" w:rsidRPr="00266DA1" w:rsidRDefault="00E62902" w:rsidP="00BC0E40">
      <w:pPr>
        <w:spacing w:line="360" w:lineRule="auto"/>
        <w:ind w:firstLine="709"/>
        <w:jc w:val="both"/>
        <w:rPr>
          <w:sz w:val="28"/>
          <w:szCs w:val="28"/>
        </w:rPr>
      </w:pPr>
      <w:r w:rsidRPr="00266DA1">
        <w:rPr>
          <w:sz w:val="28"/>
          <w:szCs w:val="28"/>
        </w:rPr>
        <w:t>Рассчитайте суму штрафных санкций за нарушение порядка ведения кассовых операций.</w:t>
      </w:r>
    </w:p>
    <w:p w:rsidR="00E62902" w:rsidRPr="00266DA1" w:rsidRDefault="00E62902" w:rsidP="00BC0E40">
      <w:pPr>
        <w:spacing w:line="360" w:lineRule="auto"/>
        <w:ind w:firstLine="709"/>
        <w:jc w:val="both"/>
        <w:rPr>
          <w:sz w:val="28"/>
          <w:szCs w:val="28"/>
        </w:rPr>
      </w:pPr>
      <w:r w:rsidRPr="00266DA1">
        <w:rPr>
          <w:sz w:val="28"/>
          <w:szCs w:val="28"/>
        </w:rPr>
        <w:t xml:space="preserve">1. При проверке банком кассы ЗАО "Виктория" в феврале т.г. выявлено: Остаток денег в кассе составил на: </w:t>
      </w:r>
    </w:p>
    <w:p w:rsidR="00E62902" w:rsidRPr="00266DA1" w:rsidRDefault="00E62902" w:rsidP="00BC0E40">
      <w:pPr>
        <w:spacing w:line="360" w:lineRule="auto"/>
        <w:ind w:firstLine="709"/>
        <w:jc w:val="both"/>
        <w:rPr>
          <w:sz w:val="28"/>
          <w:szCs w:val="28"/>
        </w:rPr>
      </w:pPr>
      <w:r w:rsidRPr="00266DA1">
        <w:rPr>
          <w:sz w:val="28"/>
          <w:szCs w:val="28"/>
        </w:rPr>
        <w:t>01.02-13100 руб.</w:t>
      </w:r>
    </w:p>
    <w:p w:rsidR="00E62902" w:rsidRPr="00266DA1" w:rsidRDefault="00E62902" w:rsidP="00BC0E40">
      <w:pPr>
        <w:spacing w:line="360" w:lineRule="auto"/>
        <w:ind w:firstLine="709"/>
        <w:jc w:val="both"/>
        <w:rPr>
          <w:sz w:val="28"/>
          <w:szCs w:val="28"/>
        </w:rPr>
      </w:pPr>
      <w:r w:rsidRPr="00266DA1">
        <w:rPr>
          <w:sz w:val="28"/>
          <w:szCs w:val="28"/>
        </w:rPr>
        <w:t>02.02-39300 руб</w:t>
      </w:r>
    </w:p>
    <w:p w:rsidR="00E62902" w:rsidRPr="00266DA1" w:rsidRDefault="00E62902" w:rsidP="00BC0E40">
      <w:pPr>
        <w:spacing w:line="360" w:lineRule="auto"/>
        <w:ind w:firstLine="709"/>
        <w:jc w:val="both"/>
        <w:rPr>
          <w:sz w:val="28"/>
          <w:szCs w:val="28"/>
        </w:rPr>
      </w:pPr>
      <w:r w:rsidRPr="00266DA1">
        <w:rPr>
          <w:sz w:val="28"/>
          <w:szCs w:val="28"/>
        </w:rPr>
        <w:t>03.02-28900 руб.</w:t>
      </w:r>
    </w:p>
    <w:p w:rsidR="00E62902" w:rsidRPr="00266DA1" w:rsidRDefault="00E62902" w:rsidP="00BC0E40">
      <w:pPr>
        <w:spacing w:line="360" w:lineRule="auto"/>
        <w:ind w:firstLine="709"/>
        <w:jc w:val="both"/>
        <w:rPr>
          <w:sz w:val="28"/>
          <w:szCs w:val="28"/>
        </w:rPr>
      </w:pPr>
      <w:r w:rsidRPr="00266DA1">
        <w:rPr>
          <w:sz w:val="28"/>
          <w:szCs w:val="28"/>
        </w:rPr>
        <w:t>04-02-22100 руб.</w:t>
      </w:r>
    </w:p>
    <w:p w:rsidR="00E62902" w:rsidRPr="00266DA1" w:rsidRDefault="00E62902" w:rsidP="00BC0E40">
      <w:pPr>
        <w:spacing w:line="360" w:lineRule="auto"/>
        <w:ind w:firstLine="709"/>
        <w:jc w:val="both"/>
        <w:rPr>
          <w:sz w:val="28"/>
          <w:szCs w:val="28"/>
        </w:rPr>
      </w:pPr>
      <w:r w:rsidRPr="00266DA1">
        <w:rPr>
          <w:sz w:val="28"/>
          <w:szCs w:val="28"/>
        </w:rPr>
        <w:t>05.02-12850 руб.</w:t>
      </w:r>
    </w:p>
    <w:p w:rsidR="00E62902" w:rsidRPr="00266DA1" w:rsidRDefault="00E62902" w:rsidP="00BC0E40">
      <w:pPr>
        <w:spacing w:line="360" w:lineRule="auto"/>
        <w:ind w:firstLine="709"/>
        <w:jc w:val="both"/>
        <w:rPr>
          <w:sz w:val="28"/>
          <w:szCs w:val="28"/>
        </w:rPr>
      </w:pPr>
      <w:r w:rsidRPr="00266DA1">
        <w:rPr>
          <w:sz w:val="28"/>
          <w:szCs w:val="28"/>
        </w:rPr>
        <w:t>06.02-27310 руб.</w:t>
      </w:r>
    </w:p>
    <w:p w:rsidR="00E62902" w:rsidRPr="00266DA1" w:rsidRDefault="00E62902" w:rsidP="00BC0E40">
      <w:pPr>
        <w:spacing w:line="360" w:lineRule="auto"/>
        <w:ind w:firstLine="709"/>
        <w:jc w:val="both"/>
        <w:rPr>
          <w:sz w:val="28"/>
          <w:szCs w:val="28"/>
        </w:rPr>
      </w:pPr>
      <w:r w:rsidRPr="00266DA1">
        <w:rPr>
          <w:sz w:val="28"/>
          <w:szCs w:val="28"/>
        </w:rPr>
        <w:t>2. 05 февраля выдано наличными деньгами из кассы за товары по накладной № 24 от 05.02 -63230 руб.</w:t>
      </w:r>
    </w:p>
    <w:p w:rsidR="00E62902" w:rsidRPr="00266DA1" w:rsidRDefault="00E62902" w:rsidP="00BC0E40">
      <w:pPr>
        <w:spacing w:line="360" w:lineRule="auto"/>
        <w:ind w:firstLine="709"/>
        <w:jc w:val="both"/>
        <w:rPr>
          <w:sz w:val="28"/>
          <w:szCs w:val="28"/>
        </w:rPr>
      </w:pPr>
      <w:r w:rsidRPr="00266DA1">
        <w:rPr>
          <w:sz w:val="28"/>
          <w:szCs w:val="28"/>
        </w:rPr>
        <w:t>3. 06 февраля по чеку получено из банка</w:t>
      </w:r>
      <w:r w:rsidR="007950A9" w:rsidRPr="00266DA1">
        <w:rPr>
          <w:sz w:val="28"/>
          <w:szCs w:val="28"/>
        </w:rPr>
        <w:t xml:space="preserve"> </w:t>
      </w:r>
      <w:r w:rsidR="00320269" w:rsidRPr="00266DA1">
        <w:rPr>
          <w:sz w:val="28"/>
          <w:szCs w:val="28"/>
        </w:rPr>
        <w:t>на хозяйственные нужды 38000 руб.</w:t>
      </w:r>
    </w:p>
    <w:p w:rsidR="00320269" w:rsidRPr="00266DA1" w:rsidRDefault="00320269" w:rsidP="00BC0E40">
      <w:pPr>
        <w:spacing w:line="360" w:lineRule="auto"/>
        <w:ind w:firstLine="709"/>
        <w:jc w:val="both"/>
        <w:rPr>
          <w:sz w:val="28"/>
          <w:szCs w:val="28"/>
        </w:rPr>
      </w:pPr>
      <w:r w:rsidRPr="00266DA1">
        <w:rPr>
          <w:sz w:val="28"/>
          <w:szCs w:val="28"/>
        </w:rPr>
        <w:t>В кассу оприходовано 22850 руб.</w:t>
      </w:r>
    </w:p>
    <w:p w:rsidR="00320269" w:rsidRPr="00266DA1" w:rsidRDefault="00320269" w:rsidP="00BC0E40">
      <w:pPr>
        <w:spacing w:line="360" w:lineRule="auto"/>
        <w:ind w:firstLine="709"/>
        <w:jc w:val="both"/>
        <w:rPr>
          <w:sz w:val="28"/>
          <w:szCs w:val="28"/>
        </w:rPr>
      </w:pPr>
      <w:r w:rsidRPr="00266DA1">
        <w:rPr>
          <w:sz w:val="28"/>
          <w:szCs w:val="28"/>
        </w:rPr>
        <w:t>Для кассы ЗАО «</w:t>
      </w:r>
      <w:r w:rsidR="008D66BA">
        <w:rPr>
          <w:sz w:val="28"/>
          <w:szCs w:val="28"/>
        </w:rPr>
        <w:t>Викт</w:t>
      </w:r>
      <w:r w:rsidRPr="00266DA1">
        <w:rPr>
          <w:sz w:val="28"/>
          <w:szCs w:val="28"/>
        </w:rPr>
        <w:t>о</w:t>
      </w:r>
      <w:r w:rsidR="008D66BA">
        <w:rPr>
          <w:sz w:val="28"/>
          <w:szCs w:val="28"/>
        </w:rPr>
        <w:t>р</w:t>
      </w:r>
      <w:r w:rsidRPr="00266DA1">
        <w:rPr>
          <w:sz w:val="28"/>
          <w:szCs w:val="28"/>
        </w:rPr>
        <w:t>ия» установлен лимит 14 000 руб. Дни выплаты начисленной оплаты труда 2 и 17 числа.</w:t>
      </w:r>
    </w:p>
    <w:p w:rsidR="00320269" w:rsidRPr="00266DA1" w:rsidRDefault="00320269" w:rsidP="00BC0E40">
      <w:pPr>
        <w:spacing w:line="360" w:lineRule="auto"/>
        <w:ind w:firstLine="709"/>
        <w:jc w:val="both"/>
        <w:rPr>
          <w:sz w:val="28"/>
          <w:szCs w:val="28"/>
        </w:rPr>
      </w:pPr>
    </w:p>
    <w:p w:rsidR="00320269" w:rsidRPr="00266DA1" w:rsidRDefault="00320269" w:rsidP="00BC0E40">
      <w:pPr>
        <w:numPr>
          <w:ilvl w:val="0"/>
          <w:numId w:val="4"/>
        </w:numPr>
        <w:spacing w:line="360" w:lineRule="auto"/>
        <w:ind w:left="0" w:firstLine="709"/>
        <w:jc w:val="both"/>
        <w:rPr>
          <w:sz w:val="28"/>
          <w:szCs w:val="28"/>
        </w:rPr>
      </w:pPr>
      <w:r w:rsidRPr="00266DA1">
        <w:rPr>
          <w:sz w:val="28"/>
          <w:szCs w:val="28"/>
        </w:rPr>
        <w:t>2, 3, 4 и 6 февраля остаток наличных денег в кассе превышал установленный лимит. 2,3,4 февраля это допустимо с точки зрения закона, так как 2 февраля-выдача начисленной заработной платы, но деньги в кассе могут находиться 3 дня. Таким образом, 6 феврвля ЗАО «Виктория»</w:t>
      </w:r>
      <w:r w:rsidR="00BC0E40">
        <w:rPr>
          <w:sz w:val="28"/>
          <w:szCs w:val="28"/>
        </w:rPr>
        <w:t xml:space="preserve"> </w:t>
      </w:r>
      <w:r w:rsidRPr="00266DA1">
        <w:rPr>
          <w:sz w:val="28"/>
          <w:szCs w:val="28"/>
        </w:rPr>
        <w:t>нарушило порядок ведения кассовых операций, превысив лимит</w:t>
      </w:r>
      <w:r w:rsidR="00BC0E40">
        <w:rPr>
          <w:sz w:val="28"/>
          <w:szCs w:val="28"/>
        </w:rPr>
        <w:t xml:space="preserve"> </w:t>
      </w:r>
      <w:r w:rsidRPr="00266DA1">
        <w:rPr>
          <w:sz w:val="28"/>
          <w:szCs w:val="28"/>
        </w:rPr>
        <w:t>остатка кассы на</w:t>
      </w:r>
      <w:r w:rsidR="00BC0E40">
        <w:rPr>
          <w:sz w:val="28"/>
          <w:szCs w:val="28"/>
        </w:rPr>
        <w:t xml:space="preserve"> </w:t>
      </w:r>
      <w:r w:rsidRPr="00266DA1">
        <w:rPr>
          <w:sz w:val="28"/>
          <w:szCs w:val="28"/>
        </w:rPr>
        <w:t>на 13 310 руб. (27310 -14000 руб)</w:t>
      </w:r>
    </w:p>
    <w:p w:rsidR="00320269" w:rsidRPr="00266DA1" w:rsidRDefault="00320269" w:rsidP="00BC0E40">
      <w:pPr>
        <w:numPr>
          <w:ilvl w:val="0"/>
          <w:numId w:val="4"/>
        </w:numPr>
        <w:spacing w:line="360" w:lineRule="auto"/>
        <w:ind w:left="0" w:firstLine="709"/>
        <w:jc w:val="both"/>
        <w:rPr>
          <w:sz w:val="28"/>
          <w:szCs w:val="28"/>
        </w:rPr>
      </w:pPr>
      <w:r w:rsidRPr="00266DA1">
        <w:rPr>
          <w:sz w:val="28"/>
          <w:szCs w:val="28"/>
        </w:rPr>
        <w:t xml:space="preserve">Указанием Банка России от 20 июня </w:t>
      </w:r>
      <w:smartTag w:uri="urn:schemas-microsoft-com:office:smarttags" w:element="metricconverter">
        <w:smartTagPr>
          <w:attr w:name="ProductID" w:val="2007 г"/>
        </w:smartTagPr>
        <w:r w:rsidRPr="00266DA1">
          <w:rPr>
            <w:sz w:val="28"/>
            <w:szCs w:val="28"/>
          </w:rPr>
          <w:t>2007 г</w:t>
        </w:r>
      </w:smartTag>
      <w:r w:rsidRPr="00266DA1">
        <w:rPr>
          <w:sz w:val="28"/>
          <w:szCs w:val="28"/>
        </w:rPr>
        <w:t xml:space="preserve">. № 1843-У введен новый лимит расчетов наличными установлен в пункте 1 Указания Центробанка № 1843-У. Он повышен почти в два раза — с 60 000 до 100 000 руб. Указание Банка России от 20 июня </w:t>
      </w:r>
      <w:smartTag w:uri="urn:schemas-microsoft-com:office:smarttags" w:element="metricconverter">
        <w:smartTagPr>
          <w:attr w:name="ProductID" w:val="2007 г"/>
        </w:smartTagPr>
        <w:r w:rsidRPr="00266DA1">
          <w:rPr>
            <w:sz w:val="28"/>
            <w:szCs w:val="28"/>
          </w:rPr>
          <w:t>2007 г</w:t>
        </w:r>
      </w:smartTag>
      <w:r w:rsidRPr="00266DA1">
        <w:rPr>
          <w:sz w:val="28"/>
          <w:szCs w:val="28"/>
        </w:rPr>
        <w:t xml:space="preserve">. № 1843-У вступило в силу с 22 июля 2007 года. С этого же дня перестал действовать нормативный акт, который ограничивал наличные расчеты раньше. Это Указание Банка России от 14 ноября </w:t>
      </w:r>
      <w:smartTag w:uri="urn:schemas-microsoft-com:office:smarttags" w:element="metricconverter">
        <w:smartTagPr>
          <w:attr w:name="ProductID" w:val="2001 г"/>
        </w:smartTagPr>
        <w:r w:rsidRPr="00266DA1">
          <w:rPr>
            <w:sz w:val="28"/>
            <w:szCs w:val="28"/>
          </w:rPr>
          <w:t>2001 г</w:t>
        </w:r>
      </w:smartTag>
      <w:r w:rsidRPr="00266DA1">
        <w:rPr>
          <w:sz w:val="28"/>
          <w:szCs w:val="28"/>
        </w:rPr>
        <w:t xml:space="preserve">.№ 1050-У, которое действовало более пяти лет. Кроме того, Указание № 1843-У позволит не применять пункт 7 Порядка ведения кассовых операций. Название документа — «О предельном размере расчетов наличными деньгами и расходовании наличных денег, поступивших в кассу юридического лица или в кассу индивидуального предпринимателя». Он является официальным нормативным актом (п. 4 ст. 4 и ст. 7 Федерального закона от 10 июля </w:t>
      </w:r>
      <w:smartTag w:uri="urn:schemas-microsoft-com:office:smarttags" w:element="metricconverter">
        <w:smartTagPr>
          <w:attr w:name="ProductID" w:val="2002 г"/>
        </w:smartTagPr>
        <w:r w:rsidRPr="00266DA1">
          <w:rPr>
            <w:sz w:val="28"/>
            <w:szCs w:val="28"/>
          </w:rPr>
          <w:t>2002 г</w:t>
        </w:r>
      </w:smartTag>
      <w:r w:rsidRPr="00266DA1">
        <w:rPr>
          <w:sz w:val="28"/>
          <w:szCs w:val="28"/>
        </w:rPr>
        <w:t xml:space="preserve">. № 86-ФЗ «О Центральном банке Российской Федерации (Банке России)»). А значит, все организации и индивидуальные предприниматели обязаны применять его в своей работе. </w:t>
      </w:r>
      <w:r w:rsidR="007950A9" w:rsidRPr="00266DA1">
        <w:rPr>
          <w:sz w:val="28"/>
          <w:szCs w:val="28"/>
        </w:rPr>
        <w:t>Таким образом, нарушения нет.</w:t>
      </w:r>
    </w:p>
    <w:p w:rsidR="00320269" w:rsidRPr="00266DA1" w:rsidRDefault="007950A9" w:rsidP="00BC0E40">
      <w:pPr>
        <w:numPr>
          <w:ilvl w:val="0"/>
          <w:numId w:val="4"/>
        </w:numPr>
        <w:spacing w:line="360" w:lineRule="auto"/>
        <w:ind w:left="0" w:firstLine="709"/>
        <w:jc w:val="both"/>
        <w:rPr>
          <w:sz w:val="28"/>
          <w:szCs w:val="28"/>
        </w:rPr>
      </w:pPr>
      <w:r w:rsidRPr="00266DA1">
        <w:rPr>
          <w:sz w:val="28"/>
          <w:szCs w:val="28"/>
        </w:rPr>
        <w:t xml:space="preserve">ЗАО «Виктория» 06 февраля нарушилопорядок работы с денежной наличностью, поскольку в кассу оприходоваеой на 15 150 рублей меньше. По условию не сказано о выдаче денег под отчет или предоставлении иных расходных документов, подтверждающих целевое назначение не внесенной в кассу суммы. Таким образом, ЗАО «Виктория» совершило нарушение. </w:t>
      </w:r>
    </w:p>
    <w:p w:rsidR="007950A9" w:rsidRPr="00266DA1" w:rsidRDefault="007950A9" w:rsidP="00BC0E40">
      <w:pPr>
        <w:spacing w:line="360" w:lineRule="auto"/>
        <w:ind w:firstLine="709"/>
        <w:jc w:val="both"/>
        <w:rPr>
          <w:sz w:val="28"/>
          <w:szCs w:val="28"/>
        </w:rPr>
      </w:pPr>
    </w:p>
    <w:p w:rsidR="00A24632" w:rsidRPr="00266DA1" w:rsidRDefault="007950A9" w:rsidP="00BC0E40">
      <w:pPr>
        <w:spacing w:line="360" w:lineRule="auto"/>
        <w:ind w:firstLine="709"/>
        <w:jc w:val="both"/>
        <w:rPr>
          <w:sz w:val="28"/>
          <w:szCs w:val="28"/>
        </w:rPr>
      </w:pPr>
      <w:r w:rsidRPr="00266DA1">
        <w:rPr>
          <w:sz w:val="28"/>
          <w:szCs w:val="28"/>
        </w:rPr>
        <w:t>Пункты 1 и 2 нарушают статью</w:t>
      </w:r>
      <w:r w:rsidR="00BC0E40">
        <w:rPr>
          <w:sz w:val="28"/>
          <w:szCs w:val="28"/>
        </w:rPr>
        <w:t xml:space="preserve"> </w:t>
      </w:r>
      <w:r w:rsidR="00E471C0" w:rsidRPr="00266DA1">
        <w:rPr>
          <w:sz w:val="28"/>
          <w:szCs w:val="28"/>
        </w:rPr>
        <w:t>15.1 КоАП РФ</w:t>
      </w:r>
      <w:r w:rsidRPr="00266DA1">
        <w:rPr>
          <w:sz w:val="28"/>
          <w:szCs w:val="28"/>
        </w:rPr>
        <w:t>, которая</w:t>
      </w:r>
      <w:r w:rsidR="00BC0E40">
        <w:rPr>
          <w:sz w:val="28"/>
          <w:szCs w:val="28"/>
        </w:rPr>
        <w:t xml:space="preserve"> </w:t>
      </w:r>
      <w:r w:rsidR="00E471C0" w:rsidRPr="00266DA1">
        <w:rPr>
          <w:sz w:val="28"/>
          <w:szCs w:val="28"/>
        </w:rPr>
        <w:t>определяет, что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 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97D50" w:rsidRPr="00266DA1" w:rsidRDefault="00797D50" w:rsidP="00BC0E40">
      <w:pPr>
        <w:pStyle w:val="a9"/>
        <w:spacing w:before="0" w:beforeAutospacing="0" w:after="0" w:afterAutospacing="0" w:line="360" w:lineRule="auto"/>
        <w:ind w:firstLine="709"/>
        <w:jc w:val="both"/>
        <w:rPr>
          <w:sz w:val="28"/>
          <w:szCs w:val="28"/>
        </w:rPr>
      </w:pPr>
      <w:r w:rsidRPr="00266DA1">
        <w:rPr>
          <w:sz w:val="28"/>
          <w:szCs w:val="28"/>
        </w:rPr>
        <w:t>Штраф выписывается на должностное лицо, и его сумма составляет от четырех до пяти тысяч рублей. Как говорится в Кодексе об административных правонарушениях, должностное лицо может быть наказано в случае совершения им «правонарушения в связи с неисполнением либо ненадлежащим исполнением своих служебных обязанностей» (ст. 2.4 Кодекса). Причем должностными лицами фирмы в данном случае считаются, помимо директора, также и лица, которые осуществляют «организационно-распорядительные или административно-хозяйственные функции».</w:t>
      </w:r>
    </w:p>
    <w:p w:rsidR="00797D50" w:rsidRPr="00266DA1" w:rsidRDefault="007950A9" w:rsidP="00BC0E40">
      <w:pPr>
        <w:pStyle w:val="a9"/>
        <w:spacing w:before="0" w:beforeAutospacing="0" w:after="0" w:afterAutospacing="0" w:line="360" w:lineRule="auto"/>
        <w:ind w:firstLine="709"/>
        <w:jc w:val="both"/>
        <w:rPr>
          <w:sz w:val="28"/>
          <w:szCs w:val="28"/>
        </w:rPr>
      </w:pPr>
      <w:r w:rsidRPr="00266DA1">
        <w:rPr>
          <w:sz w:val="28"/>
          <w:szCs w:val="28"/>
        </w:rPr>
        <w:t>Штраф составит 8-10 тыс. руб-на должностное лицо, ответственно</w:t>
      </w:r>
      <w:r w:rsidR="008D66BA">
        <w:rPr>
          <w:sz w:val="28"/>
          <w:szCs w:val="28"/>
        </w:rPr>
        <w:t>е</w:t>
      </w:r>
      <w:r w:rsidRPr="00266DA1">
        <w:rPr>
          <w:sz w:val="28"/>
          <w:szCs w:val="28"/>
        </w:rPr>
        <w:t xml:space="preserve"> за ведение кассовых операций, и 80-100 тыс</w:t>
      </w:r>
      <w:r w:rsidR="008D66BA">
        <w:rPr>
          <w:sz w:val="28"/>
          <w:szCs w:val="28"/>
        </w:rPr>
        <w:t xml:space="preserve">. руб </w:t>
      </w:r>
      <w:r w:rsidRPr="00266DA1">
        <w:rPr>
          <w:sz w:val="28"/>
          <w:szCs w:val="28"/>
        </w:rPr>
        <w:t xml:space="preserve">-на ЗАО </w:t>
      </w:r>
      <w:r w:rsidR="008D66BA">
        <w:rPr>
          <w:sz w:val="28"/>
          <w:szCs w:val="28"/>
        </w:rPr>
        <w:t>«</w:t>
      </w:r>
      <w:r w:rsidRPr="00266DA1">
        <w:rPr>
          <w:sz w:val="28"/>
          <w:szCs w:val="28"/>
        </w:rPr>
        <w:t>Виктория» как юридическо</w:t>
      </w:r>
      <w:r w:rsidR="008D66BA">
        <w:rPr>
          <w:sz w:val="28"/>
          <w:szCs w:val="28"/>
        </w:rPr>
        <w:t>е</w:t>
      </w:r>
      <w:r w:rsidRPr="00266DA1">
        <w:rPr>
          <w:sz w:val="28"/>
          <w:szCs w:val="28"/>
        </w:rPr>
        <w:t xml:space="preserve"> лицо. </w:t>
      </w:r>
    </w:p>
    <w:p w:rsidR="00797D50" w:rsidRPr="00266DA1" w:rsidRDefault="00797D50" w:rsidP="00BC0E40">
      <w:pPr>
        <w:pStyle w:val="a9"/>
        <w:spacing w:before="0" w:beforeAutospacing="0" w:after="0" w:afterAutospacing="0" w:line="360" w:lineRule="auto"/>
        <w:ind w:firstLine="709"/>
        <w:jc w:val="both"/>
        <w:rPr>
          <w:sz w:val="28"/>
          <w:szCs w:val="28"/>
        </w:rPr>
      </w:pPr>
    </w:p>
    <w:p w:rsidR="00A56C95" w:rsidRPr="00266DA1" w:rsidRDefault="00A56C95" w:rsidP="00BC0E40">
      <w:pPr>
        <w:spacing w:line="360" w:lineRule="auto"/>
        <w:ind w:firstLine="709"/>
        <w:jc w:val="both"/>
        <w:rPr>
          <w:sz w:val="28"/>
          <w:szCs w:val="28"/>
        </w:rPr>
      </w:pPr>
    </w:p>
    <w:p w:rsidR="00415E2B" w:rsidRPr="00266DA1" w:rsidRDefault="00415E2B" w:rsidP="00BC0E40">
      <w:pPr>
        <w:pStyle w:val="1"/>
        <w:spacing w:before="0" w:after="0" w:line="360" w:lineRule="auto"/>
        <w:ind w:firstLine="709"/>
        <w:jc w:val="both"/>
        <w:rPr>
          <w:rFonts w:ascii="Times New Roman" w:hAnsi="Times New Roman" w:cs="Times New Roman"/>
          <w:sz w:val="28"/>
          <w:szCs w:val="28"/>
        </w:rPr>
      </w:pPr>
      <w:r w:rsidRPr="00266DA1">
        <w:rPr>
          <w:rFonts w:ascii="Times New Roman" w:hAnsi="Times New Roman" w:cs="Times New Roman"/>
          <w:sz w:val="28"/>
          <w:szCs w:val="28"/>
        </w:rPr>
        <w:br w:type="page"/>
      </w:r>
      <w:bookmarkStart w:id="5" w:name="_Toc197948122"/>
      <w:bookmarkStart w:id="6" w:name="_Toc199303106"/>
      <w:r w:rsidRPr="00266DA1">
        <w:rPr>
          <w:rFonts w:ascii="Times New Roman" w:hAnsi="Times New Roman" w:cs="Times New Roman"/>
          <w:sz w:val="28"/>
          <w:szCs w:val="28"/>
        </w:rPr>
        <w:t>3. Задача № 7</w:t>
      </w:r>
      <w:bookmarkEnd w:id="5"/>
      <w:r w:rsidR="00E471C0" w:rsidRPr="00266DA1">
        <w:rPr>
          <w:rFonts w:ascii="Times New Roman" w:hAnsi="Times New Roman" w:cs="Times New Roman"/>
          <w:sz w:val="28"/>
          <w:szCs w:val="28"/>
        </w:rPr>
        <w:t>6</w:t>
      </w:r>
      <w:bookmarkEnd w:id="6"/>
    </w:p>
    <w:p w:rsidR="007950A9" w:rsidRPr="00266DA1" w:rsidRDefault="007950A9" w:rsidP="00BC0E40">
      <w:pPr>
        <w:spacing w:line="360" w:lineRule="auto"/>
        <w:ind w:firstLine="709"/>
        <w:jc w:val="both"/>
        <w:rPr>
          <w:sz w:val="28"/>
          <w:szCs w:val="28"/>
        </w:rPr>
      </w:pPr>
    </w:p>
    <w:p w:rsidR="007950A9" w:rsidRPr="00266DA1" w:rsidRDefault="007950A9" w:rsidP="00BC0E40">
      <w:pPr>
        <w:spacing w:line="360" w:lineRule="auto"/>
        <w:ind w:firstLine="709"/>
        <w:jc w:val="both"/>
        <w:rPr>
          <w:sz w:val="28"/>
          <w:szCs w:val="28"/>
        </w:rPr>
      </w:pPr>
      <w:r w:rsidRPr="00266DA1">
        <w:rPr>
          <w:sz w:val="28"/>
          <w:szCs w:val="28"/>
        </w:rPr>
        <w:t>По первой акции минимальная цена предложения 1035 руб., максимальная цена спроса 1005 руб. По второй акции</w:t>
      </w:r>
      <w:r w:rsidR="001E7E87" w:rsidRPr="00266DA1">
        <w:rPr>
          <w:sz w:val="28"/>
          <w:szCs w:val="28"/>
        </w:rPr>
        <w:t xml:space="preserve"> </w:t>
      </w:r>
      <w:r w:rsidRPr="00266DA1">
        <w:rPr>
          <w:sz w:val="28"/>
          <w:szCs w:val="28"/>
        </w:rPr>
        <w:t>мимальная цена предложения 2070 руб, максимальная цена спроса 2020 руб.</w:t>
      </w:r>
    </w:p>
    <w:p w:rsidR="007950A9" w:rsidRPr="00266DA1" w:rsidRDefault="007950A9" w:rsidP="00BC0E40">
      <w:pPr>
        <w:spacing w:line="360" w:lineRule="auto"/>
        <w:ind w:firstLine="709"/>
        <w:jc w:val="both"/>
        <w:rPr>
          <w:sz w:val="28"/>
          <w:szCs w:val="28"/>
        </w:rPr>
      </w:pPr>
      <w:r w:rsidRPr="00266DA1">
        <w:rPr>
          <w:sz w:val="28"/>
          <w:szCs w:val="28"/>
        </w:rPr>
        <w:t xml:space="preserve">Определите величину СПРЭДа по акциям и выявите наиболее ликвидную акцию. </w:t>
      </w:r>
    </w:p>
    <w:p w:rsidR="007950A9" w:rsidRPr="00266DA1" w:rsidRDefault="007950A9" w:rsidP="00BC0E40">
      <w:pPr>
        <w:spacing w:line="360" w:lineRule="auto"/>
        <w:ind w:firstLine="709"/>
        <w:jc w:val="both"/>
        <w:rPr>
          <w:sz w:val="28"/>
          <w:szCs w:val="28"/>
        </w:rPr>
      </w:pPr>
      <w:r w:rsidRPr="00266DA1">
        <w:rPr>
          <w:sz w:val="28"/>
          <w:szCs w:val="28"/>
        </w:rPr>
        <w:t>Критерием выбора является наименьшее отношение СПРЭДа к максимальной цене спроса на акцию.</w:t>
      </w:r>
    </w:p>
    <w:p w:rsidR="007950A9" w:rsidRPr="00266DA1" w:rsidRDefault="007950A9" w:rsidP="00BC0E40">
      <w:pPr>
        <w:spacing w:line="360" w:lineRule="auto"/>
        <w:ind w:firstLine="709"/>
        <w:jc w:val="both"/>
        <w:rPr>
          <w:sz w:val="28"/>
          <w:szCs w:val="28"/>
        </w:rPr>
      </w:pPr>
    </w:p>
    <w:p w:rsidR="001E7E87" w:rsidRPr="00266DA1" w:rsidRDefault="007950A9" w:rsidP="00BC0E40">
      <w:pPr>
        <w:spacing w:line="360" w:lineRule="auto"/>
        <w:ind w:firstLine="709"/>
        <w:jc w:val="both"/>
        <w:rPr>
          <w:sz w:val="28"/>
          <w:szCs w:val="28"/>
        </w:rPr>
      </w:pPr>
      <w:r w:rsidRPr="00266DA1">
        <w:rPr>
          <w:sz w:val="28"/>
          <w:szCs w:val="28"/>
        </w:rPr>
        <w:t xml:space="preserve">Акция 1. </w:t>
      </w:r>
    </w:p>
    <w:p w:rsidR="007950A9" w:rsidRPr="00266DA1" w:rsidRDefault="007950A9" w:rsidP="00BC0E40">
      <w:pPr>
        <w:spacing w:line="360" w:lineRule="auto"/>
        <w:ind w:firstLine="709"/>
        <w:jc w:val="both"/>
        <w:rPr>
          <w:sz w:val="28"/>
          <w:szCs w:val="28"/>
        </w:rPr>
      </w:pPr>
      <w:r w:rsidRPr="00266DA1">
        <w:rPr>
          <w:sz w:val="28"/>
          <w:szCs w:val="28"/>
        </w:rPr>
        <w:t xml:space="preserve">СПРЭД: </w:t>
      </w:r>
      <w:r w:rsidR="001E7E87" w:rsidRPr="00266DA1">
        <w:rPr>
          <w:sz w:val="28"/>
          <w:szCs w:val="28"/>
        </w:rPr>
        <w:t>1035-1005=30</w:t>
      </w:r>
    </w:p>
    <w:p w:rsidR="001E7E87" w:rsidRPr="00266DA1" w:rsidRDefault="001E7E87" w:rsidP="00BC0E40">
      <w:pPr>
        <w:spacing w:line="360" w:lineRule="auto"/>
        <w:ind w:firstLine="709"/>
        <w:jc w:val="both"/>
        <w:rPr>
          <w:sz w:val="28"/>
          <w:szCs w:val="28"/>
        </w:rPr>
      </w:pPr>
      <w:r w:rsidRPr="00266DA1">
        <w:rPr>
          <w:sz w:val="28"/>
          <w:szCs w:val="28"/>
        </w:rPr>
        <w:t>30 : 1005=0,02985</w:t>
      </w:r>
    </w:p>
    <w:p w:rsidR="001E7E87" w:rsidRPr="00266DA1" w:rsidRDefault="001E7E87" w:rsidP="00BC0E40">
      <w:pPr>
        <w:spacing w:line="360" w:lineRule="auto"/>
        <w:ind w:firstLine="709"/>
        <w:jc w:val="both"/>
        <w:rPr>
          <w:sz w:val="28"/>
          <w:szCs w:val="28"/>
        </w:rPr>
      </w:pPr>
      <w:r w:rsidRPr="00266DA1">
        <w:rPr>
          <w:sz w:val="28"/>
          <w:szCs w:val="28"/>
        </w:rPr>
        <w:t xml:space="preserve">Акция 2. </w:t>
      </w:r>
    </w:p>
    <w:p w:rsidR="001E7E87" w:rsidRPr="00266DA1" w:rsidRDefault="001E7E87" w:rsidP="00BC0E40">
      <w:pPr>
        <w:spacing w:line="360" w:lineRule="auto"/>
        <w:ind w:firstLine="709"/>
        <w:jc w:val="both"/>
        <w:rPr>
          <w:sz w:val="28"/>
          <w:szCs w:val="28"/>
        </w:rPr>
      </w:pPr>
      <w:r w:rsidRPr="00266DA1">
        <w:rPr>
          <w:sz w:val="28"/>
          <w:szCs w:val="28"/>
        </w:rPr>
        <w:t>СПРЭД: 2070-2020=50</w:t>
      </w:r>
    </w:p>
    <w:p w:rsidR="001E7E87" w:rsidRPr="00266DA1" w:rsidRDefault="001E7E87" w:rsidP="00BC0E40">
      <w:pPr>
        <w:spacing w:line="360" w:lineRule="auto"/>
        <w:ind w:firstLine="709"/>
        <w:jc w:val="both"/>
        <w:rPr>
          <w:sz w:val="28"/>
          <w:szCs w:val="28"/>
        </w:rPr>
      </w:pPr>
      <w:r w:rsidRPr="00266DA1">
        <w:rPr>
          <w:sz w:val="28"/>
          <w:szCs w:val="28"/>
        </w:rPr>
        <w:t>50 : 2020 =0,02475</w:t>
      </w:r>
    </w:p>
    <w:p w:rsidR="001E7E87" w:rsidRPr="00266DA1" w:rsidRDefault="001E7E87" w:rsidP="00BC0E40">
      <w:pPr>
        <w:spacing w:line="360" w:lineRule="auto"/>
        <w:ind w:firstLine="709"/>
        <w:jc w:val="both"/>
        <w:rPr>
          <w:sz w:val="28"/>
          <w:szCs w:val="28"/>
        </w:rPr>
      </w:pPr>
      <w:r w:rsidRPr="00266DA1">
        <w:rPr>
          <w:sz w:val="28"/>
          <w:szCs w:val="28"/>
        </w:rPr>
        <w:t>Наименьшее значение у акции № 2, следовательно, она наиболее ликвидна.</w:t>
      </w:r>
    </w:p>
    <w:p w:rsidR="001E7E87" w:rsidRPr="00266DA1" w:rsidRDefault="001E7E87" w:rsidP="00BC0E40">
      <w:pPr>
        <w:spacing w:line="360" w:lineRule="auto"/>
        <w:ind w:firstLine="709"/>
        <w:jc w:val="both"/>
        <w:rPr>
          <w:sz w:val="28"/>
          <w:szCs w:val="28"/>
        </w:rPr>
      </w:pPr>
    </w:p>
    <w:p w:rsidR="00A24632" w:rsidRPr="00266DA1" w:rsidRDefault="00A24632" w:rsidP="00BC0E40">
      <w:pPr>
        <w:spacing w:line="360" w:lineRule="auto"/>
        <w:ind w:firstLine="709"/>
        <w:jc w:val="both"/>
        <w:rPr>
          <w:sz w:val="28"/>
          <w:szCs w:val="28"/>
        </w:rPr>
      </w:pPr>
    </w:p>
    <w:p w:rsidR="00415E2B" w:rsidRPr="00266DA1" w:rsidRDefault="00415E2B" w:rsidP="00BC0E40">
      <w:pPr>
        <w:pStyle w:val="1"/>
        <w:spacing w:before="0" w:after="0" w:line="360" w:lineRule="auto"/>
        <w:ind w:firstLine="709"/>
        <w:jc w:val="both"/>
        <w:rPr>
          <w:rFonts w:ascii="Times New Roman" w:hAnsi="Times New Roman" w:cs="Times New Roman"/>
          <w:sz w:val="28"/>
          <w:szCs w:val="28"/>
        </w:rPr>
      </w:pPr>
      <w:r w:rsidRPr="00266DA1">
        <w:rPr>
          <w:rFonts w:ascii="Times New Roman" w:hAnsi="Times New Roman" w:cs="Times New Roman"/>
          <w:sz w:val="28"/>
          <w:szCs w:val="28"/>
        </w:rPr>
        <w:br w:type="page"/>
      </w:r>
      <w:bookmarkStart w:id="7" w:name="_Toc197948123"/>
      <w:bookmarkStart w:id="8" w:name="_Toc199303107"/>
      <w:r w:rsidRPr="00266DA1">
        <w:rPr>
          <w:rFonts w:ascii="Times New Roman" w:hAnsi="Times New Roman" w:cs="Times New Roman"/>
          <w:sz w:val="28"/>
          <w:szCs w:val="28"/>
        </w:rPr>
        <w:t>Список использованной литературы</w:t>
      </w:r>
      <w:bookmarkEnd w:id="7"/>
      <w:bookmarkEnd w:id="8"/>
    </w:p>
    <w:p w:rsidR="00731667" w:rsidRPr="00266DA1" w:rsidRDefault="00731667" w:rsidP="00BC0E40">
      <w:pPr>
        <w:numPr>
          <w:ilvl w:val="0"/>
          <w:numId w:val="10"/>
        </w:numPr>
        <w:spacing w:line="360" w:lineRule="auto"/>
        <w:ind w:left="0" w:firstLine="709"/>
        <w:jc w:val="both"/>
        <w:rPr>
          <w:sz w:val="28"/>
          <w:szCs w:val="28"/>
        </w:rPr>
      </w:pPr>
      <w:r w:rsidRPr="00266DA1">
        <w:rPr>
          <w:sz w:val="28"/>
          <w:szCs w:val="28"/>
        </w:rPr>
        <w:t>Ворст И., Ревентлоу П. Экономика фирмы. - М.: Высшая школа, 1994.-280с.</w:t>
      </w:r>
    </w:p>
    <w:p w:rsidR="00731667" w:rsidRPr="00266DA1" w:rsidRDefault="00731667" w:rsidP="00BC0E40">
      <w:pPr>
        <w:numPr>
          <w:ilvl w:val="0"/>
          <w:numId w:val="10"/>
        </w:numPr>
        <w:spacing w:line="360" w:lineRule="auto"/>
        <w:ind w:left="0" w:firstLine="709"/>
        <w:jc w:val="both"/>
        <w:rPr>
          <w:sz w:val="28"/>
          <w:szCs w:val="28"/>
        </w:rPr>
      </w:pPr>
      <w:r w:rsidRPr="00266DA1">
        <w:rPr>
          <w:sz w:val="28"/>
          <w:szCs w:val="28"/>
        </w:rPr>
        <w:t>Горфинкель В.Я., Куприкова Е.М. Экономика предприятия. - М.: Юнити, 1996. -368 с.</w:t>
      </w:r>
    </w:p>
    <w:p w:rsidR="00731667" w:rsidRPr="00266DA1" w:rsidRDefault="00731667" w:rsidP="00BC0E40">
      <w:pPr>
        <w:numPr>
          <w:ilvl w:val="0"/>
          <w:numId w:val="10"/>
        </w:numPr>
        <w:spacing w:line="360" w:lineRule="auto"/>
        <w:ind w:left="0" w:firstLine="709"/>
        <w:jc w:val="both"/>
        <w:rPr>
          <w:sz w:val="28"/>
          <w:szCs w:val="28"/>
        </w:rPr>
      </w:pPr>
      <w:r w:rsidRPr="00266DA1">
        <w:rPr>
          <w:sz w:val="28"/>
          <w:szCs w:val="28"/>
        </w:rPr>
        <w:t>Финансы предприятий: уч. / под ред. проф. А.М. Поддерегина - 3-е изд. - К.: КНЭУ 2000 - 385 с.</w:t>
      </w:r>
    </w:p>
    <w:p w:rsidR="00731667" w:rsidRPr="00266DA1" w:rsidRDefault="00731667" w:rsidP="00BC0E40">
      <w:pPr>
        <w:numPr>
          <w:ilvl w:val="0"/>
          <w:numId w:val="10"/>
        </w:numPr>
        <w:spacing w:line="360" w:lineRule="auto"/>
        <w:ind w:left="0" w:firstLine="709"/>
        <w:jc w:val="both"/>
        <w:rPr>
          <w:sz w:val="28"/>
          <w:szCs w:val="28"/>
        </w:rPr>
      </w:pPr>
      <w:r w:rsidRPr="00266DA1">
        <w:rPr>
          <w:sz w:val="28"/>
          <w:szCs w:val="28"/>
        </w:rPr>
        <w:t>Финансы предприятий: Учеб. пособие/Е.И. Бородина, Ю.С. Голикова и др.; под ред. Е.И. Бородина. - М.: Банки и биржи, Юнити, 1995 - 208 с.</w:t>
      </w:r>
    </w:p>
    <w:p w:rsidR="00731667" w:rsidRPr="00266DA1" w:rsidRDefault="00731667" w:rsidP="00BC0E40">
      <w:pPr>
        <w:spacing w:line="360" w:lineRule="auto"/>
        <w:ind w:firstLine="709"/>
        <w:jc w:val="both"/>
        <w:rPr>
          <w:sz w:val="28"/>
          <w:szCs w:val="28"/>
        </w:rPr>
      </w:pPr>
    </w:p>
    <w:p w:rsidR="006356F5" w:rsidRPr="00266DA1" w:rsidRDefault="006356F5" w:rsidP="00BC0E40">
      <w:pPr>
        <w:spacing w:line="360" w:lineRule="auto"/>
        <w:ind w:firstLine="709"/>
        <w:jc w:val="both"/>
        <w:rPr>
          <w:sz w:val="28"/>
          <w:szCs w:val="28"/>
        </w:rPr>
      </w:pPr>
      <w:bookmarkStart w:id="9" w:name="_GoBack"/>
      <w:bookmarkEnd w:id="9"/>
    </w:p>
    <w:sectPr w:rsidR="006356F5" w:rsidRPr="00266DA1" w:rsidSect="00BC0E40">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6EE" w:rsidRDefault="00ED16EE">
      <w:r>
        <w:separator/>
      </w:r>
    </w:p>
  </w:endnote>
  <w:endnote w:type="continuationSeparator" w:id="0">
    <w:p w:rsidR="00ED16EE" w:rsidRDefault="00ED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F5" w:rsidRDefault="006356F5" w:rsidP="007360AA">
    <w:pPr>
      <w:pStyle w:val="a5"/>
      <w:framePr w:wrap="around" w:vAnchor="text" w:hAnchor="margin" w:xAlign="right" w:y="1"/>
      <w:rPr>
        <w:rStyle w:val="a7"/>
      </w:rPr>
    </w:pPr>
  </w:p>
  <w:p w:rsidR="006356F5" w:rsidRDefault="006356F5" w:rsidP="0094799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F5" w:rsidRDefault="00DE6C7A" w:rsidP="007360AA">
    <w:pPr>
      <w:pStyle w:val="a5"/>
      <w:framePr w:wrap="around" w:vAnchor="text" w:hAnchor="margin" w:xAlign="right" w:y="1"/>
      <w:rPr>
        <w:rStyle w:val="a7"/>
      </w:rPr>
    </w:pPr>
    <w:r>
      <w:rPr>
        <w:rStyle w:val="a7"/>
        <w:noProof/>
      </w:rPr>
      <w:t>2</w:t>
    </w:r>
  </w:p>
  <w:p w:rsidR="006356F5" w:rsidRDefault="006356F5" w:rsidP="009479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6EE" w:rsidRDefault="00ED16EE">
      <w:r>
        <w:separator/>
      </w:r>
    </w:p>
  </w:footnote>
  <w:footnote w:type="continuationSeparator" w:id="0">
    <w:p w:rsidR="00ED16EE" w:rsidRDefault="00ED1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D47"/>
    <w:multiLevelType w:val="hybridMultilevel"/>
    <w:tmpl w:val="2D522A6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66F0210"/>
    <w:multiLevelType w:val="hybridMultilevel"/>
    <w:tmpl w:val="93E8BD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CB279E"/>
    <w:multiLevelType w:val="multilevel"/>
    <w:tmpl w:val="1F1E38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BF5310"/>
    <w:multiLevelType w:val="multilevel"/>
    <w:tmpl w:val="B3C4D4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9562CC5"/>
    <w:multiLevelType w:val="multilevel"/>
    <w:tmpl w:val="818A2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D2579"/>
    <w:multiLevelType w:val="multilevel"/>
    <w:tmpl w:val="943C38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BF36A52"/>
    <w:multiLevelType w:val="hybridMultilevel"/>
    <w:tmpl w:val="4288DAA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06617A1"/>
    <w:multiLevelType w:val="multilevel"/>
    <w:tmpl w:val="5FB660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8745358"/>
    <w:multiLevelType w:val="multilevel"/>
    <w:tmpl w:val="31F87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B7D60"/>
    <w:multiLevelType w:val="multilevel"/>
    <w:tmpl w:val="50BCC0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8"/>
  </w:num>
  <w:num w:numId="3">
    <w:abstractNumId w:val="4"/>
  </w:num>
  <w:num w:numId="4">
    <w:abstractNumId w:val="1"/>
  </w:num>
  <w:num w:numId="5">
    <w:abstractNumId w:val="3"/>
  </w:num>
  <w:num w:numId="6">
    <w:abstractNumId w:val="7"/>
  </w:num>
  <w:num w:numId="7">
    <w:abstractNumId w:val="2"/>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E2B"/>
    <w:rsid w:val="000C3EDB"/>
    <w:rsid w:val="00186391"/>
    <w:rsid w:val="001E7E87"/>
    <w:rsid w:val="00266DA1"/>
    <w:rsid w:val="00320269"/>
    <w:rsid w:val="003D5DB1"/>
    <w:rsid w:val="00415E2B"/>
    <w:rsid w:val="00430850"/>
    <w:rsid w:val="00467CB0"/>
    <w:rsid w:val="004804B8"/>
    <w:rsid w:val="00495658"/>
    <w:rsid w:val="006356F5"/>
    <w:rsid w:val="00667FF3"/>
    <w:rsid w:val="007057DA"/>
    <w:rsid w:val="00731667"/>
    <w:rsid w:val="007360AA"/>
    <w:rsid w:val="007950A9"/>
    <w:rsid w:val="00797D50"/>
    <w:rsid w:val="008D66BA"/>
    <w:rsid w:val="00947998"/>
    <w:rsid w:val="00A24632"/>
    <w:rsid w:val="00A56C95"/>
    <w:rsid w:val="00A87A22"/>
    <w:rsid w:val="00B14C12"/>
    <w:rsid w:val="00B6547C"/>
    <w:rsid w:val="00B82169"/>
    <w:rsid w:val="00BC0E40"/>
    <w:rsid w:val="00C05127"/>
    <w:rsid w:val="00C443BC"/>
    <w:rsid w:val="00D16C92"/>
    <w:rsid w:val="00D373EC"/>
    <w:rsid w:val="00DE6C7A"/>
    <w:rsid w:val="00E20A8E"/>
    <w:rsid w:val="00E471C0"/>
    <w:rsid w:val="00E62902"/>
    <w:rsid w:val="00ED16EE"/>
    <w:rsid w:val="00F10C5F"/>
    <w:rsid w:val="00F577FF"/>
    <w:rsid w:val="00F7428C"/>
    <w:rsid w:val="00FC0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FEF5EAF-8556-49D2-A0B0-35B57862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15E2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Document Map"/>
    <w:basedOn w:val="a"/>
    <w:link w:val="a4"/>
    <w:uiPriority w:val="99"/>
    <w:semiHidden/>
    <w:rsid w:val="00415E2B"/>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94799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47998"/>
    <w:rPr>
      <w:rFonts w:cs="Times New Roman"/>
    </w:rPr>
  </w:style>
  <w:style w:type="paragraph" w:styleId="HTML">
    <w:name w:val="HTML Preformatted"/>
    <w:basedOn w:val="a"/>
    <w:link w:val="HTML0"/>
    <w:uiPriority w:val="99"/>
    <w:rsid w:val="00A8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8">
    <w:name w:val="Hyperlink"/>
    <w:uiPriority w:val="99"/>
    <w:rsid w:val="007360AA"/>
    <w:rPr>
      <w:rFonts w:cs="Times New Roman"/>
      <w:color w:val="1A6375"/>
      <w:u w:val="single"/>
    </w:rPr>
  </w:style>
  <w:style w:type="paragraph" w:styleId="a9">
    <w:name w:val="Normal (Web)"/>
    <w:basedOn w:val="a"/>
    <w:uiPriority w:val="99"/>
    <w:rsid w:val="007360AA"/>
    <w:pPr>
      <w:spacing w:before="100" w:beforeAutospacing="1" w:after="100" w:afterAutospacing="1"/>
    </w:pPr>
  </w:style>
  <w:style w:type="paragraph" w:styleId="11">
    <w:name w:val="toc 1"/>
    <w:basedOn w:val="a"/>
    <w:next w:val="a"/>
    <w:autoRedefine/>
    <w:uiPriority w:val="39"/>
    <w:semiHidden/>
    <w:rsid w:val="007057DA"/>
  </w:style>
  <w:style w:type="paragraph" w:customStyle="1" w:styleId="blocktext">
    <w:name w:val="blocktext"/>
    <w:basedOn w:val="a"/>
    <w:rsid w:val="00A56C95"/>
    <w:pPr>
      <w:spacing w:before="100" w:beforeAutospacing="1" w:after="100" w:afterAutospacing="1"/>
    </w:pPr>
  </w:style>
  <w:style w:type="character" w:customStyle="1" w:styleId="accented">
    <w:name w:val="accented"/>
    <w:rsid w:val="00266D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08953">
      <w:marLeft w:val="0"/>
      <w:marRight w:val="0"/>
      <w:marTop w:val="0"/>
      <w:marBottom w:val="0"/>
      <w:divBdr>
        <w:top w:val="none" w:sz="0" w:space="0" w:color="auto"/>
        <w:left w:val="none" w:sz="0" w:space="0" w:color="auto"/>
        <w:bottom w:val="none" w:sz="0" w:space="0" w:color="auto"/>
        <w:right w:val="none" w:sz="0" w:space="0" w:color="auto"/>
      </w:divBdr>
      <w:divsChild>
        <w:div w:id="720908964">
          <w:marLeft w:val="0"/>
          <w:marRight w:val="0"/>
          <w:marTop w:val="0"/>
          <w:marBottom w:val="0"/>
          <w:divBdr>
            <w:top w:val="none" w:sz="0" w:space="0" w:color="auto"/>
            <w:left w:val="none" w:sz="0" w:space="0" w:color="auto"/>
            <w:bottom w:val="none" w:sz="0" w:space="0" w:color="auto"/>
            <w:right w:val="none" w:sz="0" w:space="0" w:color="auto"/>
          </w:divBdr>
          <w:divsChild>
            <w:div w:id="7209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8957">
      <w:marLeft w:val="0"/>
      <w:marRight w:val="0"/>
      <w:marTop w:val="0"/>
      <w:marBottom w:val="0"/>
      <w:divBdr>
        <w:top w:val="none" w:sz="0" w:space="0" w:color="auto"/>
        <w:left w:val="none" w:sz="0" w:space="0" w:color="auto"/>
        <w:bottom w:val="none" w:sz="0" w:space="0" w:color="auto"/>
        <w:right w:val="none" w:sz="0" w:space="0" w:color="auto"/>
      </w:divBdr>
      <w:divsChild>
        <w:div w:id="720908955">
          <w:marLeft w:val="0"/>
          <w:marRight w:val="0"/>
          <w:marTop w:val="0"/>
          <w:marBottom w:val="0"/>
          <w:divBdr>
            <w:top w:val="none" w:sz="0" w:space="0" w:color="auto"/>
            <w:left w:val="none" w:sz="0" w:space="0" w:color="auto"/>
            <w:bottom w:val="none" w:sz="0" w:space="0" w:color="auto"/>
            <w:right w:val="none" w:sz="0" w:space="0" w:color="auto"/>
          </w:divBdr>
        </w:div>
      </w:divsChild>
    </w:div>
    <w:div w:id="720908958">
      <w:marLeft w:val="0"/>
      <w:marRight w:val="0"/>
      <w:marTop w:val="0"/>
      <w:marBottom w:val="0"/>
      <w:divBdr>
        <w:top w:val="none" w:sz="0" w:space="0" w:color="auto"/>
        <w:left w:val="none" w:sz="0" w:space="0" w:color="auto"/>
        <w:bottom w:val="none" w:sz="0" w:space="0" w:color="auto"/>
        <w:right w:val="none" w:sz="0" w:space="0" w:color="auto"/>
      </w:divBdr>
      <w:divsChild>
        <w:div w:id="720908954">
          <w:marLeft w:val="0"/>
          <w:marRight w:val="0"/>
          <w:marTop w:val="0"/>
          <w:marBottom w:val="0"/>
          <w:divBdr>
            <w:top w:val="none" w:sz="0" w:space="0" w:color="auto"/>
            <w:left w:val="none" w:sz="0" w:space="0" w:color="auto"/>
            <w:bottom w:val="none" w:sz="0" w:space="0" w:color="auto"/>
            <w:right w:val="none" w:sz="0" w:space="0" w:color="auto"/>
          </w:divBdr>
          <w:divsChild>
            <w:div w:id="720908959">
              <w:marLeft w:val="0"/>
              <w:marRight w:val="0"/>
              <w:marTop w:val="0"/>
              <w:marBottom w:val="0"/>
              <w:divBdr>
                <w:top w:val="none" w:sz="0" w:space="0" w:color="auto"/>
                <w:left w:val="none" w:sz="0" w:space="0" w:color="auto"/>
                <w:bottom w:val="none" w:sz="0" w:space="0" w:color="auto"/>
                <w:right w:val="none" w:sz="0" w:space="0" w:color="auto"/>
              </w:divBdr>
              <w:divsChild>
                <w:div w:id="7209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8960">
      <w:marLeft w:val="0"/>
      <w:marRight w:val="0"/>
      <w:marTop w:val="0"/>
      <w:marBottom w:val="0"/>
      <w:divBdr>
        <w:top w:val="none" w:sz="0" w:space="0" w:color="auto"/>
        <w:left w:val="none" w:sz="0" w:space="0" w:color="auto"/>
        <w:bottom w:val="none" w:sz="0" w:space="0" w:color="auto"/>
        <w:right w:val="none" w:sz="0" w:space="0" w:color="auto"/>
      </w:divBdr>
      <w:divsChild>
        <w:div w:id="720908965">
          <w:marLeft w:val="0"/>
          <w:marRight w:val="0"/>
          <w:marTop w:val="0"/>
          <w:marBottom w:val="0"/>
          <w:divBdr>
            <w:top w:val="none" w:sz="0" w:space="0" w:color="auto"/>
            <w:left w:val="none" w:sz="0" w:space="0" w:color="auto"/>
            <w:bottom w:val="none" w:sz="0" w:space="0" w:color="auto"/>
            <w:right w:val="none" w:sz="0" w:space="0" w:color="auto"/>
          </w:divBdr>
        </w:div>
      </w:divsChild>
    </w:div>
    <w:div w:id="720908963">
      <w:marLeft w:val="0"/>
      <w:marRight w:val="0"/>
      <w:marTop w:val="0"/>
      <w:marBottom w:val="0"/>
      <w:divBdr>
        <w:top w:val="none" w:sz="0" w:space="0" w:color="auto"/>
        <w:left w:val="none" w:sz="0" w:space="0" w:color="auto"/>
        <w:bottom w:val="none" w:sz="0" w:space="0" w:color="auto"/>
        <w:right w:val="none" w:sz="0" w:space="0" w:color="auto"/>
      </w:divBdr>
      <w:divsChild>
        <w:div w:id="72090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3846</Words>
  <Characters>21924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admin</cp:lastModifiedBy>
  <cp:revision>2</cp:revision>
  <dcterms:created xsi:type="dcterms:W3CDTF">2014-03-13T01:59:00Z</dcterms:created>
  <dcterms:modified xsi:type="dcterms:W3CDTF">2014-03-13T01:59:00Z</dcterms:modified>
</cp:coreProperties>
</file>