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4F" w:rsidRPr="00072E7C" w:rsidRDefault="00566338" w:rsidP="0038403F">
      <w:pPr>
        <w:spacing w:line="360" w:lineRule="auto"/>
        <w:ind w:firstLine="709"/>
        <w:rPr>
          <w:b/>
          <w:noProof/>
          <w:color w:val="000000"/>
          <w:sz w:val="28"/>
          <w:szCs w:val="28"/>
        </w:rPr>
      </w:pPr>
      <w:r w:rsidRPr="00072E7C">
        <w:rPr>
          <w:b/>
          <w:noProof/>
          <w:color w:val="000000"/>
          <w:sz w:val="28"/>
          <w:szCs w:val="28"/>
        </w:rPr>
        <w:t>1.</w:t>
      </w:r>
      <w:r w:rsidR="0038403F" w:rsidRPr="00072E7C">
        <w:rPr>
          <w:b/>
          <w:noProof/>
          <w:color w:val="000000"/>
          <w:sz w:val="28"/>
          <w:szCs w:val="28"/>
        </w:rPr>
        <w:t xml:space="preserve"> </w:t>
      </w:r>
      <w:r w:rsidRPr="00072E7C">
        <w:rPr>
          <w:b/>
          <w:noProof/>
          <w:color w:val="000000"/>
          <w:sz w:val="28"/>
          <w:szCs w:val="28"/>
        </w:rPr>
        <w:t>Финансы предприятий как элемент товарно-денежных отношений на предприятиях, их сущность, назначение и роль</w:t>
      </w:r>
    </w:p>
    <w:p w:rsidR="00567927" w:rsidRPr="00072E7C" w:rsidRDefault="00567927" w:rsidP="0038403F">
      <w:pPr>
        <w:spacing w:line="360" w:lineRule="auto"/>
        <w:ind w:firstLine="709"/>
        <w:rPr>
          <w:noProof/>
          <w:color w:val="000000"/>
          <w:sz w:val="28"/>
          <w:szCs w:val="28"/>
        </w:rPr>
      </w:pP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Под финансами понимают совокупность экономических отношений, возникающих при формировании, распределении и использовании фондов денежных ресурсов.</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Финансы означают денежные отношения между субъектами, другими словами, материальной основой существования и функционирования финансов выступают деньги, денежный оборот. При этом субъекты обладают разной юридической силой, т.е. их отношения регулируются императивными нормами, а один из них - государство - наделен властными полномочиями. Результатом этих отношений является формирование общегосударственного фонда денежных средств (бюджета). Мобилизация средств в бюджет приобретает форму принудительного налогообложения.</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Денежный оборот включает разнонаправленные денежные потоки. Перемещающиеся денежные массы представляют собой финансовые ресурсы: прибыль, доходы от различных видов деятельности и др. Назначение денежных средств - обеспечение расширенного воспроизводства.</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Финансы - это денежные отношения, но не все денежные отношения - суть финансы. Денежные отношения возникают между:</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Pr="00072E7C">
        <w:rPr>
          <w:noProof/>
          <w:color w:val="000000"/>
          <w:sz w:val="28"/>
          <w:szCs w:val="28"/>
        </w:rPr>
        <w:t>предприятиями в процессе приобретения товарно-материальных ценностей, реализации продукции и услуг;</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Pr="00072E7C">
        <w:rPr>
          <w:noProof/>
          <w:color w:val="000000"/>
          <w:sz w:val="28"/>
          <w:szCs w:val="28"/>
        </w:rPr>
        <w:t>предприятиями и вышестоящими организациями при создании централизованных денежных средств и их распределении;</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Pr="00072E7C">
        <w:rPr>
          <w:noProof/>
          <w:color w:val="000000"/>
          <w:sz w:val="28"/>
          <w:szCs w:val="28"/>
        </w:rPr>
        <w:t>государством и предприятиями при уплате ими налогов в бюджет и финансировании расходов;</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Pr="00072E7C">
        <w:rPr>
          <w:noProof/>
          <w:color w:val="000000"/>
          <w:sz w:val="28"/>
          <w:szCs w:val="28"/>
        </w:rPr>
        <w:t>государством и гражданами при внесении ими налогов и добровольных платежей;</w:t>
      </w:r>
    </w:p>
    <w:p w:rsidR="00BD3D22" w:rsidRPr="00072E7C" w:rsidRDefault="007D3CE1"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Pr="00072E7C">
        <w:rPr>
          <w:noProof/>
          <w:color w:val="000000"/>
          <w:sz w:val="28"/>
          <w:szCs w:val="28"/>
        </w:rPr>
        <w:t>предприятиями, гражданами и внебюджетными фондами при внесении платежей и получении ресурсов;</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Pr="00072E7C">
        <w:rPr>
          <w:noProof/>
          <w:color w:val="000000"/>
          <w:sz w:val="28"/>
          <w:szCs w:val="28"/>
        </w:rPr>
        <w:t>отдельными звеньями бюджетной системы в процессе бюджетного регулирования;</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Pr="00072E7C">
        <w:rPr>
          <w:noProof/>
          <w:color w:val="000000"/>
          <w:sz w:val="28"/>
          <w:szCs w:val="28"/>
        </w:rPr>
        <w:t>страховыми организациями и предприятиями и населением при уплате страховых взносов и возмещении ущерба при наступлении страхового случая и т.д.</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Нельзя рассматривать как финансы денежные отношения между равноправными физическими или юридическими лицами, регулируемые договорами гражданско-правового характера. Здесь государство в отношениях партнеров не присутствует.</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Финансы отличаются от денег как содержанием, так и выполняемыми функциями. Деньги - это всеобщий эквивалент, с помощью которого измеряются затраты труда хозяйствующих субъектов.</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Финансы же - это экономический инструмент распределения и перераспределения национального дохода, средство контроля за образованием и использованием фондов денежных средств.</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Таким образом, финансы обладают некими признаками, которые выделяют их из множества других денежных отношений.</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Финансы - это совокупность денежных отношений, одним из участников которых является государство, посредством которых осуществляются формирование и использование общегосударственных фондов денежных средств для выполнения государством принятых на себя конституционных функций по решению экономических, социальных, политических и иных задач.</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Финансы - категория историческая, они возникают вместе с государством и изменяются вместе с ним. Сущность финансов, закономерности их эволюции, сфера действия и роль в процессе общественного воспроизводства определяются природой государства и его функциями.</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В результате длительной экономической эволюции финансовые отношения распространились на два уровня. На первом уровне денежные отношения опосредуют формирование и использование централизованных денежных фондов государства, аккумулируемых в государственной бюджетной системе и государственных внебюджетных фондах. На втором уровне эти же отношения опосредуют кругооборот денежных фондов предприятий. Учитывая расширение сферы финансовых отношений, в настоящее время в нее включают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государством принятых на себя конституционных функций и обеспечения условий расширенного воспроизводства.</w:t>
      </w:r>
    </w:p>
    <w:p w:rsidR="00566338" w:rsidRPr="00072E7C" w:rsidRDefault="007D3CE1" w:rsidP="0038403F">
      <w:pPr>
        <w:spacing w:line="360" w:lineRule="auto"/>
        <w:ind w:firstLine="709"/>
        <w:rPr>
          <w:noProof/>
          <w:color w:val="000000"/>
          <w:sz w:val="28"/>
          <w:szCs w:val="28"/>
        </w:rPr>
      </w:pPr>
      <w:r w:rsidRPr="00072E7C">
        <w:rPr>
          <w:noProof/>
          <w:color w:val="000000"/>
          <w:sz w:val="28"/>
          <w:szCs w:val="28"/>
        </w:rPr>
        <w:t>Материальным источником денежных фондов выступает национальный доход государства - вновь созданная стоимость. Поэтому условием роста финансовых ресурсов является увеличение национального дохода. Он определяет возможности удовлетворения общегосударственных потребностей и расширения общественного производства. С учетом размеров национального дохода и пропорции его деления на фонд потребления и фонд накопления определяются темпы и пропорции развития экономики, ее структура.</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Обеспечение предприятий денежными ресурсами осуществляется посредством определения мероприятий по их финансированию.</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Мероприятия по финансированию - это поток платежей, который начинается с получения предприятием средств (поступлений) и сопровождается выплатами в дальнейшие периоды времени. Аналогом финансирования является инвестирование, которое также характеризуется потоком платежей, но начинается с выплат, а в дальнейшем следуют поступления.</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Финансы предприятий - это денежные или финансовые отношения, возникающие в процессе формирования основного и оборотного капитала, а также фондов денежных средств предприятия, их распределения и использования.</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Определяющие признаки финансовых отношений состоят в следующем: во-первых, - это денежные отношения, т.е материальным содержанием таких отношений являются денежные фонды; во-вторых, - это распределительные отношения, т.е. они обслуживают процессы распределения и перераспределения денежных ресурсов предприятий; в-третьих, для финансовых отношений характерным является движение денежных ресурсов, т.е. реальное движение денег.</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Финансы предприятий опосредствуются через финансовую систему Республики Беларусь.</w:t>
      </w:r>
    </w:p>
    <w:p w:rsidR="007D3CE1" w:rsidRPr="00072E7C" w:rsidRDefault="007D3CE1" w:rsidP="0038403F">
      <w:pPr>
        <w:spacing w:line="360" w:lineRule="auto"/>
        <w:ind w:firstLine="709"/>
        <w:rPr>
          <w:noProof/>
          <w:color w:val="000000"/>
          <w:sz w:val="28"/>
          <w:szCs w:val="28"/>
        </w:rPr>
      </w:pPr>
      <w:r w:rsidRPr="00072E7C">
        <w:rPr>
          <w:noProof/>
          <w:color w:val="000000"/>
          <w:sz w:val="28"/>
          <w:szCs w:val="28"/>
        </w:rPr>
        <w:t>Поскольку финансы предприятий являются основой финансовой системы Республики Беларусь, то все изменения в финансах предприятий связаны с изменениями в финансовой системе государства. Содержание финансов предприятий включает денежные отношения с государством, с другими предприятиями, с коллективом работников, банками, учредителями и вышестоящей организацией.</w:t>
      </w:r>
    </w:p>
    <w:p w:rsidR="007D3CE1" w:rsidRPr="00072E7C" w:rsidRDefault="007D3CE1" w:rsidP="0038403F">
      <w:pPr>
        <w:spacing w:line="360" w:lineRule="auto"/>
        <w:ind w:firstLine="709"/>
        <w:rPr>
          <w:noProof/>
          <w:color w:val="000000"/>
          <w:sz w:val="28"/>
          <w:szCs w:val="28"/>
        </w:rPr>
      </w:pPr>
    </w:p>
    <w:p w:rsidR="0053360E" w:rsidRPr="00072E7C" w:rsidRDefault="00566338" w:rsidP="0038403F">
      <w:pPr>
        <w:spacing w:line="360" w:lineRule="auto"/>
        <w:ind w:firstLine="709"/>
        <w:rPr>
          <w:b/>
          <w:noProof/>
          <w:color w:val="000000"/>
          <w:sz w:val="28"/>
          <w:szCs w:val="24"/>
        </w:rPr>
      </w:pPr>
      <w:r w:rsidRPr="00072E7C">
        <w:rPr>
          <w:rStyle w:val="FontStyle11"/>
          <w:b/>
          <w:noProof/>
          <w:color w:val="000000"/>
          <w:sz w:val="28"/>
          <w:szCs w:val="28"/>
        </w:rPr>
        <w:t>2</w:t>
      </w:r>
      <w:r w:rsidRPr="00072E7C">
        <w:rPr>
          <w:b/>
          <w:noProof/>
          <w:color w:val="000000"/>
          <w:sz w:val="28"/>
          <w:szCs w:val="28"/>
        </w:rPr>
        <w:t>.</w:t>
      </w:r>
      <w:r w:rsidR="0038403F" w:rsidRPr="00072E7C">
        <w:rPr>
          <w:b/>
          <w:noProof/>
          <w:color w:val="000000"/>
          <w:sz w:val="28"/>
          <w:szCs w:val="28"/>
        </w:rPr>
        <w:t xml:space="preserve"> </w:t>
      </w:r>
      <w:r w:rsidRPr="00072E7C">
        <w:rPr>
          <w:b/>
          <w:noProof/>
          <w:color w:val="000000"/>
          <w:sz w:val="28"/>
          <w:szCs w:val="28"/>
        </w:rPr>
        <w:t>Понятие, классификация основных фондов торговых предприятий</w:t>
      </w:r>
    </w:p>
    <w:p w:rsidR="0053360E" w:rsidRPr="00072E7C" w:rsidRDefault="0053360E" w:rsidP="0038403F">
      <w:pPr>
        <w:spacing w:line="360" w:lineRule="auto"/>
        <w:ind w:firstLine="709"/>
        <w:rPr>
          <w:noProof/>
          <w:color w:val="000000"/>
          <w:sz w:val="28"/>
          <w:szCs w:val="28"/>
        </w:rPr>
      </w:pP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Основную долю в составе материально-технической базы торговли занимают основные фонды.</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В соответствии с Постановлением Министерства финансов Республики Бе</w:t>
      </w:r>
      <w:r w:rsidR="003D00B5" w:rsidRPr="00072E7C">
        <w:rPr>
          <w:noProof/>
          <w:color w:val="000000"/>
          <w:sz w:val="28"/>
          <w:szCs w:val="28"/>
        </w:rPr>
        <w:t>ларусь № 183 от 26 декабря 2001</w:t>
      </w:r>
      <w:r w:rsidR="0038403F" w:rsidRPr="00072E7C">
        <w:rPr>
          <w:noProof/>
          <w:color w:val="000000"/>
          <w:sz w:val="28"/>
          <w:szCs w:val="28"/>
        </w:rPr>
        <w:t xml:space="preserve"> </w:t>
      </w:r>
      <w:r w:rsidRPr="00072E7C">
        <w:rPr>
          <w:noProof/>
          <w:color w:val="000000"/>
          <w:sz w:val="28"/>
          <w:szCs w:val="28"/>
        </w:rPr>
        <w:t>г. «О внесении изменений и дополнений в Постановление Министерства</w:t>
      </w:r>
      <w:r w:rsidR="003D00B5" w:rsidRPr="00072E7C">
        <w:rPr>
          <w:noProof/>
          <w:color w:val="000000"/>
          <w:sz w:val="28"/>
          <w:szCs w:val="28"/>
        </w:rPr>
        <w:t xml:space="preserve"> финансов Республики Беларусь №</w:t>
      </w:r>
      <w:r w:rsidR="0038403F" w:rsidRPr="00072E7C">
        <w:rPr>
          <w:noProof/>
          <w:color w:val="000000"/>
          <w:sz w:val="28"/>
          <w:szCs w:val="28"/>
        </w:rPr>
        <w:t xml:space="preserve"> </w:t>
      </w:r>
      <w:r w:rsidR="003D00B5" w:rsidRPr="00072E7C">
        <w:rPr>
          <w:noProof/>
          <w:color w:val="000000"/>
          <w:sz w:val="28"/>
          <w:szCs w:val="28"/>
        </w:rPr>
        <w:t>118 от 12 декабря 2003</w:t>
      </w:r>
      <w:r w:rsidR="0038403F" w:rsidRPr="00072E7C">
        <w:rPr>
          <w:noProof/>
          <w:color w:val="000000"/>
          <w:sz w:val="28"/>
          <w:szCs w:val="28"/>
        </w:rPr>
        <w:t xml:space="preserve"> </w:t>
      </w:r>
      <w:r w:rsidRPr="00072E7C">
        <w:rPr>
          <w:noProof/>
          <w:color w:val="000000"/>
          <w:sz w:val="28"/>
          <w:szCs w:val="28"/>
        </w:rPr>
        <w:t>г.» к основным фондам относятся средства:</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имеющие материально-вещественную форму;</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используемые в течен</w:t>
      </w:r>
      <w:r w:rsidRPr="00072E7C">
        <w:rPr>
          <w:noProof/>
          <w:color w:val="000000"/>
          <w:sz w:val="28"/>
          <w:szCs w:val="28"/>
        </w:rPr>
        <w:t>ие срока службы продолжи</w:t>
      </w:r>
      <w:r w:rsidR="00B65799" w:rsidRPr="00072E7C">
        <w:rPr>
          <w:noProof/>
          <w:color w:val="000000"/>
          <w:sz w:val="28"/>
          <w:szCs w:val="28"/>
        </w:rPr>
        <w:t>тельностью свыше 12 месяцев;</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стоимость еди</w:t>
      </w:r>
      <w:r w:rsidRPr="00072E7C">
        <w:rPr>
          <w:noProof/>
          <w:color w:val="000000"/>
          <w:sz w:val="28"/>
          <w:szCs w:val="28"/>
        </w:rPr>
        <w:t>ниц которых на момент приобрете</w:t>
      </w:r>
      <w:r w:rsidR="00B65799" w:rsidRPr="00072E7C">
        <w:rPr>
          <w:noProof/>
          <w:color w:val="000000"/>
          <w:sz w:val="28"/>
          <w:szCs w:val="28"/>
        </w:rPr>
        <w:t xml:space="preserve">ния превышает </w:t>
      </w:r>
      <w:r w:rsidRPr="00072E7C">
        <w:rPr>
          <w:noProof/>
          <w:color w:val="000000"/>
          <w:sz w:val="28"/>
          <w:szCs w:val="28"/>
        </w:rPr>
        <w:t>величину, определяемую Министер</w:t>
      </w:r>
      <w:r w:rsidR="00B65799" w:rsidRPr="00072E7C">
        <w:rPr>
          <w:noProof/>
          <w:color w:val="000000"/>
          <w:sz w:val="28"/>
          <w:szCs w:val="28"/>
        </w:rPr>
        <w:t>ством финансов Республики Беларусь в установленном порядке.</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Экономическая сущ</w:t>
      </w:r>
      <w:r w:rsidR="003D00B5" w:rsidRPr="00072E7C">
        <w:rPr>
          <w:noProof/>
          <w:color w:val="000000"/>
          <w:sz w:val="28"/>
          <w:szCs w:val="28"/>
        </w:rPr>
        <w:t>ность основных фондов торгов</w:t>
      </w:r>
      <w:r w:rsidRPr="00072E7C">
        <w:rPr>
          <w:noProof/>
          <w:color w:val="000000"/>
          <w:sz w:val="28"/>
          <w:szCs w:val="28"/>
        </w:rPr>
        <w:t>ли заключается в том, что они как материально-вещественные ценности многократно используются в торгово-технологическом процессе и постепенно (частями) переносят свою стоимость на цену товара через расходы на реализацию товаров в виде амортизационных отчислений.</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По натурально-</w:t>
      </w:r>
      <w:r w:rsidR="003D00B5" w:rsidRPr="00072E7C">
        <w:rPr>
          <w:noProof/>
          <w:color w:val="000000"/>
          <w:sz w:val="28"/>
          <w:szCs w:val="28"/>
        </w:rPr>
        <w:t>вещественной форме основные фон</w:t>
      </w:r>
      <w:r w:rsidRPr="00072E7C">
        <w:rPr>
          <w:noProof/>
          <w:color w:val="000000"/>
          <w:sz w:val="28"/>
          <w:szCs w:val="28"/>
        </w:rPr>
        <w:t>ды представляют собой здания, сооружения, машины и оборудование, тран</w:t>
      </w:r>
      <w:r w:rsidR="003D00B5" w:rsidRPr="00072E7C">
        <w:rPr>
          <w:noProof/>
          <w:color w:val="000000"/>
          <w:sz w:val="28"/>
          <w:szCs w:val="28"/>
        </w:rPr>
        <w:t>спортные средства, прочие основ</w:t>
      </w:r>
      <w:r w:rsidRPr="00072E7C">
        <w:rPr>
          <w:noProof/>
          <w:color w:val="000000"/>
          <w:sz w:val="28"/>
          <w:szCs w:val="28"/>
        </w:rPr>
        <w:t>ные фонды.</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В состав основных фондов входят:</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здания (архитектурно-строительные объекты, обеспечивающие условия труда торговых работников, условия подсортировки, хранения и продажи товаров, оказания торговых услуг и торгового обслуживания населения);</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сооружения (инженерно-строительные объекты, необходимые для осуществления производственных и торгово-технологических процессов, выполнения услуг населению);</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передаточные устройства, с помощью которых происходит передача газа, тепла, жидких веществ (электросети, теплосети, трубопроводы);</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машины и обо</w:t>
      </w:r>
      <w:r w:rsidRPr="00072E7C">
        <w:rPr>
          <w:noProof/>
          <w:color w:val="000000"/>
          <w:sz w:val="28"/>
          <w:szCs w:val="28"/>
        </w:rPr>
        <w:t>рудование (силовые машины, рабо</w:t>
      </w:r>
      <w:r w:rsidR="00B65799" w:rsidRPr="00072E7C">
        <w:rPr>
          <w:noProof/>
          <w:color w:val="000000"/>
          <w:sz w:val="28"/>
          <w:szCs w:val="28"/>
        </w:rPr>
        <w:t>чие машины и оборудование, торговые автоматы, контрольно-кассовые аппараты);</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инструменты</w:t>
      </w:r>
      <w:r w:rsidRPr="00072E7C">
        <w:rPr>
          <w:noProof/>
          <w:color w:val="000000"/>
          <w:sz w:val="28"/>
          <w:szCs w:val="28"/>
        </w:rPr>
        <w:t xml:space="preserve"> (механизированные и немеханизи</w:t>
      </w:r>
      <w:r w:rsidR="00B65799" w:rsidRPr="00072E7C">
        <w:rPr>
          <w:noProof/>
          <w:color w:val="000000"/>
          <w:sz w:val="28"/>
          <w:szCs w:val="28"/>
        </w:rPr>
        <w:t>рованные орудия труда или прикрепленные к машинам инструменты);</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производственный инвентарь и принадлежности производственного назначени</w:t>
      </w:r>
      <w:r w:rsidRPr="00072E7C">
        <w:rPr>
          <w:noProof/>
          <w:color w:val="000000"/>
          <w:sz w:val="28"/>
          <w:szCs w:val="28"/>
        </w:rPr>
        <w:t>я, служащие для облегче</w:t>
      </w:r>
      <w:r w:rsidR="00B65799" w:rsidRPr="00072E7C">
        <w:rPr>
          <w:noProof/>
          <w:color w:val="000000"/>
          <w:sz w:val="28"/>
          <w:szCs w:val="28"/>
        </w:rPr>
        <w:t>ния торгово-технологических операций во время работы (рабочие столы, прилавки, оборудование по охране труда);</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транспортные средства (средства передвижения, предназначенные для перевозки людей и грузов);</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в хозяйственный инвентарь (предметы конторского и хозяйственного назначения);</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рабочий и продуктивный скот, другие животные;</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многолетние насаждения;</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капитальные затраты по улучшению земель;</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прочие основные фонды.</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 xml:space="preserve">Основные фонды подразделяют на </w:t>
      </w:r>
      <w:r w:rsidR="003D00B5" w:rsidRPr="00072E7C">
        <w:rPr>
          <w:noProof/>
          <w:color w:val="000000"/>
          <w:sz w:val="28"/>
          <w:szCs w:val="28"/>
        </w:rPr>
        <w:t>производствен</w:t>
      </w:r>
      <w:r w:rsidRPr="00072E7C">
        <w:rPr>
          <w:noProof/>
          <w:color w:val="000000"/>
          <w:sz w:val="28"/>
          <w:szCs w:val="28"/>
        </w:rPr>
        <w:t>ные (занятые в сфере производства) и непроизводственные (жилые здания, санатории и др.).</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Основные производственные фонды кооперативной торговли воздействуют на сохранение качества товаров, способствуют э</w:t>
      </w:r>
      <w:r w:rsidR="003D00B5" w:rsidRPr="00072E7C">
        <w:rPr>
          <w:noProof/>
          <w:color w:val="000000"/>
          <w:sz w:val="28"/>
          <w:szCs w:val="28"/>
        </w:rPr>
        <w:t>кономии и облегчению живого тру</w:t>
      </w:r>
      <w:r w:rsidRPr="00072E7C">
        <w:rPr>
          <w:noProof/>
          <w:color w:val="000000"/>
          <w:sz w:val="28"/>
          <w:szCs w:val="28"/>
        </w:rPr>
        <w:t>да, росту его производительности, создают нео</w:t>
      </w:r>
      <w:r w:rsidR="003D00B5" w:rsidRPr="00072E7C">
        <w:rPr>
          <w:noProof/>
          <w:color w:val="000000"/>
          <w:sz w:val="28"/>
          <w:szCs w:val="28"/>
        </w:rPr>
        <w:t>бходи</w:t>
      </w:r>
      <w:r w:rsidRPr="00072E7C">
        <w:rPr>
          <w:noProof/>
          <w:color w:val="000000"/>
          <w:sz w:val="28"/>
          <w:szCs w:val="28"/>
        </w:rPr>
        <w:t>мые условия для пр</w:t>
      </w:r>
      <w:r w:rsidR="003D00B5" w:rsidRPr="00072E7C">
        <w:rPr>
          <w:noProof/>
          <w:color w:val="000000"/>
          <w:sz w:val="28"/>
          <w:szCs w:val="28"/>
        </w:rPr>
        <w:t>оизводительного труда, высокока</w:t>
      </w:r>
      <w:r w:rsidRPr="00072E7C">
        <w:rPr>
          <w:noProof/>
          <w:color w:val="000000"/>
          <w:sz w:val="28"/>
          <w:szCs w:val="28"/>
        </w:rPr>
        <w:t>чественного торгового обслуживания населения, сокращения затрат времени населения, связанного с покупкой товаров и получением различных услуг от торговли.</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Основные производственные фонды торговли в з</w:t>
      </w:r>
      <w:r w:rsidR="003D00B5" w:rsidRPr="00072E7C">
        <w:rPr>
          <w:noProof/>
          <w:color w:val="000000"/>
          <w:sz w:val="28"/>
          <w:szCs w:val="28"/>
        </w:rPr>
        <w:t>ави</w:t>
      </w:r>
      <w:r w:rsidRPr="00072E7C">
        <w:rPr>
          <w:noProof/>
          <w:color w:val="000000"/>
          <w:sz w:val="28"/>
          <w:szCs w:val="28"/>
        </w:rPr>
        <w:t xml:space="preserve">симости от степени </w:t>
      </w:r>
      <w:r w:rsidR="003D00B5" w:rsidRPr="00072E7C">
        <w:rPr>
          <w:noProof/>
          <w:color w:val="000000"/>
          <w:sz w:val="28"/>
          <w:szCs w:val="28"/>
        </w:rPr>
        <w:t>их влияния на эффективность тор</w:t>
      </w:r>
      <w:r w:rsidRPr="00072E7C">
        <w:rPr>
          <w:noProof/>
          <w:color w:val="000000"/>
          <w:sz w:val="28"/>
          <w:szCs w:val="28"/>
        </w:rPr>
        <w:t>гово-технологического процесса делят на активные и пассивные.</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К активным производственным основным фондам торговли относятся машины, оборудование, транспортные средства, производственный инвентарь, которые формируют высок</w:t>
      </w:r>
      <w:r w:rsidR="003D00B5" w:rsidRPr="00072E7C">
        <w:rPr>
          <w:noProof/>
          <w:color w:val="000000"/>
          <w:sz w:val="28"/>
          <w:szCs w:val="28"/>
        </w:rPr>
        <w:t>ий уровень технической вооружен</w:t>
      </w:r>
      <w:r w:rsidRPr="00072E7C">
        <w:rPr>
          <w:noProof/>
          <w:color w:val="000000"/>
          <w:sz w:val="28"/>
          <w:szCs w:val="28"/>
        </w:rPr>
        <w:t>ности труда и организации</w:t>
      </w:r>
      <w:r w:rsidR="003D00B5" w:rsidRPr="00072E7C">
        <w:rPr>
          <w:noProof/>
          <w:color w:val="000000"/>
          <w:sz w:val="28"/>
          <w:szCs w:val="28"/>
        </w:rPr>
        <w:t xml:space="preserve"> </w:t>
      </w:r>
      <w:r w:rsidRPr="00072E7C">
        <w:rPr>
          <w:noProof/>
          <w:color w:val="000000"/>
          <w:sz w:val="28"/>
          <w:szCs w:val="28"/>
        </w:rPr>
        <w:t>торгово-технологического процесса. Они оказывают непосредственное влияние на динамику производительности труда работников торговли, объемов розничного товарооборота и конечных результатов деятельности торговых организаций.</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К пассивным производственным основным фондам относятся здания, сооружения, передаточные устройства и другие средства</w:t>
      </w:r>
      <w:r w:rsidR="003D00B5" w:rsidRPr="00072E7C">
        <w:rPr>
          <w:noProof/>
          <w:color w:val="000000"/>
          <w:sz w:val="28"/>
          <w:szCs w:val="28"/>
        </w:rPr>
        <w:t xml:space="preserve"> труда, которые участвуют в реа</w:t>
      </w:r>
      <w:r w:rsidRPr="00072E7C">
        <w:rPr>
          <w:noProof/>
          <w:color w:val="000000"/>
          <w:sz w:val="28"/>
          <w:szCs w:val="28"/>
        </w:rPr>
        <w:t>лизации товаров, но не оказывают непосредственного влияния на динамику производительности и эффективности труда работников торговли.</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Особенностью структуры основных производственных фондов кооперативной торговли является преобладание пассивной их части (зданий, сооружений).</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 xml:space="preserve">Основные фонды учитывают в натуральном и стоимостном выражении. С помощью натуральных показателей (количество магазинов, их торговая площадь и т.д.) проводят анализ и планирование развития розничной торговой сети. Стоимостные </w:t>
      </w:r>
      <w:r w:rsidR="003D00B5" w:rsidRPr="00072E7C">
        <w:rPr>
          <w:noProof/>
          <w:color w:val="000000"/>
          <w:sz w:val="28"/>
          <w:szCs w:val="28"/>
        </w:rPr>
        <w:t>показатели по</w:t>
      </w:r>
      <w:r w:rsidRPr="00072E7C">
        <w:rPr>
          <w:noProof/>
          <w:color w:val="000000"/>
          <w:sz w:val="28"/>
          <w:szCs w:val="28"/>
        </w:rPr>
        <w:t xml:space="preserve">зволяют оценить общую величину основных производственных фондов, эффективность их использования, а также степень </w:t>
      </w:r>
      <w:r w:rsidR="003D00B5" w:rsidRPr="00072E7C">
        <w:rPr>
          <w:noProof/>
          <w:color w:val="000000"/>
          <w:sz w:val="28"/>
          <w:szCs w:val="28"/>
        </w:rPr>
        <w:t>их износа и размер амортизационн</w:t>
      </w:r>
      <w:r w:rsidRPr="00072E7C">
        <w:rPr>
          <w:noProof/>
          <w:color w:val="000000"/>
          <w:sz w:val="28"/>
          <w:szCs w:val="28"/>
        </w:rPr>
        <w:t>ых отчислений.</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Стоимостную оценку основных фондов производят по первоначальной, восстановительной и остаточной стоимости.</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Первоначальная стоимость основных фон</w:t>
      </w:r>
      <w:r w:rsidR="003D00B5" w:rsidRPr="00072E7C">
        <w:rPr>
          <w:noProof/>
          <w:color w:val="000000"/>
          <w:sz w:val="28"/>
          <w:szCs w:val="28"/>
        </w:rPr>
        <w:t>дов тор</w:t>
      </w:r>
      <w:r w:rsidRPr="00072E7C">
        <w:rPr>
          <w:noProof/>
          <w:color w:val="000000"/>
          <w:sz w:val="28"/>
          <w:szCs w:val="28"/>
        </w:rPr>
        <w:t>говли включает сум</w:t>
      </w:r>
      <w:r w:rsidR="003D00B5" w:rsidRPr="00072E7C">
        <w:rPr>
          <w:noProof/>
          <w:color w:val="000000"/>
          <w:sz w:val="28"/>
          <w:szCs w:val="28"/>
        </w:rPr>
        <w:t>му фактических затрат на их при</w:t>
      </w:r>
      <w:r w:rsidRPr="00072E7C">
        <w:rPr>
          <w:noProof/>
          <w:color w:val="000000"/>
          <w:sz w:val="28"/>
          <w:szCs w:val="28"/>
        </w:rPr>
        <w:t>обретение, сооружение, доставку, установку и монтаж. В число таких затрат входят также:</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услуги сторонних организаций (поставщика, посредника), связанные с приобретением основных фондов;</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таможенные платежи;</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расходы по страхованию при перевозке;</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погрузочно-разгрузочные работы;</w:t>
      </w:r>
    </w:p>
    <w:p w:rsidR="00B65799" w:rsidRPr="00072E7C" w:rsidRDefault="003D00B5" w:rsidP="0038403F">
      <w:pPr>
        <w:spacing w:line="360" w:lineRule="auto"/>
        <w:ind w:firstLine="709"/>
        <w:rPr>
          <w:noProof/>
          <w:color w:val="000000"/>
          <w:sz w:val="28"/>
          <w:szCs w:val="28"/>
        </w:rPr>
      </w:pPr>
      <w:r w:rsidRPr="00072E7C">
        <w:rPr>
          <w:noProof/>
          <w:color w:val="000000"/>
          <w:sz w:val="28"/>
          <w:szCs w:val="28"/>
        </w:rPr>
        <w:t>-</w:t>
      </w:r>
      <w:r w:rsidR="0038403F" w:rsidRPr="00072E7C">
        <w:rPr>
          <w:noProof/>
          <w:color w:val="000000"/>
          <w:sz w:val="28"/>
          <w:szCs w:val="28"/>
        </w:rPr>
        <w:t xml:space="preserve"> </w:t>
      </w:r>
      <w:r w:rsidR="00B65799" w:rsidRPr="00072E7C">
        <w:rPr>
          <w:noProof/>
          <w:color w:val="000000"/>
          <w:sz w:val="28"/>
          <w:szCs w:val="28"/>
        </w:rPr>
        <w:t xml:space="preserve">иные затраты, </w:t>
      </w:r>
      <w:r w:rsidRPr="00072E7C">
        <w:rPr>
          <w:noProof/>
          <w:color w:val="000000"/>
          <w:sz w:val="28"/>
          <w:szCs w:val="28"/>
        </w:rPr>
        <w:t>непосредственно связанные с при</w:t>
      </w:r>
      <w:r w:rsidR="00B65799" w:rsidRPr="00072E7C">
        <w:rPr>
          <w:noProof/>
          <w:color w:val="000000"/>
          <w:sz w:val="28"/>
          <w:szCs w:val="28"/>
        </w:rPr>
        <w:t>обретением, изготовлением объекта основных фондов и доведением его до состояния, в котором он пригоден к использованию.</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С течением времени цены на основные фонды меняются, поэтому одни и те же виды основных фондов в разные периоды приобретения будут учитываться по разным ценам. Чтобы избежать этого, периодически производят переоценку основных фондов. После переоценки дальнейший учет всех основных фондов производят по восстановительной стоимости, т.е. по стоимости основных фондов в том периоде, в котором производится переоценка. Переоценку основных фондов осуществляют постоянно.</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 xml:space="preserve">Остаточная стоимость </w:t>
      </w:r>
      <w:r w:rsidR="003D00B5" w:rsidRPr="00072E7C">
        <w:rPr>
          <w:noProof/>
          <w:color w:val="000000"/>
          <w:sz w:val="28"/>
          <w:szCs w:val="28"/>
        </w:rPr>
        <w:t>основных фондов пред</w:t>
      </w:r>
      <w:r w:rsidRPr="00072E7C">
        <w:rPr>
          <w:noProof/>
          <w:color w:val="000000"/>
          <w:sz w:val="28"/>
          <w:szCs w:val="28"/>
        </w:rPr>
        <w:t>ставляет собой разность между первоначальной (восстановительной) стоимостью и суммой начисленного износа, которому подвергаются основные фонды.</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В процессе исполь</w:t>
      </w:r>
      <w:r w:rsidR="003D00B5" w:rsidRPr="00072E7C">
        <w:rPr>
          <w:noProof/>
          <w:color w:val="000000"/>
          <w:sz w:val="28"/>
          <w:szCs w:val="28"/>
        </w:rPr>
        <w:t>зования в торговле основные про</w:t>
      </w:r>
      <w:r w:rsidRPr="00072E7C">
        <w:rPr>
          <w:noProof/>
          <w:color w:val="000000"/>
          <w:sz w:val="28"/>
          <w:szCs w:val="28"/>
        </w:rPr>
        <w:t>изводственные фонды изнашиваются физически и морально.</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Под физическим износом основных производственных фондов понимается материальный износ машин, зданий, оборудования и других средств, в результате чего частично теряется их первоначальная стоимость и ухудшаются технические характеристики.</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Физический износ в стоимостном выра</w:t>
      </w:r>
      <w:r w:rsidR="003D00B5" w:rsidRPr="00072E7C">
        <w:rPr>
          <w:noProof/>
          <w:color w:val="000000"/>
          <w:sz w:val="28"/>
          <w:szCs w:val="28"/>
        </w:rPr>
        <w:t>жении и в про</w:t>
      </w:r>
      <w:r w:rsidRPr="00072E7C">
        <w:rPr>
          <w:noProof/>
          <w:color w:val="000000"/>
          <w:sz w:val="28"/>
          <w:szCs w:val="28"/>
        </w:rPr>
        <w:t>центах устанавливается обследованием фактического</w:t>
      </w:r>
      <w:r w:rsidR="003D00B5" w:rsidRPr="00072E7C">
        <w:rPr>
          <w:noProof/>
          <w:color w:val="000000"/>
          <w:sz w:val="28"/>
          <w:szCs w:val="28"/>
        </w:rPr>
        <w:t xml:space="preserve"> </w:t>
      </w:r>
      <w:r w:rsidRPr="00072E7C">
        <w:rPr>
          <w:noProof/>
          <w:color w:val="000000"/>
          <w:sz w:val="28"/>
          <w:szCs w:val="28"/>
        </w:rPr>
        <w:t>технического состояния отдельных видов основных фондов. Установление физического износа в процентах по срокам службы (И</w:t>
      </w:r>
      <w:r w:rsidRPr="00072E7C">
        <w:rPr>
          <w:noProof/>
          <w:color w:val="000000"/>
          <w:sz w:val="28"/>
          <w:szCs w:val="28"/>
          <w:vertAlign w:val="subscript"/>
        </w:rPr>
        <w:t>ф</w:t>
      </w:r>
      <w:r w:rsidRPr="00072E7C">
        <w:rPr>
          <w:noProof/>
          <w:color w:val="000000"/>
          <w:sz w:val="28"/>
          <w:szCs w:val="28"/>
        </w:rPr>
        <w:t>) производится по формуле</w:t>
      </w:r>
      <w:r w:rsidR="003D00B5" w:rsidRPr="00072E7C">
        <w:rPr>
          <w:noProof/>
          <w:color w:val="000000"/>
          <w:sz w:val="28"/>
          <w:szCs w:val="28"/>
        </w:rPr>
        <w:t>:</w:t>
      </w:r>
    </w:p>
    <w:p w:rsidR="0038403F" w:rsidRPr="00072E7C" w:rsidRDefault="0038403F" w:rsidP="0038403F">
      <w:pPr>
        <w:spacing w:line="360" w:lineRule="auto"/>
        <w:ind w:firstLine="709"/>
        <w:rPr>
          <w:noProof/>
          <w:color w:val="000000"/>
          <w:sz w:val="28"/>
          <w:szCs w:val="28"/>
        </w:rPr>
      </w:pPr>
    </w:p>
    <w:p w:rsidR="003D00B5" w:rsidRPr="00072E7C" w:rsidRDefault="003D00B5" w:rsidP="0038403F">
      <w:pPr>
        <w:spacing w:line="360" w:lineRule="auto"/>
        <w:ind w:firstLine="709"/>
        <w:rPr>
          <w:noProof/>
          <w:color w:val="000000"/>
          <w:sz w:val="28"/>
          <w:szCs w:val="28"/>
        </w:rPr>
      </w:pPr>
      <w:r w:rsidRPr="00072E7C">
        <w:rPr>
          <w:noProof/>
          <w:color w:val="000000"/>
          <w:sz w:val="28"/>
          <w:szCs w:val="28"/>
        </w:rPr>
        <w:t>И</w:t>
      </w:r>
      <w:r w:rsidRPr="00072E7C">
        <w:rPr>
          <w:noProof/>
          <w:color w:val="000000"/>
          <w:sz w:val="28"/>
          <w:szCs w:val="28"/>
          <w:vertAlign w:val="subscript"/>
        </w:rPr>
        <w:t>ф</w:t>
      </w:r>
      <w:r w:rsidRPr="00072E7C">
        <w:rPr>
          <w:noProof/>
          <w:color w:val="000000"/>
          <w:sz w:val="28"/>
          <w:szCs w:val="28"/>
        </w:rPr>
        <w:t xml:space="preserve"> = Т</w:t>
      </w:r>
      <w:r w:rsidRPr="00072E7C">
        <w:rPr>
          <w:noProof/>
          <w:color w:val="000000"/>
          <w:sz w:val="28"/>
          <w:szCs w:val="28"/>
          <w:vertAlign w:val="subscript"/>
        </w:rPr>
        <w:t>ф</w:t>
      </w:r>
      <w:r w:rsidRPr="00072E7C">
        <w:rPr>
          <w:noProof/>
          <w:color w:val="000000"/>
          <w:sz w:val="28"/>
          <w:szCs w:val="28"/>
        </w:rPr>
        <w:t xml:space="preserve"> / Т</w:t>
      </w:r>
      <w:r w:rsidRPr="00072E7C">
        <w:rPr>
          <w:noProof/>
          <w:color w:val="000000"/>
          <w:sz w:val="28"/>
          <w:szCs w:val="28"/>
          <w:vertAlign w:val="subscript"/>
        </w:rPr>
        <w:t>н</w:t>
      </w:r>
      <w:r w:rsidRPr="00072E7C">
        <w:rPr>
          <w:noProof/>
          <w:color w:val="000000"/>
          <w:sz w:val="28"/>
          <w:szCs w:val="28"/>
        </w:rPr>
        <w:t xml:space="preserve"> × 100,</w:t>
      </w:r>
    </w:p>
    <w:p w:rsidR="0038403F" w:rsidRPr="00072E7C" w:rsidRDefault="0038403F" w:rsidP="0038403F">
      <w:pPr>
        <w:spacing w:line="360" w:lineRule="auto"/>
        <w:ind w:firstLine="709"/>
        <w:rPr>
          <w:noProof/>
          <w:color w:val="000000"/>
          <w:sz w:val="28"/>
          <w:szCs w:val="28"/>
        </w:rPr>
      </w:pPr>
    </w:p>
    <w:p w:rsidR="003D00B5" w:rsidRPr="00072E7C" w:rsidRDefault="00B65799" w:rsidP="0038403F">
      <w:pPr>
        <w:spacing w:line="360" w:lineRule="auto"/>
        <w:ind w:firstLine="709"/>
        <w:rPr>
          <w:noProof/>
          <w:color w:val="000000"/>
          <w:sz w:val="28"/>
          <w:szCs w:val="28"/>
        </w:rPr>
      </w:pPr>
      <w:r w:rsidRPr="00072E7C">
        <w:rPr>
          <w:noProof/>
          <w:color w:val="000000"/>
          <w:sz w:val="28"/>
          <w:szCs w:val="28"/>
        </w:rPr>
        <w:t>где Т</w:t>
      </w:r>
      <w:r w:rsidRPr="00072E7C">
        <w:rPr>
          <w:noProof/>
          <w:color w:val="000000"/>
          <w:sz w:val="28"/>
          <w:szCs w:val="28"/>
          <w:vertAlign w:val="subscript"/>
        </w:rPr>
        <w:t>ф</w:t>
      </w:r>
      <w:r w:rsidRPr="00072E7C">
        <w:rPr>
          <w:noProof/>
          <w:color w:val="000000"/>
          <w:sz w:val="28"/>
          <w:szCs w:val="28"/>
        </w:rPr>
        <w:t xml:space="preserve"> - фактический срок с</w:t>
      </w:r>
      <w:r w:rsidR="003D00B5" w:rsidRPr="00072E7C">
        <w:rPr>
          <w:noProof/>
          <w:color w:val="000000"/>
          <w:sz w:val="28"/>
          <w:szCs w:val="28"/>
        </w:rPr>
        <w:t>лужбы основных производственных фондов, лет;</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Т</w:t>
      </w:r>
      <w:r w:rsidR="003D00B5" w:rsidRPr="00072E7C">
        <w:rPr>
          <w:noProof/>
          <w:color w:val="000000"/>
          <w:sz w:val="28"/>
          <w:szCs w:val="28"/>
          <w:vertAlign w:val="subscript"/>
        </w:rPr>
        <w:t>н</w:t>
      </w:r>
      <w:r w:rsidRPr="00072E7C">
        <w:rPr>
          <w:noProof/>
          <w:color w:val="000000"/>
          <w:sz w:val="28"/>
          <w:szCs w:val="28"/>
        </w:rPr>
        <w:t xml:space="preserve"> - срок полезного использования, лет.</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В тех случаях, когда фактический срок службы сравнялся с полезным или больше этого срока, процент физического износа (И</w:t>
      </w:r>
      <w:r w:rsidRPr="00072E7C">
        <w:rPr>
          <w:noProof/>
          <w:color w:val="000000"/>
          <w:sz w:val="28"/>
          <w:szCs w:val="28"/>
          <w:vertAlign w:val="subscript"/>
        </w:rPr>
        <w:t>ф</w:t>
      </w:r>
      <w:r w:rsidRPr="00072E7C">
        <w:rPr>
          <w:noProof/>
          <w:color w:val="000000"/>
          <w:sz w:val="28"/>
          <w:szCs w:val="28"/>
        </w:rPr>
        <w:t>) определяется по формуле</w:t>
      </w:r>
      <w:r w:rsidR="003D00B5" w:rsidRPr="00072E7C">
        <w:rPr>
          <w:noProof/>
          <w:color w:val="000000"/>
          <w:sz w:val="28"/>
          <w:szCs w:val="28"/>
        </w:rPr>
        <w:t>:</w:t>
      </w:r>
    </w:p>
    <w:p w:rsidR="0038403F" w:rsidRPr="00072E7C" w:rsidRDefault="0038403F" w:rsidP="0038403F">
      <w:pPr>
        <w:spacing w:line="360" w:lineRule="auto"/>
        <w:ind w:firstLine="709"/>
        <w:rPr>
          <w:noProof/>
          <w:color w:val="000000"/>
          <w:sz w:val="28"/>
          <w:szCs w:val="28"/>
        </w:rPr>
      </w:pPr>
    </w:p>
    <w:p w:rsidR="003D00B5" w:rsidRPr="00072E7C" w:rsidRDefault="003D00B5" w:rsidP="0038403F">
      <w:pPr>
        <w:spacing w:line="360" w:lineRule="auto"/>
        <w:ind w:firstLine="709"/>
        <w:rPr>
          <w:noProof/>
          <w:color w:val="000000"/>
          <w:sz w:val="28"/>
          <w:szCs w:val="28"/>
        </w:rPr>
      </w:pPr>
      <w:r w:rsidRPr="00072E7C">
        <w:rPr>
          <w:noProof/>
          <w:color w:val="000000"/>
          <w:sz w:val="28"/>
          <w:szCs w:val="28"/>
        </w:rPr>
        <w:t>И</w:t>
      </w:r>
      <w:r w:rsidRPr="00072E7C">
        <w:rPr>
          <w:noProof/>
          <w:color w:val="000000"/>
          <w:sz w:val="28"/>
          <w:szCs w:val="28"/>
          <w:vertAlign w:val="subscript"/>
        </w:rPr>
        <w:t>ф</w:t>
      </w:r>
      <w:r w:rsidRPr="00072E7C">
        <w:rPr>
          <w:noProof/>
          <w:color w:val="000000"/>
          <w:sz w:val="28"/>
          <w:szCs w:val="28"/>
        </w:rPr>
        <w:t xml:space="preserve"> = Т</w:t>
      </w:r>
      <w:r w:rsidRPr="00072E7C">
        <w:rPr>
          <w:noProof/>
          <w:color w:val="000000"/>
          <w:sz w:val="28"/>
          <w:szCs w:val="28"/>
          <w:vertAlign w:val="subscript"/>
        </w:rPr>
        <w:t>ф</w:t>
      </w:r>
      <w:r w:rsidRPr="00072E7C">
        <w:rPr>
          <w:noProof/>
          <w:color w:val="000000"/>
          <w:sz w:val="28"/>
          <w:szCs w:val="28"/>
        </w:rPr>
        <w:t xml:space="preserve"> / (Т</w:t>
      </w:r>
      <w:r w:rsidRPr="00072E7C">
        <w:rPr>
          <w:noProof/>
          <w:color w:val="000000"/>
          <w:sz w:val="28"/>
          <w:szCs w:val="28"/>
          <w:vertAlign w:val="subscript"/>
        </w:rPr>
        <w:t>ф</w:t>
      </w:r>
      <w:r w:rsidRPr="00072E7C">
        <w:rPr>
          <w:noProof/>
          <w:color w:val="000000"/>
          <w:sz w:val="28"/>
          <w:szCs w:val="28"/>
        </w:rPr>
        <w:t xml:space="preserve"> + Т</w:t>
      </w:r>
      <w:r w:rsidRPr="00072E7C">
        <w:rPr>
          <w:noProof/>
          <w:color w:val="000000"/>
          <w:sz w:val="28"/>
          <w:szCs w:val="28"/>
          <w:vertAlign w:val="subscript"/>
        </w:rPr>
        <w:t>в</w:t>
      </w:r>
      <w:r w:rsidRPr="00072E7C">
        <w:rPr>
          <w:noProof/>
          <w:color w:val="000000"/>
          <w:sz w:val="28"/>
          <w:szCs w:val="28"/>
        </w:rPr>
        <w:t>) × 100,</w:t>
      </w:r>
    </w:p>
    <w:p w:rsidR="0038403F" w:rsidRPr="00072E7C" w:rsidRDefault="0038403F" w:rsidP="0038403F">
      <w:pPr>
        <w:spacing w:line="360" w:lineRule="auto"/>
        <w:ind w:firstLine="709"/>
        <w:rPr>
          <w:noProof/>
          <w:color w:val="000000"/>
          <w:sz w:val="28"/>
          <w:szCs w:val="28"/>
        </w:rPr>
      </w:pP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где Т</w:t>
      </w:r>
      <w:r w:rsidRPr="00072E7C">
        <w:rPr>
          <w:noProof/>
          <w:color w:val="000000"/>
          <w:sz w:val="28"/>
          <w:szCs w:val="28"/>
          <w:vertAlign w:val="subscript"/>
        </w:rPr>
        <w:t>в</w:t>
      </w:r>
      <w:r w:rsidRPr="00072E7C">
        <w:rPr>
          <w:noProof/>
          <w:color w:val="000000"/>
          <w:sz w:val="28"/>
          <w:szCs w:val="28"/>
        </w:rPr>
        <w:t xml:space="preserve"> - возможны</w:t>
      </w:r>
      <w:r w:rsidR="003D00B5" w:rsidRPr="00072E7C">
        <w:rPr>
          <w:noProof/>
          <w:color w:val="000000"/>
          <w:sz w:val="28"/>
          <w:szCs w:val="28"/>
        </w:rPr>
        <w:t>й срок службы основных производ</w:t>
      </w:r>
      <w:r w:rsidRPr="00072E7C">
        <w:rPr>
          <w:noProof/>
          <w:color w:val="000000"/>
          <w:sz w:val="28"/>
          <w:szCs w:val="28"/>
        </w:rPr>
        <w:t>ственных фондов, рассчитываемый экспертным путем, лет.</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Моральный износ основных фондов означает потерю ими потребительн</w:t>
      </w:r>
      <w:r w:rsidR="003D00B5" w:rsidRPr="00072E7C">
        <w:rPr>
          <w:noProof/>
          <w:color w:val="000000"/>
          <w:sz w:val="28"/>
          <w:szCs w:val="28"/>
        </w:rPr>
        <w:t>ой стоимости под влиянием техни</w:t>
      </w:r>
      <w:r w:rsidRPr="00072E7C">
        <w:rPr>
          <w:noProof/>
          <w:color w:val="000000"/>
          <w:sz w:val="28"/>
          <w:szCs w:val="28"/>
        </w:rPr>
        <w:t>ческого прогресса.</w:t>
      </w:r>
    </w:p>
    <w:p w:rsidR="00B65799" w:rsidRPr="00072E7C" w:rsidRDefault="00B65799" w:rsidP="0038403F">
      <w:pPr>
        <w:spacing w:line="360" w:lineRule="auto"/>
        <w:ind w:firstLine="709"/>
        <w:rPr>
          <w:noProof/>
          <w:color w:val="000000"/>
          <w:sz w:val="28"/>
          <w:szCs w:val="28"/>
        </w:rPr>
      </w:pPr>
      <w:r w:rsidRPr="00072E7C">
        <w:rPr>
          <w:noProof/>
          <w:color w:val="000000"/>
          <w:sz w:val="28"/>
          <w:szCs w:val="28"/>
        </w:rPr>
        <w:t>Величина износа основных фондов определя</w:t>
      </w:r>
      <w:r w:rsidR="003D00B5" w:rsidRPr="00072E7C">
        <w:rPr>
          <w:noProof/>
          <w:color w:val="000000"/>
          <w:sz w:val="28"/>
          <w:szCs w:val="28"/>
        </w:rPr>
        <w:t>ется исх</w:t>
      </w:r>
      <w:r w:rsidRPr="00072E7C">
        <w:rPr>
          <w:noProof/>
          <w:color w:val="000000"/>
          <w:sz w:val="28"/>
          <w:szCs w:val="28"/>
        </w:rPr>
        <w:t>одя из их стоимости и сроков амортизации. Амортизация представляет со</w:t>
      </w:r>
      <w:r w:rsidR="003D00B5" w:rsidRPr="00072E7C">
        <w:rPr>
          <w:noProof/>
          <w:color w:val="000000"/>
          <w:sz w:val="28"/>
          <w:szCs w:val="28"/>
        </w:rPr>
        <w:t>бой процесс перенесения стоимос</w:t>
      </w:r>
      <w:r w:rsidRPr="00072E7C">
        <w:rPr>
          <w:noProof/>
          <w:color w:val="000000"/>
          <w:sz w:val="28"/>
          <w:szCs w:val="28"/>
        </w:rPr>
        <w:t>ти основных фондов на расходы на реализацию. Амортизация основных фондов начисляется в соответствии с Положением о порядке начисления амортизаци</w:t>
      </w:r>
      <w:r w:rsidR="003D00B5" w:rsidRPr="00072E7C">
        <w:rPr>
          <w:noProof/>
          <w:color w:val="000000"/>
          <w:sz w:val="28"/>
          <w:szCs w:val="28"/>
        </w:rPr>
        <w:t>и ос</w:t>
      </w:r>
      <w:r w:rsidRPr="00072E7C">
        <w:rPr>
          <w:noProof/>
          <w:color w:val="000000"/>
          <w:sz w:val="28"/>
          <w:szCs w:val="28"/>
        </w:rPr>
        <w:t>новных фондов и нематериальных активов. Нормы амортизации дифференцированы по элементам основных фондов и устан</w:t>
      </w:r>
      <w:r w:rsidR="003D00B5" w:rsidRPr="00072E7C">
        <w:rPr>
          <w:noProof/>
          <w:color w:val="000000"/>
          <w:sz w:val="28"/>
          <w:szCs w:val="28"/>
        </w:rPr>
        <w:t>авливаются в процентах к аморти</w:t>
      </w:r>
      <w:r w:rsidRPr="00072E7C">
        <w:rPr>
          <w:noProof/>
          <w:color w:val="000000"/>
          <w:sz w:val="28"/>
          <w:szCs w:val="28"/>
        </w:rPr>
        <w:t>зируемой стоимости в расчете на год с подразделением на полное восстановление и капитальный ремонт.</w:t>
      </w:r>
    </w:p>
    <w:p w:rsidR="00F54168" w:rsidRPr="00072E7C" w:rsidRDefault="00F54168" w:rsidP="0038403F">
      <w:pPr>
        <w:spacing w:line="360" w:lineRule="auto"/>
        <w:ind w:firstLine="709"/>
        <w:rPr>
          <w:noProof/>
          <w:color w:val="000000"/>
          <w:sz w:val="28"/>
          <w:szCs w:val="28"/>
        </w:rPr>
      </w:pPr>
    </w:p>
    <w:p w:rsidR="00262A80" w:rsidRPr="00072E7C" w:rsidRDefault="0038403F" w:rsidP="0038403F">
      <w:pPr>
        <w:spacing w:line="360" w:lineRule="auto"/>
        <w:ind w:firstLine="709"/>
        <w:rPr>
          <w:b/>
          <w:noProof/>
          <w:color w:val="000000"/>
          <w:sz w:val="28"/>
          <w:szCs w:val="28"/>
        </w:rPr>
      </w:pPr>
      <w:r w:rsidRPr="00072E7C">
        <w:rPr>
          <w:b/>
          <w:noProof/>
          <w:color w:val="000000"/>
          <w:sz w:val="28"/>
          <w:szCs w:val="24"/>
        </w:rPr>
        <w:t xml:space="preserve">3. </w:t>
      </w:r>
      <w:r w:rsidR="003E6A0B" w:rsidRPr="00072E7C">
        <w:rPr>
          <w:b/>
          <w:noProof/>
          <w:color w:val="000000"/>
          <w:sz w:val="28"/>
          <w:szCs w:val="24"/>
        </w:rPr>
        <w:t>Задача</w:t>
      </w:r>
    </w:p>
    <w:p w:rsidR="00262A80" w:rsidRPr="00072E7C" w:rsidRDefault="00262A80" w:rsidP="0038403F">
      <w:pPr>
        <w:spacing w:line="360" w:lineRule="auto"/>
        <w:ind w:firstLine="709"/>
        <w:rPr>
          <w:noProof/>
          <w:color w:val="000000"/>
          <w:sz w:val="28"/>
          <w:szCs w:val="28"/>
        </w:rPr>
      </w:pPr>
    </w:p>
    <w:p w:rsidR="00262A80" w:rsidRPr="00072E7C" w:rsidRDefault="00D66F32" w:rsidP="0038403F">
      <w:pPr>
        <w:spacing w:line="360" w:lineRule="auto"/>
        <w:ind w:firstLine="709"/>
        <w:rPr>
          <w:noProof/>
          <w:color w:val="000000"/>
          <w:sz w:val="28"/>
          <w:szCs w:val="28"/>
        </w:rPr>
      </w:pPr>
      <w:r w:rsidRPr="00072E7C">
        <w:rPr>
          <w:noProof/>
          <w:color w:val="000000"/>
          <w:sz w:val="28"/>
          <w:szCs w:val="28"/>
        </w:rPr>
        <w:t>Проанализировать выполнение плана валового дохода и определить влияние двух основных факторов на выполнение плана валового дохода. Сделать вывод.</w:t>
      </w:r>
    </w:p>
    <w:p w:rsidR="00D66F32" w:rsidRPr="00072E7C" w:rsidRDefault="00D66F32" w:rsidP="0038403F">
      <w:pPr>
        <w:spacing w:line="360" w:lineRule="auto"/>
        <w:ind w:firstLine="709"/>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55"/>
        <w:gridCol w:w="1786"/>
        <w:gridCol w:w="1658"/>
        <w:gridCol w:w="1937"/>
        <w:gridCol w:w="1935"/>
      </w:tblGrid>
      <w:tr w:rsidR="0038403F" w:rsidRPr="00C90AA6" w:rsidTr="00C90AA6">
        <w:trPr>
          <w:trHeight w:val="23"/>
        </w:trPr>
        <w:tc>
          <w:tcPr>
            <w:tcW w:w="1178" w:type="pct"/>
            <w:shd w:val="clear" w:color="auto" w:fill="auto"/>
          </w:tcPr>
          <w:p w:rsidR="00B7233F" w:rsidRPr="00C90AA6" w:rsidRDefault="00B7233F" w:rsidP="00C90AA6">
            <w:pPr>
              <w:spacing w:line="360" w:lineRule="auto"/>
              <w:ind w:firstLine="0"/>
              <w:rPr>
                <w:noProof/>
                <w:color w:val="000000"/>
                <w:sz w:val="20"/>
                <w:szCs w:val="26"/>
              </w:rPr>
            </w:pPr>
            <w:r w:rsidRPr="00C90AA6">
              <w:rPr>
                <w:noProof/>
                <w:color w:val="000000"/>
                <w:sz w:val="20"/>
                <w:szCs w:val="26"/>
              </w:rPr>
              <w:t>Показатели</w:t>
            </w:r>
          </w:p>
        </w:tc>
        <w:tc>
          <w:tcPr>
            <w:tcW w:w="933" w:type="pct"/>
            <w:shd w:val="clear" w:color="auto" w:fill="auto"/>
          </w:tcPr>
          <w:p w:rsidR="00B7233F" w:rsidRPr="00C90AA6" w:rsidRDefault="00B7233F" w:rsidP="00C90AA6">
            <w:pPr>
              <w:spacing w:line="360" w:lineRule="auto"/>
              <w:ind w:firstLine="0"/>
              <w:rPr>
                <w:noProof/>
                <w:color w:val="000000"/>
                <w:sz w:val="20"/>
                <w:szCs w:val="26"/>
              </w:rPr>
            </w:pPr>
            <w:r w:rsidRPr="00C90AA6">
              <w:rPr>
                <w:noProof/>
                <w:color w:val="000000"/>
                <w:sz w:val="20"/>
                <w:szCs w:val="26"/>
              </w:rPr>
              <w:t>План</w:t>
            </w:r>
          </w:p>
        </w:tc>
        <w:tc>
          <w:tcPr>
            <w:tcW w:w="866" w:type="pct"/>
            <w:shd w:val="clear" w:color="auto" w:fill="auto"/>
          </w:tcPr>
          <w:p w:rsidR="00B7233F" w:rsidRPr="00C90AA6" w:rsidRDefault="00B7233F" w:rsidP="00C90AA6">
            <w:pPr>
              <w:spacing w:line="360" w:lineRule="auto"/>
              <w:ind w:firstLine="0"/>
              <w:rPr>
                <w:noProof/>
                <w:color w:val="000000"/>
                <w:sz w:val="20"/>
                <w:szCs w:val="26"/>
              </w:rPr>
            </w:pPr>
            <w:r w:rsidRPr="00C90AA6">
              <w:rPr>
                <w:noProof/>
                <w:color w:val="000000"/>
                <w:sz w:val="20"/>
                <w:szCs w:val="26"/>
              </w:rPr>
              <w:t>Факт</w:t>
            </w:r>
          </w:p>
        </w:tc>
        <w:tc>
          <w:tcPr>
            <w:tcW w:w="1012" w:type="pct"/>
            <w:shd w:val="clear" w:color="auto" w:fill="auto"/>
          </w:tcPr>
          <w:p w:rsidR="00B7233F" w:rsidRPr="00C90AA6" w:rsidRDefault="00B7233F" w:rsidP="00C90AA6">
            <w:pPr>
              <w:spacing w:line="360" w:lineRule="auto"/>
              <w:ind w:firstLine="0"/>
              <w:rPr>
                <w:noProof/>
                <w:color w:val="000000"/>
                <w:sz w:val="20"/>
                <w:szCs w:val="26"/>
              </w:rPr>
            </w:pPr>
            <w:r w:rsidRPr="00C90AA6">
              <w:rPr>
                <w:noProof/>
                <w:color w:val="000000"/>
                <w:sz w:val="20"/>
                <w:szCs w:val="26"/>
              </w:rPr>
              <w:t>Отклонение от план</w:t>
            </w:r>
          </w:p>
        </w:tc>
        <w:tc>
          <w:tcPr>
            <w:tcW w:w="1012" w:type="pct"/>
            <w:shd w:val="clear" w:color="auto" w:fill="auto"/>
          </w:tcPr>
          <w:p w:rsidR="00B7233F" w:rsidRPr="00C90AA6" w:rsidRDefault="00B7233F" w:rsidP="00C90AA6">
            <w:pPr>
              <w:spacing w:line="360" w:lineRule="auto"/>
              <w:ind w:firstLine="0"/>
              <w:rPr>
                <w:noProof/>
                <w:color w:val="000000"/>
                <w:sz w:val="20"/>
                <w:szCs w:val="26"/>
              </w:rPr>
            </w:pPr>
            <w:r w:rsidRPr="00C90AA6">
              <w:rPr>
                <w:noProof/>
                <w:color w:val="000000"/>
                <w:sz w:val="20"/>
                <w:szCs w:val="26"/>
              </w:rPr>
              <w:t>% выполнения плана</w:t>
            </w:r>
          </w:p>
        </w:tc>
      </w:tr>
      <w:tr w:rsidR="00B7233F" w:rsidRPr="00C90AA6" w:rsidTr="00C90AA6">
        <w:trPr>
          <w:trHeight w:val="23"/>
        </w:trPr>
        <w:tc>
          <w:tcPr>
            <w:tcW w:w="1178" w:type="pct"/>
            <w:shd w:val="clear" w:color="auto" w:fill="auto"/>
          </w:tcPr>
          <w:p w:rsidR="00B7233F" w:rsidRPr="00C90AA6" w:rsidRDefault="00B7233F" w:rsidP="00C90AA6">
            <w:pPr>
              <w:spacing w:line="360" w:lineRule="auto"/>
              <w:ind w:firstLine="0"/>
              <w:rPr>
                <w:noProof/>
                <w:color w:val="000000"/>
                <w:sz w:val="20"/>
                <w:szCs w:val="26"/>
              </w:rPr>
            </w:pPr>
            <w:r w:rsidRPr="00C90AA6">
              <w:rPr>
                <w:noProof/>
                <w:color w:val="000000"/>
                <w:sz w:val="20"/>
                <w:szCs w:val="26"/>
              </w:rPr>
              <w:t>1.</w:t>
            </w:r>
            <w:r w:rsidR="0038403F" w:rsidRPr="00C90AA6">
              <w:rPr>
                <w:noProof/>
                <w:color w:val="000000"/>
                <w:sz w:val="20"/>
                <w:szCs w:val="26"/>
              </w:rPr>
              <w:t xml:space="preserve"> </w:t>
            </w:r>
            <w:r w:rsidRPr="00C90AA6">
              <w:rPr>
                <w:noProof/>
                <w:color w:val="000000"/>
                <w:sz w:val="20"/>
                <w:szCs w:val="26"/>
              </w:rPr>
              <w:t>РТО, млн. руб.</w:t>
            </w:r>
          </w:p>
        </w:tc>
        <w:tc>
          <w:tcPr>
            <w:tcW w:w="933" w:type="pct"/>
            <w:shd w:val="clear" w:color="auto" w:fill="auto"/>
          </w:tcPr>
          <w:p w:rsidR="00B7233F" w:rsidRPr="00C90AA6" w:rsidRDefault="004B2C51" w:rsidP="00C90AA6">
            <w:pPr>
              <w:spacing w:line="360" w:lineRule="auto"/>
              <w:ind w:firstLine="0"/>
              <w:rPr>
                <w:noProof/>
                <w:color w:val="000000"/>
                <w:sz w:val="20"/>
                <w:szCs w:val="26"/>
              </w:rPr>
            </w:pPr>
            <w:r w:rsidRPr="00C90AA6">
              <w:rPr>
                <w:noProof/>
                <w:color w:val="000000"/>
                <w:sz w:val="20"/>
                <w:szCs w:val="26"/>
              </w:rPr>
              <w:t>640380</w:t>
            </w:r>
          </w:p>
        </w:tc>
        <w:tc>
          <w:tcPr>
            <w:tcW w:w="866" w:type="pct"/>
            <w:shd w:val="clear" w:color="auto" w:fill="auto"/>
          </w:tcPr>
          <w:p w:rsidR="00B7233F" w:rsidRPr="00C90AA6" w:rsidRDefault="004B2C51" w:rsidP="00C90AA6">
            <w:pPr>
              <w:spacing w:line="360" w:lineRule="auto"/>
              <w:ind w:firstLine="0"/>
              <w:rPr>
                <w:noProof/>
                <w:color w:val="000000"/>
                <w:sz w:val="20"/>
                <w:szCs w:val="26"/>
              </w:rPr>
            </w:pPr>
            <w:r w:rsidRPr="00C90AA6">
              <w:rPr>
                <w:noProof/>
                <w:color w:val="000000"/>
                <w:sz w:val="20"/>
                <w:szCs w:val="26"/>
              </w:rPr>
              <w:t>690730</w:t>
            </w:r>
          </w:p>
        </w:tc>
        <w:tc>
          <w:tcPr>
            <w:tcW w:w="1012" w:type="pct"/>
            <w:shd w:val="clear" w:color="auto" w:fill="auto"/>
          </w:tcPr>
          <w:p w:rsidR="00B7233F" w:rsidRPr="00C90AA6" w:rsidRDefault="00B7233F" w:rsidP="00C90AA6">
            <w:pPr>
              <w:spacing w:line="360" w:lineRule="auto"/>
              <w:ind w:firstLine="0"/>
              <w:rPr>
                <w:noProof/>
                <w:color w:val="000000"/>
                <w:sz w:val="20"/>
                <w:szCs w:val="26"/>
              </w:rPr>
            </w:pPr>
          </w:p>
        </w:tc>
        <w:tc>
          <w:tcPr>
            <w:tcW w:w="1012" w:type="pct"/>
            <w:shd w:val="clear" w:color="auto" w:fill="auto"/>
          </w:tcPr>
          <w:p w:rsidR="00B7233F" w:rsidRPr="00C90AA6" w:rsidRDefault="00B7233F" w:rsidP="00C90AA6">
            <w:pPr>
              <w:spacing w:line="360" w:lineRule="auto"/>
              <w:ind w:firstLine="0"/>
              <w:rPr>
                <w:noProof/>
                <w:color w:val="000000"/>
                <w:sz w:val="20"/>
                <w:szCs w:val="26"/>
              </w:rPr>
            </w:pPr>
          </w:p>
        </w:tc>
      </w:tr>
      <w:tr w:rsidR="00B7233F" w:rsidRPr="00C90AA6" w:rsidTr="00C90AA6">
        <w:trPr>
          <w:trHeight w:val="23"/>
        </w:trPr>
        <w:tc>
          <w:tcPr>
            <w:tcW w:w="1178" w:type="pct"/>
            <w:shd w:val="clear" w:color="auto" w:fill="auto"/>
          </w:tcPr>
          <w:p w:rsidR="0038403F" w:rsidRPr="00C90AA6" w:rsidRDefault="00B7233F" w:rsidP="00C90AA6">
            <w:pPr>
              <w:spacing w:line="360" w:lineRule="auto"/>
              <w:ind w:firstLine="0"/>
              <w:rPr>
                <w:noProof/>
                <w:color w:val="000000"/>
                <w:sz w:val="20"/>
                <w:szCs w:val="26"/>
              </w:rPr>
            </w:pPr>
            <w:r w:rsidRPr="00C90AA6">
              <w:rPr>
                <w:noProof/>
                <w:color w:val="000000"/>
                <w:sz w:val="20"/>
                <w:szCs w:val="26"/>
              </w:rPr>
              <w:t>2.</w:t>
            </w:r>
            <w:r w:rsidR="0038403F" w:rsidRPr="00C90AA6">
              <w:rPr>
                <w:noProof/>
                <w:color w:val="000000"/>
                <w:sz w:val="20"/>
                <w:szCs w:val="26"/>
              </w:rPr>
              <w:t xml:space="preserve"> </w:t>
            </w:r>
            <w:r w:rsidRPr="00C90AA6">
              <w:rPr>
                <w:noProof/>
                <w:color w:val="000000"/>
                <w:sz w:val="20"/>
                <w:szCs w:val="26"/>
              </w:rPr>
              <w:t>Сумма ВД,</w:t>
            </w:r>
          </w:p>
          <w:p w:rsidR="00B7233F" w:rsidRPr="00C90AA6" w:rsidRDefault="00B7233F" w:rsidP="00C90AA6">
            <w:pPr>
              <w:spacing w:line="360" w:lineRule="auto"/>
              <w:ind w:firstLine="0"/>
              <w:rPr>
                <w:noProof/>
                <w:color w:val="000000"/>
                <w:sz w:val="20"/>
                <w:szCs w:val="26"/>
              </w:rPr>
            </w:pPr>
            <w:r w:rsidRPr="00C90AA6">
              <w:rPr>
                <w:noProof/>
                <w:color w:val="000000"/>
                <w:sz w:val="20"/>
                <w:szCs w:val="26"/>
              </w:rPr>
              <w:t>млн. руб.</w:t>
            </w:r>
          </w:p>
        </w:tc>
        <w:tc>
          <w:tcPr>
            <w:tcW w:w="933" w:type="pct"/>
            <w:shd w:val="clear" w:color="auto" w:fill="auto"/>
          </w:tcPr>
          <w:p w:rsidR="00B7233F" w:rsidRPr="00C90AA6" w:rsidRDefault="004B2C51" w:rsidP="00C90AA6">
            <w:pPr>
              <w:spacing w:line="360" w:lineRule="auto"/>
              <w:ind w:firstLine="0"/>
              <w:rPr>
                <w:noProof/>
                <w:color w:val="000000"/>
                <w:sz w:val="20"/>
                <w:szCs w:val="26"/>
              </w:rPr>
            </w:pPr>
            <w:r w:rsidRPr="00C90AA6">
              <w:rPr>
                <w:noProof/>
                <w:color w:val="000000"/>
                <w:sz w:val="20"/>
                <w:szCs w:val="26"/>
              </w:rPr>
              <w:t>142804,7</w:t>
            </w:r>
          </w:p>
        </w:tc>
        <w:tc>
          <w:tcPr>
            <w:tcW w:w="866" w:type="pct"/>
            <w:shd w:val="clear" w:color="auto" w:fill="auto"/>
          </w:tcPr>
          <w:p w:rsidR="00B7233F" w:rsidRPr="00C90AA6" w:rsidRDefault="00B7233F" w:rsidP="00C90AA6">
            <w:pPr>
              <w:spacing w:line="360" w:lineRule="auto"/>
              <w:ind w:firstLine="0"/>
              <w:rPr>
                <w:noProof/>
                <w:color w:val="000000"/>
                <w:sz w:val="20"/>
                <w:szCs w:val="26"/>
              </w:rPr>
            </w:pPr>
          </w:p>
        </w:tc>
        <w:tc>
          <w:tcPr>
            <w:tcW w:w="1012" w:type="pct"/>
            <w:shd w:val="clear" w:color="auto" w:fill="auto"/>
          </w:tcPr>
          <w:p w:rsidR="00B7233F" w:rsidRPr="00C90AA6" w:rsidRDefault="00B7233F" w:rsidP="00C90AA6">
            <w:pPr>
              <w:spacing w:line="360" w:lineRule="auto"/>
              <w:ind w:firstLine="0"/>
              <w:rPr>
                <w:noProof/>
                <w:color w:val="000000"/>
                <w:sz w:val="20"/>
                <w:szCs w:val="26"/>
              </w:rPr>
            </w:pPr>
          </w:p>
        </w:tc>
        <w:tc>
          <w:tcPr>
            <w:tcW w:w="1012" w:type="pct"/>
            <w:shd w:val="clear" w:color="auto" w:fill="auto"/>
          </w:tcPr>
          <w:p w:rsidR="00B7233F" w:rsidRPr="00C90AA6" w:rsidRDefault="00B7233F" w:rsidP="00C90AA6">
            <w:pPr>
              <w:spacing w:line="360" w:lineRule="auto"/>
              <w:ind w:firstLine="0"/>
              <w:rPr>
                <w:noProof/>
                <w:color w:val="000000"/>
                <w:sz w:val="20"/>
                <w:szCs w:val="26"/>
              </w:rPr>
            </w:pPr>
          </w:p>
        </w:tc>
      </w:tr>
      <w:tr w:rsidR="00B7233F" w:rsidRPr="00C90AA6" w:rsidTr="00C90AA6">
        <w:trPr>
          <w:trHeight w:val="23"/>
        </w:trPr>
        <w:tc>
          <w:tcPr>
            <w:tcW w:w="1178" w:type="pct"/>
            <w:shd w:val="clear" w:color="auto" w:fill="auto"/>
          </w:tcPr>
          <w:p w:rsidR="00B7233F" w:rsidRPr="00C90AA6" w:rsidRDefault="00B7233F" w:rsidP="00C90AA6">
            <w:pPr>
              <w:spacing w:line="360" w:lineRule="auto"/>
              <w:ind w:firstLine="0"/>
              <w:rPr>
                <w:noProof/>
                <w:color w:val="000000"/>
                <w:sz w:val="20"/>
                <w:szCs w:val="26"/>
              </w:rPr>
            </w:pPr>
            <w:r w:rsidRPr="00C90AA6">
              <w:rPr>
                <w:noProof/>
                <w:color w:val="000000"/>
                <w:sz w:val="20"/>
                <w:szCs w:val="26"/>
              </w:rPr>
              <w:t>3.</w:t>
            </w:r>
            <w:r w:rsidR="0038403F" w:rsidRPr="00C90AA6">
              <w:rPr>
                <w:noProof/>
                <w:color w:val="000000"/>
                <w:sz w:val="20"/>
                <w:szCs w:val="26"/>
              </w:rPr>
              <w:t xml:space="preserve"> </w:t>
            </w:r>
            <w:r w:rsidRPr="00C90AA6">
              <w:rPr>
                <w:noProof/>
                <w:color w:val="000000"/>
                <w:sz w:val="20"/>
                <w:szCs w:val="26"/>
              </w:rPr>
              <w:t>УВД, %</w:t>
            </w:r>
          </w:p>
        </w:tc>
        <w:tc>
          <w:tcPr>
            <w:tcW w:w="933" w:type="pct"/>
            <w:shd w:val="clear" w:color="auto" w:fill="auto"/>
          </w:tcPr>
          <w:p w:rsidR="00B7233F" w:rsidRPr="00C90AA6" w:rsidRDefault="00B7233F" w:rsidP="00C90AA6">
            <w:pPr>
              <w:spacing w:line="360" w:lineRule="auto"/>
              <w:ind w:firstLine="0"/>
              <w:rPr>
                <w:noProof/>
                <w:color w:val="000000"/>
                <w:sz w:val="20"/>
                <w:szCs w:val="26"/>
              </w:rPr>
            </w:pPr>
          </w:p>
        </w:tc>
        <w:tc>
          <w:tcPr>
            <w:tcW w:w="866" w:type="pct"/>
            <w:shd w:val="clear" w:color="auto" w:fill="auto"/>
          </w:tcPr>
          <w:p w:rsidR="00B7233F" w:rsidRPr="00C90AA6" w:rsidRDefault="004B2C51" w:rsidP="00C90AA6">
            <w:pPr>
              <w:spacing w:line="360" w:lineRule="auto"/>
              <w:ind w:firstLine="0"/>
              <w:rPr>
                <w:noProof/>
                <w:color w:val="000000"/>
                <w:sz w:val="20"/>
                <w:szCs w:val="26"/>
              </w:rPr>
            </w:pPr>
            <w:r w:rsidRPr="00C90AA6">
              <w:rPr>
                <w:noProof/>
                <w:color w:val="000000"/>
                <w:sz w:val="20"/>
                <w:szCs w:val="26"/>
              </w:rPr>
              <w:t>22,5</w:t>
            </w:r>
          </w:p>
        </w:tc>
        <w:tc>
          <w:tcPr>
            <w:tcW w:w="1012" w:type="pct"/>
            <w:shd w:val="clear" w:color="auto" w:fill="auto"/>
          </w:tcPr>
          <w:p w:rsidR="00B7233F" w:rsidRPr="00C90AA6" w:rsidRDefault="00B7233F" w:rsidP="00C90AA6">
            <w:pPr>
              <w:spacing w:line="360" w:lineRule="auto"/>
              <w:ind w:firstLine="0"/>
              <w:rPr>
                <w:noProof/>
                <w:color w:val="000000"/>
                <w:sz w:val="20"/>
                <w:szCs w:val="26"/>
              </w:rPr>
            </w:pPr>
          </w:p>
        </w:tc>
        <w:tc>
          <w:tcPr>
            <w:tcW w:w="1012" w:type="pct"/>
            <w:shd w:val="clear" w:color="auto" w:fill="auto"/>
          </w:tcPr>
          <w:p w:rsidR="00B7233F" w:rsidRPr="00C90AA6" w:rsidRDefault="00B7233F" w:rsidP="00C90AA6">
            <w:pPr>
              <w:spacing w:line="360" w:lineRule="auto"/>
              <w:ind w:firstLine="0"/>
              <w:rPr>
                <w:noProof/>
                <w:color w:val="000000"/>
                <w:sz w:val="20"/>
                <w:szCs w:val="26"/>
              </w:rPr>
            </w:pPr>
          </w:p>
        </w:tc>
      </w:tr>
    </w:tbl>
    <w:p w:rsidR="003E6A0B" w:rsidRPr="00072E7C" w:rsidRDefault="003E6A0B" w:rsidP="0038403F">
      <w:pPr>
        <w:spacing w:line="360" w:lineRule="auto"/>
        <w:ind w:firstLine="709"/>
        <w:rPr>
          <w:noProof/>
          <w:color w:val="000000"/>
          <w:sz w:val="28"/>
          <w:szCs w:val="28"/>
        </w:rPr>
      </w:pPr>
    </w:p>
    <w:p w:rsidR="00262A80" w:rsidRPr="00072E7C" w:rsidRDefault="0035699E" w:rsidP="0038403F">
      <w:pPr>
        <w:spacing w:line="360" w:lineRule="auto"/>
        <w:ind w:firstLine="709"/>
        <w:rPr>
          <w:i/>
          <w:noProof/>
          <w:color w:val="000000"/>
          <w:sz w:val="28"/>
          <w:szCs w:val="28"/>
        </w:rPr>
      </w:pPr>
      <w:r w:rsidRPr="00072E7C">
        <w:rPr>
          <w:i/>
          <w:noProof/>
          <w:color w:val="000000"/>
          <w:sz w:val="28"/>
          <w:szCs w:val="28"/>
        </w:rPr>
        <w:t>Решение:</w:t>
      </w:r>
    </w:p>
    <w:p w:rsidR="00C42536" w:rsidRPr="00072E7C" w:rsidRDefault="0077179F" w:rsidP="0038403F">
      <w:pPr>
        <w:spacing w:line="360" w:lineRule="auto"/>
        <w:ind w:firstLine="709"/>
        <w:rPr>
          <w:noProof/>
          <w:color w:val="000000"/>
          <w:sz w:val="28"/>
          <w:szCs w:val="24"/>
        </w:rPr>
      </w:pPr>
      <w:r w:rsidRPr="00072E7C">
        <w:rPr>
          <w:noProof/>
          <w:color w:val="000000"/>
          <w:sz w:val="28"/>
          <w:szCs w:val="24"/>
        </w:rPr>
        <w:t>Рассчитаем недостающие показатели, воспользовавшись следующей формулой:</w:t>
      </w:r>
    </w:p>
    <w:p w:rsidR="0038403F" w:rsidRPr="00072E7C" w:rsidRDefault="0038403F" w:rsidP="0038403F">
      <w:pPr>
        <w:spacing w:line="360" w:lineRule="auto"/>
        <w:ind w:firstLine="709"/>
        <w:rPr>
          <w:noProof/>
          <w:color w:val="000000"/>
          <w:sz w:val="28"/>
          <w:szCs w:val="28"/>
        </w:rPr>
      </w:pPr>
    </w:p>
    <w:p w:rsidR="0077179F" w:rsidRPr="00072E7C" w:rsidRDefault="0077179F" w:rsidP="0038403F">
      <w:pPr>
        <w:spacing w:line="360" w:lineRule="auto"/>
        <w:ind w:firstLine="709"/>
        <w:rPr>
          <w:noProof/>
          <w:color w:val="000000"/>
          <w:sz w:val="28"/>
          <w:szCs w:val="28"/>
        </w:rPr>
      </w:pPr>
      <w:r w:rsidRPr="00072E7C">
        <w:rPr>
          <w:noProof/>
          <w:color w:val="000000"/>
          <w:sz w:val="28"/>
          <w:szCs w:val="28"/>
        </w:rPr>
        <w:t>УВД = ВД / РТО × 100.</w:t>
      </w:r>
    </w:p>
    <w:p w:rsidR="0077179F" w:rsidRPr="00072E7C" w:rsidRDefault="0077179F" w:rsidP="0038403F">
      <w:pPr>
        <w:spacing w:line="360" w:lineRule="auto"/>
        <w:ind w:firstLine="709"/>
        <w:rPr>
          <w:noProof/>
          <w:color w:val="000000"/>
          <w:sz w:val="28"/>
          <w:szCs w:val="28"/>
        </w:rPr>
      </w:pPr>
      <w:r w:rsidRPr="00072E7C">
        <w:rPr>
          <w:noProof/>
          <w:color w:val="000000"/>
          <w:sz w:val="28"/>
          <w:szCs w:val="28"/>
        </w:rPr>
        <w:t>УВД</w:t>
      </w:r>
      <w:r w:rsidRPr="00072E7C">
        <w:rPr>
          <w:noProof/>
          <w:color w:val="000000"/>
          <w:sz w:val="28"/>
          <w:szCs w:val="28"/>
          <w:vertAlign w:val="subscript"/>
        </w:rPr>
        <w:t>пл</w:t>
      </w:r>
      <w:r w:rsidRPr="00072E7C">
        <w:rPr>
          <w:noProof/>
          <w:color w:val="000000"/>
          <w:sz w:val="28"/>
          <w:szCs w:val="28"/>
        </w:rPr>
        <w:t xml:space="preserve"> = ВД</w:t>
      </w:r>
      <w:r w:rsidRPr="00072E7C">
        <w:rPr>
          <w:noProof/>
          <w:color w:val="000000"/>
          <w:sz w:val="28"/>
          <w:szCs w:val="28"/>
          <w:vertAlign w:val="subscript"/>
        </w:rPr>
        <w:t>пл</w:t>
      </w:r>
      <w:r w:rsidRPr="00072E7C">
        <w:rPr>
          <w:noProof/>
          <w:color w:val="000000"/>
          <w:sz w:val="28"/>
          <w:szCs w:val="28"/>
        </w:rPr>
        <w:t xml:space="preserve"> / РТО</w:t>
      </w:r>
      <w:r w:rsidRPr="00072E7C">
        <w:rPr>
          <w:noProof/>
          <w:color w:val="000000"/>
          <w:sz w:val="28"/>
          <w:szCs w:val="28"/>
          <w:vertAlign w:val="subscript"/>
        </w:rPr>
        <w:t>пл</w:t>
      </w:r>
      <w:r w:rsidRPr="00072E7C">
        <w:rPr>
          <w:noProof/>
          <w:color w:val="000000"/>
          <w:sz w:val="28"/>
          <w:szCs w:val="28"/>
        </w:rPr>
        <w:t xml:space="preserve"> × 100 = 142804,7 млн. руб. / 640380 млн. руб. × 100 == 22,3</w:t>
      </w:r>
      <w:r w:rsidR="0038403F" w:rsidRPr="00072E7C">
        <w:rPr>
          <w:noProof/>
          <w:color w:val="000000"/>
          <w:sz w:val="28"/>
          <w:szCs w:val="28"/>
        </w:rPr>
        <w:t xml:space="preserve"> </w:t>
      </w:r>
      <w:r w:rsidRPr="00072E7C">
        <w:rPr>
          <w:noProof/>
          <w:color w:val="000000"/>
          <w:sz w:val="28"/>
          <w:szCs w:val="28"/>
        </w:rPr>
        <w:t>%</w:t>
      </w:r>
    </w:p>
    <w:p w:rsidR="0038403F" w:rsidRPr="00072E7C" w:rsidRDefault="0038403F" w:rsidP="0038403F">
      <w:pPr>
        <w:spacing w:line="360" w:lineRule="auto"/>
        <w:ind w:firstLine="709"/>
        <w:rPr>
          <w:noProof/>
          <w:color w:val="000000"/>
          <w:sz w:val="28"/>
          <w:szCs w:val="28"/>
        </w:rPr>
      </w:pPr>
    </w:p>
    <w:p w:rsidR="0077179F" w:rsidRPr="00072E7C" w:rsidRDefault="0015374A" w:rsidP="0038403F">
      <w:pPr>
        <w:spacing w:line="360" w:lineRule="auto"/>
        <w:ind w:firstLine="709"/>
        <w:rPr>
          <w:noProof/>
          <w:color w:val="000000"/>
          <w:sz w:val="28"/>
          <w:szCs w:val="28"/>
        </w:rPr>
      </w:pPr>
      <w:r w:rsidRPr="00072E7C">
        <w:rPr>
          <w:noProof/>
          <w:color w:val="000000"/>
          <w:sz w:val="28"/>
          <w:szCs w:val="28"/>
        </w:rPr>
        <w:t>ВД</w:t>
      </w:r>
      <w:r w:rsidRPr="00072E7C">
        <w:rPr>
          <w:noProof/>
          <w:color w:val="000000"/>
          <w:sz w:val="28"/>
          <w:szCs w:val="28"/>
          <w:vertAlign w:val="subscript"/>
        </w:rPr>
        <w:t>ф</w:t>
      </w:r>
      <w:r w:rsidRPr="00072E7C">
        <w:rPr>
          <w:noProof/>
          <w:color w:val="000000"/>
          <w:sz w:val="28"/>
          <w:szCs w:val="28"/>
        </w:rPr>
        <w:t xml:space="preserve"> = РТО</w:t>
      </w:r>
      <w:r w:rsidRPr="00072E7C">
        <w:rPr>
          <w:noProof/>
          <w:color w:val="000000"/>
          <w:sz w:val="28"/>
          <w:szCs w:val="28"/>
          <w:vertAlign w:val="subscript"/>
        </w:rPr>
        <w:t>ф</w:t>
      </w:r>
      <w:r w:rsidRPr="00072E7C">
        <w:rPr>
          <w:noProof/>
          <w:color w:val="000000"/>
          <w:sz w:val="28"/>
          <w:szCs w:val="28"/>
        </w:rPr>
        <w:t xml:space="preserve"> × УВД</w:t>
      </w:r>
      <w:r w:rsidRPr="00072E7C">
        <w:rPr>
          <w:noProof/>
          <w:color w:val="000000"/>
          <w:sz w:val="28"/>
          <w:szCs w:val="28"/>
          <w:vertAlign w:val="subscript"/>
        </w:rPr>
        <w:t>ф</w:t>
      </w:r>
      <w:r w:rsidRPr="00072E7C">
        <w:rPr>
          <w:noProof/>
          <w:color w:val="000000"/>
          <w:sz w:val="28"/>
          <w:szCs w:val="28"/>
        </w:rPr>
        <w:t xml:space="preserve"> / 100 = 690730 млн. руб. × 22,5 / 100 = 155414,25 млн. руб.</w:t>
      </w:r>
    </w:p>
    <w:p w:rsidR="0038403F" w:rsidRPr="00072E7C" w:rsidRDefault="0038403F" w:rsidP="0038403F">
      <w:pPr>
        <w:spacing w:line="360" w:lineRule="auto"/>
        <w:ind w:firstLine="709"/>
        <w:rPr>
          <w:noProof/>
          <w:color w:val="000000"/>
          <w:sz w:val="28"/>
          <w:szCs w:val="28"/>
        </w:rPr>
      </w:pPr>
    </w:p>
    <w:p w:rsidR="0077179F" w:rsidRPr="00072E7C" w:rsidRDefault="00346775" w:rsidP="0038403F">
      <w:pPr>
        <w:spacing w:line="360" w:lineRule="auto"/>
        <w:ind w:firstLine="709"/>
        <w:rPr>
          <w:noProof/>
          <w:color w:val="000000"/>
          <w:sz w:val="28"/>
          <w:szCs w:val="28"/>
        </w:rPr>
      </w:pPr>
      <w:r w:rsidRPr="00072E7C">
        <w:rPr>
          <w:noProof/>
          <w:color w:val="000000"/>
          <w:sz w:val="28"/>
          <w:szCs w:val="28"/>
        </w:rPr>
        <w:t>∆ВД = ВД</w:t>
      </w:r>
      <w:r w:rsidRPr="00072E7C">
        <w:rPr>
          <w:noProof/>
          <w:color w:val="000000"/>
          <w:sz w:val="28"/>
          <w:szCs w:val="28"/>
          <w:vertAlign w:val="subscript"/>
        </w:rPr>
        <w:t>ф</w:t>
      </w:r>
      <w:r w:rsidRPr="00072E7C">
        <w:rPr>
          <w:noProof/>
          <w:color w:val="000000"/>
          <w:sz w:val="28"/>
          <w:szCs w:val="28"/>
        </w:rPr>
        <w:t xml:space="preserve"> - ВД</w:t>
      </w:r>
      <w:r w:rsidRPr="00072E7C">
        <w:rPr>
          <w:noProof/>
          <w:color w:val="000000"/>
          <w:sz w:val="28"/>
          <w:szCs w:val="28"/>
          <w:vertAlign w:val="subscript"/>
        </w:rPr>
        <w:t>пл</w:t>
      </w:r>
      <w:r w:rsidRPr="00072E7C">
        <w:rPr>
          <w:noProof/>
          <w:color w:val="000000"/>
          <w:sz w:val="28"/>
          <w:szCs w:val="28"/>
        </w:rPr>
        <w:t xml:space="preserve"> = 155414,</w:t>
      </w:r>
      <w:r w:rsidR="007E6E64" w:rsidRPr="00072E7C">
        <w:rPr>
          <w:noProof/>
          <w:color w:val="000000"/>
          <w:sz w:val="28"/>
          <w:szCs w:val="28"/>
        </w:rPr>
        <w:t>3</w:t>
      </w:r>
      <w:r w:rsidRPr="00072E7C">
        <w:rPr>
          <w:noProof/>
          <w:color w:val="000000"/>
          <w:sz w:val="28"/>
          <w:szCs w:val="28"/>
        </w:rPr>
        <w:t xml:space="preserve"> млн. руб. - 142804,7 млн. руб. = </w:t>
      </w:r>
      <w:r w:rsidR="007E6E64" w:rsidRPr="00072E7C">
        <w:rPr>
          <w:noProof/>
          <w:color w:val="000000"/>
          <w:sz w:val="28"/>
          <w:szCs w:val="28"/>
        </w:rPr>
        <w:t>12609,6</w:t>
      </w:r>
      <w:r w:rsidRPr="00072E7C">
        <w:rPr>
          <w:noProof/>
          <w:color w:val="000000"/>
          <w:sz w:val="28"/>
          <w:szCs w:val="28"/>
        </w:rPr>
        <w:t xml:space="preserve"> млн. руб.</w:t>
      </w:r>
    </w:p>
    <w:p w:rsidR="00B7233F" w:rsidRPr="00072E7C" w:rsidRDefault="0038403F" w:rsidP="0038403F">
      <w:pPr>
        <w:spacing w:line="360" w:lineRule="auto"/>
        <w:ind w:firstLine="709"/>
        <w:rPr>
          <w:noProof/>
          <w:color w:val="000000"/>
          <w:sz w:val="28"/>
          <w:szCs w:val="28"/>
        </w:rPr>
      </w:pPr>
      <w:r w:rsidRPr="00072E7C">
        <w:rPr>
          <w:noProof/>
          <w:color w:val="000000"/>
          <w:sz w:val="28"/>
          <w:szCs w:val="28"/>
        </w:rPr>
        <w:br w:type="page"/>
      </w:r>
      <w:r w:rsidR="00346775" w:rsidRPr="00072E7C">
        <w:rPr>
          <w:noProof/>
          <w:color w:val="000000"/>
          <w:sz w:val="28"/>
          <w:szCs w:val="28"/>
        </w:rPr>
        <w:t>∆УВД = УВД</w:t>
      </w:r>
      <w:r w:rsidR="00346775" w:rsidRPr="00072E7C">
        <w:rPr>
          <w:noProof/>
          <w:color w:val="000000"/>
          <w:sz w:val="28"/>
          <w:szCs w:val="28"/>
          <w:vertAlign w:val="subscript"/>
        </w:rPr>
        <w:t>ф</w:t>
      </w:r>
      <w:r w:rsidR="00346775" w:rsidRPr="00072E7C">
        <w:rPr>
          <w:noProof/>
          <w:color w:val="000000"/>
          <w:sz w:val="28"/>
          <w:szCs w:val="28"/>
        </w:rPr>
        <w:t xml:space="preserve"> - УВД</w:t>
      </w:r>
      <w:r w:rsidR="00346775" w:rsidRPr="00072E7C">
        <w:rPr>
          <w:noProof/>
          <w:color w:val="000000"/>
          <w:sz w:val="28"/>
          <w:szCs w:val="28"/>
          <w:vertAlign w:val="subscript"/>
        </w:rPr>
        <w:t>пл</w:t>
      </w:r>
      <w:r w:rsidR="00346775" w:rsidRPr="00072E7C">
        <w:rPr>
          <w:noProof/>
          <w:color w:val="000000"/>
          <w:sz w:val="28"/>
          <w:szCs w:val="28"/>
        </w:rPr>
        <w:t xml:space="preserve"> = 22,5 </w:t>
      </w:r>
      <w:r w:rsidR="007E6E64" w:rsidRPr="00072E7C">
        <w:rPr>
          <w:noProof/>
          <w:color w:val="000000"/>
          <w:sz w:val="28"/>
          <w:szCs w:val="28"/>
        </w:rPr>
        <w:t>-</w:t>
      </w:r>
      <w:r w:rsidR="00346775" w:rsidRPr="00072E7C">
        <w:rPr>
          <w:noProof/>
          <w:color w:val="000000"/>
          <w:sz w:val="28"/>
          <w:szCs w:val="28"/>
        </w:rPr>
        <w:t xml:space="preserve"> 22,3 = +0,2</w:t>
      </w:r>
      <w:r w:rsidRPr="00072E7C">
        <w:rPr>
          <w:noProof/>
          <w:color w:val="000000"/>
          <w:sz w:val="28"/>
          <w:szCs w:val="28"/>
        </w:rPr>
        <w:t xml:space="preserve"> </w:t>
      </w:r>
      <w:r w:rsidR="00346775" w:rsidRPr="00072E7C">
        <w:rPr>
          <w:noProof/>
          <w:color w:val="000000"/>
          <w:sz w:val="28"/>
          <w:szCs w:val="28"/>
        </w:rPr>
        <w:t>%</w:t>
      </w:r>
    </w:p>
    <w:p w:rsidR="0038403F" w:rsidRPr="00072E7C" w:rsidRDefault="0038403F" w:rsidP="0038403F">
      <w:pPr>
        <w:spacing w:line="360" w:lineRule="auto"/>
        <w:ind w:firstLine="709"/>
        <w:rPr>
          <w:noProof/>
          <w:color w:val="000000"/>
          <w:sz w:val="28"/>
          <w:szCs w:val="28"/>
        </w:rPr>
      </w:pPr>
    </w:p>
    <w:p w:rsidR="00204630" w:rsidRPr="00072E7C" w:rsidRDefault="00204630" w:rsidP="0038403F">
      <w:pPr>
        <w:spacing w:line="360" w:lineRule="auto"/>
        <w:ind w:firstLine="709"/>
        <w:rPr>
          <w:noProof/>
          <w:color w:val="000000"/>
          <w:sz w:val="28"/>
          <w:szCs w:val="28"/>
        </w:rPr>
      </w:pPr>
      <w:r w:rsidRPr="00072E7C">
        <w:rPr>
          <w:noProof/>
          <w:color w:val="000000"/>
          <w:sz w:val="28"/>
          <w:szCs w:val="28"/>
        </w:rPr>
        <w:t>∆РТО = РТО</w:t>
      </w:r>
      <w:r w:rsidRPr="00072E7C">
        <w:rPr>
          <w:noProof/>
          <w:color w:val="000000"/>
          <w:sz w:val="28"/>
          <w:szCs w:val="28"/>
          <w:vertAlign w:val="subscript"/>
        </w:rPr>
        <w:t>ф</w:t>
      </w:r>
      <w:r w:rsidRPr="00072E7C">
        <w:rPr>
          <w:noProof/>
          <w:color w:val="000000"/>
          <w:sz w:val="28"/>
          <w:szCs w:val="28"/>
        </w:rPr>
        <w:t xml:space="preserve"> - РТО</w:t>
      </w:r>
      <w:r w:rsidRPr="00072E7C">
        <w:rPr>
          <w:noProof/>
          <w:color w:val="000000"/>
          <w:sz w:val="28"/>
          <w:szCs w:val="28"/>
          <w:vertAlign w:val="subscript"/>
        </w:rPr>
        <w:t>пл</w:t>
      </w:r>
      <w:r w:rsidRPr="00072E7C">
        <w:rPr>
          <w:noProof/>
          <w:color w:val="000000"/>
          <w:sz w:val="28"/>
          <w:szCs w:val="28"/>
        </w:rPr>
        <w:t xml:space="preserve"> = 690730 млн. руб. - 640380 млн. руб. = +50350 млн. руб.</w:t>
      </w:r>
    </w:p>
    <w:p w:rsidR="0038403F" w:rsidRPr="00072E7C" w:rsidRDefault="0038403F" w:rsidP="0038403F">
      <w:pPr>
        <w:spacing w:line="360" w:lineRule="auto"/>
        <w:ind w:firstLine="709"/>
        <w:rPr>
          <w:noProof/>
          <w:color w:val="000000"/>
          <w:sz w:val="28"/>
          <w:szCs w:val="28"/>
        </w:rPr>
      </w:pPr>
    </w:p>
    <w:p w:rsidR="00346775" w:rsidRPr="00072E7C" w:rsidRDefault="00204630" w:rsidP="0038403F">
      <w:pPr>
        <w:spacing w:line="360" w:lineRule="auto"/>
        <w:ind w:firstLine="709"/>
        <w:rPr>
          <w:noProof/>
          <w:color w:val="000000"/>
          <w:sz w:val="28"/>
          <w:szCs w:val="28"/>
        </w:rPr>
      </w:pPr>
      <w:r w:rsidRPr="00072E7C">
        <w:rPr>
          <w:noProof/>
          <w:color w:val="000000"/>
          <w:sz w:val="28"/>
          <w:szCs w:val="28"/>
        </w:rPr>
        <w:t>% выполнения плана по РТО = 690730 млн. руб. / 640380 млн. руб. × 100 =</w:t>
      </w:r>
      <w:r w:rsidR="007E6E64" w:rsidRPr="00072E7C">
        <w:rPr>
          <w:noProof/>
          <w:color w:val="000000"/>
          <w:sz w:val="28"/>
          <w:szCs w:val="28"/>
        </w:rPr>
        <w:t xml:space="preserve">= </w:t>
      </w:r>
      <w:r w:rsidRPr="00072E7C">
        <w:rPr>
          <w:noProof/>
          <w:color w:val="000000"/>
          <w:sz w:val="28"/>
          <w:szCs w:val="28"/>
        </w:rPr>
        <w:t>107,9</w:t>
      </w:r>
      <w:r w:rsidR="0038403F" w:rsidRPr="00072E7C">
        <w:rPr>
          <w:noProof/>
          <w:color w:val="000000"/>
          <w:sz w:val="28"/>
          <w:szCs w:val="28"/>
        </w:rPr>
        <w:t xml:space="preserve"> </w:t>
      </w:r>
      <w:r w:rsidRPr="00072E7C">
        <w:rPr>
          <w:noProof/>
          <w:color w:val="000000"/>
          <w:sz w:val="28"/>
          <w:szCs w:val="28"/>
        </w:rPr>
        <w:t>%</w:t>
      </w:r>
    </w:p>
    <w:p w:rsidR="0038403F" w:rsidRPr="00072E7C" w:rsidRDefault="0038403F" w:rsidP="0038403F">
      <w:pPr>
        <w:spacing w:line="360" w:lineRule="auto"/>
        <w:ind w:firstLine="709"/>
        <w:rPr>
          <w:noProof/>
          <w:color w:val="000000"/>
          <w:sz w:val="28"/>
          <w:szCs w:val="28"/>
        </w:rPr>
      </w:pPr>
    </w:p>
    <w:p w:rsidR="00204630" w:rsidRPr="00072E7C" w:rsidRDefault="00204630" w:rsidP="0038403F">
      <w:pPr>
        <w:spacing w:line="360" w:lineRule="auto"/>
        <w:ind w:firstLine="709"/>
        <w:rPr>
          <w:noProof/>
          <w:color w:val="000000"/>
          <w:sz w:val="28"/>
          <w:szCs w:val="28"/>
        </w:rPr>
      </w:pPr>
      <w:r w:rsidRPr="00072E7C">
        <w:rPr>
          <w:noProof/>
          <w:color w:val="000000"/>
          <w:sz w:val="28"/>
          <w:szCs w:val="28"/>
        </w:rPr>
        <w:t>% выполнения плана по ВД = 155414,25 млн. руб. / 142804,7 млн. руб. × 100 =</w:t>
      </w:r>
      <w:r w:rsidR="007E6E64" w:rsidRPr="00072E7C">
        <w:rPr>
          <w:noProof/>
          <w:color w:val="000000"/>
          <w:sz w:val="28"/>
          <w:szCs w:val="28"/>
        </w:rPr>
        <w:t xml:space="preserve">= </w:t>
      </w:r>
      <w:r w:rsidRPr="00072E7C">
        <w:rPr>
          <w:noProof/>
          <w:color w:val="000000"/>
          <w:sz w:val="28"/>
          <w:szCs w:val="28"/>
        </w:rPr>
        <w:t>108,8</w:t>
      </w:r>
      <w:r w:rsidR="0038403F" w:rsidRPr="00072E7C">
        <w:rPr>
          <w:noProof/>
          <w:color w:val="000000"/>
          <w:sz w:val="28"/>
          <w:szCs w:val="28"/>
        </w:rPr>
        <w:t xml:space="preserve"> </w:t>
      </w:r>
      <w:r w:rsidRPr="00072E7C">
        <w:rPr>
          <w:noProof/>
          <w:color w:val="000000"/>
          <w:sz w:val="28"/>
          <w:szCs w:val="28"/>
        </w:rPr>
        <w:t>%</w:t>
      </w:r>
    </w:p>
    <w:p w:rsidR="00346775" w:rsidRPr="00072E7C" w:rsidRDefault="00346775" w:rsidP="0038403F">
      <w:pPr>
        <w:spacing w:line="360" w:lineRule="auto"/>
        <w:ind w:firstLine="709"/>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46"/>
        <w:gridCol w:w="1781"/>
        <w:gridCol w:w="1676"/>
        <w:gridCol w:w="1933"/>
        <w:gridCol w:w="1935"/>
      </w:tblGrid>
      <w:tr w:rsidR="0038403F" w:rsidRPr="00C90AA6" w:rsidTr="00C90AA6">
        <w:trPr>
          <w:trHeight w:val="23"/>
        </w:trPr>
        <w:tc>
          <w:tcPr>
            <w:tcW w:w="1173"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Показатели</w:t>
            </w:r>
          </w:p>
        </w:tc>
        <w:tc>
          <w:tcPr>
            <w:tcW w:w="930"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План</w:t>
            </w:r>
          </w:p>
        </w:tc>
        <w:tc>
          <w:tcPr>
            <w:tcW w:w="875"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Факт</w:t>
            </w:r>
          </w:p>
        </w:tc>
        <w:tc>
          <w:tcPr>
            <w:tcW w:w="1010"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Отклонение от план</w:t>
            </w:r>
          </w:p>
        </w:tc>
        <w:tc>
          <w:tcPr>
            <w:tcW w:w="1011"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 выполнения плана</w:t>
            </w:r>
          </w:p>
        </w:tc>
      </w:tr>
      <w:tr w:rsidR="00346775" w:rsidRPr="00C90AA6" w:rsidTr="00C90AA6">
        <w:trPr>
          <w:trHeight w:val="23"/>
        </w:trPr>
        <w:tc>
          <w:tcPr>
            <w:tcW w:w="1173"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1.</w:t>
            </w:r>
            <w:r w:rsidR="0038403F" w:rsidRPr="00C90AA6">
              <w:rPr>
                <w:noProof/>
                <w:color w:val="000000"/>
                <w:sz w:val="20"/>
                <w:szCs w:val="26"/>
              </w:rPr>
              <w:t xml:space="preserve"> </w:t>
            </w:r>
            <w:r w:rsidRPr="00C90AA6">
              <w:rPr>
                <w:noProof/>
                <w:color w:val="000000"/>
                <w:sz w:val="20"/>
                <w:szCs w:val="26"/>
              </w:rPr>
              <w:t>РТО, млн. руб.</w:t>
            </w:r>
          </w:p>
        </w:tc>
        <w:tc>
          <w:tcPr>
            <w:tcW w:w="930"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640380</w:t>
            </w:r>
          </w:p>
        </w:tc>
        <w:tc>
          <w:tcPr>
            <w:tcW w:w="875"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690730</w:t>
            </w:r>
          </w:p>
        </w:tc>
        <w:tc>
          <w:tcPr>
            <w:tcW w:w="1010" w:type="pct"/>
            <w:shd w:val="clear" w:color="auto" w:fill="auto"/>
          </w:tcPr>
          <w:p w:rsidR="00346775" w:rsidRPr="00C90AA6" w:rsidRDefault="00204630" w:rsidP="00C90AA6">
            <w:pPr>
              <w:spacing w:line="360" w:lineRule="auto"/>
              <w:ind w:firstLine="0"/>
              <w:rPr>
                <w:noProof/>
                <w:color w:val="000000"/>
                <w:sz w:val="20"/>
                <w:szCs w:val="26"/>
              </w:rPr>
            </w:pPr>
            <w:r w:rsidRPr="00C90AA6">
              <w:rPr>
                <w:noProof/>
                <w:color w:val="000000"/>
                <w:sz w:val="20"/>
                <w:szCs w:val="26"/>
              </w:rPr>
              <w:t>+50350</w:t>
            </w:r>
          </w:p>
        </w:tc>
        <w:tc>
          <w:tcPr>
            <w:tcW w:w="1011" w:type="pct"/>
            <w:shd w:val="clear" w:color="auto" w:fill="auto"/>
          </w:tcPr>
          <w:p w:rsidR="00346775" w:rsidRPr="00C90AA6" w:rsidRDefault="00204630" w:rsidP="00C90AA6">
            <w:pPr>
              <w:spacing w:line="360" w:lineRule="auto"/>
              <w:ind w:firstLine="0"/>
              <w:rPr>
                <w:noProof/>
                <w:color w:val="000000"/>
                <w:sz w:val="20"/>
                <w:szCs w:val="26"/>
              </w:rPr>
            </w:pPr>
            <w:r w:rsidRPr="00C90AA6">
              <w:rPr>
                <w:noProof/>
                <w:color w:val="000000"/>
                <w:sz w:val="20"/>
                <w:szCs w:val="26"/>
              </w:rPr>
              <w:t>107,9</w:t>
            </w:r>
          </w:p>
        </w:tc>
      </w:tr>
      <w:tr w:rsidR="00346775" w:rsidRPr="00C90AA6" w:rsidTr="00C90AA6">
        <w:trPr>
          <w:trHeight w:val="23"/>
        </w:trPr>
        <w:tc>
          <w:tcPr>
            <w:tcW w:w="1173" w:type="pct"/>
            <w:shd w:val="clear" w:color="auto" w:fill="auto"/>
          </w:tcPr>
          <w:p w:rsidR="0038403F" w:rsidRPr="00C90AA6" w:rsidRDefault="00346775" w:rsidP="00C90AA6">
            <w:pPr>
              <w:spacing w:line="360" w:lineRule="auto"/>
              <w:ind w:firstLine="0"/>
              <w:rPr>
                <w:noProof/>
                <w:color w:val="000000"/>
                <w:sz w:val="20"/>
                <w:szCs w:val="26"/>
              </w:rPr>
            </w:pPr>
            <w:r w:rsidRPr="00C90AA6">
              <w:rPr>
                <w:noProof/>
                <w:color w:val="000000"/>
                <w:sz w:val="20"/>
                <w:szCs w:val="26"/>
              </w:rPr>
              <w:t>2.</w:t>
            </w:r>
            <w:r w:rsidR="0038403F" w:rsidRPr="00C90AA6">
              <w:rPr>
                <w:noProof/>
                <w:color w:val="000000"/>
                <w:sz w:val="20"/>
                <w:szCs w:val="26"/>
              </w:rPr>
              <w:t xml:space="preserve"> </w:t>
            </w:r>
            <w:r w:rsidRPr="00C90AA6">
              <w:rPr>
                <w:noProof/>
                <w:color w:val="000000"/>
                <w:sz w:val="20"/>
                <w:szCs w:val="26"/>
              </w:rPr>
              <w:t>Сумма ВД,</w:t>
            </w:r>
          </w:p>
          <w:p w:rsidR="00346775" w:rsidRPr="00C90AA6" w:rsidRDefault="00346775" w:rsidP="00C90AA6">
            <w:pPr>
              <w:spacing w:line="360" w:lineRule="auto"/>
              <w:ind w:firstLine="0"/>
              <w:rPr>
                <w:noProof/>
                <w:color w:val="000000"/>
                <w:sz w:val="20"/>
                <w:szCs w:val="26"/>
              </w:rPr>
            </w:pPr>
            <w:r w:rsidRPr="00C90AA6">
              <w:rPr>
                <w:noProof/>
                <w:color w:val="000000"/>
                <w:sz w:val="20"/>
                <w:szCs w:val="26"/>
              </w:rPr>
              <w:t>млн. руб.</w:t>
            </w:r>
          </w:p>
        </w:tc>
        <w:tc>
          <w:tcPr>
            <w:tcW w:w="930"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142804,7</w:t>
            </w:r>
          </w:p>
        </w:tc>
        <w:tc>
          <w:tcPr>
            <w:tcW w:w="875" w:type="pct"/>
            <w:shd w:val="clear" w:color="auto" w:fill="auto"/>
          </w:tcPr>
          <w:p w:rsidR="00346775" w:rsidRPr="00C90AA6" w:rsidRDefault="007E6E64" w:rsidP="00C90AA6">
            <w:pPr>
              <w:spacing w:line="360" w:lineRule="auto"/>
              <w:ind w:firstLine="0"/>
              <w:rPr>
                <w:noProof/>
                <w:color w:val="000000"/>
                <w:sz w:val="20"/>
                <w:szCs w:val="26"/>
              </w:rPr>
            </w:pPr>
            <w:r w:rsidRPr="00C90AA6">
              <w:rPr>
                <w:noProof/>
                <w:color w:val="000000"/>
                <w:sz w:val="20"/>
                <w:szCs w:val="26"/>
              </w:rPr>
              <w:t>155414,3</w:t>
            </w:r>
          </w:p>
        </w:tc>
        <w:tc>
          <w:tcPr>
            <w:tcW w:w="1010" w:type="pct"/>
            <w:shd w:val="clear" w:color="auto" w:fill="auto"/>
          </w:tcPr>
          <w:p w:rsidR="00346775" w:rsidRPr="00C90AA6" w:rsidRDefault="00204630" w:rsidP="00C90AA6">
            <w:pPr>
              <w:spacing w:line="360" w:lineRule="auto"/>
              <w:ind w:firstLine="0"/>
              <w:rPr>
                <w:noProof/>
                <w:color w:val="000000"/>
                <w:sz w:val="20"/>
                <w:szCs w:val="26"/>
              </w:rPr>
            </w:pPr>
            <w:r w:rsidRPr="00C90AA6">
              <w:rPr>
                <w:noProof/>
                <w:color w:val="000000"/>
                <w:sz w:val="20"/>
                <w:szCs w:val="26"/>
              </w:rPr>
              <w:t>+12609,</w:t>
            </w:r>
            <w:r w:rsidR="007E6E64" w:rsidRPr="00C90AA6">
              <w:rPr>
                <w:noProof/>
                <w:color w:val="000000"/>
                <w:sz w:val="20"/>
                <w:szCs w:val="26"/>
              </w:rPr>
              <w:t>6</w:t>
            </w:r>
          </w:p>
        </w:tc>
        <w:tc>
          <w:tcPr>
            <w:tcW w:w="1011" w:type="pct"/>
            <w:shd w:val="clear" w:color="auto" w:fill="auto"/>
          </w:tcPr>
          <w:p w:rsidR="00346775" w:rsidRPr="00C90AA6" w:rsidRDefault="00204630" w:rsidP="00C90AA6">
            <w:pPr>
              <w:spacing w:line="360" w:lineRule="auto"/>
              <w:ind w:firstLine="0"/>
              <w:rPr>
                <w:noProof/>
                <w:color w:val="000000"/>
                <w:sz w:val="20"/>
                <w:szCs w:val="26"/>
              </w:rPr>
            </w:pPr>
            <w:r w:rsidRPr="00C90AA6">
              <w:rPr>
                <w:noProof/>
                <w:color w:val="000000"/>
                <w:sz w:val="20"/>
                <w:szCs w:val="26"/>
              </w:rPr>
              <w:t>108,8</w:t>
            </w:r>
          </w:p>
        </w:tc>
      </w:tr>
      <w:tr w:rsidR="00346775" w:rsidRPr="00C90AA6" w:rsidTr="00C90AA6">
        <w:trPr>
          <w:trHeight w:val="23"/>
        </w:trPr>
        <w:tc>
          <w:tcPr>
            <w:tcW w:w="1173"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3.</w:t>
            </w:r>
            <w:r w:rsidR="0038403F" w:rsidRPr="00C90AA6">
              <w:rPr>
                <w:noProof/>
                <w:color w:val="000000"/>
                <w:sz w:val="20"/>
                <w:szCs w:val="26"/>
              </w:rPr>
              <w:t xml:space="preserve"> </w:t>
            </w:r>
            <w:r w:rsidRPr="00C90AA6">
              <w:rPr>
                <w:noProof/>
                <w:color w:val="000000"/>
                <w:sz w:val="20"/>
                <w:szCs w:val="26"/>
              </w:rPr>
              <w:t>УВД, %</w:t>
            </w:r>
          </w:p>
        </w:tc>
        <w:tc>
          <w:tcPr>
            <w:tcW w:w="930"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22,3</w:t>
            </w:r>
          </w:p>
        </w:tc>
        <w:tc>
          <w:tcPr>
            <w:tcW w:w="875"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22,5</w:t>
            </w:r>
          </w:p>
        </w:tc>
        <w:tc>
          <w:tcPr>
            <w:tcW w:w="1010" w:type="pct"/>
            <w:shd w:val="clear" w:color="auto" w:fill="auto"/>
          </w:tcPr>
          <w:p w:rsidR="00346775" w:rsidRPr="00C90AA6" w:rsidRDefault="00346775" w:rsidP="00C90AA6">
            <w:pPr>
              <w:spacing w:line="360" w:lineRule="auto"/>
              <w:ind w:firstLine="0"/>
              <w:rPr>
                <w:noProof/>
                <w:color w:val="000000"/>
                <w:sz w:val="20"/>
                <w:szCs w:val="26"/>
              </w:rPr>
            </w:pPr>
            <w:r w:rsidRPr="00C90AA6">
              <w:rPr>
                <w:noProof/>
                <w:color w:val="000000"/>
                <w:sz w:val="20"/>
                <w:szCs w:val="26"/>
              </w:rPr>
              <w:t>+0,2</w:t>
            </w:r>
          </w:p>
        </w:tc>
        <w:tc>
          <w:tcPr>
            <w:tcW w:w="1011" w:type="pct"/>
            <w:shd w:val="clear" w:color="auto" w:fill="auto"/>
          </w:tcPr>
          <w:p w:rsidR="00346775" w:rsidRPr="00C90AA6" w:rsidRDefault="00204630" w:rsidP="00C90AA6">
            <w:pPr>
              <w:spacing w:line="360" w:lineRule="auto"/>
              <w:ind w:firstLine="0"/>
              <w:rPr>
                <w:noProof/>
                <w:color w:val="000000"/>
                <w:sz w:val="20"/>
                <w:szCs w:val="26"/>
              </w:rPr>
            </w:pPr>
            <w:r w:rsidRPr="00C90AA6">
              <w:rPr>
                <w:noProof/>
                <w:color w:val="000000"/>
                <w:sz w:val="20"/>
                <w:szCs w:val="26"/>
              </w:rPr>
              <w:t>-</w:t>
            </w:r>
          </w:p>
        </w:tc>
      </w:tr>
    </w:tbl>
    <w:p w:rsidR="00B7233F" w:rsidRPr="00072E7C" w:rsidRDefault="00B7233F" w:rsidP="0038403F">
      <w:pPr>
        <w:spacing w:line="360" w:lineRule="auto"/>
        <w:ind w:firstLine="709"/>
        <w:rPr>
          <w:noProof/>
          <w:color w:val="000000"/>
          <w:sz w:val="28"/>
          <w:szCs w:val="28"/>
        </w:rPr>
      </w:pPr>
    </w:p>
    <w:p w:rsidR="007E6E64" w:rsidRPr="00072E7C" w:rsidRDefault="007E6E64" w:rsidP="0038403F">
      <w:pPr>
        <w:pStyle w:val="af1"/>
        <w:widowControl w:val="0"/>
        <w:spacing w:after="0" w:line="360" w:lineRule="auto"/>
        <w:ind w:firstLine="709"/>
        <w:jc w:val="both"/>
        <w:rPr>
          <w:noProof/>
          <w:color w:val="000000"/>
          <w:sz w:val="28"/>
          <w:szCs w:val="28"/>
        </w:rPr>
      </w:pPr>
      <w:r w:rsidRPr="00072E7C">
        <w:rPr>
          <w:noProof/>
          <w:color w:val="000000"/>
          <w:sz w:val="28"/>
          <w:szCs w:val="28"/>
        </w:rPr>
        <w:t>Розничный товарооборот фактический выше планового на 50350 млн. руб., или план по розничному товарообороту перевыполнен на 7,9</w:t>
      </w:r>
      <w:r w:rsidR="0038403F" w:rsidRPr="00072E7C">
        <w:rPr>
          <w:noProof/>
          <w:color w:val="000000"/>
          <w:sz w:val="28"/>
          <w:szCs w:val="28"/>
        </w:rPr>
        <w:t xml:space="preserve"> </w:t>
      </w:r>
      <w:r w:rsidRPr="00072E7C">
        <w:rPr>
          <w:noProof/>
          <w:color w:val="000000"/>
          <w:sz w:val="28"/>
          <w:szCs w:val="28"/>
        </w:rPr>
        <w:t>%. Валовой доход фактический выше планового на 12609,6 млн. руб. или план по валовому доходу перевыполнен на 8,8</w:t>
      </w:r>
      <w:r w:rsidR="0038403F" w:rsidRPr="00072E7C">
        <w:rPr>
          <w:noProof/>
          <w:color w:val="000000"/>
          <w:sz w:val="28"/>
          <w:szCs w:val="28"/>
        </w:rPr>
        <w:t xml:space="preserve"> </w:t>
      </w:r>
      <w:r w:rsidRPr="00072E7C">
        <w:rPr>
          <w:noProof/>
          <w:color w:val="000000"/>
          <w:sz w:val="28"/>
          <w:szCs w:val="28"/>
        </w:rPr>
        <w:t>%. Уровень валового дохода фактический выше планового на 0,2</w:t>
      </w:r>
      <w:r w:rsidR="0038403F" w:rsidRPr="00072E7C">
        <w:rPr>
          <w:noProof/>
          <w:color w:val="000000"/>
          <w:sz w:val="28"/>
          <w:szCs w:val="28"/>
        </w:rPr>
        <w:t xml:space="preserve"> </w:t>
      </w:r>
      <w:r w:rsidRPr="00072E7C">
        <w:rPr>
          <w:noProof/>
          <w:color w:val="000000"/>
          <w:sz w:val="28"/>
          <w:szCs w:val="28"/>
        </w:rPr>
        <w:t>% к обороту. В динамике на сумму валового дохода положительно повлияли увеличение объема товарооборота и уровня реализованных торговых надбавок (в % к обороту).</w:t>
      </w:r>
    </w:p>
    <w:p w:rsidR="007E6E64" w:rsidRPr="00072E7C" w:rsidRDefault="007E6E64" w:rsidP="0038403F">
      <w:pPr>
        <w:pStyle w:val="af1"/>
        <w:widowControl w:val="0"/>
        <w:spacing w:after="0" w:line="360" w:lineRule="auto"/>
        <w:ind w:firstLine="709"/>
        <w:jc w:val="both"/>
        <w:rPr>
          <w:noProof/>
          <w:color w:val="000000"/>
          <w:sz w:val="28"/>
          <w:szCs w:val="28"/>
        </w:rPr>
      </w:pPr>
      <w:r w:rsidRPr="00072E7C">
        <w:rPr>
          <w:noProof/>
          <w:color w:val="000000"/>
          <w:sz w:val="28"/>
          <w:szCs w:val="28"/>
        </w:rPr>
        <w:t>Проанализируем влияние факторов на динамику валового дохода.</w:t>
      </w:r>
    </w:p>
    <w:p w:rsidR="007E6E64" w:rsidRPr="00072E7C" w:rsidRDefault="007E6E64" w:rsidP="0038403F">
      <w:pPr>
        <w:spacing w:line="360" w:lineRule="auto"/>
        <w:ind w:firstLine="709"/>
        <w:rPr>
          <w:noProof/>
          <w:color w:val="000000"/>
          <w:sz w:val="28"/>
          <w:szCs w:val="28"/>
        </w:rPr>
      </w:pPr>
    </w:p>
    <w:p w:rsidR="007E6E64" w:rsidRPr="00072E7C" w:rsidRDefault="007E6E64" w:rsidP="0038403F">
      <w:pPr>
        <w:spacing w:line="360" w:lineRule="auto"/>
        <w:ind w:firstLine="709"/>
        <w:rPr>
          <w:noProof/>
          <w:color w:val="000000"/>
          <w:sz w:val="28"/>
          <w:szCs w:val="28"/>
        </w:rPr>
      </w:pPr>
      <w:r w:rsidRPr="00072E7C">
        <w:rPr>
          <w:noProof/>
          <w:color w:val="000000"/>
          <w:sz w:val="28"/>
          <w:szCs w:val="28"/>
        </w:rPr>
        <w:t>Оценка влияния факторов на валовой доход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76"/>
        <w:gridCol w:w="2756"/>
        <w:gridCol w:w="2039"/>
      </w:tblGrid>
      <w:tr w:rsidR="007E6E64" w:rsidRPr="00C90AA6" w:rsidTr="00C90AA6">
        <w:trPr>
          <w:trHeight w:val="23"/>
        </w:trPr>
        <w:tc>
          <w:tcPr>
            <w:tcW w:w="2495" w:type="pct"/>
            <w:shd w:val="clear" w:color="auto" w:fill="auto"/>
          </w:tcPr>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Показатели</w:t>
            </w:r>
          </w:p>
        </w:tc>
        <w:tc>
          <w:tcPr>
            <w:tcW w:w="1440" w:type="pct"/>
            <w:shd w:val="clear" w:color="auto" w:fill="auto"/>
          </w:tcPr>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Расчет</w:t>
            </w:r>
          </w:p>
        </w:tc>
        <w:tc>
          <w:tcPr>
            <w:tcW w:w="1065" w:type="pct"/>
            <w:shd w:val="clear" w:color="auto" w:fill="auto"/>
          </w:tcPr>
          <w:p w:rsidR="0038403F" w:rsidRPr="00C90AA6" w:rsidRDefault="0027494A" w:rsidP="00C90AA6">
            <w:pPr>
              <w:tabs>
                <w:tab w:val="left" w:pos="0"/>
              </w:tabs>
              <w:spacing w:line="360" w:lineRule="auto"/>
              <w:ind w:firstLine="0"/>
              <w:rPr>
                <w:noProof/>
                <w:color w:val="000000"/>
                <w:sz w:val="20"/>
                <w:szCs w:val="26"/>
              </w:rPr>
            </w:pPr>
            <w:r w:rsidRPr="00C90AA6">
              <w:rPr>
                <w:noProof/>
                <w:color w:val="000000"/>
                <w:sz w:val="20"/>
                <w:szCs w:val="26"/>
              </w:rPr>
              <w:t>Сумма,</w:t>
            </w:r>
          </w:p>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млн. руб.</w:t>
            </w:r>
          </w:p>
        </w:tc>
      </w:tr>
      <w:tr w:rsidR="007E6E64" w:rsidRPr="00C90AA6" w:rsidTr="00C90AA6">
        <w:trPr>
          <w:trHeight w:val="23"/>
        </w:trPr>
        <w:tc>
          <w:tcPr>
            <w:tcW w:w="2495" w:type="pct"/>
            <w:shd w:val="clear" w:color="auto" w:fill="auto"/>
          </w:tcPr>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Изменение объема товарооборота</w:t>
            </w:r>
          </w:p>
        </w:tc>
        <w:tc>
          <w:tcPr>
            <w:tcW w:w="1440" w:type="pct"/>
            <w:shd w:val="clear" w:color="auto" w:fill="auto"/>
          </w:tcPr>
          <w:p w:rsidR="007E6E64" w:rsidRPr="00C90AA6" w:rsidRDefault="007E6E64" w:rsidP="00C90AA6">
            <w:pPr>
              <w:pStyle w:val="aa"/>
              <w:widowControl w:val="0"/>
              <w:tabs>
                <w:tab w:val="clear" w:pos="4677"/>
                <w:tab w:val="clear" w:pos="9355"/>
              </w:tabs>
              <w:spacing w:line="360" w:lineRule="auto"/>
              <w:jc w:val="both"/>
              <w:rPr>
                <w:noProof/>
                <w:color w:val="000000"/>
                <w:sz w:val="20"/>
                <w:szCs w:val="26"/>
              </w:rPr>
            </w:pPr>
            <w:r w:rsidRPr="00C90AA6">
              <w:rPr>
                <w:noProof/>
                <w:color w:val="000000"/>
                <w:sz w:val="20"/>
                <w:szCs w:val="26"/>
              </w:rPr>
              <w:t>+50350 × 22,3 / 100</w:t>
            </w:r>
          </w:p>
        </w:tc>
        <w:tc>
          <w:tcPr>
            <w:tcW w:w="1065" w:type="pct"/>
            <w:shd w:val="clear" w:color="auto" w:fill="auto"/>
          </w:tcPr>
          <w:p w:rsidR="007E6E64" w:rsidRPr="00C90AA6" w:rsidRDefault="007E6E64" w:rsidP="00C90AA6">
            <w:pPr>
              <w:spacing w:line="360" w:lineRule="auto"/>
              <w:ind w:firstLine="0"/>
              <w:rPr>
                <w:noProof/>
                <w:color w:val="000000"/>
                <w:sz w:val="20"/>
                <w:szCs w:val="26"/>
              </w:rPr>
            </w:pPr>
            <w:r w:rsidRPr="00C90AA6">
              <w:rPr>
                <w:noProof/>
                <w:color w:val="000000"/>
                <w:sz w:val="20"/>
                <w:szCs w:val="26"/>
              </w:rPr>
              <w:t>+11228,1</w:t>
            </w:r>
          </w:p>
        </w:tc>
      </w:tr>
      <w:tr w:rsidR="007E6E64" w:rsidRPr="00C90AA6" w:rsidTr="00C90AA6">
        <w:trPr>
          <w:trHeight w:val="23"/>
        </w:trPr>
        <w:tc>
          <w:tcPr>
            <w:tcW w:w="2495" w:type="pct"/>
            <w:shd w:val="clear" w:color="auto" w:fill="auto"/>
          </w:tcPr>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Изменение среднего уровня дохода от реализации в % к товарообороту</w:t>
            </w:r>
          </w:p>
        </w:tc>
        <w:tc>
          <w:tcPr>
            <w:tcW w:w="1440" w:type="pct"/>
            <w:shd w:val="clear" w:color="auto" w:fill="auto"/>
          </w:tcPr>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690730 × (+0,2) / 100</w:t>
            </w:r>
          </w:p>
        </w:tc>
        <w:tc>
          <w:tcPr>
            <w:tcW w:w="1065" w:type="pct"/>
            <w:shd w:val="clear" w:color="auto" w:fill="auto"/>
          </w:tcPr>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+1381,5</w:t>
            </w:r>
          </w:p>
        </w:tc>
      </w:tr>
      <w:tr w:rsidR="007E6E64" w:rsidRPr="00C90AA6" w:rsidTr="00C90AA6">
        <w:trPr>
          <w:trHeight w:val="23"/>
        </w:trPr>
        <w:tc>
          <w:tcPr>
            <w:tcW w:w="2495" w:type="pct"/>
            <w:shd w:val="clear" w:color="auto" w:fill="auto"/>
          </w:tcPr>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Всего:</w:t>
            </w:r>
          </w:p>
        </w:tc>
        <w:tc>
          <w:tcPr>
            <w:tcW w:w="1440" w:type="pct"/>
            <w:shd w:val="clear" w:color="auto" w:fill="auto"/>
          </w:tcPr>
          <w:p w:rsidR="007E6E64" w:rsidRPr="00C90AA6" w:rsidRDefault="007E6E64" w:rsidP="00C90AA6">
            <w:pPr>
              <w:tabs>
                <w:tab w:val="left" w:pos="0"/>
              </w:tabs>
              <w:spacing w:line="360" w:lineRule="auto"/>
              <w:ind w:firstLine="0"/>
              <w:rPr>
                <w:noProof/>
                <w:color w:val="000000"/>
                <w:sz w:val="20"/>
                <w:szCs w:val="26"/>
              </w:rPr>
            </w:pPr>
          </w:p>
        </w:tc>
        <w:tc>
          <w:tcPr>
            <w:tcW w:w="1065" w:type="pct"/>
            <w:shd w:val="clear" w:color="auto" w:fill="auto"/>
          </w:tcPr>
          <w:p w:rsidR="007E6E64" w:rsidRPr="00C90AA6" w:rsidRDefault="007E6E64" w:rsidP="00C90AA6">
            <w:pPr>
              <w:tabs>
                <w:tab w:val="left" w:pos="0"/>
              </w:tabs>
              <w:spacing w:line="360" w:lineRule="auto"/>
              <w:ind w:firstLine="0"/>
              <w:rPr>
                <w:noProof/>
                <w:color w:val="000000"/>
                <w:sz w:val="20"/>
                <w:szCs w:val="26"/>
              </w:rPr>
            </w:pPr>
            <w:r w:rsidRPr="00C90AA6">
              <w:rPr>
                <w:noProof/>
                <w:color w:val="000000"/>
                <w:sz w:val="20"/>
                <w:szCs w:val="26"/>
              </w:rPr>
              <w:t>+12906,6</w:t>
            </w:r>
          </w:p>
        </w:tc>
      </w:tr>
    </w:tbl>
    <w:p w:rsidR="007E6E64" w:rsidRPr="00072E7C" w:rsidRDefault="007E6E64" w:rsidP="0038403F">
      <w:pPr>
        <w:spacing w:line="360" w:lineRule="auto"/>
        <w:ind w:firstLine="709"/>
        <w:rPr>
          <w:noProof/>
          <w:color w:val="000000"/>
          <w:sz w:val="28"/>
          <w:szCs w:val="28"/>
        </w:rPr>
      </w:pPr>
    </w:p>
    <w:p w:rsidR="007E6E64" w:rsidRPr="00072E7C" w:rsidRDefault="007E6E64" w:rsidP="0038403F">
      <w:pPr>
        <w:spacing w:line="360" w:lineRule="auto"/>
        <w:ind w:firstLine="709"/>
        <w:rPr>
          <w:noProof/>
          <w:color w:val="000000"/>
          <w:sz w:val="28"/>
          <w:szCs w:val="28"/>
        </w:rPr>
      </w:pPr>
      <w:r w:rsidRPr="00072E7C">
        <w:rPr>
          <w:noProof/>
          <w:color w:val="000000"/>
          <w:sz w:val="28"/>
          <w:szCs w:val="28"/>
        </w:rPr>
        <w:t>Таким образом, в связи с перевыполнением плана по товарообороту на 50350 млн. руб. валовой доход увеличился на 11228,1 млн. руб., а за счет увеличения его среднего уровня в % к обороту на 0,2</w:t>
      </w:r>
      <w:r w:rsidR="0038403F" w:rsidRPr="00072E7C">
        <w:rPr>
          <w:noProof/>
          <w:color w:val="000000"/>
          <w:sz w:val="28"/>
          <w:szCs w:val="28"/>
        </w:rPr>
        <w:t xml:space="preserve"> </w:t>
      </w:r>
      <w:r w:rsidRPr="00072E7C">
        <w:rPr>
          <w:noProof/>
          <w:color w:val="000000"/>
          <w:sz w:val="28"/>
          <w:szCs w:val="28"/>
        </w:rPr>
        <w:t>% валовой доход вырос на 1381,5 млн. руб. Всего произошло перевыполнение плана по валовому доходу на 12906,6млн. руб.</w:t>
      </w:r>
    </w:p>
    <w:p w:rsidR="00346775" w:rsidRPr="00072E7C" w:rsidRDefault="00346775" w:rsidP="0038403F">
      <w:pPr>
        <w:spacing w:line="360" w:lineRule="auto"/>
        <w:ind w:firstLine="709"/>
        <w:rPr>
          <w:noProof/>
          <w:color w:val="000000"/>
          <w:sz w:val="28"/>
          <w:szCs w:val="24"/>
        </w:rPr>
      </w:pPr>
    </w:p>
    <w:p w:rsidR="004F74AC" w:rsidRPr="00072E7C" w:rsidRDefault="00CE765C" w:rsidP="0038403F">
      <w:pPr>
        <w:pStyle w:val="1"/>
        <w:keepNext w:val="0"/>
        <w:widowControl w:val="0"/>
        <w:spacing w:line="360" w:lineRule="auto"/>
        <w:ind w:firstLine="709"/>
        <w:jc w:val="both"/>
        <w:rPr>
          <w:b/>
          <w:noProof/>
          <w:color w:val="000000"/>
        </w:rPr>
      </w:pPr>
      <w:r w:rsidRPr="00072E7C">
        <w:rPr>
          <w:noProof/>
          <w:color w:val="000000"/>
        </w:rPr>
        <w:br w:type="page"/>
      </w:r>
      <w:r w:rsidR="004F74AC" w:rsidRPr="00072E7C">
        <w:rPr>
          <w:b/>
          <w:noProof/>
          <w:color w:val="000000"/>
        </w:rPr>
        <w:t>Список использованных источников</w:t>
      </w:r>
    </w:p>
    <w:p w:rsidR="00BA521D" w:rsidRPr="00072E7C" w:rsidRDefault="00BA521D" w:rsidP="0038403F">
      <w:pPr>
        <w:spacing w:line="360" w:lineRule="auto"/>
        <w:ind w:firstLine="709"/>
        <w:rPr>
          <w:noProof/>
          <w:color w:val="000000"/>
          <w:sz w:val="28"/>
          <w:szCs w:val="28"/>
        </w:rPr>
      </w:pPr>
    </w:p>
    <w:p w:rsidR="00262A80" w:rsidRPr="00072E7C" w:rsidRDefault="0038403F" w:rsidP="0038403F">
      <w:pPr>
        <w:pStyle w:val="ac"/>
        <w:widowControl w:val="0"/>
        <w:numPr>
          <w:ilvl w:val="0"/>
          <w:numId w:val="1"/>
        </w:numPr>
        <w:tabs>
          <w:tab w:val="clear" w:pos="1849"/>
          <w:tab w:val="left" w:pos="0"/>
          <w:tab w:val="left" w:pos="561"/>
        </w:tabs>
        <w:spacing w:line="360" w:lineRule="auto"/>
        <w:ind w:left="0" w:firstLine="0"/>
        <w:rPr>
          <w:noProof/>
          <w:szCs w:val="28"/>
        </w:rPr>
      </w:pPr>
      <w:r w:rsidRPr="00072E7C">
        <w:rPr>
          <w:noProof/>
          <w:szCs w:val="28"/>
        </w:rPr>
        <w:t>Кравченко Л.</w:t>
      </w:r>
      <w:r w:rsidR="00A27D5A" w:rsidRPr="00072E7C">
        <w:rPr>
          <w:noProof/>
          <w:szCs w:val="28"/>
        </w:rPr>
        <w:t>И. Анализ хозяйственной деятельности в торговле: Учебник - 6-е изд., перераб. - Мн.: Новое знание, 2004. - 544 с.</w:t>
      </w:r>
    </w:p>
    <w:p w:rsidR="00B30008" w:rsidRPr="00072E7C" w:rsidRDefault="0038403F" w:rsidP="0038403F">
      <w:pPr>
        <w:pStyle w:val="ac"/>
        <w:widowControl w:val="0"/>
        <w:numPr>
          <w:ilvl w:val="0"/>
          <w:numId w:val="1"/>
        </w:numPr>
        <w:tabs>
          <w:tab w:val="clear" w:pos="1849"/>
          <w:tab w:val="left" w:pos="0"/>
          <w:tab w:val="left" w:pos="561"/>
        </w:tabs>
        <w:spacing w:line="360" w:lineRule="auto"/>
        <w:ind w:left="0" w:firstLine="0"/>
        <w:rPr>
          <w:noProof/>
          <w:szCs w:val="28"/>
        </w:rPr>
      </w:pPr>
      <w:r w:rsidRPr="00072E7C">
        <w:rPr>
          <w:noProof/>
          <w:szCs w:val="28"/>
        </w:rPr>
        <w:t>Романовский В.</w:t>
      </w:r>
      <w:r w:rsidR="00B30008" w:rsidRPr="00072E7C">
        <w:rPr>
          <w:noProof/>
          <w:szCs w:val="28"/>
        </w:rPr>
        <w:t>М. и др. Финансы предприятий - СПб.: Издательский дом «Бизнес-пресса», 2000. - 528 с.</w:t>
      </w:r>
    </w:p>
    <w:p w:rsidR="00B30008" w:rsidRPr="00072E7C" w:rsidRDefault="00B30008" w:rsidP="0038403F">
      <w:pPr>
        <w:pStyle w:val="ac"/>
        <w:widowControl w:val="0"/>
        <w:numPr>
          <w:ilvl w:val="0"/>
          <w:numId w:val="1"/>
        </w:numPr>
        <w:tabs>
          <w:tab w:val="clear" w:pos="1849"/>
          <w:tab w:val="left" w:pos="0"/>
          <w:tab w:val="left" w:pos="561"/>
        </w:tabs>
        <w:spacing w:line="360" w:lineRule="auto"/>
        <w:ind w:left="0" w:firstLine="0"/>
        <w:rPr>
          <w:noProof/>
          <w:szCs w:val="28"/>
        </w:rPr>
      </w:pPr>
      <w:r w:rsidRPr="00072E7C">
        <w:rPr>
          <w:noProof/>
          <w:szCs w:val="28"/>
        </w:rPr>
        <w:t>Фи</w:t>
      </w:r>
      <w:r w:rsidR="0038403F" w:rsidRPr="00072E7C">
        <w:rPr>
          <w:noProof/>
          <w:szCs w:val="28"/>
        </w:rPr>
        <w:t>нансы предприятий: Учебник / Л.Г. Колпина, Т.Н. Кондратьева, А.А. Лапко; Под ред. Л.</w:t>
      </w:r>
      <w:r w:rsidRPr="00072E7C">
        <w:rPr>
          <w:noProof/>
          <w:szCs w:val="28"/>
        </w:rPr>
        <w:t>Г. Колпиной. - 2-е изд., дораб. и доп. - Мн.: Выш. шк., 2004.</w:t>
      </w:r>
      <w:r w:rsidR="0038403F" w:rsidRPr="00072E7C">
        <w:rPr>
          <w:noProof/>
          <w:szCs w:val="28"/>
        </w:rPr>
        <w:t xml:space="preserve"> </w:t>
      </w:r>
      <w:r w:rsidRPr="00072E7C">
        <w:rPr>
          <w:noProof/>
          <w:szCs w:val="28"/>
        </w:rPr>
        <w:t>- 336 с.</w:t>
      </w:r>
    </w:p>
    <w:p w:rsidR="00B30008" w:rsidRPr="00072E7C" w:rsidRDefault="00B30008" w:rsidP="0038403F">
      <w:pPr>
        <w:pStyle w:val="ac"/>
        <w:widowControl w:val="0"/>
        <w:numPr>
          <w:ilvl w:val="0"/>
          <w:numId w:val="1"/>
        </w:numPr>
        <w:tabs>
          <w:tab w:val="clear" w:pos="1849"/>
          <w:tab w:val="left" w:pos="0"/>
          <w:tab w:val="left" w:pos="561"/>
        </w:tabs>
        <w:spacing w:line="360" w:lineRule="auto"/>
        <w:ind w:left="0" w:firstLine="0"/>
        <w:rPr>
          <w:noProof/>
          <w:szCs w:val="28"/>
        </w:rPr>
      </w:pPr>
      <w:r w:rsidRPr="00072E7C">
        <w:rPr>
          <w:noProof/>
          <w:szCs w:val="28"/>
        </w:rPr>
        <w:t>Финансы пр</w:t>
      </w:r>
      <w:r w:rsidR="0038403F" w:rsidRPr="00072E7C">
        <w:rPr>
          <w:noProof/>
          <w:szCs w:val="28"/>
        </w:rPr>
        <w:t>едприятий: Учебное пособие / Н.</w:t>
      </w:r>
      <w:r w:rsidRPr="00072E7C">
        <w:rPr>
          <w:noProof/>
          <w:szCs w:val="28"/>
        </w:rPr>
        <w:t>Е. Заяц и др</w:t>
      </w:r>
      <w:r w:rsidR="0038403F" w:rsidRPr="00072E7C">
        <w:rPr>
          <w:noProof/>
          <w:szCs w:val="28"/>
        </w:rPr>
        <w:t>.; Под общ. ред. Н.Е. Заяц, Т.</w:t>
      </w:r>
      <w:r w:rsidRPr="00072E7C">
        <w:rPr>
          <w:noProof/>
          <w:szCs w:val="28"/>
        </w:rPr>
        <w:t>И. Василевской. - 2-е изд. - Мн.: Выш. шк., 2005. - 528 с.</w:t>
      </w:r>
    </w:p>
    <w:p w:rsidR="00A27D5A" w:rsidRPr="00072E7C" w:rsidRDefault="00A27D5A" w:rsidP="0038403F">
      <w:pPr>
        <w:pStyle w:val="ac"/>
        <w:widowControl w:val="0"/>
        <w:numPr>
          <w:ilvl w:val="0"/>
          <w:numId w:val="1"/>
        </w:numPr>
        <w:tabs>
          <w:tab w:val="clear" w:pos="1849"/>
          <w:tab w:val="left" w:pos="0"/>
          <w:tab w:val="left" w:pos="561"/>
        </w:tabs>
        <w:spacing w:line="360" w:lineRule="auto"/>
        <w:ind w:left="0" w:firstLine="0"/>
        <w:rPr>
          <w:noProof/>
          <w:szCs w:val="28"/>
        </w:rPr>
      </w:pPr>
      <w:r w:rsidRPr="00072E7C">
        <w:rPr>
          <w:noProof/>
          <w:szCs w:val="28"/>
        </w:rPr>
        <w:t>Экономика предприятий торговли: Учеб. посо</w:t>
      </w:r>
      <w:r w:rsidR="0038403F" w:rsidRPr="00072E7C">
        <w:rPr>
          <w:noProof/>
          <w:szCs w:val="28"/>
        </w:rPr>
        <w:t>бие / Н.В. Максименко, Е.Е. Шишкова, Т.</w:t>
      </w:r>
      <w:r w:rsidRPr="00072E7C">
        <w:rPr>
          <w:noProof/>
          <w:szCs w:val="28"/>
        </w:rPr>
        <w:t>В. Емельянова и др. - Мн.: Вышэйшая школа, 2007. - 542 с.</w:t>
      </w:r>
    </w:p>
    <w:p w:rsidR="00A27D5A" w:rsidRPr="00072E7C" w:rsidRDefault="00A27D5A" w:rsidP="0038403F">
      <w:pPr>
        <w:pStyle w:val="ac"/>
        <w:widowControl w:val="0"/>
        <w:numPr>
          <w:ilvl w:val="0"/>
          <w:numId w:val="1"/>
        </w:numPr>
        <w:tabs>
          <w:tab w:val="clear" w:pos="1849"/>
          <w:tab w:val="left" w:pos="0"/>
          <w:tab w:val="left" w:pos="561"/>
        </w:tabs>
        <w:spacing w:line="360" w:lineRule="auto"/>
        <w:ind w:left="0" w:firstLine="0"/>
        <w:rPr>
          <w:noProof/>
          <w:szCs w:val="28"/>
        </w:rPr>
      </w:pPr>
      <w:r w:rsidRPr="00072E7C">
        <w:rPr>
          <w:noProof/>
          <w:szCs w:val="28"/>
        </w:rPr>
        <w:t xml:space="preserve">Экономика торгового </w:t>
      </w:r>
      <w:r w:rsidR="0038403F" w:rsidRPr="00072E7C">
        <w:rPr>
          <w:noProof/>
          <w:szCs w:val="28"/>
        </w:rPr>
        <w:t>предприятия: учеб. пособие / С.Н. Лебедева, Н.А. Казиначикова, А.В. Гавриков; под ред. С.</w:t>
      </w:r>
      <w:r w:rsidRPr="00072E7C">
        <w:rPr>
          <w:noProof/>
          <w:szCs w:val="28"/>
        </w:rPr>
        <w:t>Н. Лебедевой. - 4-е изд., испр. - Мн.: Новое знание, 2005. - 240 с.</w:t>
      </w:r>
      <w:bookmarkStart w:id="0" w:name="_GoBack"/>
      <w:bookmarkEnd w:id="0"/>
    </w:p>
    <w:sectPr w:rsidR="00A27D5A" w:rsidRPr="00072E7C" w:rsidSect="0050192B">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A6" w:rsidRDefault="00C90AA6">
      <w:pPr>
        <w:widowControl/>
        <w:spacing w:line="240" w:lineRule="auto"/>
        <w:ind w:firstLine="0"/>
        <w:jc w:val="left"/>
        <w:rPr>
          <w:szCs w:val="24"/>
        </w:rPr>
      </w:pPr>
      <w:r>
        <w:rPr>
          <w:szCs w:val="24"/>
        </w:rPr>
        <w:separator/>
      </w:r>
    </w:p>
  </w:endnote>
  <w:endnote w:type="continuationSeparator" w:id="0">
    <w:p w:rsidR="00C90AA6" w:rsidRDefault="00C90AA6">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Franklin Gothic Demi Cond">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E1" w:rsidRDefault="007D3CE1" w:rsidP="00566338">
    <w:pPr>
      <w:pStyle w:val="a7"/>
      <w:framePr w:wrap="around" w:vAnchor="text" w:hAnchor="margin" w:xAlign="center" w:y="1"/>
      <w:rPr>
        <w:rStyle w:val="a9"/>
      </w:rPr>
    </w:pPr>
  </w:p>
  <w:p w:rsidR="007D3CE1" w:rsidRDefault="007D3CE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E1" w:rsidRPr="00566338" w:rsidRDefault="00BD3561" w:rsidP="00566338">
    <w:pPr>
      <w:pStyle w:val="a7"/>
      <w:framePr w:w="473" w:wrap="around" w:vAnchor="text" w:hAnchor="margin" w:xAlign="center" w:y="-1"/>
      <w:jc w:val="center"/>
      <w:rPr>
        <w:rStyle w:val="a9"/>
        <w:sz w:val="28"/>
        <w:szCs w:val="28"/>
      </w:rPr>
    </w:pPr>
    <w:r>
      <w:rPr>
        <w:rStyle w:val="a9"/>
        <w:noProof/>
        <w:sz w:val="28"/>
        <w:szCs w:val="28"/>
      </w:rPr>
      <w:t>2</w:t>
    </w:r>
  </w:p>
  <w:p w:rsidR="007D3CE1" w:rsidRDefault="007D3C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A6" w:rsidRDefault="00C90AA6">
      <w:pPr>
        <w:widowControl/>
        <w:spacing w:line="240" w:lineRule="auto"/>
        <w:ind w:firstLine="0"/>
        <w:jc w:val="left"/>
        <w:rPr>
          <w:szCs w:val="24"/>
        </w:rPr>
      </w:pPr>
      <w:r>
        <w:rPr>
          <w:szCs w:val="24"/>
        </w:rPr>
        <w:separator/>
      </w:r>
    </w:p>
  </w:footnote>
  <w:footnote w:type="continuationSeparator" w:id="0">
    <w:p w:rsidR="00C90AA6" w:rsidRDefault="00C90AA6">
      <w:pPr>
        <w:widowControl/>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E1" w:rsidRDefault="007D3CE1" w:rsidP="00C172D1">
    <w:pPr>
      <w:pStyle w:val="aa"/>
      <w:framePr w:wrap="around" w:vAnchor="text" w:hAnchor="margin" w:xAlign="right" w:y="1"/>
      <w:rPr>
        <w:rStyle w:val="a9"/>
      </w:rPr>
    </w:pPr>
  </w:p>
  <w:p w:rsidR="007D3CE1" w:rsidRDefault="007D3CE1" w:rsidP="00C4253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560CBE"/>
    <w:lvl w:ilvl="0">
      <w:numFmt w:val="bullet"/>
      <w:lvlText w:val="*"/>
      <w:lvlJc w:val="left"/>
    </w:lvl>
  </w:abstractNum>
  <w:abstractNum w:abstractNumId="1">
    <w:nsid w:val="0C2A6611"/>
    <w:multiLevelType w:val="singleLevel"/>
    <w:tmpl w:val="F0F6B2C4"/>
    <w:lvl w:ilvl="0">
      <w:start w:val="1"/>
      <w:numFmt w:val="bullet"/>
      <w:lvlText w:val="-"/>
      <w:lvlJc w:val="left"/>
      <w:pPr>
        <w:tabs>
          <w:tab w:val="num" w:pos="360"/>
        </w:tabs>
        <w:ind w:left="360" w:hanging="360"/>
      </w:pPr>
      <w:rPr>
        <w:rFonts w:hint="default"/>
      </w:rPr>
    </w:lvl>
  </w:abstractNum>
  <w:abstractNum w:abstractNumId="2">
    <w:nsid w:val="0F01406C"/>
    <w:multiLevelType w:val="singleLevel"/>
    <w:tmpl w:val="41FA83FA"/>
    <w:lvl w:ilvl="0">
      <w:start w:val="1"/>
      <w:numFmt w:val="decimal"/>
      <w:lvlText w:val="%1."/>
      <w:legacy w:legacy="1" w:legacySpace="0" w:legacyIndent="192"/>
      <w:lvlJc w:val="left"/>
      <w:rPr>
        <w:rFonts w:ascii="Times New Roman" w:hAnsi="Times New Roman" w:cs="Times New Roman" w:hint="default"/>
      </w:rPr>
    </w:lvl>
  </w:abstractNum>
  <w:abstractNum w:abstractNumId="3">
    <w:nsid w:val="19ED585A"/>
    <w:multiLevelType w:val="hybridMultilevel"/>
    <w:tmpl w:val="D180D54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393B15"/>
    <w:multiLevelType w:val="multilevel"/>
    <w:tmpl w:val="98268E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58224BC"/>
    <w:multiLevelType w:val="multilevel"/>
    <w:tmpl w:val="EEC496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AB04963"/>
    <w:multiLevelType w:val="hybridMultilevel"/>
    <w:tmpl w:val="6EC89212"/>
    <w:lvl w:ilvl="0" w:tplc="4364A998">
      <w:start w:val="1"/>
      <w:numFmt w:val="decimal"/>
      <w:lvlText w:val="%1."/>
      <w:lvlJc w:val="left"/>
      <w:pPr>
        <w:tabs>
          <w:tab w:val="num" w:pos="780"/>
        </w:tabs>
        <w:ind w:left="780" w:hanging="420"/>
      </w:pPr>
      <w:rPr>
        <w:rFonts w:cs="Times New Roman" w:hint="default"/>
      </w:rPr>
    </w:lvl>
    <w:lvl w:ilvl="1" w:tplc="4A028CCA">
      <w:start w:val="1"/>
      <w:numFmt w:val="bullet"/>
      <w:lvlText w:val="-"/>
      <w:lvlJc w:val="left"/>
      <w:pPr>
        <w:tabs>
          <w:tab w:val="num" w:pos="2220"/>
        </w:tabs>
        <w:ind w:left="2220" w:hanging="114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7"/>
  </w:num>
  <w:num w:numId="2">
    <w:abstractNumId w:val="3"/>
  </w:num>
  <w:num w:numId="3">
    <w:abstractNumId w:val="4"/>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2"/>
  </w:num>
  <w:num w:numId="7">
    <w:abstractNumId w:val="5"/>
  </w:num>
  <w:num w:numId="8">
    <w:abstractNumId w:val="6"/>
  </w:num>
  <w:num w:numId="9">
    <w:abstractNumId w:val="1"/>
  </w:num>
  <w:num w:numId="10">
    <w:abstractNumId w:val="0"/>
    <w:lvlOverride w:ilvl="0">
      <w:lvl w:ilvl="0">
        <w:numFmt w:val="bullet"/>
        <w:lvlText w:val="•"/>
        <w:legacy w:legacy="1" w:legacySpace="0" w:legacyIndent="288"/>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BB1"/>
    <w:rsid w:val="000049DF"/>
    <w:rsid w:val="000126B1"/>
    <w:rsid w:val="00014437"/>
    <w:rsid w:val="0002265A"/>
    <w:rsid w:val="00024D20"/>
    <w:rsid w:val="00024E2C"/>
    <w:rsid w:val="00026A84"/>
    <w:rsid w:val="000331A8"/>
    <w:rsid w:val="00035A98"/>
    <w:rsid w:val="00042C83"/>
    <w:rsid w:val="00052055"/>
    <w:rsid w:val="00052A1A"/>
    <w:rsid w:val="00056934"/>
    <w:rsid w:val="000634E2"/>
    <w:rsid w:val="00070086"/>
    <w:rsid w:val="00072E7C"/>
    <w:rsid w:val="0008269B"/>
    <w:rsid w:val="00090998"/>
    <w:rsid w:val="000A62F0"/>
    <w:rsid w:val="000B3B61"/>
    <w:rsid w:val="000C0318"/>
    <w:rsid w:val="000C1BB1"/>
    <w:rsid w:val="000C4FA3"/>
    <w:rsid w:val="000D0863"/>
    <w:rsid w:val="000D600E"/>
    <w:rsid w:val="000D68AF"/>
    <w:rsid w:val="000E39F7"/>
    <w:rsid w:val="000F1B36"/>
    <w:rsid w:val="000F2D69"/>
    <w:rsid w:val="000F3B21"/>
    <w:rsid w:val="000F3C82"/>
    <w:rsid w:val="000F446D"/>
    <w:rsid w:val="000F718C"/>
    <w:rsid w:val="00101C3E"/>
    <w:rsid w:val="00114D16"/>
    <w:rsid w:val="00117434"/>
    <w:rsid w:val="0012244E"/>
    <w:rsid w:val="001321AE"/>
    <w:rsid w:val="00134817"/>
    <w:rsid w:val="001532C1"/>
    <w:rsid w:val="0015374A"/>
    <w:rsid w:val="00154D1B"/>
    <w:rsid w:val="001631DA"/>
    <w:rsid w:val="00174435"/>
    <w:rsid w:val="001856D3"/>
    <w:rsid w:val="00197E21"/>
    <w:rsid w:val="001A641B"/>
    <w:rsid w:val="001A7222"/>
    <w:rsid w:val="001B060F"/>
    <w:rsid w:val="001C33A7"/>
    <w:rsid w:val="001E4463"/>
    <w:rsid w:val="001F5856"/>
    <w:rsid w:val="00204630"/>
    <w:rsid w:val="00206DB2"/>
    <w:rsid w:val="002147D5"/>
    <w:rsid w:val="002150DE"/>
    <w:rsid w:val="00222365"/>
    <w:rsid w:val="00222FF1"/>
    <w:rsid w:val="00226390"/>
    <w:rsid w:val="00232734"/>
    <w:rsid w:val="0023380F"/>
    <w:rsid w:val="002351FF"/>
    <w:rsid w:val="00245010"/>
    <w:rsid w:val="00256624"/>
    <w:rsid w:val="00257086"/>
    <w:rsid w:val="00262A80"/>
    <w:rsid w:val="00265DDE"/>
    <w:rsid w:val="002665EC"/>
    <w:rsid w:val="0027494A"/>
    <w:rsid w:val="00280E0F"/>
    <w:rsid w:val="002A08EB"/>
    <w:rsid w:val="002A40B5"/>
    <w:rsid w:val="002C00CD"/>
    <w:rsid w:val="002C06FB"/>
    <w:rsid w:val="002C6D40"/>
    <w:rsid w:val="002D724F"/>
    <w:rsid w:val="002D7A7A"/>
    <w:rsid w:val="002E2AF8"/>
    <w:rsid w:val="003040C1"/>
    <w:rsid w:val="0031296F"/>
    <w:rsid w:val="00313DB3"/>
    <w:rsid w:val="00316F38"/>
    <w:rsid w:val="003407B3"/>
    <w:rsid w:val="00346775"/>
    <w:rsid w:val="0035699E"/>
    <w:rsid w:val="00357BAF"/>
    <w:rsid w:val="00361CF2"/>
    <w:rsid w:val="0036536D"/>
    <w:rsid w:val="003674FF"/>
    <w:rsid w:val="003706D0"/>
    <w:rsid w:val="0038403F"/>
    <w:rsid w:val="003C3C66"/>
    <w:rsid w:val="003D00B5"/>
    <w:rsid w:val="003D2214"/>
    <w:rsid w:val="003D5260"/>
    <w:rsid w:val="003E6A0B"/>
    <w:rsid w:val="003F5185"/>
    <w:rsid w:val="0040585F"/>
    <w:rsid w:val="0041260F"/>
    <w:rsid w:val="00412B02"/>
    <w:rsid w:val="00421CBB"/>
    <w:rsid w:val="00424A86"/>
    <w:rsid w:val="00431EA2"/>
    <w:rsid w:val="0043309F"/>
    <w:rsid w:val="00442462"/>
    <w:rsid w:val="00442FA7"/>
    <w:rsid w:val="004506F2"/>
    <w:rsid w:val="004532EA"/>
    <w:rsid w:val="00460F16"/>
    <w:rsid w:val="004635DC"/>
    <w:rsid w:val="00464C76"/>
    <w:rsid w:val="004749FA"/>
    <w:rsid w:val="00482CFA"/>
    <w:rsid w:val="00484F24"/>
    <w:rsid w:val="00487445"/>
    <w:rsid w:val="00493050"/>
    <w:rsid w:val="004940E2"/>
    <w:rsid w:val="004A49A9"/>
    <w:rsid w:val="004A5E3D"/>
    <w:rsid w:val="004B2C51"/>
    <w:rsid w:val="004B7D03"/>
    <w:rsid w:val="004C3E2A"/>
    <w:rsid w:val="004C6CB6"/>
    <w:rsid w:val="004C6D35"/>
    <w:rsid w:val="004C6EE3"/>
    <w:rsid w:val="004D02CB"/>
    <w:rsid w:val="004D1086"/>
    <w:rsid w:val="004E0210"/>
    <w:rsid w:val="004E664D"/>
    <w:rsid w:val="004F74AC"/>
    <w:rsid w:val="0050192B"/>
    <w:rsid w:val="0050212F"/>
    <w:rsid w:val="00517114"/>
    <w:rsid w:val="00521180"/>
    <w:rsid w:val="0052147A"/>
    <w:rsid w:val="00522848"/>
    <w:rsid w:val="0053360E"/>
    <w:rsid w:val="005338A4"/>
    <w:rsid w:val="00535A42"/>
    <w:rsid w:val="0054057E"/>
    <w:rsid w:val="00542BF9"/>
    <w:rsid w:val="00566338"/>
    <w:rsid w:val="00567927"/>
    <w:rsid w:val="00572C9E"/>
    <w:rsid w:val="005751BE"/>
    <w:rsid w:val="00582E6A"/>
    <w:rsid w:val="005850AE"/>
    <w:rsid w:val="00594AEC"/>
    <w:rsid w:val="00596423"/>
    <w:rsid w:val="005B29B3"/>
    <w:rsid w:val="005C4D60"/>
    <w:rsid w:val="005D0410"/>
    <w:rsid w:val="005D31FF"/>
    <w:rsid w:val="005D71DF"/>
    <w:rsid w:val="005E5DDD"/>
    <w:rsid w:val="005F54B4"/>
    <w:rsid w:val="00602C8F"/>
    <w:rsid w:val="00612C74"/>
    <w:rsid w:val="00615805"/>
    <w:rsid w:val="00621461"/>
    <w:rsid w:val="00643076"/>
    <w:rsid w:val="00693923"/>
    <w:rsid w:val="00696DC8"/>
    <w:rsid w:val="006978B8"/>
    <w:rsid w:val="006A0C2B"/>
    <w:rsid w:val="006A1E0C"/>
    <w:rsid w:val="006A77F3"/>
    <w:rsid w:val="006B3ED9"/>
    <w:rsid w:val="006B403C"/>
    <w:rsid w:val="006B79DF"/>
    <w:rsid w:val="006E209F"/>
    <w:rsid w:val="006F375A"/>
    <w:rsid w:val="006F41E7"/>
    <w:rsid w:val="006F472C"/>
    <w:rsid w:val="006F5385"/>
    <w:rsid w:val="00701780"/>
    <w:rsid w:val="00702296"/>
    <w:rsid w:val="007170A6"/>
    <w:rsid w:val="00721EE2"/>
    <w:rsid w:val="0072671F"/>
    <w:rsid w:val="00727475"/>
    <w:rsid w:val="00730E13"/>
    <w:rsid w:val="007316C8"/>
    <w:rsid w:val="00747C82"/>
    <w:rsid w:val="007552B9"/>
    <w:rsid w:val="00770863"/>
    <w:rsid w:val="0077179F"/>
    <w:rsid w:val="00774FC1"/>
    <w:rsid w:val="007805F9"/>
    <w:rsid w:val="00783536"/>
    <w:rsid w:val="0078442A"/>
    <w:rsid w:val="00785158"/>
    <w:rsid w:val="00790D88"/>
    <w:rsid w:val="00793B9C"/>
    <w:rsid w:val="00793CBF"/>
    <w:rsid w:val="00795717"/>
    <w:rsid w:val="007A654F"/>
    <w:rsid w:val="007B1C1A"/>
    <w:rsid w:val="007B7A7D"/>
    <w:rsid w:val="007C7225"/>
    <w:rsid w:val="007D3CE1"/>
    <w:rsid w:val="007D6F22"/>
    <w:rsid w:val="007E6E64"/>
    <w:rsid w:val="007F2154"/>
    <w:rsid w:val="007F34A2"/>
    <w:rsid w:val="007F5550"/>
    <w:rsid w:val="007F5D11"/>
    <w:rsid w:val="007F64C6"/>
    <w:rsid w:val="008055A8"/>
    <w:rsid w:val="008069DD"/>
    <w:rsid w:val="00835661"/>
    <w:rsid w:val="00857906"/>
    <w:rsid w:val="00864A45"/>
    <w:rsid w:val="00870736"/>
    <w:rsid w:val="00896FA6"/>
    <w:rsid w:val="008A30B3"/>
    <w:rsid w:val="008A7E4B"/>
    <w:rsid w:val="008B08D4"/>
    <w:rsid w:val="008B3647"/>
    <w:rsid w:val="008B6498"/>
    <w:rsid w:val="008D1133"/>
    <w:rsid w:val="008D6703"/>
    <w:rsid w:val="008F1CDF"/>
    <w:rsid w:val="008F2006"/>
    <w:rsid w:val="009013BE"/>
    <w:rsid w:val="00914B43"/>
    <w:rsid w:val="009158B5"/>
    <w:rsid w:val="00921666"/>
    <w:rsid w:val="00953F1E"/>
    <w:rsid w:val="00954CD1"/>
    <w:rsid w:val="00956D48"/>
    <w:rsid w:val="009632E1"/>
    <w:rsid w:val="00964AED"/>
    <w:rsid w:val="00964DC7"/>
    <w:rsid w:val="00967792"/>
    <w:rsid w:val="00970DC7"/>
    <w:rsid w:val="00972B35"/>
    <w:rsid w:val="00977567"/>
    <w:rsid w:val="00977CD1"/>
    <w:rsid w:val="0098533E"/>
    <w:rsid w:val="00987507"/>
    <w:rsid w:val="009B32E6"/>
    <w:rsid w:val="009B6E3F"/>
    <w:rsid w:val="009D545F"/>
    <w:rsid w:val="009E18A3"/>
    <w:rsid w:val="009E221D"/>
    <w:rsid w:val="00A0757D"/>
    <w:rsid w:val="00A155F1"/>
    <w:rsid w:val="00A23427"/>
    <w:rsid w:val="00A26A58"/>
    <w:rsid w:val="00A27D5A"/>
    <w:rsid w:val="00A30ACE"/>
    <w:rsid w:val="00A311D0"/>
    <w:rsid w:val="00A40633"/>
    <w:rsid w:val="00A50C21"/>
    <w:rsid w:val="00A545E3"/>
    <w:rsid w:val="00A555C2"/>
    <w:rsid w:val="00A56CF0"/>
    <w:rsid w:val="00A6153B"/>
    <w:rsid w:val="00A66A08"/>
    <w:rsid w:val="00A73B2A"/>
    <w:rsid w:val="00A84141"/>
    <w:rsid w:val="00A95CA9"/>
    <w:rsid w:val="00AB2047"/>
    <w:rsid w:val="00AB24E4"/>
    <w:rsid w:val="00AB2529"/>
    <w:rsid w:val="00AB4D63"/>
    <w:rsid w:val="00AB5B5C"/>
    <w:rsid w:val="00AB5EDE"/>
    <w:rsid w:val="00AC4D44"/>
    <w:rsid w:val="00AD0326"/>
    <w:rsid w:val="00AD14F6"/>
    <w:rsid w:val="00AD1C6C"/>
    <w:rsid w:val="00AD6E64"/>
    <w:rsid w:val="00AF036B"/>
    <w:rsid w:val="00B03226"/>
    <w:rsid w:val="00B1364B"/>
    <w:rsid w:val="00B14067"/>
    <w:rsid w:val="00B164F8"/>
    <w:rsid w:val="00B1691D"/>
    <w:rsid w:val="00B206BB"/>
    <w:rsid w:val="00B21BDD"/>
    <w:rsid w:val="00B2216E"/>
    <w:rsid w:val="00B230ED"/>
    <w:rsid w:val="00B30008"/>
    <w:rsid w:val="00B3667A"/>
    <w:rsid w:val="00B37BCB"/>
    <w:rsid w:val="00B40495"/>
    <w:rsid w:val="00B41DE7"/>
    <w:rsid w:val="00B50391"/>
    <w:rsid w:val="00B65799"/>
    <w:rsid w:val="00B66D57"/>
    <w:rsid w:val="00B679B3"/>
    <w:rsid w:val="00B7233F"/>
    <w:rsid w:val="00B80D0E"/>
    <w:rsid w:val="00B8153B"/>
    <w:rsid w:val="00B86D03"/>
    <w:rsid w:val="00B87A3A"/>
    <w:rsid w:val="00BA521D"/>
    <w:rsid w:val="00BB7DA9"/>
    <w:rsid w:val="00BC0371"/>
    <w:rsid w:val="00BC4BDD"/>
    <w:rsid w:val="00BC73A8"/>
    <w:rsid w:val="00BD1DDE"/>
    <w:rsid w:val="00BD3561"/>
    <w:rsid w:val="00BD3D22"/>
    <w:rsid w:val="00BD436F"/>
    <w:rsid w:val="00BD65D8"/>
    <w:rsid w:val="00BE21B0"/>
    <w:rsid w:val="00BE3086"/>
    <w:rsid w:val="00BE41B1"/>
    <w:rsid w:val="00C00087"/>
    <w:rsid w:val="00C103CA"/>
    <w:rsid w:val="00C172D1"/>
    <w:rsid w:val="00C33929"/>
    <w:rsid w:val="00C35467"/>
    <w:rsid w:val="00C40749"/>
    <w:rsid w:val="00C42536"/>
    <w:rsid w:val="00C43B7E"/>
    <w:rsid w:val="00C454B5"/>
    <w:rsid w:val="00C50D8A"/>
    <w:rsid w:val="00C538E3"/>
    <w:rsid w:val="00C53B1D"/>
    <w:rsid w:val="00C64FCA"/>
    <w:rsid w:val="00C66CA3"/>
    <w:rsid w:val="00C72088"/>
    <w:rsid w:val="00C840CE"/>
    <w:rsid w:val="00C87D58"/>
    <w:rsid w:val="00C90AA6"/>
    <w:rsid w:val="00CB0717"/>
    <w:rsid w:val="00CC1CD1"/>
    <w:rsid w:val="00CC2FA7"/>
    <w:rsid w:val="00CD446E"/>
    <w:rsid w:val="00CE765C"/>
    <w:rsid w:val="00CF0A8B"/>
    <w:rsid w:val="00D0788C"/>
    <w:rsid w:val="00D23176"/>
    <w:rsid w:val="00D31A4D"/>
    <w:rsid w:val="00D42F38"/>
    <w:rsid w:val="00D4369A"/>
    <w:rsid w:val="00D43AAE"/>
    <w:rsid w:val="00D451A7"/>
    <w:rsid w:val="00D525F0"/>
    <w:rsid w:val="00D56324"/>
    <w:rsid w:val="00D6233A"/>
    <w:rsid w:val="00D64569"/>
    <w:rsid w:val="00D660DF"/>
    <w:rsid w:val="00D66F32"/>
    <w:rsid w:val="00D72A14"/>
    <w:rsid w:val="00D76315"/>
    <w:rsid w:val="00D808F3"/>
    <w:rsid w:val="00D90E73"/>
    <w:rsid w:val="00DA2E12"/>
    <w:rsid w:val="00DA70CD"/>
    <w:rsid w:val="00DA7765"/>
    <w:rsid w:val="00DB1255"/>
    <w:rsid w:val="00DB1BBF"/>
    <w:rsid w:val="00DC0C48"/>
    <w:rsid w:val="00DC1DF8"/>
    <w:rsid w:val="00DD1971"/>
    <w:rsid w:val="00DD5953"/>
    <w:rsid w:val="00DE5E62"/>
    <w:rsid w:val="00E01611"/>
    <w:rsid w:val="00E03C9C"/>
    <w:rsid w:val="00E17A1A"/>
    <w:rsid w:val="00E17DEE"/>
    <w:rsid w:val="00E21C12"/>
    <w:rsid w:val="00E30565"/>
    <w:rsid w:val="00E35470"/>
    <w:rsid w:val="00E37593"/>
    <w:rsid w:val="00E4424C"/>
    <w:rsid w:val="00E62FF1"/>
    <w:rsid w:val="00E760DD"/>
    <w:rsid w:val="00E77072"/>
    <w:rsid w:val="00E84ED3"/>
    <w:rsid w:val="00E97B09"/>
    <w:rsid w:val="00EB05A7"/>
    <w:rsid w:val="00EB3FAA"/>
    <w:rsid w:val="00EC0BC3"/>
    <w:rsid w:val="00EC1371"/>
    <w:rsid w:val="00EC297C"/>
    <w:rsid w:val="00EC349C"/>
    <w:rsid w:val="00EC37C2"/>
    <w:rsid w:val="00EC63E2"/>
    <w:rsid w:val="00EF15C8"/>
    <w:rsid w:val="00EF7E41"/>
    <w:rsid w:val="00F146A2"/>
    <w:rsid w:val="00F14747"/>
    <w:rsid w:val="00F21687"/>
    <w:rsid w:val="00F24007"/>
    <w:rsid w:val="00F267CE"/>
    <w:rsid w:val="00F369E1"/>
    <w:rsid w:val="00F37F65"/>
    <w:rsid w:val="00F4399E"/>
    <w:rsid w:val="00F54168"/>
    <w:rsid w:val="00F55861"/>
    <w:rsid w:val="00F632A6"/>
    <w:rsid w:val="00F63750"/>
    <w:rsid w:val="00F74842"/>
    <w:rsid w:val="00F75B24"/>
    <w:rsid w:val="00F77202"/>
    <w:rsid w:val="00F8753B"/>
    <w:rsid w:val="00F966EC"/>
    <w:rsid w:val="00FB18B9"/>
    <w:rsid w:val="00FB2AD6"/>
    <w:rsid w:val="00FB53FF"/>
    <w:rsid w:val="00FD3D56"/>
    <w:rsid w:val="00FD6746"/>
    <w:rsid w:val="00FD67EE"/>
    <w:rsid w:val="00FF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67F41F-275E-4F4C-B3F2-D9ADD8C1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F5185"/>
    <w:pPr>
      <w:widowControl w:val="0"/>
      <w:spacing w:line="300" w:lineRule="auto"/>
      <w:ind w:firstLine="1100"/>
      <w:jc w:val="both"/>
    </w:pPr>
    <w:rPr>
      <w:sz w:val="24"/>
    </w:rPr>
  </w:style>
  <w:style w:type="paragraph" w:styleId="1">
    <w:name w:val="heading 1"/>
    <w:basedOn w:val="a"/>
    <w:next w:val="a"/>
    <w:link w:val="10"/>
    <w:uiPriority w:val="9"/>
    <w:qFormat/>
    <w:pPr>
      <w:keepNext/>
      <w:widowControl/>
      <w:spacing w:line="288" w:lineRule="auto"/>
      <w:ind w:firstLine="0"/>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pPr>
      <w:widowControl/>
      <w:spacing w:line="288" w:lineRule="auto"/>
      <w:ind w:firstLine="0"/>
      <w:jc w:val="center"/>
    </w:pPr>
    <w:rPr>
      <w:b/>
      <w:bCs/>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pPr>
      <w:widowControl/>
      <w:spacing w:line="288" w:lineRule="auto"/>
      <w:ind w:firstLine="0"/>
    </w:pPr>
    <w:rPr>
      <w:i/>
      <w:iCs/>
      <w:sz w:val="28"/>
      <w:szCs w:val="24"/>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footer"/>
    <w:basedOn w:val="a"/>
    <w:link w:val="a8"/>
    <w:uiPriority w:val="99"/>
    <w:pPr>
      <w:widowControl/>
      <w:tabs>
        <w:tab w:val="center" w:pos="4677"/>
        <w:tab w:val="right" w:pos="9355"/>
      </w:tabs>
      <w:spacing w:line="240" w:lineRule="auto"/>
      <w:ind w:firstLine="0"/>
      <w:jc w:val="left"/>
    </w:pPr>
    <w:rPr>
      <w:szCs w:val="24"/>
    </w:r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header"/>
    <w:basedOn w:val="a"/>
    <w:link w:val="ab"/>
    <w:uiPriority w:val="99"/>
    <w:pPr>
      <w:widowControl/>
      <w:tabs>
        <w:tab w:val="center" w:pos="4677"/>
        <w:tab w:val="right" w:pos="9355"/>
      </w:tabs>
      <w:spacing w:line="240" w:lineRule="auto"/>
      <w:ind w:firstLine="0"/>
      <w:jc w:val="left"/>
    </w:pPr>
    <w:rPr>
      <w:szCs w:val="24"/>
    </w:rPr>
  </w:style>
  <w:style w:type="character" w:customStyle="1" w:styleId="ab">
    <w:name w:val="Верхний колонтитул Знак"/>
    <w:link w:val="aa"/>
    <w:uiPriority w:val="99"/>
    <w:semiHidden/>
    <w:locked/>
    <w:rPr>
      <w:rFonts w:cs="Times New Roman"/>
      <w:sz w:val="24"/>
      <w:szCs w:val="24"/>
    </w:rPr>
  </w:style>
  <w:style w:type="paragraph" w:styleId="ac">
    <w:name w:val="Body Text Indent"/>
    <w:basedOn w:val="a"/>
    <w:link w:val="ad"/>
    <w:uiPriority w:val="99"/>
    <w:pPr>
      <w:widowControl/>
      <w:spacing w:line="288" w:lineRule="auto"/>
      <w:ind w:firstLine="709"/>
    </w:pPr>
    <w:rPr>
      <w:color w:val="000000"/>
      <w:sz w:val="28"/>
      <w:szCs w:val="24"/>
    </w:rPr>
  </w:style>
  <w:style w:type="character" w:customStyle="1" w:styleId="ad">
    <w:name w:val="Основной текст с отступом Знак"/>
    <w:link w:val="ac"/>
    <w:uiPriority w:val="99"/>
    <w:semiHidden/>
    <w:locked/>
    <w:rPr>
      <w:rFonts w:cs="Times New Roman"/>
      <w:sz w:val="24"/>
      <w:szCs w:val="24"/>
    </w:rPr>
  </w:style>
  <w:style w:type="table" w:styleId="ae">
    <w:name w:val="Table Grid"/>
    <w:basedOn w:val="a1"/>
    <w:uiPriority w:val="59"/>
    <w:rsid w:val="00533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0212F"/>
    <w:pPr>
      <w:autoSpaceDE w:val="0"/>
      <w:autoSpaceDN w:val="0"/>
      <w:adjustRightInd w:val="0"/>
      <w:spacing w:line="221" w:lineRule="exact"/>
      <w:ind w:firstLine="283"/>
    </w:pPr>
    <w:rPr>
      <w:szCs w:val="24"/>
    </w:rPr>
  </w:style>
  <w:style w:type="paragraph" w:customStyle="1" w:styleId="Style3">
    <w:name w:val="Style3"/>
    <w:basedOn w:val="a"/>
    <w:rsid w:val="0050212F"/>
    <w:pPr>
      <w:autoSpaceDE w:val="0"/>
      <w:autoSpaceDN w:val="0"/>
      <w:adjustRightInd w:val="0"/>
      <w:spacing w:line="240" w:lineRule="exact"/>
      <w:ind w:hanging="691"/>
      <w:jc w:val="left"/>
    </w:pPr>
    <w:rPr>
      <w:szCs w:val="24"/>
    </w:rPr>
  </w:style>
  <w:style w:type="paragraph" w:customStyle="1" w:styleId="Style4">
    <w:name w:val="Style4"/>
    <w:basedOn w:val="a"/>
    <w:rsid w:val="0050212F"/>
    <w:pPr>
      <w:autoSpaceDE w:val="0"/>
      <w:autoSpaceDN w:val="0"/>
      <w:adjustRightInd w:val="0"/>
      <w:spacing w:line="234" w:lineRule="exact"/>
      <w:ind w:firstLine="0"/>
    </w:pPr>
    <w:rPr>
      <w:szCs w:val="24"/>
    </w:rPr>
  </w:style>
  <w:style w:type="paragraph" w:customStyle="1" w:styleId="Style5">
    <w:name w:val="Style5"/>
    <w:basedOn w:val="a"/>
    <w:rsid w:val="0050212F"/>
    <w:pPr>
      <w:autoSpaceDE w:val="0"/>
      <w:autoSpaceDN w:val="0"/>
      <w:adjustRightInd w:val="0"/>
      <w:spacing w:line="254" w:lineRule="exact"/>
      <w:ind w:firstLine="0"/>
      <w:jc w:val="center"/>
    </w:pPr>
    <w:rPr>
      <w:szCs w:val="24"/>
    </w:rPr>
  </w:style>
  <w:style w:type="paragraph" w:customStyle="1" w:styleId="Style6">
    <w:name w:val="Style6"/>
    <w:basedOn w:val="a"/>
    <w:rsid w:val="0050212F"/>
    <w:pPr>
      <w:autoSpaceDE w:val="0"/>
      <w:autoSpaceDN w:val="0"/>
      <w:adjustRightInd w:val="0"/>
      <w:spacing w:line="240" w:lineRule="auto"/>
      <w:ind w:firstLine="0"/>
      <w:jc w:val="center"/>
    </w:pPr>
    <w:rPr>
      <w:szCs w:val="24"/>
    </w:rPr>
  </w:style>
  <w:style w:type="paragraph" w:customStyle="1" w:styleId="Style7">
    <w:name w:val="Style7"/>
    <w:basedOn w:val="a"/>
    <w:rsid w:val="0050212F"/>
    <w:pPr>
      <w:autoSpaceDE w:val="0"/>
      <w:autoSpaceDN w:val="0"/>
      <w:adjustRightInd w:val="0"/>
      <w:spacing w:line="240" w:lineRule="auto"/>
      <w:ind w:firstLine="0"/>
    </w:pPr>
    <w:rPr>
      <w:szCs w:val="24"/>
    </w:rPr>
  </w:style>
  <w:style w:type="paragraph" w:customStyle="1" w:styleId="Style9">
    <w:name w:val="Style9"/>
    <w:basedOn w:val="a"/>
    <w:rsid w:val="0050212F"/>
    <w:pPr>
      <w:autoSpaceDE w:val="0"/>
      <w:autoSpaceDN w:val="0"/>
      <w:adjustRightInd w:val="0"/>
      <w:spacing w:line="341" w:lineRule="exact"/>
      <w:ind w:hanging="2083"/>
      <w:jc w:val="left"/>
    </w:pPr>
    <w:rPr>
      <w:szCs w:val="24"/>
    </w:rPr>
  </w:style>
  <w:style w:type="paragraph" w:customStyle="1" w:styleId="Style10">
    <w:name w:val="Style10"/>
    <w:basedOn w:val="a"/>
    <w:rsid w:val="0050212F"/>
    <w:pPr>
      <w:autoSpaceDE w:val="0"/>
      <w:autoSpaceDN w:val="0"/>
      <w:adjustRightInd w:val="0"/>
      <w:spacing w:line="212" w:lineRule="exact"/>
      <w:ind w:firstLine="293"/>
    </w:pPr>
    <w:rPr>
      <w:szCs w:val="24"/>
    </w:rPr>
  </w:style>
  <w:style w:type="paragraph" w:customStyle="1" w:styleId="Style11">
    <w:name w:val="Style11"/>
    <w:basedOn w:val="a"/>
    <w:rsid w:val="0050212F"/>
    <w:pPr>
      <w:autoSpaceDE w:val="0"/>
      <w:autoSpaceDN w:val="0"/>
      <w:adjustRightInd w:val="0"/>
      <w:spacing w:line="259" w:lineRule="exact"/>
      <w:ind w:firstLine="283"/>
    </w:pPr>
    <w:rPr>
      <w:szCs w:val="24"/>
    </w:rPr>
  </w:style>
  <w:style w:type="paragraph" w:customStyle="1" w:styleId="Style12">
    <w:name w:val="Style12"/>
    <w:basedOn w:val="a"/>
    <w:rsid w:val="0050212F"/>
    <w:pPr>
      <w:autoSpaceDE w:val="0"/>
      <w:autoSpaceDN w:val="0"/>
      <w:adjustRightInd w:val="0"/>
      <w:spacing w:line="240" w:lineRule="auto"/>
      <w:ind w:firstLine="0"/>
      <w:jc w:val="left"/>
    </w:pPr>
    <w:rPr>
      <w:szCs w:val="24"/>
    </w:rPr>
  </w:style>
  <w:style w:type="paragraph" w:customStyle="1" w:styleId="Style13">
    <w:name w:val="Style13"/>
    <w:basedOn w:val="a"/>
    <w:rsid w:val="0050212F"/>
    <w:pPr>
      <w:autoSpaceDE w:val="0"/>
      <w:autoSpaceDN w:val="0"/>
      <w:adjustRightInd w:val="0"/>
      <w:spacing w:line="254" w:lineRule="exact"/>
      <w:ind w:firstLine="0"/>
    </w:pPr>
    <w:rPr>
      <w:szCs w:val="24"/>
    </w:rPr>
  </w:style>
  <w:style w:type="paragraph" w:customStyle="1" w:styleId="Style14">
    <w:name w:val="Style14"/>
    <w:basedOn w:val="a"/>
    <w:rsid w:val="0050212F"/>
    <w:pPr>
      <w:autoSpaceDE w:val="0"/>
      <w:autoSpaceDN w:val="0"/>
      <w:adjustRightInd w:val="0"/>
      <w:spacing w:line="245" w:lineRule="exact"/>
      <w:ind w:firstLine="0"/>
      <w:jc w:val="left"/>
    </w:pPr>
    <w:rPr>
      <w:szCs w:val="24"/>
    </w:rPr>
  </w:style>
  <w:style w:type="paragraph" w:customStyle="1" w:styleId="Style15">
    <w:name w:val="Style15"/>
    <w:basedOn w:val="a"/>
    <w:rsid w:val="0050212F"/>
    <w:pPr>
      <w:autoSpaceDE w:val="0"/>
      <w:autoSpaceDN w:val="0"/>
      <w:adjustRightInd w:val="0"/>
      <w:spacing w:line="240" w:lineRule="auto"/>
      <w:ind w:firstLine="0"/>
      <w:jc w:val="left"/>
    </w:pPr>
    <w:rPr>
      <w:szCs w:val="24"/>
    </w:rPr>
  </w:style>
  <w:style w:type="paragraph" w:customStyle="1" w:styleId="Style16">
    <w:name w:val="Style16"/>
    <w:basedOn w:val="a"/>
    <w:rsid w:val="0050212F"/>
    <w:pPr>
      <w:autoSpaceDE w:val="0"/>
      <w:autoSpaceDN w:val="0"/>
      <w:adjustRightInd w:val="0"/>
      <w:spacing w:line="240" w:lineRule="auto"/>
      <w:ind w:firstLine="0"/>
      <w:jc w:val="left"/>
    </w:pPr>
    <w:rPr>
      <w:szCs w:val="24"/>
    </w:rPr>
  </w:style>
  <w:style w:type="paragraph" w:customStyle="1" w:styleId="Style18">
    <w:name w:val="Style18"/>
    <w:basedOn w:val="a"/>
    <w:rsid w:val="0050212F"/>
    <w:pPr>
      <w:autoSpaceDE w:val="0"/>
      <w:autoSpaceDN w:val="0"/>
      <w:adjustRightInd w:val="0"/>
      <w:spacing w:line="130" w:lineRule="exact"/>
      <w:ind w:firstLine="0"/>
      <w:jc w:val="left"/>
    </w:pPr>
    <w:rPr>
      <w:szCs w:val="24"/>
    </w:rPr>
  </w:style>
  <w:style w:type="paragraph" w:customStyle="1" w:styleId="Style19">
    <w:name w:val="Style19"/>
    <w:basedOn w:val="a"/>
    <w:rsid w:val="0050212F"/>
    <w:pPr>
      <w:autoSpaceDE w:val="0"/>
      <w:autoSpaceDN w:val="0"/>
      <w:adjustRightInd w:val="0"/>
      <w:spacing w:line="240" w:lineRule="auto"/>
      <w:ind w:firstLine="0"/>
      <w:jc w:val="left"/>
    </w:pPr>
    <w:rPr>
      <w:szCs w:val="24"/>
    </w:rPr>
  </w:style>
  <w:style w:type="paragraph" w:customStyle="1" w:styleId="Style20">
    <w:name w:val="Style20"/>
    <w:basedOn w:val="a"/>
    <w:rsid w:val="0050212F"/>
    <w:pPr>
      <w:autoSpaceDE w:val="0"/>
      <w:autoSpaceDN w:val="0"/>
      <w:adjustRightInd w:val="0"/>
      <w:spacing w:line="235" w:lineRule="exact"/>
      <w:ind w:hanging="149"/>
      <w:jc w:val="left"/>
    </w:pPr>
    <w:rPr>
      <w:szCs w:val="24"/>
    </w:rPr>
  </w:style>
  <w:style w:type="character" w:customStyle="1" w:styleId="FontStyle24">
    <w:name w:val="Font Style24"/>
    <w:rsid w:val="0050212F"/>
    <w:rPr>
      <w:rFonts w:ascii="Times New Roman" w:hAnsi="Times New Roman" w:cs="Times New Roman"/>
      <w:i/>
      <w:iCs/>
      <w:sz w:val="16"/>
      <w:szCs w:val="16"/>
    </w:rPr>
  </w:style>
  <w:style w:type="character" w:customStyle="1" w:styleId="FontStyle25">
    <w:name w:val="Font Style25"/>
    <w:rsid w:val="0050212F"/>
    <w:rPr>
      <w:rFonts w:ascii="Times New Roman" w:hAnsi="Times New Roman" w:cs="Times New Roman"/>
      <w:sz w:val="16"/>
      <w:szCs w:val="16"/>
    </w:rPr>
  </w:style>
  <w:style w:type="character" w:customStyle="1" w:styleId="FontStyle26">
    <w:name w:val="Font Style26"/>
    <w:rsid w:val="0050212F"/>
    <w:rPr>
      <w:rFonts w:ascii="Times New Roman" w:hAnsi="Times New Roman" w:cs="Times New Roman"/>
      <w:i/>
      <w:iCs/>
      <w:sz w:val="20"/>
      <w:szCs w:val="20"/>
    </w:rPr>
  </w:style>
  <w:style w:type="character" w:customStyle="1" w:styleId="FontStyle27">
    <w:name w:val="Font Style27"/>
    <w:rsid w:val="0050212F"/>
    <w:rPr>
      <w:rFonts w:ascii="Times New Roman" w:hAnsi="Times New Roman" w:cs="Times New Roman"/>
      <w:b/>
      <w:bCs/>
      <w:i/>
      <w:iCs/>
      <w:sz w:val="14"/>
      <w:szCs w:val="14"/>
    </w:rPr>
  </w:style>
  <w:style w:type="character" w:customStyle="1" w:styleId="FontStyle28">
    <w:name w:val="Font Style28"/>
    <w:rsid w:val="0050212F"/>
    <w:rPr>
      <w:rFonts w:ascii="Times New Roman" w:hAnsi="Times New Roman" w:cs="Times New Roman"/>
      <w:b/>
      <w:bCs/>
      <w:sz w:val="12"/>
      <w:szCs w:val="12"/>
    </w:rPr>
  </w:style>
  <w:style w:type="character" w:customStyle="1" w:styleId="FontStyle29">
    <w:name w:val="Font Style29"/>
    <w:rsid w:val="0050212F"/>
    <w:rPr>
      <w:rFonts w:ascii="Times New Roman" w:hAnsi="Times New Roman" w:cs="Times New Roman"/>
      <w:b/>
      <w:bCs/>
      <w:i/>
      <w:iCs/>
      <w:sz w:val="10"/>
      <w:szCs w:val="10"/>
    </w:rPr>
  </w:style>
  <w:style w:type="character" w:customStyle="1" w:styleId="FontStyle30">
    <w:name w:val="Font Style30"/>
    <w:rsid w:val="0050212F"/>
    <w:rPr>
      <w:rFonts w:ascii="Bookman Old Style" w:hAnsi="Bookman Old Style" w:cs="Bookman Old Style"/>
      <w:b/>
      <w:bCs/>
      <w:i/>
      <w:iCs/>
      <w:sz w:val="8"/>
      <w:szCs w:val="8"/>
    </w:rPr>
  </w:style>
  <w:style w:type="character" w:customStyle="1" w:styleId="FontStyle31">
    <w:name w:val="Font Style31"/>
    <w:rsid w:val="0050212F"/>
    <w:rPr>
      <w:rFonts w:ascii="Georgia" w:hAnsi="Georgia" w:cs="Georgia"/>
      <w:sz w:val="18"/>
      <w:szCs w:val="18"/>
    </w:rPr>
  </w:style>
  <w:style w:type="character" w:customStyle="1" w:styleId="FontStyle32">
    <w:name w:val="Font Style32"/>
    <w:rsid w:val="0050212F"/>
    <w:rPr>
      <w:rFonts w:ascii="Times New Roman" w:hAnsi="Times New Roman" w:cs="Times New Roman"/>
      <w:sz w:val="16"/>
      <w:szCs w:val="16"/>
    </w:rPr>
  </w:style>
  <w:style w:type="paragraph" w:customStyle="1" w:styleId="Style17">
    <w:name w:val="Style17"/>
    <w:basedOn w:val="a"/>
    <w:rsid w:val="0050212F"/>
    <w:pPr>
      <w:autoSpaceDE w:val="0"/>
      <w:autoSpaceDN w:val="0"/>
      <w:adjustRightInd w:val="0"/>
      <w:spacing w:line="221" w:lineRule="exact"/>
      <w:ind w:firstLine="0"/>
    </w:pPr>
    <w:rPr>
      <w:szCs w:val="24"/>
    </w:rPr>
  </w:style>
  <w:style w:type="character" w:customStyle="1" w:styleId="FontStyle33">
    <w:name w:val="Font Style33"/>
    <w:rsid w:val="0050212F"/>
    <w:rPr>
      <w:rFonts w:ascii="Times New Roman" w:hAnsi="Times New Roman" w:cs="Times New Roman"/>
      <w:i/>
      <w:iCs/>
      <w:sz w:val="16"/>
      <w:szCs w:val="16"/>
    </w:rPr>
  </w:style>
  <w:style w:type="paragraph" w:customStyle="1" w:styleId="Style8">
    <w:name w:val="Style8"/>
    <w:basedOn w:val="a"/>
    <w:rsid w:val="0050212F"/>
    <w:pPr>
      <w:autoSpaceDE w:val="0"/>
      <w:autoSpaceDN w:val="0"/>
      <w:adjustRightInd w:val="0"/>
      <w:spacing w:line="209" w:lineRule="exact"/>
      <w:ind w:firstLine="293"/>
    </w:pPr>
    <w:rPr>
      <w:szCs w:val="24"/>
    </w:rPr>
  </w:style>
  <w:style w:type="paragraph" w:styleId="2">
    <w:name w:val="Body Text Indent 2"/>
    <w:basedOn w:val="a"/>
    <w:link w:val="20"/>
    <w:uiPriority w:val="99"/>
    <w:rsid w:val="003F5185"/>
    <w:pPr>
      <w:widowControl/>
      <w:spacing w:after="120" w:line="480" w:lineRule="auto"/>
      <w:ind w:left="283" w:firstLine="0"/>
      <w:jc w:val="left"/>
    </w:pPr>
    <w:rPr>
      <w:szCs w:val="24"/>
    </w:rPr>
  </w:style>
  <w:style w:type="character" w:customStyle="1" w:styleId="20">
    <w:name w:val="Основной текст с отступом 2 Знак"/>
    <w:link w:val="2"/>
    <w:uiPriority w:val="99"/>
    <w:semiHidden/>
    <w:locked/>
    <w:rPr>
      <w:rFonts w:cs="Times New Roman"/>
      <w:sz w:val="24"/>
      <w:szCs w:val="24"/>
    </w:rPr>
  </w:style>
  <w:style w:type="paragraph" w:styleId="21">
    <w:name w:val="Body Text 2"/>
    <w:basedOn w:val="a"/>
    <w:link w:val="22"/>
    <w:uiPriority w:val="99"/>
    <w:rsid w:val="003F5185"/>
    <w:pPr>
      <w:widowControl/>
      <w:spacing w:after="120" w:line="480" w:lineRule="auto"/>
      <w:ind w:firstLine="0"/>
      <w:jc w:val="left"/>
    </w:pPr>
    <w:rPr>
      <w:szCs w:val="24"/>
    </w:rPr>
  </w:style>
  <w:style w:type="character" w:customStyle="1" w:styleId="22">
    <w:name w:val="Основной текст 2 Знак"/>
    <w:link w:val="21"/>
    <w:uiPriority w:val="99"/>
    <w:semiHidden/>
    <w:locked/>
    <w:rPr>
      <w:rFonts w:cs="Times New Roman"/>
      <w:sz w:val="24"/>
      <w:szCs w:val="24"/>
    </w:rPr>
  </w:style>
  <w:style w:type="paragraph" w:styleId="3">
    <w:name w:val="Body Text 3"/>
    <w:basedOn w:val="a"/>
    <w:link w:val="30"/>
    <w:uiPriority w:val="99"/>
    <w:rsid w:val="003F5185"/>
    <w:pPr>
      <w:widowControl/>
      <w:spacing w:after="120" w:line="240" w:lineRule="auto"/>
      <w:ind w:firstLine="0"/>
      <w:jc w:val="left"/>
    </w:pPr>
    <w:rPr>
      <w:sz w:val="16"/>
      <w:szCs w:val="16"/>
    </w:rPr>
  </w:style>
  <w:style w:type="character" w:customStyle="1" w:styleId="30">
    <w:name w:val="Основной текст 3 Знак"/>
    <w:link w:val="3"/>
    <w:uiPriority w:val="99"/>
    <w:semiHidden/>
    <w:locked/>
    <w:rPr>
      <w:rFonts w:cs="Times New Roman"/>
      <w:sz w:val="16"/>
      <w:szCs w:val="16"/>
    </w:rPr>
  </w:style>
  <w:style w:type="character" w:styleId="HTML">
    <w:name w:val="HTML Typewriter"/>
    <w:uiPriority w:val="99"/>
    <w:semiHidden/>
    <w:unhideWhenUsed/>
    <w:rsid w:val="00C42536"/>
    <w:rPr>
      <w:rFonts w:ascii="Courier New" w:hAnsi="Courier New" w:cs="Courier New"/>
      <w:sz w:val="20"/>
      <w:szCs w:val="20"/>
    </w:rPr>
  </w:style>
  <w:style w:type="paragraph" w:styleId="af">
    <w:name w:val="Normal (Web)"/>
    <w:basedOn w:val="a"/>
    <w:uiPriority w:val="99"/>
    <w:rsid w:val="00D72A14"/>
    <w:pPr>
      <w:widowControl/>
      <w:spacing w:before="100" w:beforeAutospacing="1" w:after="100" w:afterAutospacing="1" w:line="240" w:lineRule="auto"/>
      <w:ind w:firstLine="0"/>
      <w:jc w:val="left"/>
    </w:pPr>
    <w:rPr>
      <w:szCs w:val="24"/>
    </w:rPr>
  </w:style>
  <w:style w:type="character" w:customStyle="1" w:styleId="FontStyle13">
    <w:name w:val="Font Style13"/>
    <w:rsid w:val="00D72A14"/>
    <w:rPr>
      <w:rFonts w:ascii="Bookman Old Style" w:hAnsi="Bookman Old Style" w:cs="Bookman Old Style"/>
      <w:i/>
      <w:iCs/>
      <w:sz w:val="16"/>
      <w:szCs w:val="16"/>
    </w:rPr>
  </w:style>
  <w:style w:type="character" w:customStyle="1" w:styleId="FontStyle14">
    <w:name w:val="Font Style14"/>
    <w:rsid w:val="00D72A14"/>
    <w:rPr>
      <w:rFonts w:ascii="Bookman Old Style" w:hAnsi="Bookman Old Style" w:cs="Bookman Old Style"/>
      <w:sz w:val="16"/>
      <w:szCs w:val="16"/>
    </w:rPr>
  </w:style>
  <w:style w:type="character" w:customStyle="1" w:styleId="FontStyle15">
    <w:name w:val="Font Style15"/>
    <w:rsid w:val="00D72A14"/>
    <w:rPr>
      <w:rFonts w:ascii="Bookman Old Style" w:hAnsi="Bookman Old Style" w:cs="Bookman Old Style"/>
      <w:sz w:val="16"/>
      <w:szCs w:val="16"/>
    </w:rPr>
  </w:style>
  <w:style w:type="character" w:customStyle="1" w:styleId="FontStyle16">
    <w:name w:val="Font Style16"/>
    <w:rsid w:val="00D72A14"/>
    <w:rPr>
      <w:rFonts w:ascii="Bookman Old Style" w:hAnsi="Bookman Old Style" w:cs="Bookman Old Style"/>
      <w:i/>
      <w:iCs/>
      <w:sz w:val="16"/>
      <w:szCs w:val="16"/>
    </w:rPr>
  </w:style>
  <w:style w:type="character" w:customStyle="1" w:styleId="FontStyle17">
    <w:name w:val="Font Style17"/>
    <w:rsid w:val="00D72A14"/>
    <w:rPr>
      <w:rFonts w:ascii="Cambria" w:hAnsi="Cambria" w:cs="Cambria"/>
      <w:smallCaps/>
      <w:spacing w:val="10"/>
      <w:sz w:val="12"/>
      <w:szCs w:val="12"/>
    </w:rPr>
  </w:style>
  <w:style w:type="character" w:customStyle="1" w:styleId="FontStyle18">
    <w:name w:val="Font Style18"/>
    <w:rsid w:val="00D72A14"/>
    <w:rPr>
      <w:rFonts w:ascii="Bookman Old Style" w:hAnsi="Bookman Old Style" w:cs="Bookman Old Style"/>
      <w:sz w:val="14"/>
      <w:szCs w:val="14"/>
    </w:rPr>
  </w:style>
  <w:style w:type="character" w:customStyle="1" w:styleId="FontStyle11">
    <w:name w:val="Font Style11"/>
    <w:rsid w:val="000C0318"/>
    <w:rPr>
      <w:rFonts w:ascii="Times New Roman" w:hAnsi="Times New Roman" w:cs="Times New Roman"/>
      <w:sz w:val="22"/>
      <w:szCs w:val="22"/>
    </w:rPr>
  </w:style>
  <w:style w:type="paragraph" w:customStyle="1" w:styleId="Style1">
    <w:name w:val="Style1"/>
    <w:basedOn w:val="a"/>
    <w:rsid w:val="003E6A0B"/>
    <w:pPr>
      <w:autoSpaceDE w:val="0"/>
      <w:autoSpaceDN w:val="0"/>
      <w:adjustRightInd w:val="0"/>
      <w:spacing w:line="274" w:lineRule="exact"/>
      <w:ind w:firstLine="734"/>
      <w:jc w:val="left"/>
    </w:pPr>
    <w:rPr>
      <w:szCs w:val="24"/>
    </w:rPr>
  </w:style>
  <w:style w:type="character" w:customStyle="1" w:styleId="FontStyle54">
    <w:name w:val="Font Style54"/>
    <w:rsid w:val="00DB1255"/>
    <w:rPr>
      <w:rFonts w:ascii="Century Schoolbook" w:hAnsi="Century Schoolbook" w:cs="Century Schoolbook"/>
      <w:sz w:val="18"/>
      <w:szCs w:val="18"/>
    </w:rPr>
  </w:style>
  <w:style w:type="paragraph" w:customStyle="1" w:styleId="af0">
    <w:name w:val="Знак Знак Знак Знак"/>
    <w:basedOn w:val="a"/>
    <w:rsid w:val="00A27D5A"/>
    <w:pPr>
      <w:pageBreakBefore/>
      <w:widowControl/>
      <w:spacing w:after="160" w:line="360" w:lineRule="auto"/>
      <w:ind w:firstLine="0"/>
      <w:jc w:val="left"/>
    </w:pPr>
    <w:rPr>
      <w:sz w:val="28"/>
      <w:lang w:val="en-US" w:eastAsia="en-US"/>
    </w:rPr>
  </w:style>
  <w:style w:type="character" w:customStyle="1" w:styleId="FontStyle55">
    <w:name w:val="Font Style55"/>
    <w:rsid w:val="00B65799"/>
    <w:rPr>
      <w:rFonts w:ascii="Century Schoolbook" w:hAnsi="Century Schoolbook" w:cs="Century Schoolbook"/>
      <w:b/>
      <w:bCs/>
      <w:i/>
      <w:iCs/>
      <w:sz w:val="18"/>
      <w:szCs w:val="18"/>
    </w:rPr>
  </w:style>
  <w:style w:type="character" w:customStyle="1" w:styleId="FontStyle56">
    <w:name w:val="Font Style56"/>
    <w:rsid w:val="00B65799"/>
    <w:rPr>
      <w:rFonts w:ascii="Century Schoolbook" w:hAnsi="Century Schoolbook" w:cs="Century Schoolbook"/>
      <w:b/>
      <w:bCs/>
      <w:i/>
      <w:iCs/>
      <w:sz w:val="18"/>
      <w:szCs w:val="18"/>
    </w:rPr>
  </w:style>
  <w:style w:type="character" w:customStyle="1" w:styleId="FontStyle86">
    <w:name w:val="Font Style86"/>
    <w:rsid w:val="00B65799"/>
    <w:rPr>
      <w:rFonts w:ascii="Century Schoolbook" w:hAnsi="Century Schoolbook" w:cs="Century Schoolbook"/>
      <w:b/>
      <w:bCs/>
      <w:spacing w:val="30"/>
      <w:sz w:val="12"/>
      <w:szCs w:val="12"/>
    </w:rPr>
  </w:style>
  <w:style w:type="paragraph" w:customStyle="1" w:styleId="Style22">
    <w:name w:val="Style22"/>
    <w:basedOn w:val="a"/>
    <w:rsid w:val="00B65799"/>
    <w:pPr>
      <w:autoSpaceDE w:val="0"/>
      <w:autoSpaceDN w:val="0"/>
      <w:adjustRightInd w:val="0"/>
      <w:spacing w:line="240" w:lineRule="auto"/>
      <w:ind w:firstLine="0"/>
      <w:jc w:val="left"/>
    </w:pPr>
    <w:rPr>
      <w:rFonts w:ascii="Century Schoolbook" w:hAnsi="Century Schoolbook"/>
      <w:szCs w:val="24"/>
    </w:rPr>
  </w:style>
  <w:style w:type="paragraph" w:customStyle="1" w:styleId="Style24">
    <w:name w:val="Style24"/>
    <w:basedOn w:val="a"/>
    <w:rsid w:val="00B65799"/>
    <w:pPr>
      <w:autoSpaceDE w:val="0"/>
      <w:autoSpaceDN w:val="0"/>
      <w:adjustRightInd w:val="0"/>
      <w:spacing w:line="240" w:lineRule="auto"/>
      <w:ind w:firstLine="0"/>
      <w:jc w:val="left"/>
    </w:pPr>
    <w:rPr>
      <w:rFonts w:ascii="Century Schoolbook" w:hAnsi="Century Schoolbook"/>
      <w:szCs w:val="24"/>
    </w:rPr>
  </w:style>
  <w:style w:type="paragraph" w:customStyle="1" w:styleId="Style27">
    <w:name w:val="Style27"/>
    <w:basedOn w:val="a"/>
    <w:rsid w:val="00B65799"/>
    <w:pPr>
      <w:autoSpaceDE w:val="0"/>
      <w:autoSpaceDN w:val="0"/>
      <w:adjustRightInd w:val="0"/>
      <w:spacing w:line="240" w:lineRule="auto"/>
      <w:ind w:firstLine="0"/>
      <w:jc w:val="left"/>
    </w:pPr>
    <w:rPr>
      <w:rFonts w:ascii="Century Schoolbook" w:hAnsi="Century Schoolbook"/>
      <w:szCs w:val="24"/>
    </w:rPr>
  </w:style>
  <w:style w:type="paragraph" w:customStyle="1" w:styleId="Style30">
    <w:name w:val="Style30"/>
    <w:basedOn w:val="a"/>
    <w:rsid w:val="00B65799"/>
    <w:pPr>
      <w:autoSpaceDE w:val="0"/>
      <w:autoSpaceDN w:val="0"/>
      <w:adjustRightInd w:val="0"/>
      <w:spacing w:line="240" w:lineRule="auto"/>
      <w:ind w:firstLine="0"/>
      <w:jc w:val="left"/>
    </w:pPr>
    <w:rPr>
      <w:rFonts w:ascii="Century Schoolbook" w:hAnsi="Century Schoolbook"/>
      <w:szCs w:val="24"/>
    </w:rPr>
  </w:style>
  <w:style w:type="character" w:customStyle="1" w:styleId="FontStyle58">
    <w:name w:val="Font Style58"/>
    <w:rsid w:val="00B65799"/>
    <w:rPr>
      <w:rFonts w:ascii="Century Schoolbook" w:hAnsi="Century Schoolbook" w:cs="Century Schoolbook"/>
      <w:b/>
      <w:bCs/>
      <w:sz w:val="8"/>
      <w:szCs w:val="8"/>
    </w:rPr>
  </w:style>
  <w:style w:type="character" w:customStyle="1" w:styleId="FontStyle59">
    <w:name w:val="Font Style59"/>
    <w:rsid w:val="00B65799"/>
    <w:rPr>
      <w:rFonts w:ascii="Century Schoolbook" w:hAnsi="Century Schoolbook" w:cs="Century Schoolbook"/>
      <w:b/>
      <w:bCs/>
      <w:i/>
      <w:iCs/>
      <w:sz w:val="10"/>
      <w:szCs w:val="10"/>
    </w:rPr>
  </w:style>
  <w:style w:type="character" w:customStyle="1" w:styleId="FontStyle60">
    <w:name w:val="Font Style60"/>
    <w:rsid w:val="00B65799"/>
    <w:rPr>
      <w:rFonts w:ascii="Franklin Gothic Demi Cond" w:hAnsi="Franklin Gothic Demi Cond" w:cs="Franklin Gothic Demi Cond"/>
      <w:b/>
      <w:bCs/>
      <w:sz w:val="16"/>
      <w:szCs w:val="16"/>
    </w:rPr>
  </w:style>
  <w:style w:type="character" w:customStyle="1" w:styleId="FontStyle61">
    <w:name w:val="Font Style61"/>
    <w:rsid w:val="00B65799"/>
    <w:rPr>
      <w:rFonts w:ascii="Sylfaen" w:hAnsi="Sylfaen" w:cs="Sylfaen"/>
      <w:b/>
      <w:bCs/>
      <w:i/>
      <w:iCs/>
      <w:spacing w:val="-20"/>
      <w:sz w:val="16"/>
      <w:szCs w:val="16"/>
    </w:rPr>
  </w:style>
  <w:style w:type="character" w:customStyle="1" w:styleId="FontStyle62">
    <w:name w:val="Font Style62"/>
    <w:rsid w:val="00B65799"/>
    <w:rPr>
      <w:rFonts w:ascii="Century Schoolbook" w:hAnsi="Century Schoolbook" w:cs="Century Schoolbook"/>
      <w:b/>
      <w:bCs/>
      <w:sz w:val="14"/>
      <w:szCs w:val="14"/>
    </w:rPr>
  </w:style>
  <w:style w:type="character" w:customStyle="1" w:styleId="FontStyle65">
    <w:name w:val="Font Style65"/>
    <w:rsid w:val="00B65799"/>
    <w:rPr>
      <w:rFonts w:ascii="Century Schoolbook" w:hAnsi="Century Schoolbook" w:cs="Century Schoolbook"/>
      <w:i/>
      <w:iCs/>
      <w:spacing w:val="20"/>
      <w:sz w:val="18"/>
      <w:szCs w:val="18"/>
    </w:rPr>
  </w:style>
  <w:style w:type="character" w:customStyle="1" w:styleId="FontStyle84">
    <w:name w:val="Font Style84"/>
    <w:rsid w:val="00B65799"/>
    <w:rPr>
      <w:rFonts w:ascii="Century Schoolbook" w:hAnsi="Century Schoolbook" w:cs="Century Schoolbook"/>
      <w:b/>
      <w:bCs/>
      <w:spacing w:val="20"/>
      <w:sz w:val="22"/>
      <w:szCs w:val="22"/>
    </w:rPr>
  </w:style>
  <w:style w:type="paragraph" w:styleId="af1">
    <w:name w:val="Body Text"/>
    <w:basedOn w:val="a"/>
    <w:link w:val="af2"/>
    <w:uiPriority w:val="99"/>
    <w:rsid w:val="007E6E64"/>
    <w:pPr>
      <w:widowControl/>
      <w:spacing w:after="120" w:line="240" w:lineRule="auto"/>
      <w:ind w:firstLine="0"/>
      <w:jc w:val="left"/>
    </w:pPr>
    <w:rPr>
      <w:szCs w:val="24"/>
    </w:rPr>
  </w:style>
  <w:style w:type="character" w:customStyle="1" w:styleId="af2">
    <w:name w:val="Основной текст Знак"/>
    <w:link w:val="af1"/>
    <w:uiPriority w:val="99"/>
    <w:semiHidden/>
    <w:locked/>
    <w:rPr>
      <w:rFonts w:cs="Times New Roman"/>
      <w:sz w:val="24"/>
    </w:rPr>
  </w:style>
  <w:style w:type="table" w:styleId="af3">
    <w:name w:val="Table Professional"/>
    <w:basedOn w:val="a1"/>
    <w:uiPriority w:val="99"/>
    <w:rsid w:val="0038403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ИМС “стабилизатор напряжения”</vt:lpstr>
    </vt:vector>
  </TitlesOfParts>
  <Company>BMS</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ИМС “стабилизатор напряжения”</dc:title>
  <dc:subject/>
  <dc:creator>Gaitukevich</dc:creator>
  <cp:keywords/>
  <dc:description/>
  <cp:lastModifiedBy>admin</cp:lastModifiedBy>
  <cp:revision>2</cp:revision>
  <dcterms:created xsi:type="dcterms:W3CDTF">2014-03-13T02:00:00Z</dcterms:created>
  <dcterms:modified xsi:type="dcterms:W3CDTF">2014-03-13T02:00:00Z</dcterms:modified>
</cp:coreProperties>
</file>