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8B7" w:rsidRPr="0030025A" w:rsidRDefault="00FB4EA7" w:rsidP="0030025A">
      <w:pPr>
        <w:widowControl w:val="0"/>
        <w:spacing w:line="360" w:lineRule="auto"/>
        <w:rPr>
          <w:b/>
          <w:sz w:val="28"/>
          <w:szCs w:val="28"/>
        </w:rPr>
      </w:pPr>
      <w:r w:rsidRPr="0030025A">
        <w:rPr>
          <w:b/>
          <w:sz w:val="28"/>
          <w:szCs w:val="28"/>
        </w:rPr>
        <w:t>Содержание</w:t>
      </w:r>
    </w:p>
    <w:p w:rsidR="00FB4EA7" w:rsidRPr="0030025A" w:rsidRDefault="00FB4EA7" w:rsidP="0030025A">
      <w:pPr>
        <w:widowControl w:val="0"/>
        <w:spacing w:line="360" w:lineRule="auto"/>
        <w:rPr>
          <w:sz w:val="28"/>
          <w:szCs w:val="28"/>
        </w:rPr>
      </w:pPr>
    </w:p>
    <w:p w:rsidR="00FB4EA7" w:rsidRPr="0030025A" w:rsidRDefault="00FB4EA7" w:rsidP="0030025A">
      <w:pPr>
        <w:widowControl w:val="0"/>
        <w:numPr>
          <w:ilvl w:val="0"/>
          <w:numId w:val="1"/>
        </w:numPr>
        <w:tabs>
          <w:tab w:val="clear" w:pos="720"/>
          <w:tab w:val="num" w:pos="426"/>
        </w:tabs>
        <w:spacing w:line="360" w:lineRule="auto"/>
        <w:ind w:left="0" w:firstLine="0"/>
        <w:rPr>
          <w:sz w:val="28"/>
          <w:szCs w:val="28"/>
        </w:rPr>
      </w:pPr>
      <w:r w:rsidRPr="0030025A">
        <w:rPr>
          <w:sz w:val="28"/>
          <w:szCs w:val="28"/>
        </w:rPr>
        <w:t xml:space="preserve">Принципы </w:t>
      </w:r>
      <w:r w:rsidR="0030025A">
        <w:rPr>
          <w:sz w:val="28"/>
          <w:szCs w:val="28"/>
        </w:rPr>
        <w:t>построения бюджетной системы РФ</w:t>
      </w:r>
    </w:p>
    <w:p w:rsidR="00FB4EA7" w:rsidRPr="0030025A" w:rsidRDefault="00FB4EA7" w:rsidP="0030025A">
      <w:pPr>
        <w:widowControl w:val="0"/>
        <w:numPr>
          <w:ilvl w:val="0"/>
          <w:numId w:val="1"/>
        </w:numPr>
        <w:tabs>
          <w:tab w:val="clear" w:pos="720"/>
          <w:tab w:val="num" w:pos="426"/>
        </w:tabs>
        <w:spacing w:line="360" w:lineRule="auto"/>
        <w:ind w:left="0" w:firstLine="0"/>
        <w:rPr>
          <w:sz w:val="28"/>
          <w:szCs w:val="28"/>
        </w:rPr>
      </w:pPr>
      <w:r w:rsidRPr="0030025A">
        <w:rPr>
          <w:sz w:val="28"/>
          <w:szCs w:val="28"/>
        </w:rPr>
        <w:t>Бюджетные расхо</w:t>
      </w:r>
      <w:r w:rsidR="0030025A">
        <w:rPr>
          <w:sz w:val="28"/>
          <w:szCs w:val="28"/>
        </w:rPr>
        <w:t>ды на развитие и содержание АПК</w:t>
      </w:r>
    </w:p>
    <w:p w:rsidR="00FB4EA7" w:rsidRPr="0030025A" w:rsidRDefault="00FB4EA7" w:rsidP="0030025A">
      <w:pPr>
        <w:widowControl w:val="0"/>
        <w:numPr>
          <w:ilvl w:val="0"/>
          <w:numId w:val="1"/>
        </w:numPr>
        <w:tabs>
          <w:tab w:val="clear" w:pos="720"/>
          <w:tab w:val="num" w:pos="426"/>
        </w:tabs>
        <w:spacing w:line="360" w:lineRule="auto"/>
        <w:ind w:left="0" w:firstLine="0"/>
        <w:rPr>
          <w:sz w:val="28"/>
          <w:szCs w:val="28"/>
        </w:rPr>
      </w:pPr>
      <w:r w:rsidRPr="0030025A">
        <w:rPr>
          <w:sz w:val="28"/>
          <w:szCs w:val="28"/>
        </w:rPr>
        <w:t>Среднесрочный финансо</w:t>
      </w:r>
      <w:r w:rsidR="0030025A">
        <w:rPr>
          <w:sz w:val="28"/>
          <w:szCs w:val="28"/>
        </w:rPr>
        <w:t>вый план. Его цель и содержание</w:t>
      </w:r>
    </w:p>
    <w:p w:rsidR="00FB4EA7" w:rsidRPr="0030025A" w:rsidRDefault="00FB4EA7" w:rsidP="0030025A">
      <w:pPr>
        <w:widowControl w:val="0"/>
        <w:numPr>
          <w:ilvl w:val="0"/>
          <w:numId w:val="1"/>
        </w:numPr>
        <w:tabs>
          <w:tab w:val="clear" w:pos="720"/>
          <w:tab w:val="num" w:pos="426"/>
        </w:tabs>
        <w:spacing w:line="360" w:lineRule="auto"/>
        <w:ind w:left="0" w:firstLine="0"/>
        <w:rPr>
          <w:sz w:val="28"/>
          <w:szCs w:val="28"/>
        </w:rPr>
      </w:pPr>
      <w:r w:rsidRPr="0030025A">
        <w:rPr>
          <w:sz w:val="28"/>
          <w:szCs w:val="28"/>
        </w:rPr>
        <w:t>Задача. В среднем расходы на содержание одного койко-дня составляют 200 рублей. Количество коек на начало года составило 208 единиц.</w:t>
      </w:r>
      <w:r w:rsidR="0030025A" w:rsidRPr="0030025A">
        <w:rPr>
          <w:sz w:val="28"/>
          <w:szCs w:val="28"/>
        </w:rPr>
        <w:t xml:space="preserve"> </w:t>
      </w:r>
      <w:r w:rsidRPr="0030025A">
        <w:rPr>
          <w:sz w:val="28"/>
          <w:szCs w:val="28"/>
        </w:rPr>
        <w:t>1 апреля введено 18 коек, 1 сентября выбыло 10 коек. определить среднегодовые</w:t>
      </w:r>
      <w:r w:rsidR="0030025A" w:rsidRPr="0030025A">
        <w:rPr>
          <w:sz w:val="28"/>
          <w:szCs w:val="28"/>
        </w:rPr>
        <w:t xml:space="preserve"> </w:t>
      </w:r>
      <w:r w:rsidRPr="0030025A">
        <w:rPr>
          <w:sz w:val="28"/>
          <w:szCs w:val="28"/>
        </w:rPr>
        <w:t xml:space="preserve"> расходы</w:t>
      </w:r>
      <w:r w:rsidR="0030025A">
        <w:rPr>
          <w:sz w:val="28"/>
          <w:szCs w:val="28"/>
        </w:rPr>
        <w:t xml:space="preserve"> на содержание коек в больнице.</w:t>
      </w:r>
    </w:p>
    <w:p w:rsidR="0030025A" w:rsidRDefault="00FB4EA7" w:rsidP="0030025A">
      <w:pPr>
        <w:widowControl w:val="0"/>
        <w:spacing w:line="360" w:lineRule="auto"/>
        <w:rPr>
          <w:sz w:val="28"/>
          <w:szCs w:val="28"/>
        </w:rPr>
      </w:pPr>
      <w:r w:rsidRPr="0030025A">
        <w:rPr>
          <w:sz w:val="28"/>
          <w:szCs w:val="28"/>
        </w:rPr>
        <w:t xml:space="preserve">Список литературы. </w:t>
      </w:r>
    </w:p>
    <w:p w:rsidR="00DE47E0" w:rsidRPr="0030025A" w:rsidRDefault="00DE47E0" w:rsidP="0030025A">
      <w:pPr>
        <w:widowControl w:val="0"/>
        <w:spacing w:line="360" w:lineRule="auto"/>
        <w:ind w:left="709"/>
        <w:rPr>
          <w:b/>
          <w:sz w:val="28"/>
          <w:szCs w:val="28"/>
        </w:rPr>
      </w:pPr>
      <w:r w:rsidRPr="0030025A">
        <w:rPr>
          <w:sz w:val="28"/>
          <w:szCs w:val="28"/>
        </w:rPr>
        <w:br w:type="page"/>
      </w:r>
      <w:r w:rsidRPr="0030025A">
        <w:rPr>
          <w:b/>
          <w:sz w:val="28"/>
          <w:szCs w:val="28"/>
        </w:rPr>
        <w:t>Принципы п</w:t>
      </w:r>
      <w:r w:rsidR="0030025A">
        <w:rPr>
          <w:b/>
          <w:sz w:val="28"/>
          <w:szCs w:val="28"/>
        </w:rPr>
        <w:t>остроения бюджетной системы РФ</w:t>
      </w:r>
    </w:p>
    <w:p w:rsidR="00B5314C" w:rsidRPr="0030025A" w:rsidRDefault="00B5314C" w:rsidP="0030025A">
      <w:pPr>
        <w:widowControl w:val="0"/>
        <w:spacing w:line="360" w:lineRule="auto"/>
        <w:ind w:firstLine="709"/>
        <w:jc w:val="both"/>
        <w:rPr>
          <w:sz w:val="28"/>
          <w:szCs w:val="28"/>
        </w:rPr>
      </w:pPr>
    </w:p>
    <w:p w:rsidR="00122F19" w:rsidRPr="0030025A" w:rsidRDefault="00122F19" w:rsidP="0030025A">
      <w:pPr>
        <w:widowControl w:val="0"/>
        <w:autoSpaceDE w:val="0"/>
        <w:autoSpaceDN w:val="0"/>
        <w:adjustRightInd w:val="0"/>
        <w:spacing w:line="360" w:lineRule="auto"/>
        <w:ind w:firstLine="709"/>
        <w:jc w:val="both"/>
        <w:rPr>
          <w:rFonts w:eastAsia="Times-Roman"/>
          <w:sz w:val="28"/>
          <w:szCs w:val="28"/>
        </w:rPr>
      </w:pPr>
      <w:r w:rsidRPr="0030025A">
        <w:rPr>
          <w:rFonts w:eastAsia="Times-Roman"/>
          <w:sz w:val="28"/>
          <w:szCs w:val="28"/>
        </w:rPr>
        <w:t>Принципы построения бюджетной системы.</w:t>
      </w:r>
    </w:p>
    <w:p w:rsidR="00122F19" w:rsidRPr="0030025A" w:rsidRDefault="00122F19" w:rsidP="0030025A">
      <w:pPr>
        <w:widowControl w:val="0"/>
        <w:autoSpaceDE w:val="0"/>
        <w:autoSpaceDN w:val="0"/>
        <w:adjustRightInd w:val="0"/>
        <w:spacing w:line="360" w:lineRule="auto"/>
        <w:ind w:firstLine="709"/>
        <w:jc w:val="both"/>
        <w:rPr>
          <w:rFonts w:eastAsia="Times-Roman"/>
          <w:sz w:val="28"/>
          <w:szCs w:val="28"/>
        </w:rPr>
      </w:pPr>
      <w:r w:rsidRPr="0030025A">
        <w:rPr>
          <w:rFonts w:eastAsia="Times-Roman"/>
          <w:sz w:val="28"/>
          <w:szCs w:val="28"/>
        </w:rPr>
        <w:t>Принципы как исходные и основополагающие данные любого процесса и любой системы присущи и бюджетной системе. Они позволяют характеризовать бюджетную систему с различных сторон, анализировать ее по различным показателям в интересах оптимизации бюджетов различных уровней и бюджетного процесса в целом. Принципы, лежащие в основе бюджетов и бюджетной системы в целом, можно разделить на две группы:</w:t>
      </w:r>
    </w:p>
    <w:p w:rsidR="00122F19" w:rsidRPr="0030025A" w:rsidRDefault="00122F19" w:rsidP="0030025A">
      <w:pPr>
        <w:widowControl w:val="0"/>
        <w:numPr>
          <w:ilvl w:val="0"/>
          <w:numId w:val="3"/>
        </w:numPr>
        <w:autoSpaceDE w:val="0"/>
        <w:autoSpaceDN w:val="0"/>
        <w:adjustRightInd w:val="0"/>
        <w:spacing w:line="360" w:lineRule="auto"/>
        <w:ind w:left="0" w:firstLine="709"/>
        <w:jc w:val="both"/>
        <w:rPr>
          <w:rFonts w:eastAsia="Times-Roman"/>
          <w:sz w:val="28"/>
          <w:szCs w:val="28"/>
        </w:rPr>
      </w:pPr>
      <w:r w:rsidRPr="0030025A">
        <w:rPr>
          <w:rFonts w:eastAsia="Times-Roman"/>
          <w:sz w:val="28"/>
          <w:szCs w:val="28"/>
        </w:rPr>
        <w:t>общие принципы или принципы бюджетности, характеризующие бюджет как научную категорию;</w:t>
      </w:r>
    </w:p>
    <w:p w:rsidR="00122F19" w:rsidRPr="0030025A" w:rsidRDefault="00122F19" w:rsidP="0030025A">
      <w:pPr>
        <w:widowControl w:val="0"/>
        <w:numPr>
          <w:ilvl w:val="0"/>
          <w:numId w:val="3"/>
        </w:numPr>
        <w:autoSpaceDE w:val="0"/>
        <w:autoSpaceDN w:val="0"/>
        <w:adjustRightInd w:val="0"/>
        <w:spacing w:line="360" w:lineRule="auto"/>
        <w:ind w:left="0" w:firstLine="709"/>
        <w:jc w:val="both"/>
        <w:rPr>
          <w:rFonts w:eastAsia="Times-Roman"/>
          <w:sz w:val="28"/>
          <w:szCs w:val="28"/>
        </w:rPr>
      </w:pPr>
      <w:r w:rsidRPr="0030025A">
        <w:rPr>
          <w:rFonts w:eastAsia="Times-Roman"/>
          <w:sz w:val="28"/>
          <w:szCs w:val="28"/>
        </w:rPr>
        <w:t>принципы системности, характеризующие бюджет как систему.</w:t>
      </w:r>
      <w:r w:rsidRPr="0030025A">
        <w:rPr>
          <w:rFonts w:eastAsia="Times-Bold"/>
          <w:b/>
          <w:bCs/>
          <w:sz w:val="28"/>
          <w:szCs w:val="28"/>
        </w:rPr>
        <w:t xml:space="preserve"> </w:t>
      </w:r>
    </w:p>
    <w:p w:rsidR="00122F19" w:rsidRPr="0030025A" w:rsidRDefault="00122F19" w:rsidP="0030025A">
      <w:pPr>
        <w:widowControl w:val="0"/>
        <w:autoSpaceDE w:val="0"/>
        <w:autoSpaceDN w:val="0"/>
        <w:adjustRightInd w:val="0"/>
        <w:spacing w:line="360" w:lineRule="auto"/>
        <w:ind w:firstLine="709"/>
        <w:jc w:val="both"/>
        <w:rPr>
          <w:rFonts w:eastAsia="Times-Roman"/>
          <w:sz w:val="28"/>
          <w:szCs w:val="28"/>
        </w:rPr>
      </w:pPr>
      <w:r w:rsidRPr="0030025A">
        <w:rPr>
          <w:rFonts w:eastAsia="Times-Bold"/>
          <w:b/>
          <w:bCs/>
          <w:sz w:val="28"/>
          <w:szCs w:val="28"/>
        </w:rPr>
        <w:t>Общие принципы</w:t>
      </w:r>
    </w:p>
    <w:p w:rsidR="00122F19" w:rsidRPr="0030025A" w:rsidRDefault="00122F19" w:rsidP="0030025A">
      <w:pPr>
        <w:widowControl w:val="0"/>
        <w:autoSpaceDE w:val="0"/>
        <w:autoSpaceDN w:val="0"/>
        <w:adjustRightInd w:val="0"/>
        <w:spacing w:line="360" w:lineRule="auto"/>
        <w:ind w:firstLine="709"/>
        <w:jc w:val="both"/>
        <w:rPr>
          <w:rFonts w:eastAsia="Times-Roman"/>
          <w:sz w:val="28"/>
          <w:szCs w:val="28"/>
        </w:rPr>
      </w:pPr>
      <w:r w:rsidRPr="0030025A">
        <w:rPr>
          <w:rFonts w:eastAsia="Times-Roman"/>
          <w:sz w:val="28"/>
          <w:szCs w:val="28"/>
        </w:rPr>
        <w:t>К общим принципам, характеризующим бюджет, можно отнести следующие принципы:</w:t>
      </w:r>
    </w:p>
    <w:p w:rsidR="00122F19" w:rsidRPr="0030025A" w:rsidRDefault="00122F19" w:rsidP="0030025A">
      <w:pPr>
        <w:widowControl w:val="0"/>
        <w:numPr>
          <w:ilvl w:val="0"/>
          <w:numId w:val="4"/>
        </w:numPr>
        <w:autoSpaceDE w:val="0"/>
        <w:autoSpaceDN w:val="0"/>
        <w:adjustRightInd w:val="0"/>
        <w:spacing w:line="360" w:lineRule="auto"/>
        <w:ind w:left="0" w:firstLine="709"/>
        <w:jc w:val="both"/>
        <w:rPr>
          <w:rFonts w:eastAsia="Times-Roman"/>
          <w:sz w:val="28"/>
          <w:szCs w:val="28"/>
        </w:rPr>
      </w:pPr>
      <w:r w:rsidRPr="0030025A">
        <w:rPr>
          <w:rFonts w:eastAsia="Times-Roman"/>
          <w:sz w:val="28"/>
          <w:szCs w:val="28"/>
        </w:rPr>
        <w:t>правомерности и обязательности правовой базы;</w:t>
      </w:r>
    </w:p>
    <w:p w:rsidR="00122F19" w:rsidRPr="0030025A" w:rsidRDefault="00122F19" w:rsidP="0030025A">
      <w:pPr>
        <w:widowControl w:val="0"/>
        <w:numPr>
          <w:ilvl w:val="0"/>
          <w:numId w:val="4"/>
        </w:numPr>
        <w:autoSpaceDE w:val="0"/>
        <w:autoSpaceDN w:val="0"/>
        <w:adjustRightInd w:val="0"/>
        <w:spacing w:line="360" w:lineRule="auto"/>
        <w:ind w:left="0" w:firstLine="709"/>
        <w:jc w:val="both"/>
        <w:rPr>
          <w:rFonts w:eastAsia="Times-Roman"/>
          <w:sz w:val="28"/>
          <w:szCs w:val="28"/>
        </w:rPr>
      </w:pPr>
      <w:r w:rsidRPr="0030025A">
        <w:rPr>
          <w:rFonts w:eastAsia="Times-Roman"/>
          <w:sz w:val="28"/>
          <w:szCs w:val="28"/>
        </w:rPr>
        <w:t>единства или централизации бюджета;</w:t>
      </w:r>
    </w:p>
    <w:p w:rsidR="00122F19" w:rsidRPr="0030025A" w:rsidRDefault="00122F19" w:rsidP="0030025A">
      <w:pPr>
        <w:widowControl w:val="0"/>
        <w:numPr>
          <w:ilvl w:val="0"/>
          <w:numId w:val="4"/>
        </w:numPr>
        <w:autoSpaceDE w:val="0"/>
        <w:autoSpaceDN w:val="0"/>
        <w:adjustRightInd w:val="0"/>
        <w:spacing w:line="360" w:lineRule="auto"/>
        <w:ind w:left="0" w:firstLine="709"/>
        <w:jc w:val="both"/>
        <w:rPr>
          <w:rFonts w:eastAsia="Times-Roman"/>
          <w:sz w:val="28"/>
          <w:szCs w:val="28"/>
        </w:rPr>
      </w:pPr>
      <w:r w:rsidRPr="0030025A">
        <w:rPr>
          <w:rFonts w:eastAsia="Times-Roman"/>
          <w:sz w:val="28"/>
          <w:szCs w:val="28"/>
        </w:rPr>
        <w:t>плановости бюджета;</w:t>
      </w:r>
    </w:p>
    <w:p w:rsidR="00122F19" w:rsidRPr="0030025A" w:rsidRDefault="00122F19" w:rsidP="0030025A">
      <w:pPr>
        <w:widowControl w:val="0"/>
        <w:numPr>
          <w:ilvl w:val="0"/>
          <w:numId w:val="4"/>
        </w:numPr>
        <w:autoSpaceDE w:val="0"/>
        <w:autoSpaceDN w:val="0"/>
        <w:adjustRightInd w:val="0"/>
        <w:spacing w:line="360" w:lineRule="auto"/>
        <w:ind w:left="0" w:firstLine="709"/>
        <w:jc w:val="both"/>
        <w:rPr>
          <w:rFonts w:eastAsia="Times-Roman"/>
          <w:sz w:val="28"/>
          <w:szCs w:val="28"/>
        </w:rPr>
      </w:pPr>
      <w:r w:rsidRPr="0030025A">
        <w:rPr>
          <w:rFonts w:eastAsia="Times-Roman"/>
          <w:sz w:val="28"/>
          <w:szCs w:val="28"/>
        </w:rPr>
        <w:t>равновесия, или сбалансированности бюджета;</w:t>
      </w:r>
    </w:p>
    <w:p w:rsidR="00122F19" w:rsidRPr="0030025A" w:rsidRDefault="00122F19" w:rsidP="0030025A">
      <w:pPr>
        <w:widowControl w:val="0"/>
        <w:numPr>
          <w:ilvl w:val="0"/>
          <w:numId w:val="4"/>
        </w:numPr>
        <w:autoSpaceDE w:val="0"/>
        <w:autoSpaceDN w:val="0"/>
        <w:adjustRightInd w:val="0"/>
        <w:spacing w:line="360" w:lineRule="auto"/>
        <w:ind w:left="0" w:firstLine="709"/>
        <w:jc w:val="both"/>
        <w:rPr>
          <w:rFonts w:eastAsia="Times-Roman"/>
          <w:sz w:val="28"/>
          <w:szCs w:val="28"/>
        </w:rPr>
      </w:pPr>
      <w:r w:rsidRPr="0030025A">
        <w:rPr>
          <w:rFonts w:eastAsia="Times-Roman"/>
          <w:sz w:val="28"/>
          <w:szCs w:val="28"/>
        </w:rPr>
        <w:t>многосторонности бюджета;</w:t>
      </w:r>
    </w:p>
    <w:p w:rsidR="00122F19" w:rsidRPr="0030025A" w:rsidRDefault="00122F19" w:rsidP="0030025A">
      <w:pPr>
        <w:widowControl w:val="0"/>
        <w:numPr>
          <w:ilvl w:val="0"/>
          <w:numId w:val="4"/>
        </w:numPr>
        <w:autoSpaceDE w:val="0"/>
        <w:autoSpaceDN w:val="0"/>
        <w:adjustRightInd w:val="0"/>
        <w:spacing w:line="360" w:lineRule="auto"/>
        <w:ind w:left="0" w:firstLine="709"/>
        <w:jc w:val="both"/>
        <w:rPr>
          <w:rFonts w:eastAsia="Times-Roman"/>
          <w:sz w:val="28"/>
          <w:szCs w:val="28"/>
        </w:rPr>
      </w:pPr>
      <w:r w:rsidRPr="0030025A">
        <w:rPr>
          <w:rFonts w:eastAsia="Times-Roman"/>
          <w:sz w:val="28"/>
          <w:szCs w:val="28"/>
        </w:rPr>
        <w:t>многофункциональности бюджета;</w:t>
      </w:r>
    </w:p>
    <w:p w:rsidR="00122F19" w:rsidRPr="0030025A" w:rsidRDefault="00122F19" w:rsidP="0030025A">
      <w:pPr>
        <w:widowControl w:val="0"/>
        <w:numPr>
          <w:ilvl w:val="0"/>
          <w:numId w:val="4"/>
        </w:numPr>
        <w:autoSpaceDE w:val="0"/>
        <w:autoSpaceDN w:val="0"/>
        <w:adjustRightInd w:val="0"/>
        <w:spacing w:line="360" w:lineRule="auto"/>
        <w:ind w:left="0" w:firstLine="709"/>
        <w:jc w:val="both"/>
        <w:rPr>
          <w:rFonts w:eastAsia="Times-Roman"/>
          <w:sz w:val="28"/>
          <w:szCs w:val="28"/>
        </w:rPr>
      </w:pPr>
      <w:r w:rsidRPr="0030025A">
        <w:rPr>
          <w:rFonts w:eastAsia="Times-Roman"/>
          <w:sz w:val="28"/>
          <w:szCs w:val="28"/>
        </w:rPr>
        <w:t>самостоятельности бюджетов;</w:t>
      </w:r>
    </w:p>
    <w:p w:rsidR="00122F19" w:rsidRPr="0030025A" w:rsidRDefault="00122F19" w:rsidP="0030025A">
      <w:pPr>
        <w:widowControl w:val="0"/>
        <w:numPr>
          <w:ilvl w:val="0"/>
          <w:numId w:val="4"/>
        </w:numPr>
        <w:autoSpaceDE w:val="0"/>
        <w:autoSpaceDN w:val="0"/>
        <w:adjustRightInd w:val="0"/>
        <w:spacing w:line="360" w:lineRule="auto"/>
        <w:ind w:left="0" w:firstLine="709"/>
        <w:jc w:val="both"/>
        <w:rPr>
          <w:rFonts w:eastAsia="Times-Roman"/>
          <w:sz w:val="28"/>
          <w:szCs w:val="28"/>
        </w:rPr>
      </w:pPr>
      <w:r w:rsidRPr="0030025A">
        <w:rPr>
          <w:rFonts w:eastAsia="Times-Roman"/>
          <w:sz w:val="28"/>
          <w:szCs w:val="28"/>
        </w:rPr>
        <w:t>полноты отражения доходов и расходов;</w:t>
      </w:r>
    </w:p>
    <w:p w:rsidR="00122F19" w:rsidRPr="0030025A" w:rsidRDefault="00122F19" w:rsidP="0030025A">
      <w:pPr>
        <w:widowControl w:val="0"/>
        <w:numPr>
          <w:ilvl w:val="0"/>
          <w:numId w:val="4"/>
        </w:numPr>
        <w:autoSpaceDE w:val="0"/>
        <w:autoSpaceDN w:val="0"/>
        <w:adjustRightInd w:val="0"/>
        <w:spacing w:line="360" w:lineRule="auto"/>
        <w:ind w:left="0" w:firstLine="709"/>
        <w:jc w:val="both"/>
        <w:rPr>
          <w:rFonts w:eastAsia="Times-Roman"/>
          <w:sz w:val="28"/>
          <w:szCs w:val="28"/>
        </w:rPr>
      </w:pPr>
      <w:r w:rsidRPr="0030025A">
        <w:rPr>
          <w:rFonts w:eastAsia="Times-Roman"/>
          <w:sz w:val="28"/>
          <w:szCs w:val="28"/>
        </w:rPr>
        <w:t>гласности или публичности бюджетов;</w:t>
      </w:r>
    </w:p>
    <w:p w:rsidR="00122F19" w:rsidRPr="0030025A" w:rsidRDefault="00122F19" w:rsidP="0030025A">
      <w:pPr>
        <w:widowControl w:val="0"/>
        <w:numPr>
          <w:ilvl w:val="0"/>
          <w:numId w:val="4"/>
        </w:numPr>
        <w:autoSpaceDE w:val="0"/>
        <w:autoSpaceDN w:val="0"/>
        <w:adjustRightInd w:val="0"/>
        <w:spacing w:line="360" w:lineRule="auto"/>
        <w:ind w:left="0" w:firstLine="709"/>
        <w:jc w:val="both"/>
        <w:rPr>
          <w:rFonts w:eastAsia="Times-Roman"/>
          <w:sz w:val="28"/>
          <w:szCs w:val="28"/>
        </w:rPr>
      </w:pPr>
      <w:r w:rsidRPr="0030025A">
        <w:rPr>
          <w:rFonts w:eastAsia="Times-Roman"/>
          <w:sz w:val="28"/>
          <w:szCs w:val="28"/>
        </w:rPr>
        <w:t>достоверности данных бюджета;</w:t>
      </w:r>
    </w:p>
    <w:p w:rsidR="00122F19" w:rsidRPr="0030025A" w:rsidRDefault="00122F19" w:rsidP="0030025A">
      <w:pPr>
        <w:widowControl w:val="0"/>
        <w:numPr>
          <w:ilvl w:val="0"/>
          <w:numId w:val="4"/>
        </w:numPr>
        <w:autoSpaceDE w:val="0"/>
        <w:autoSpaceDN w:val="0"/>
        <w:adjustRightInd w:val="0"/>
        <w:spacing w:line="360" w:lineRule="auto"/>
        <w:ind w:left="0" w:firstLine="709"/>
        <w:jc w:val="both"/>
        <w:rPr>
          <w:rFonts w:eastAsia="Times-Roman"/>
          <w:sz w:val="28"/>
          <w:szCs w:val="28"/>
        </w:rPr>
      </w:pPr>
      <w:r w:rsidRPr="0030025A">
        <w:rPr>
          <w:rFonts w:eastAsia="Times-Roman"/>
          <w:sz w:val="28"/>
          <w:szCs w:val="28"/>
        </w:rPr>
        <w:t>обязательности исполнения бюджета;</w:t>
      </w:r>
    </w:p>
    <w:p w:rsidR="00122F19" w:rsidRPr="0030025A" w:rsidRDefault="00122F19" w:rsidP="0030025A">
      <w:pPr>
        <w:widowControl w:val="0"/>
        <w:numPr>
          <w:ilvl w:val="0"/>
          <w:numId w:val="4"/>
        </w:numPr>
        <w:autoSpaceDE w:val="0"/>
        <w:autoSpaceDN w:val="0"/>
        <w:adjustRightInd w:val="0"/>
        <w:spacing w:line="360" w:lineRule="auto"/>
        <w:ind w:left="0" w:firstLine="709"/>
        <w:jc w:val="both"/>
        <w:rPr>
          <w:rFonts w:eastAsia="Times-Roman"/>
          <w:sz w:val="28"/>
          <w:szCs w:val="28"/>
        </w:rPr>
      </w:pPr>
      <w:r w:rsidRPr="0030025A">
        <w:rPr>
          <w:rFonts w:eastAsia="Times-Roman"/>
          <w:sz w:val="28"/>
          <w:szCs w:val="28"/>
        </w:rPr>
        <w:t>эффективности и экономичности использования бюджетных средств.</w:t>
      </w:r>
    </w:p>
    <w:p w:rsidR="00122F19" w:rsidRPr="0030025A" w:rsidRDefault="00122F19" w:rsidP="0030025A">
      <w:pPr>
        <w:widowControl w:val="0"/>
        <w:autoSpaceDE w:val="0"/>
        <w:autoSpaceDN w:val="0"/>
        <w:adjustRightInd w:val="0"/>
        <w:spacing w:line="360" w:lineRule="auto"/>
        <w:ind w:firstLine="709"/>
        <w:jc w:val="both"/>
        <w:rPr>
          <w:rFonts w:eastAsia="Times-Roman"/>
          <w:sz w:val="28"/>
          <w:szCs w:val="28"/>
        </w:rPr>
      </w:pPr>
      <w:r w:rsidRPr="0030025A">
        <w:rPr>
          <w:rFonts w:eastAsia="Times-Roman"/>
          <w:sz w:val="28"/>
          <w:szCs w:val="28"/>
        </w:rPr>
        <w:t xml:space="preserve">1. </w:t>
      </w:r>
      <w:r w:rsidRPr="0030025A">
        <w:rPr>
          <w:rFonts w:eastAsia="Times-Italic"/>
          <w:iCs/>
          <w:sz w:val="28"/>
          <w:szCs w:val="28"/>
        </w:rPr>
        <w:t xml:space="preserve">Принцип правомерности и обязательности правовой базы </w:t>
      </w:r>
      <w:r w:rsidRPr="0030025A">
        <w:rPr>
          <w:rFonts w:eastAsia="Times-Roman"/>
          <w:sz w:val="28"/>
          <w:szCs w:val="28"/>
        </w:rPr>
        <w:t>означает, что становление бюджета базируется на исторически сложившихся нормах и правилах и непосредственно опирается на законодательную базу или бюджетное право. Под правомерностью понимают совокупность прав народа через своих представителей участвовать в бюджетном процессе и юридических норм, законодательно закрепляющих содержание бюджетного плана. В соответствии с бюджетным правом на основании юридических норм определено и закреплено бюджетное устройство РФ, бюджетные отношения и бюджетный процесс на всех этапах его формирования и исполнения, определен порядок контроля за формированием и исполнением бюджетов всех уровней, определены процедуры рассмотрения, изменения, утверждения и исполнения бюджетов в ходе бюджетного процесса. Под обязательностью понимается необходимость принятия законодательных актов, определяющих бюджеты и бюджетную систему как таковую, и, главное, выполнение всеми органами и должностными лицами, имеющими отношение к бюджетам, законодательно принятых в государстве актов.</w:t>
      </w:r>
    </w:p>
    <w:p w:rsidR="00122F19" w:rsidRPr="0030025A" w:rsidRDefault="00122F19" w:rsidP="0030025A">
      <w:pPr>
        <w:widowControl w:val="0"/>
        <w:autoSpaceDE w:val="0"/>
        <w:autoSpaceDN w:val="0"/>
        <w:adjustRightInd w:val="0"/>
        <w:spacing w:line="360" w:lineRule="auto"/>
        <w:ind w:firstLine="709"/>
        <w:jc w:val="both"/>
        <w:rPr>
          <w:rFonts w:eastAsia="Times-Roman"/>
          <w:sz w:val="28"/>
          <w:szCs w:val="28"/>
        </w:rPr>
      </w:pPr>
      <w:r w:rsidRPr="0030025A">
        <w:rPr>
          <w:rFonts w:eastAsia="Times-Roman"/>
          <w:sz w:val="28"/>
          <w:szCs w:val="28"/>
        </w:rPr>
        <w:t xml:space="preserve">2. </w:t>
      </w:r>
      <w:r w:rsidRPr="0030025A">
        <w:rPr>
          <w:rFonts w:eastAsia="Times-Italic"/>
          <w:iCs/>
          <w:sz w:val="28"/>
          <w:szCs w:val="28"/>
        </w:rPr>
        <w:t xml:space="preserve">Принцип единства или централизации </w:t>
      </w:r>
      <w:r w:rsidRPr="0030025A">
        <w:rPr>
          <w:rFonts w:eastAsia="Times-Roman"/>
          <w:sz w:val="28"/>
          <w:szCs w:val="28"/>
        </w:rPr>
        <w:t>бюджета подразумевает наличие единого и целостного документа, определяющего доходную и расходную части бюджета и позволяющего реально осуществлять контроль за формированием бюджета и его исполнением органами власти соответствующего уровню бюджетной системы. На уровне РФ таким документом является Федеральный закон "О федеральном бюджете на год", на уровне субъекта РФ</w:t>
      </w:r>
      <w:r w:rsidR="0030025A" w:rsidRPr="0030025A">
        <w:rPr>
          <w:rFonts w:eastAsia="Times-Roman"/>
          <w:sz w:val="28"/>
          <w:szCs w:val="28"/>
        </w:rPr>
        <w:t xml:space="preserve"> </w:t>
      </w:r>
      <w:r w:rsidRPr="0030025A">
        <w:rPr>
          <w:rFonts w:eastAsia="Times-Roman"/>
          <w:sz w:val="28"/>
          <w:szCs w:val="28"/>
        </w:rPr>
        <w:t>Закон "О бюджете на год" (например, Брянской области на 2004 год), которые ежегодно принимаются и утверждаются соответствующим законодательным органом.</w:t>
      </w:r>
    </w:p>
    <w:p w:rsidR="00122F19" w:rsidRPr="0030025A" w:rsidRDefault="00122F19" w:rsidP="0030025A">
      <w:pPr>
        <w:widowControl w:val="0"/>
        <w:autoSpaceDE w:val="0"/>
        <w:autoSpaceDN w:val="0"/>
        <w:adjustRightInd w:val="0"/>
        <w:spacing w:line="360" w:lineRule="auto"/>
        <w:ind w:firstLine="709"/>
        <w:jc w:val="both"/>
        <w:rPr>
          <w:rFonts w:eastAsia="Times-Roman"/>
          <w:sz w:val="28"/>
          <w:szCs w:val="28"/>
        </w:rPr>
      </w:pPr>
      <w:r w:rsidRPr="0030025A">
        <w:rPr>
          <w:rFonts w:eastAsia="Times-Roman"/>
          <w:sz w:val="28"/>
          <w:szCs w:val="28"/>
        </w:rPr>
        <w:t xml:space="preserve">3. </w:t>
      </w:r>
      <w:r w:rsidRPr="0030025A">
        <w:rPr>
          <w:rFonts w:eastAsia="Times-Italic"/>
          <w:iCs/>
          <w:sz w:val="28"/>
          <w:szCs w:val="28"/>
        </w:rPr>
        <w:t xml:space="preserve">Принцип плановости </w:t>
      </w:r>
      <w:r w:rsidRPr="0030025A">
        <w:rPr>
          <w:rFonts w:eastAsia="Times-Roman"/>
          <w:sz w:val="28"/>
          <w:szCs w:val="28"/>
        </w:rPr>
        <w:t>бюджета рассматривается с точки зрения государственного финансового плана по накоплению доходов и расходованию денежных средств бюджета в соответствии с планом социально-экономического развития на очередной финансовый год в соответствии с бюджетной классификацией. Плановая природа бюджета исторична с момента его зарождения с середины XIX в. и находится в неразрывной связи с планами развития народного хозяйства, социальной сферы, образования, науки, культуры и других сфер деятельности государства.</w:t>
      </w:r>
    </w:p>
    <w:p w:rsidR="00122F19" w:rsidRPr="0030025A" w:rsidRDefault="00122F19" w:rsidP="0030025A">
      <w:pPr>
        <w:widowControl w:val="0"/>
        <w:autoSpaceDE w:val="0"/>
        <w:autoSpaceDN w:val="0"/>
        <w:adjustRightInd w:val="0"/>
        <w:spacing w:line="360" w:lineRule="auto"/>
        <w:ind w:firstLine="709"/>
        <w:jc w:val="both"/>
        <w:rPr>
          <w:rFonts w:eastAsia="Times-Italic"/>
          <w:iCs/>
          <w:sz w:val="28"/>
          <w:szCs w:val="28"/>
        </w:rPr>
      </w:pPr>
      <w:r w:rsidRPr="0030025A">
        <w:rPr>
          <w:rFonts w:eastAsia="Times-Roman"/>
          <w:sz w:val="28"/>
          <w:szCs w:val="28"/>
        </w:rPr>
        <w:t xml:space="preserve">4. </w:t>
      </w:r>
      <w:r w:rsidRPr="0030025A">
        <w:rPr>
          <w:rFonts w:eastAsia="Times-Italic"/>
          <w:iCs/>
          <w:sz w:val="28"/>
          <w:szCs w:val="28"/>
        </w:rPr>
        <w:t>Принцип равновесия, или сбалансированности бюджета характеризует в первую очередь его бездефицитность, под которой понимается соразмерность между объемом доходов бюджета и объемом его расходов. Нарушение равновесия в сторону расходов образует дефицит средств в бюджете и ставит перед органами власти проблему его покрытия. Проблема может решаться только за счет изыскания новых источников дохода. В качестве таких источников могут выступать внутренние и внешние заимствования, государственные резервы и другие источники дохода.</w:t>
      </w:r>
    </w:p>
    <w:p w:rsidR="00122F19" w:rsidRPr="0030025A" w:rsidRDefault="00122F19" w:rsidP="0030025A">
      <w:pPr>
        <w:widowControl w:val="0"/>
        <w:autoSpaceDE w:val="0"/>
        <w:autoSpaceDN w:val="0"/>
        <w:adjustRightInd w:val="0"/>
        <w:spacing w:line="360" w:lineRule="auto"/>
        <w:ind w:firstLine="709"/>
        <w:jc w:val="both"/>
        <w:rPr>
          <w:rFonts w:eastAsia="Times-Italic"/>
          <w:iCs/>
          <w:sz w:val="28"/>
          <w:szCs w:val="28"/>
        </w:rPr>
      </w:pPr>
      <w:r w:rsidRPr="0030025A">
        <w:rPr>
          <w:rFonts w:eastAsia="Times-Italic"/>
          <w:iCs/>
          <w:sz w:val="28"/>
          <w:szCs w:val="28"/>
        </w:rPr>
        <w:t>5. Принцип многосторонности бюджета подразумевает, что бюджет представляет собой сложное явление и одновременно отражает многие сферы деятельности: экономики, финансов, политики, права, социальной жизни и его невозможно сводить только к росписи по статьям доходов и расходов бюджетной классификации. Бюджет</w:t>
      </w:r>
      <w:r w:rsidR="0030025A" w:rsidRPr="0030025A">
        <w:rPr>
          <w:rFonts w:eastAsia="Times-Italic"/>
          <w:iCs/>
          <w:sz w:val="28"/>
          <w:szCs w:val="28"/>
        </w:rPr>
        <w:t xml:space="preserve"> </w:t>
      </w:r>
      <w:r w:rsidRPr="0030025A">
        <w:rPr>
          <w:rFonts w:eastAsia="Times-Italic"/>
          <w:iCs/>
          <w:sz w:val="28"/>
          <w:szCs w:val="28"/>
        </w:rPr>
        <w:t xml:space="preserve">это не только роспись, это еще и денежные отношения, фонд денежных средств, плановый государственный документ. </w:t>
      </w:r>
    </w:p>
    <w:p w:rsidR="00122F19" w:rsidRPr="0030025A" w:rsidRDefault="00122F19" w:rsidP="0030025A">
      <w:pPr>
        <w:widowControl w:val="0"/>
        <w:autoSpaceDE w:val="0"/>
        <w:autoSpaceDN w:val="0"/>
        <w:adjustRightInd w:val="0"/>
        <w:spacing w:line="360" w:lineRule="auto"/>
        <w:ind w:firstLine="709"/>
        <w:jc w:val="both"/>
        <w:rPr>
          <w:rFonts w:eastAsia="Times-Italic"/>
          <w:iCs/>
          <w:sz w:val="28"/>
          <w:szCs w:val="28"/>
        </w:rPr>
      </w:pPr>
      <w:r w:rsidRPr="0030025A">
        <w:rPr>
          <w:rFonts w:eastAsia="Times-Italic"/>
          <w:iCs/>
          <w:sz w:val="28"/>
          <w:szCs w:val="28"/>
        </w:rPr>
        <w:t>6. Принцип многофункциональности бюджета подразумевает, что бюджет</w:t>
      </w:r>
      <w:r w:rsidR="0030025A" w:rsidRPr="0030025A">
        <w:rPr>
          <w:rFonts w:eastAsia="Times-Italic"/>
          <w:iCs/>
          <w:sz w:val="28"/>
          <w:szCs w:val="28"/>
        </w:rPr>
        <w:t xml:space="preserve"> </w:t>
      </w:r>
      <w:r w:rsidRPr="0030025A">
        <w:rPr>
          <w:rFonts w:eastAsia="Times-Italic"/>
          <w:iCs/>
          <w:sz w:val="28"/>
          <w:szCs w:val="28"/>
        </w:rPr>
        <w:t>это прежде всего совокупность доходов и расходов, собираемых и расходуемых в течение целого финансового года в соответствии со сметами доходов и расходов. Многофункциональность бюджета определяется не только значительным количеством источников дохода, но еще большим количеством статей расхода по сферам деятельности, основным направлениям и конкретным мероприятиям.</w:t>
      </w:r>
    </w:p>
    <w:p w:rsidR="00122F19" w:rsidRPr="0030025A" w:rsidRDefault="00122F19" w:rsidP="0030025A">
      <w:pPr>
        <w:widowControl w:val="0"/>
        <w:autoSpaceDE w:val="0"/>
        <w:autoSpaceDN w:val="0"/>
        <w:adjustRightInd w:val="0"/>
        <w:spacing w:line="360" w:lineRule="auto"/>
        <w:ind w:firstLine="709"/>
        <w:jc w:val="both"/>
        <w:rPr>
          <w:rFonts w:eastAsia="Times-Italic"/>
          <w:iCs/>
          <w:sz w:val="28"/>
          <w:szCs w:val="28"/>
        </w:rPr>
      </w:pPr>
      <w:r w:rsidRPr="0030025A">
        <w:rPr>
          <w:rFonts w:eastAsia="Times-Italic"/>
          <w:iCs/>
          <w:sz w:val="28"/>
          <w:szCs w:val="28"/>
        </w:rPr>
        <w:t xml:space="preserve">7. Принцип самостоятельности бюджетов различных уровней бюджетной системы предполагает: </w:t>
      </w:r>
    </w:p>
    <w:p w:rsidR="00122F19" w:rsidRPr="0030025A" w:rsidRDefault="00122F19" w:rsidP="0030025A">
      <w:pPr>
        <w:widowControl w:val="0"/>
        <w:numPr>
          <w:ilvl w:val="0"/>
          <w:numId w:val="5"/>
        </w:numPr>
        <w:autoSpaceDE w:val="0"/>
        <w:autoSpaceDN w:val="0"/>
        <w:adjustRightInd w:val="0"/>
        <w:spacing w:line="360" w:lineRule="auto"/>
        <w:ind w:left="0" w:firstLine="709"/>
        <w:jc w:val="both"/>
        <w:rPr>
          <w:rFonts w:eastAsia="Times-Italic"/>
          <w:iCs/>
          <w:sz w:val="28"/>
          <w:szCs w:val="28"/>
        </w:rPr>
      </w:pPr>
      <w:r w:rsidRPr="0030025A">
        <w:rPr>
          <w:rFonts w:eastAsia="Times-Italic"/>
          <w:iCs/>
          <w:sz w:val="28"/>
          <w:szCs w:val="28"/>
        </w:rPr>
        <w:t>право законодательных и исполнительных органов власти на своем уровне бюджетной системы самостоятельно осуществлять бюджетный процесс;</w:t>
      </w:r>
    </w:p>
    <w:p w:rsidR="00122F19" w:rsidRPr="0030025A" w:rsidRDefault="00122F19" w:rsidP="0030025A">
      <w:pPr>
        <w:widowControl w:val="0"/>
        <w:numPr>
          <w:ilvl w:val="0"/>
          <w:numId w:val="5"/>
        </w:numPr>
        <w:autoSpaceDE w:val="0"/>
        <w:autoSpaceDN w:val="0"/>
        <w:adjustRightInd w:val="0"/>
        <w:spacing w:line="360" w:lineRule="auto"/>
        <w:ind w:left="0" w:firstLine="709"/>
        <w:jc w:val="both"/>
        <w:rPr>
          <w:rFonts w:eastAsia="Times-Italic"/>
          <w:iCs/>
          <w:sz w:val="28"/>
          <w:szCs w:val="28"/>
        </w:rPr>
      </w:pPr>
      <w:r w:rsidRPr="0030025A">
        <w:rPr>
          <w:rFonts w:eastAsia="Times-Italic"/>
          <w:iCs/>
          <w:sz w:val="28"/>
          <w:szCs w:val="28"/>
        </w:rPr>
        <w:t>наличие собственных источников доходов формирования бюджета соответствующего уровня бюджетной системы;</w:t>
      </w:r>
    </w:p>
    <w:p w:rsidR="00122F19" w:rsidRPr="0030025A" w:rsidRDefault="00122F19" w:rsidP="0030025A">
      <w:pPr>
        <w:widowControl w:val="0"/>
        <w:numPr>
          <w:ilvl w:val="0"/>
          <w:numId w:val="5"/>
        </w:numPr>
        <w:autoSpaceDE w:val="0"/>
        <w:autoSpaceDN w:val="0"/>
        <w:adjustRightInd w:val="0"/>
        <w:spacing w:line="360" w:lineRule="auto"/>
        <w:ind w:left="0" w:firstLine="709"/>
        <w:jc w:val="both"/>
        <w:rPr>
          <w:rFonts w:eastAsia="Times-Italic"/>
          <w:iCs/>
          <w:sz w:val="28"/>
          <w:szCs w:val="28"/>
        </w:rPr>
      </w:pPr>
      <w:r w:rsidRPr="0030025A">
        <w:rPr>
          <w:rFonts w:eastAsia="Times-Italic"/>
          <w:iCs/>
          <w:sz w:val="28"/>
          <w:szCs w:val="28"/>
        </w:rPr>
        <w:t>законодательное закрепление регулирующих доходов бюджетов и полномочий органов власти по формированию доходов соответствующих бюджетов;</w:t>
      </w:r>
    </w:p>
    <w:p w:rsidR="00122F19" w:rsidRPr="0030025A" w:rsidRDefault="00122F19" w:rsidP="0030025A">
      <w:pPr>
        <w:widowControl w:val="0"/>
        <w:numPr>
          <w:ilvl w:val="0"/>
          <w:numId w:val="5"/>
        </w:numPr>
        <w:autoSpaceDE w:val="0"/>
        <w:autoSpaceDN w:val="0"/>
        <w:adjustRightInd w:val="0"/>
        <w:spacing w:line="360" w:lineRule="auto"/>
        <w:ind w:left="0" w:firstLine="709"/>
        <w:jc w:val="both"/>
        <w:rPr>
          <w:rFonts w:eastAsia="Times-Italic"/>
          <w:iCs/>
          <w:sz w:val="28"/>
          <w:szCs w:val="28"/>
        </w:rPr>
      </w:pPr>
      <w:r w:rsidRPr="0030025A">
        <w:rPr>
          <w:rFonts w:eastAsia="Times-Italic"/>
          <w:iCs/>
          <w:sz w:val="28"/>
          <w:szCs w:val="28"/>
        </w:rPr>
        <w:t>право органов власти самостоятельно определять направления расходов бюджетных средств;</w:t>
      </w:r>
    </w:p>
    <w:p w:rsidR="00122F19" w:rsidRPr="0030025A" w:rsidRDefault="00122F19" w:rsidP="0030025A">
      <w:pPr>
        <w:widowControl w:val="0"/>
        <w:numPr>
          <w:ilvl w:val="0"/>
          <w:numId w:val="5"/>
        </w:numPr>
        <w:autoSpaceDE w:val="0"/>
        <w:autoSpaceDN w:val="0"/>
        <w:adjustRightInd w:val="0"/>
        <w:spacing w:line="360" w:lineRule="auto"/>
        <w:ind w:left="0" w:firstLine="709"/>
        <w:jc w:val="both"/>
        <w:rPr>
          <w:rFonts w:eastAsia="Times-Italic"/>
          <w:iCs/>
          <w:sz w:val="28"/>
          <w:szCs w:val="28"/>
        </w:rPr>
      </w:pPr>
      <w:r w:rsidRPr="0030025A">
        <w:rPr>
          <w:rFonts w:eastAsia="Times-Italic"/>
          <w:iCs/>
          <w:sz w:val="28"/>
          <w:szCs w:val="28"/>
        </w:rPr>
        <w:t>недопустимость изъятия доходов, дополнительно полученных в ходе исполнения бюджета, или суммы превышения доходов над расходами, или сумм экономики по расходам бюджетов.</w:t>
      </w:r>
    </w:p>
    <w:p w:rsidR="00122F19" w:rsidRPr="0030025A" w:rsidRDefault="00122F19" w:rsidP="0030025A">
      <w:pPr>
        <w:widowControl w:val="0"/>
        <w:autoSpaceDE w:val="0"/>
        <w:autoSpaceDN w:val="0"/>
        <w:adjustRightInd w:val="0"/>
        <w:spacing w:line="360" w:lineRule="auto"/>
        <w:ind w:firstLine="709"/>
        <w:jc w:val="both"/>
        <w:rPr>
          <w:rFonts w:eastAsia="Times-Italic"/>
          <w:iCs/>
          <w:sz w:val="28"/>
          <w:szCs w:val="28"/>
        </w:rPr>
      </w:pPr>
      <w:r w:rsidRPr="0030025A">
        <w:rPr>
          <w:rFonts w:eastAsia="Times-Italic"/>
          <w:iCs/>
          <w:sz w:val="28"/>
          <w:szCs w:val="28"/>
        </w:rPr>
        <w:t>8. Принцип полноты отражения доходов и расходов бюджета и внебюджетных фондов означает, что все доходы и расходы бюджетов, внебюджетных фондов и иных обязательных поступлений и расходов отражаются в бюджетах и внебюджетных фондах в соответствии с бюджетной классификацией.</w:t>
      </w:r>
    </w:p>
    <w:p w:rsidR="00122F19" w:rsidRPr="0030025A" w:rsidRDefault="00122F19" w:rsidP="0030025A">
      <w:pPr>
        <w:widowControl w:val="0"/>
        <w:autoSpaceDE w:val="0"/>
        <w:autoSpaceDN w:val="0"/>
        <w:adjustRightInd w:val="0"/>
        <w:spacing w:line="360" w:lineRule="auto"/>
        <w:ind w:firstLine="709"/>
        <w:jc w:val="both"/>
        <w:rPr>
          <w:rFonts w:eastAsia="Times-Italic"/>
          <w:iCs/>
          <w:sz w:val="28"/>
          <w:szCs w:val="28"/>
        </w:rPr>
      </w:pPr>
      <w:r w:rsidRPr="0030025A">
        <w:rPr>
          <w:rFonts w:eastAsia="Times-Italic"/>
          <w:iCs/>
          <w:sz w:val="28"/>
          <w:szCs w:val="28"/>
        </w:rPr>
        <w:t>9. Принцип гласности или публичности бюджетов подразумевает:</w:t>
      </w:r>
    </w:p>
    <w:p w:rsidR="00122F19" w:rsidRPr="0030025A" w:rsidRDefault="00122F19" w:rsidP="0030025A">
      <w:pPr>
        <w:widowControl w:val="0"/>
        <w:numPr>
          <w:ilvl w:val="0"/>
          <w:numId w:val="12"/>
        </w:numPr>
        <w:autoSpaceDE w:val="0"/>
        <w:autoSpaceDN w:val="0"/>
        <w:adjustRightInd w:val="0"/>
        <w:spacing w:line="360" w:lineRule="auto"/>
        <w:ind w:left="0" w:firstLine="709"/>
        <w:jc w:val="both"/>
        <w:rPr>
          <w:rFonts w:eastAsia="Times-Italic"/>
          <w:iCs/>
          <w:sz w:val="28"/>
          <w:szCs w:val="28"/>
        </w:rPr>
      </w:pPr>
      <w:r w:rsidRPr="0030025A">
        <w:rPr>
          <w:rFonts w:eastAsia="Times-Italic"/>
          <w:iCs/>
          <w:sz w:val="28"/>
          <w:szCs w:val="28"/>
        </w:rPr>
        <w:t>обязательное опубликование в открытой печати утвержденных бюджетов и отчетов об их исполнении;</w:t>
      </w:r>
    </w:p>
    <w:p w:rsidR="00122F19" w:rsidRPr="0030025A" w:rsidRDefault="00122F19" w:rsidP="0030025A">
      <w:pPr>
        <w:widowControl w:val="0"/>
        <w:numPr>
          <w:ilvl w:val="0"/>
          <w:numId w:val="12"/>
        </w:numPr>
        <w:autoSpaceDE w:val="0"/>
        <w:autoSpaceDN w:val="0"/>
        <w:adjustRightInd w:val="0"/>
        <w:spacing w:line="360" w:lineRule="auto"/>
        <w:ind w:left="0" w:firstLine="709"/>
        <w:jc w:val="both"/>
        <w:rPr>
          <w:rFonts w:eastAsia="Times-Italic"/>
          <w:iCs/>
          <w:sz w:val="28"/>
          <w:szCs w:val="28"/>
        </w:rPr>
      </w:pPr>
      <w:r w:rsidRPr="0030025A">
        <w:rPr>
          <w:rFonts w:eastAsia="Times-Italic"/>
          <w:iCs/>
          <w:sz w:val="28"/>
          <w:szCs w:val="28"/>
        </w:rPr>
        <w:t>полноту представления информации о ходе исполнения бюджетов;</w:t>
      </w:r>
    </w:p>
    <w:p w:rsidR="00122F19" w:rsidRPr="0030025A" w:rsidRDefault="00122F19" w:rsidP="0030025A">
      <w:pPr>
        <w:widowControl w:val="0"/>
        <w:numPr>
          <w:ilvl w:val="0"/>
          <w:numId w:val="12"/>
        </w:numPr>
        <w:autoSpaceDE w:val="0"/>
        <w:autoSpaceDN w:val="0"/>
        <w:adjustRightInd w:val="0"/>
        <w:spacing w:line="360" w:lineRule="auto"/>
        <w:ind w:left="0" w:firstLine="709"/>
        <w:jc w:val="both"/>
        <w:rPr>
          <w:rFonts w:eastAsia="Times-Italic"/>
          <w:iCs/>
          <w:sz w:val="28"/>
          <w:szCs w:val="28"/>
        </w:rPr>
      </w:pPr>
      <w:r w:rsidRPr="0030025A">
        <w:rPr>
          <w:rFonts w:eastAsia="Times-Italic"/>
          <w:iCs/>
          <w:sz w:val="28"/>
          <w:szCs w:val="28"/>
        </w:rPr>
        <w:t>обязательную открытость для граждан и СМИ процедур рассмотрения и принятия решений по проектам бюджетов;</w:t>
      </w:r>
    </w:p>
    <w:p w:rsidR="00122F19" w:rsidRPr="0030025A" w:rsidRDefault="00122F19" w:rsidP="0030025A">
      <w:pPr>
        <w:widowControl w:val="0"/>
        <w:numPr>
          <w:ilvl w:val="0"/>
          <w:numId w:val="12"/>
        </w:numPr>
        <w:autoSpaceDE w:val="0"/>
        <w:autoSpaceDN w:val="0"/>
        <w:adjustRightInd w:val="0"/>
        <w:spacing w:line="360" w:lineRule="auto"/>
        <w:ind w:left="0" w:firstLine="709"/>
        <w:jc w:val="both"/>
        <w:rPr>
          <w:rFonts w:eastAsia="Times-Italic"/>
          <w:iCs/>
          <w:sz w:val="28"/>
          <w:szCs w:val="28"/>
        </w:rPr>
      </w:pPr>
      <w:r w:rsidRPr="0030025A">
        <w:rPr>
          <w:rFonts w:eastAsia="Times-Italic"/>
          <w:iCs/>
          <w:sz w:val="28"/>
          <w:szCs w:val="28"/>
        </w:rPr>
        <w:t>понимание гражданами языка бюджета и его цифр, за которыми скрываются отношения органов власти к своему государству, обществу и гражданам.</w:t>
      </w:r>
    </w:p>
    <w:p w:rsidR="00122F19" w:rsidRPr="0030025A" w:rsidRDefault="00122F19" w:rsidP="0030025A">
      <w:pPr>
        <w:widowControl w:val="0"/>
        <w:autoSpaceDE w:val="0"/>
        <w:autoSpaceDN w:val="0"/>
        <w:adjustRightInd w:val="0"/>
        <w:spacing w:line="360" w:lineRule="auto"/>
        <w:ind w:firstLine="709"/>
        <w:jc w:val="both"/>
        <w:rPr>
          <w:rFonts w:eastAsia="Times-Italic"/>
          <w:iCs/>
          <w:sz w:val="28"/>
          <w:szCs w:val="28"/>
        </w:rPr>
      </w:pPr>
      <w:r w:rsidRPr="0030025A">
        <w:rPr>
          <w:rFonts w:eastAsia="Times-Italic"/>
          <w:iCs/>
          <w:sz w:val="28"/>
          <w:szCs w:val="28"/>
        </w:rPr>
        <w:t>10. Принцип достов</w:t>
      </w:r>
      <w:r w:rsidR="00051CAD" w:rsidRPr="0030025A">
        <w:rPr>
          <w:rFonts w:eastAsia="Times-Italic"/>
          <w:iCs/>
          <w:sz w:val="28"/>
          <w:szCs w:val="28"/>
        </w:rPr>
        <w:t>ерности бюджета предполагает на</w:t>
      </w:r>
      <w:r w:rsidRPr="0030025A">
        <w:rPr>
          <w:rFonts w:eastAsia="Times-Italic"/>
          <w:iCs/>
          <w:sz w:val="28"/>
          <w:szCs w:val="28"/>
        </w:rPr>
        <w:t>дежность показателей прогноза социально экономического</w:t>
      </w:r>
      <w:r w:rsidR="00051CAD" w:rsidRPr="0030025A">
        <w:rPr>
          <w:rFonts w:eastAsia="Times-Italic"/>
          <w:iCs/>
          <w:sz w:val="28"/>
          <w:szCs w:val="28"/>
        </w:rPr>
        <w:t xml:space="preserve"> </w:t>
      </w:r>
      <w:r w:rsidRPr="0030025A">
        <w:rPr>
          <w:rFonts w:eastAsia="Times-Italic"/>
          <w:iCs/>
          <w:sz w:val="28"/>
          <w:szCs w:val="28"/>
        </w:rPr>
        <w:t>развития соответствующих</w:t>
      </w:r>
      <w:r w:rsidR="00051CAD" w:rsidRPr="0030025A">
        <w:rPr>
          <w:rFonts w:eastAsia="Times-Italic"/>
          <w:iCs/>
          <w:sz w:val="28"/>
          <w:szCs w:val="28"/>
        </w:rPr>
        <w:t xml:space="preserve"> территорий, реалистичность рас</w:t>
      </w:r>
      <w:r w:rsidRPr="0030025A">
        <w:rPr>
          <w:rFonts w:eastAsia="Times-Italic"/>
          <w:iCs/>
          <w:sz w:val="28"/>
          <w:szCs w:val="28"/>
        </w:rPr>
        <w:t>чета доходов и расходов бюдж</w:t>
      </w:r>
      <w:r w:rsidR="00051CAD" w:rsidRPr="0030025A">
        <w:rPr>
          <w:rFonts w:eastAsia="Times-Italic"/>
          <w:iCs/>
          <w:sz w:val="28"/>
          <w:szCs w:val="28"/>
        </w:rPr>
        <w:t>ета, конкретность, определен</w:t>
      </w:r>
      <w:r w:rsidRPr="0030025A">
        <w:rPr>
          <w:rFonts w:eastAsia="Times-Italic"/>
          <w:iCs/>
          <w:sz w:val="28"/>
          <w:szCs w:val="28"/>
        </w:rPr>
        <w:t>ную точность и объектив</w:t>
      </w:r>
      <w:r w:rsidR="00051CAD" w:rsidRPr="0030025A">
        <w:rPr>
          <w:rFonts w:eastAsia="Times-Italic"/>
          <w:iCs/>
          <w:sz w:val="28"/>
          <w:szCs w:val="28"/>
        </w:rPr>
        <w:t>ность исполнения бюджета или вы</w:t>
      </w:r>
      <w:r w:rsidRPr="0030025A">
        <w:rPr>
          <w:rFonts w:eastAsia="Times-Italic"/>
          <w:iCs/>
          <w:sz w:val="28"/>
          <w:szCs w:val="28"/>
        </w:rPr>
        <w:t xml:space="preserve">полнения контрольных </w:t>
      </w:r>
      <w:r w:rsidR="00051CAD" w:rsidRPr="0030025A">
        <w:rPr>
          <w:rFonts w:eastAsia="Times-Italic"/>
          <w:iCs/>
          <w:sz w:val="28"/>
          <w:szCs w:val="28"/>
        </w:rPr>
        <w:t>мероприятий, предусмотренных це</w:t>
      </w:r>
      <w:r w:rsidRPr="0030025A">
        <w:rPr>
          <w:rFonts w:eastAsia="Times-Italic"/>
          <w:iCs/>
          <w:sz w:val="28"/>
          <w:szCs w:val="28"/>
        </w:rPr>
        <w:t>левыми программами и проектами.</w:t>
      </w:r>
    </w:p>
    <w:p w:rsidR="00122F19" w:rsidRPr="0030025A" w:rsidRDefault="00122F19" w:rsidP="0030025A">
      <w:pPr>
        <w:widowControl w:val="0"/>
        <w:autoSpaceDE w:val="0"/>
        <w:autoSpaceDN w:val="0"/>
        <w:adjustRightInd w:val="0"/>
        <w:spacing w:line="360" w:lineRule="auto"/>
        <w:ind w:firstLine="709"/>
        <w:jc w:val="both"/>
        <w:rPr>
          <w:rFonts w:eastAsia="Times-Italic"/>
          <w:iCs/>
          <w:sz w:val="28"/>
          <w:szCs w:val="28"/>
        </w:rPr>
      </w:pPr>
      <w:r w:rsidRPr="0030025A">
        <w:rPr>
          <w:rFonts w:eastAsia="Times-Italic"/>
          <w:iCs/>
          <w:sz w:val="28"/>
          <w:szCs w:val="28"/>
        </w:rPr>
        <w:t>11. Принцип обязате</w:t>
      </w:r>
      <w:r w:rsidR="00051CAD" w:rsidRPr="0030025A">
        <w:rPr>
          <w:rFonts w:eastAsia="Times-Italic"/>
          <w:iCs/>
          <w:sz w:val="28"/>
          <w:szCs w:val="28"/>
        </w:rPr>
        <w:t>льности исполнения бюджета озна</w:t>
      </w:r>
      <w:r w:rsidRPr="0030025A">
        <w:rPr>
          <w:rFonts w:eastAsia="Times-Italic"/>
          <w:iCs/>
          <w:sz w:val="28"/>
          <w:szCs w:val="28"/>
        </w:rPr>
        <w:t>чает, что после принятия и утверждения бюджета органы</w:t>
      </w:r>
      <w:r w:rsidR="00051CAD" w:rsidRPr="0030025A">
        <w:rPr>
          <w:rFonts w:eastAsia="Times-Italic"/>
          <w:iCs/>
          <w:sz w:val="28"/>
          <w:szCs w:val="28"/>
        </w:rPr>
        <w:t xml:space="preserve"> </w:t>
      </w:r>
      <w:r w:rsidRPr="0030025A">
        <w:rPr>
          <w:rFonts w:eastAsia="Times-Italic"/>
          <w:iCs/>
          <w:sz w:val="28"/>
          <w:szCs w:val="28"/>
        </w:rPr>
        <w:t xml:space="preserve">исполнительной власти, </w:t>
      </w:r>
      <w:r w:rsidR="00051CAD" w:rsidRPr="0030025A">
        <w:rPr>
          <w:rFonts w:eastAsia="Times-Italic"/>
          <w:iCs/>
          <w:sz w:val="28"/>
          <w:szCs w:val="28"/>
        </w:rPr>
        <w:t>ответственные за исполнение бюд</w:t>
      </w:r>
      <w:r w:rsidRPr="0030025A">
        <w:rPr>
          <w:rFonts w:eastAsia="Times-Italic"/>
          <w:iCs/>
          <w:sz w:val="28"/>
          <w:szCs w:val="28"/>
        </w:rPr>
        <w:t>жета, не имеют права пе</w:t>
      </w:r>
      <w:r w:rsidR="00051CAD" w:rsidRPr="0030025A">
        <w:rPr>
          <w:rFonts w:eastAsia="Times-Italic"/>
          <w:iCs/>
          <w:sz w:val="28"/>
          <w:szCs w:val="28"/>
        </w:rPr>
        <w:t>реводить денежные ресурсы из од</w:t>
      </w:r>
      <w:r w:rsidRPr="0030025A">
        <w:rPr>
          <w:rFonts w:eastAsia="Times-Italic"/>
          <w:iCs/>
          <w:sz w:val="28"/>
          <w:szCs w:val="28"/>
        </w:rPr>
        <w:t>ного направления, парагр</w:t>
      </w:r>
      <w:r w:rsidR="00051CAD" w:rsidRPr="0030025A">
        <w:rPr>
          <w:rFonts w:eastAsia="Times-Italic"/>
          <w:iCs/>
          <w:sz w:val="28"/>
          <w:szCs w:val="28"/>
        </w:rPr>
        <w:t>афа или статьи бюджетной класси</w:t>
      </w:r>
      <w:r w:rsidRPr="0030025A">
        <w:rPr>
          <w:rFonts w:eastAsia="Times-Italic"/>
          <w:iCs/>
          <w:sz w:val="28"/>
          <w:szCs w:val="28"/>
        </w:rPr>
        <w:t>фикации в другие без реше</w:t>
      </w:r>
      <w:r w:rsidR="00051CAD" w:rsidRPr="0030025A">
        <w:rPr>
          <w:rFonts w:eastAsia="Times-Italic"/>
          <w:iCs/>
          <w:sz w:val="28"/>
          <w:szCs w:val="28"/>
        </w:rPr>
        <w:t>ния законодательного органа вла</w:t>
      </w:r>
      <w:r w:rsidRPr="0030025A">
        <w:rPr>
          <w:rFonts w:eastAsia="Times-Italic"/>
          <w:iCs/>
          <w:sz w:val="28"/>
          <w:szCs w:val="28"/>
        </w:rPr>
        <w:t>сти. Все денежные ресу</w:t>
      </w:r>
      <w:r w:rsidR="00051CAD" w:rsidRPr="0030025A">
        <w:rPr>
          <w:rFonts w:eastAsia="Times-Italic"/>
          <w:iCs/>
          <w:sz w:val="28"/>
          <w:szCs w:val="28"/>
        </w:rPr>
        <w:t>рсы бюджета используются в стро</w:t>
      </w:r>
      <w:r w:rsidRPr="0030025A">
        <w:rPr>
          <w:rFonts w:eastAsia="Times-Italic"/>
          <w:iCs/>
          <w:sz w:val="28"/>
          <w:szCs w:val="28"/>
        </w:rPr>
        <w:t>гом соответствии с росписью бюджетной классификации по</w:t>
      </w:r>
      <w:r w:rsidR="00051CAD" w:rsidRPr="0030025A">
        <w:rPr>
          <w:rFonts w:eastAsia="Times-Italic"/>
          <w:iCs/>
          <w:sz w:val="28"/>
          <w:szCs w:val="28"/>
        </w:rPr>
        <w:t xml:space="preserve"> </w:t>
      </w:r>
      <w:r w:rsidRPr="0030025A">
        <w:rPr>
          <w:rFonts w:eastAsia="Times-Italic"/>
          <w:iCs/>
          <w:sz w:val="28"/>
          <w:szCs w:val="28"/>
        </w:rPr>
        <w:t>целевому направлению и в сроки, определенные целевыми</w:t>
      </w:r>
      <w:r w:rsidR="00051CAD" w:rsidRPr="0030025A">
        <w:rPr>
          <w:rFonts w:eastAsia="Times-Italic"/>
          <w:iCs/>
          <w:sz w:val="28"/>
          <w:szCs w:val="28"/>
        </w:rPr>
        <w:t xml:space="preserve"> </w:t>
      </w:r>
      <w:r w:rsidRPr="0030025A">
        <w:rPr>
          <w:rFonts w:eastAsia="Times-Italic"/>
          <w:iCs/>
          <w:sz w:val="28"/>
          <w:szCs w:val="28"/>
        </w:rPr>
        <w:t>программами и проектами ра</w:t>
      </w:r>
      <w:r w:rsidR="00051CAD" w:rsidRPr="0030025A">
        <w:rPr>
          <w:rFonts w:eastAsia="Times-Italic"/>
          <w:iCs/>
          <w:sz w:val="28"/>
          <w:szCs w:val="28"/>
        </w:rPr>
        <w:t>звития народного хозяйства стра</w:t>
      </w:r>
      <w:r w:rsidRPr="0030025A">
        <w:rPr>
          <w:rFonts w:eastAsia="Times-Italic"/>
          <w:iCs/>
          <w:sz w:val="28"/>
          <w:szCs w:val="28"/>
        </w:rPr>
        <w:t>ны и социальной сферы.</w:t>
      </w:r>
    </w:p>
    <w:p w:rsidR="00122F19" w:rsidRPr="0030025A" w:rsidRDefault="00122F19" w:rsidP="0030025A">
      <w:pPr>
        <w:widowControl w:val="0"/>
        <w:autoSpaceDE w:val="0"/>
        <w:autoSpaceDN w:val="0"/>
        <w:adjustRightInd w:val="0"/>
        <w:spacing w:line="360" w:lineRule="auto"/>
        <w:ind w:firstLine="709"/>
        <w:jc w:val="both"/>
        <w:rPr>
          <w:rFonts w:eastAsia="Times-Italic"/>
          <w:iCs/>
          <w:sz w:val="28"/>
          <w:szCs w:val="28"/>
        </w:rPr>
      </w:pPr>
      <w:r w:rsidRPr="0030025A">
        <w:rPr>
          <w:rFonts w:eastAsia="Times-Italic"/>
          <w:iCs/>
          <w:sz w:val="28"/>
          <w:szCs w:val="28"/>
        </w:rPr>
        <w:t>12. Принцип эффек</w:t>
      </w:r>
      <w:r w:rsidR="00051CAD" w:rsidRPr="0030025A">
        <w:rPr>
          <w:rFonts w:eastAsia="Times-Italic"/>
          <w:iCs/>
          <w:sz w:val="28"/>
          <w:szCs w:val="28"/>
        </w:rPr>
        <w:t>тивности и экономичности исполь</w:t>
      </w:r>
      <w:r w:rsidRPr="0030025A">
        <w:rPr>
          <w:rFonts w:eastAsia="Times-Italic"/>
          <w:iCs/>
          <w:sz w:val="28"/>
          <w:szCs w:val="28"/>
        </w:rPr>
        <w:t>зования бюджетных ср</w:t>
      </w:r>
      <w:r w:rsidR="00051CAD" w:rsidRPr="0030025A">
        <w:rPr>
          <w:rFonts w:eastAsia="Times-Italic"/>
          <w:iCs/>
          <w:sz w:val="28"/>
          <w:szCs w:val="28"/>
        </w:rPr>
        <w:t>едств подразумевает, что при ис</w:t>
      </w:r>
      <w:r w:rsidRPr="0030025A">
        <w:rPr>
          <w:rFonts w:eastAsia="Times-Italic"/>
          <w:iCs/>
          <w:sz w:val="28"/>
          <w:szCs w:val="28"/>
        </w:rPr>
        <w:t>полнении бюджетов органы</w:t>
      </w:r>
      <w:r w:rsidR="00051CAD" w:rsidRPr="0030025A">
        <w:rPr>
          <w:rFonts w:eastAsia="Times-Italic"/>
          <w:iCs/>
          <w:sz w:val="28"/>
          <w:szCs w:val="28"/>
        </w:rPr>
        <w:t xml:space="preserve"> исполнительной власти и получа</w:t>
      </w:r>
      <w:r w:rsidRPr="0030025A">
        <w:rPr>
          <w:rFonts w:eastAsia="Times-Italic"/>
          <w:iCs/>
          <w:sz w:val="28"/>
          <w:szCs w:val="28"/>
        </w:rPr>
        <w:t>тели бюджетных средств должны исходить из необходимости</w:t>
      </w:r>
      <w:r w:rsidR="00051CAD" w:rsidRPr="0030025A">
        <w:rPr>
          <w:rFonts w:eastAsia="Times-Italic"/>
          <w:iCs/>
          <w:sz w:val="28"/>
          <w:szCs w:val="28"/>
        </w:rPr>
        <w:t xml:space="preserve"> </w:t>
      </w:r>
      <w:r w:rsidRPr="0030025A">
        <w:rPr>
          <w:rFonts w:eastAsia="Times-Italic"/>
          <w:iCs/>
          <w:sz w:val="28"/>
          <w:szCs w:val="28"/>
        </w:rPr>
        <w:t>достижения заданных результатов в выполнении плановых</w:t>
      </w:r>
      <w:r w:rsidR="00051CAD" w:rsidRPr="0030025A">
        <w:rPr>
          <w:rFonts w:eastAsia="Times-Italic"/>
          <w:iCs/>
          <w:sz w:val="28"/>
          <w:szCs w:val="28"/>
        </w:rPr>
        <w:t xml:space="preserve"> </w:t>
      </w:r>
      <w:r w:rsidRPr="0030025A">
        <w:rPr>
          <w:rFonts w:eastAsia="Times-Italic"/>
          <w:iCs/>
          <w:sz w:val="28"/>
          <w:szCs w:val="28"/>
        </w:rPr>
        <w:t>заданий в соответствии с объемом средств, определенных</w:t>
      </w:r>
      <w:r w:rsidR="00051CAD" w:rsidRPr="0030025A">
        <w:rPr>
          <w:rFonts w:eastAsia="Times-Italic"/>
          <w:iCs/>
          <w:sz w:val="28"/>
          <w:szCs w:val="28"/>
        </w:rPr>
        <w:t xml:space="preserve"> </w:t>
      </w:r>
      <w:r w:rsidRPr="0030025A">
        <w:rPr>
          <w:rFonts w:eastAsia="Times-Italic"/>
          <w:iCs/>
          <w:sz w:val="28"/>
          <w:szCs w:val="28"/>
        </w:rPr>
        <w:t>бюджетом на соответствующее мероприятие.</w:t>
      </w:r>
    </w:p>
    <w:p w:rsidR="00122F19" w:rsidRPr="0030025A" w:rsidRDefault="00122F19" w:rsidP="0030025A">
      <w:pPr>
        <w:widowControl w:val="0"/>
        <w:autoSpaceDE w:val="0"/>
        <w:autoSpaceDN w:val="0"/>
        <w:adjustRightInd w:val="0"/>
        <w:spacing w:line="360" w:lineRule="auto"/>
        <w:ind w:firstLine="709"/>
        <w:jc w:val="both"/>
        <w:rPr>
          <w:rFonts w:eastAsia="Times-Bold"/>
          <w:b/>
          <w:bCs/>
          <w:iCs/>
          <w:sz w:val="28"/>
          <w:szCs w:val="28"/>
        </w:rPr>
      </w:pPr>
      <w:r w:rsidRPr="0030025A">
        <w:rPr>
          <w:rFonts w:eastAsia="Times-Bold"/>
          <w:b/>
          <w:bCs/>
          <w:iCs/>
          <w:sz w:val="28"/>
          <w:szCs w:val="28"/>
        </w:rPr>
        <w:t>Принципы системности</w:t>
      </w:r>
    </w:p>
    <w:p w:rsidR="00122F19" w:rsidRPr="0030025A" w:rsidRDefault="00122F19" w:rsidP="0030025A">
      <w:pPr>
        <w:widowControl w:val="0"/>
        <w:autoSpaceDE w:val="0"/>
        <w:autoSpaceDN w:val="0"/>
        <w:adjustRightInd w:val="0"/>
        <w:spacing w:line="360" w:lineRule="auto"/>
        <w:ind w:firstLine="709"/>
        <w:jc w:val="both"/>
        <w:rPr>
          <w:rFonts w:eastAsia="Times-Italic"/>
          <w:iCs/>
          <w:sz w:val="28"/>
          <w:szCs w:val="28"/>
        </w:rPr>
      </w:pPr>
      <w:r w:rsidRPr="0030025A">
        <w:rPr>
          <w:rFonts w:eastAsia="Times-Italic"/>
          <w:iCs/>
          <w:sz w:val="28"/>
          <w:szCs w:val="28"/>
        </w:rPr>
        <w:t>Среди множества пр</w:t>
      </w:r>
      <w:r w:rsidR="00051CAD" w:rsidRPr="0030025A">
        <w:rPr>
          <w:rFonts w:eastAsia="Times-Italic"/>
          <w:iCs/>
          <w:sz w:val="28"/>
          <w:szCs w:val="28"/>
        </w:rPr>
        <w:t>инципов, характеризующих бюджет</w:t>
      </w:r>
      <w:r w:rsidRPr="0030025A">
        <w:rPr>
          <w:rFonts w:eastAsia="Times-Italic"/>
          <w:iCs/>
          <w:sz w:val="28"/>
          <w:szCs w:val="28"/>
        </w:rPr>
        <w:t>ную систему, можно выделить наиболее важные, к которым</w:t>
      </w:r>
      <w:r w:rsidR="00051CAD" w:rsidRPr="0030025A">
        <w:rPr>
          <w:rFonts w:eastAsia="Times-Italic"/>
          <w:iCs/>
          <w:sz w:val="28"/>
          <w:szCs w:val="28"/>
        </w:rPr>
        <w:t xml:space="preserve"> </w:t>
      </w:r>
      <w:r w:rsidRPr="0030025A">
        <w:rPr>
          <w:rFonts w:eastAsia="Times-Italic"/>
          <w:iCs/>
          <w:sz w:val="28"/>
          <w:szCs w:val="28"/>
        </w:rPr>
        <w:t>относятся следующие принципы:</w:t>
      </w:r>
    </w:p>
    <w:p w:rsidR="00122F19" w:rsidRPr="0030025A" w:rsidRDefault="00122F19" w:rsidP="0030025A">
      <w:pPr>
        <w:widowControl w:val="0"/>
        <w:numPr>
          <w:ilvl w:val="0"/>
          <w:numId w:val="6"/>
        </w:numPr>
        <w:autoSpaceDE w:val="0"/>
        <w:autoSpaceDN w:val="0"/>
        <w:adjustRightInd w:val="0"/>
        <w:spacing w:line="360" w:lineRule="auto"/>
        <w:ind w:left="0" w:firstLine="709"/>
        <w:jc w:val="both"/>
        <w:rPr>
          <w:rFonts w:eastAsia="Times-Italic"/>
          <w:iCs/>
          <w:sz w:val="28"/>
          <w:szCs w:val="28"/>
        </w:rPr>
      </w:pPr>
      <w:r w:rsidRPr="0030025A">
        <w:rPr>
          <w:rFonts w:eastAsia="Times-Italic"/>
          <w:iCs/>
          <w:sz w:val="28"/>
          <w:szCs w:val="28"/>
        </w:rPr>
        <w:t>единства бюджетной системы;</w:t>
      </w:r>
    </w:p>
    <w:p w:rsidR="00122F19" w:rsidRPr="0030025A" w:rsidRDefault="00122F19" w:rsidP="0030025A">
      <w:pPr>
        <w:widowControl w:val="0"/>
        <w:numPr>
          <w:ilvl w:val="0"/>
          <w:numId w:val="6"/>
        </w:numPr>
        <w:autoSpaceDE w:val="0"/>
        <w:autoSpaceDN w:val="0"/>
        <w:adjustRightInd w:val="0"/>
        <w:spacing w:line="360" w:lineRule="auto"/>
        <w:ind w:left="0" w:firstLine="709"/>
        <w:jc w:val="both"/>
        <w:rPr>
          <w:rFonts w:eastAsia="Times-Italic"/>
          <w:iCs/>
          <w:sz w:val="28"/>
          <w:szCs w:val="28"/>
        </w:rPr>
      </w:pPr>
      <w:r w:rsidRPr="0030025A">
        <w:rPr>
          <w:rFonts w:eastAsia="Times-Italic"/>
          <w:iCs/>
          <w:sz w:val="28"/>
          <w:szCs w:val="28"/>
        </w:rPr>
        <w:t>разграничения доходов и расходов внутри системы и</w:t>
      </w:r>
      <w:r w:rsidR="00051CAD" w:rsidRPr="0030025A">
        <w:rPr>
          <w:rFonts w:eastAsia="Times-Italic"/>
          <w:iCs/>
          <w:sz w:val="28"/>
          <w:szCs w:val="28"/>
        </w:rPr>
        <w:t xml:space="preserve"> </w:t>
      </w:r>
      <w:r w:rsidRPr="0030025A">
        <w:rPr>
          <w:rFonts w:eastAsia="Times-Italic"/>
          <w:iCs/>
          <w:sz w:val="28"/>
          <w:szCs w:val="28"/>
        </w:rPr>
        <w:t>по ее уровням;</w:t>
      </w:r>
    </w:p>
    <w:p w:rsidR="00122F19" w:rsidRPr="0030025A" w:rsidRDefault="00122F19" w:rsidP="0030025A">
      <w:pPr>
        <w:widowControl w:val="0"/>
        <w:numPr>
          <w:ilvl w:val="0"/>
          <w:numId w:val="6"/>
        </w:numPr>
        <w:autoSpaceDE w:val="0"/>
        <w:autoSpaceDN w:val="0"/>
        <w:adjustRightInd w:val="0"/>
        <w:spacing w:line="360" w:lineRule="auto"/>
        <w:ind w:left="0" w:firstLine="709"/>
        <w:jc w:val="both"/>
        <w:rPr>
          <w:rFonts w:eastAsia="Times-Italic"/>
          <w:iCs/>
          <w:sz w:val="28"/>
          <w:szCs w:val="28"/>
        </w:rPr>
      </w:pPr>
      <w:r w:rsidRPr="0030025A">
        <w:rPr>
          <w:rFonts w:eastAsia="Times-Italic"/>
          <w:iCs/>
          <w:sz w:val="28"/>
          <w:szCs w:val="28"/>
        </w:rPr>
        <w:t>общего или совокупного покрытия расходов бюджета;</w:t>
      </w:r>
    </w:p>
    <w:p w:rsidR="00122F19" w:rsidRPr="0030025A" w:rsidRDefault="00122F19" w:rsidP="0030025A">
      <w:pPr>
        <w:widowControl w:val="0"/>
        <w:numPr>
          <w:ilvl w:val="0"/>
          <w:numId w:val="6"/>
        </w:numPr>
        <w:autoSpaceDE w:val="0"/>
        <w:autoSpaceDN w:val="0"/>
        <w:adjustRightInd w:val="0"/>
        <w:spacing w:line="360" w:lineRule="auto"/>
        <w:ind w:left="0" w:firstLine="709"/>
        <w:jc w:val="both"/>
        <w:rPr>
          <w:rFonts w:eastAsia="Times-Italic"/>
          <w:iCs/>
          <w:sz w:val="28"/>
          <w:szCs w:val="28"/>
        </w:rPr>
      </w:pPr>
      <w:r w:rsidRPr="0030025A">
        <w:rPr>
          <w:rFonts w:eastAsia="Times-Italic"/>
          <w:iCs/>
          <w:sz w:val="28"/>
          <w:szCs w:val="28"/>
        </w:rPr>
        <w:t>адресности и целевого характера использования бюджетных средств;</w:t>
      </w:r>
    </w:p>
    <w:p w:rsidR="00122F19" w:rsidRPr="0030025A" w:rsidRDefault="00122F19" w:rsidP="0030025A">
      <w:pPr>
        <w:widowControl w:val="0"/>
        <w:numPr>
          <w:ilvl w:val="0"/>
          <w:numId w:val="6"/>
        </w:numPr>
        <w:autoSpaceDE w:val="0"/>
        <w:autoSpaceDN w:val="0"/>
        <w:adjustRightInd w:val="0"/>
        <w:spacing w:line="360" w:lineRule="auto"/>
        <w:ind w:left="0" w:firstLine="709"/>
        <w:jc w:val="both"/>
        <w:rPr>
          <w:rFonts w:eastAsia="Times-Italic"/>
          <w:iCs/>
          <w:sz w:val="28"/>
          <w:szCs w:val="28"/>
        </w:rPr>
      </w:pPr>
      <w:r w:rsidRPr="0030025A">
        <w:rPr>
          <w:rFonts w:eastAsia="Times-Italic"/>
          <w:iCs/>
          <w:sz w:val="28"/>
          <w:szCs w:val="28"/>
        </w:rPr>
        <w:t>вертикальности бюджетной системы;</w:t>
      </w:r>
    </w:p>
    <w:p w:rsidR="00122F19" w:rsidRPr="0030025A" w:rsidRDefault="00122F19" w:rsidP="0030025A">
      <w:pPr>
        <w:widowControl w:val="0"/>
        <w:numPr>
          <w:ilvl w:val="0"/>
          <w:numId w:val="6"/>
        </w:numPr>
        <w:autoSpaceDE w:val="0"/>
        <w:autoSpaceDN w:val="0"/>
        <w:adjustRightInd w:val="0"/>
        <w:spacing w:line="360" w:lineRule="auto"/>
        <w:ind w:left="0" w:firstLine="709"/>
        <w:jc w:val="both"/>
        <w:rPr>
          <w:rFonts w:eastAsia="Times-Italic"/>
          <w:iCs/>
          <w:sz w:val="28"/>
          <w:szCs w:val="28"/>
        </w:rPr>
      </w:pPr>
      <w:r w:rsidRPr="0030025A">
        <w:rPr>
          <w:rFonts w:eastAsia="Times-Italic"/>
          <w:iCs/>
          <w:sz w:val="28"/>
          <w:szCs w:val="28"/>
        </w:rPr>
        <w:t>межбюджетных отношений;</w:t>
      </w:r>
    </w:p>
    <w:p w:rsidR="00122F19" w:rsidRPr="0030025A" w:rsidRDefault="00122F19" w:rsidP="0030025A">
      <w:pPr>
        <w:widowControl w:val="0"/>
        <w:numPr>
          <w:ilvl w:val="0"/>
          <w:numId w:val="6"/>
        </w:numPr>
        <w:autoSpaceDE w:val="0"/>
        <w:autoSpaceDN w:val="0"/>
        <w:adjustRightInd w:val="0"/>
        <w:spacing w:line="360" w:lineRule="auto"/>
        <w:ind w:left="0" w:firstLine="709"/>
        <w:jc w:val="both"/>
        <w:rPr>
          <w:rFonts w:eastAsia="Times-Italic"/>
          <w:iCs/>
          <w:sz w:val="28"/>
          <w:szCs w:val="28"/>
        </w:rPr>
      </w:pPr>
      <w:r w:rsidRPr="0030025A">
        <w:rPr>
          <w:rFonts w:eastAsia="Times-Italic"/>
          <w:iCs/>
          <w:sz w:val="28"/>
          <w:szCs w:val="28"/>
        </w:rPr>
        <w:t>универсальности бюджетов.</w:t>
      </w:r>
    </w:p>
    <w:p w:rsidR="00122F19" w:rsidRPr="0030025A" w:rsidRDefault="00122F19" w:rsidP="0030025A">
      <w:pPr>
        <w:widowControl w:val="0"/>
        <w:autoSpaceDE w:val="0"/>
        <w:autoSpaceDN w:val="0"/>
        <w:adjustRightInd w:val="0"/>
        <w:spacing w:line="360" w:lineRule="auto"/>
        <w:ind w:firstLine="709"/>
        <w:jc w:val="both"/>
        <w:rPr>
          <w:rFonts w:eastAsia="Times-Italic"/>
          <w:iCs/>
          <w:sz w:val="28"/>
          <w:szCs w:val="28"/>
        </w:rPr>
      </w:pPr>
      <w:r w:rsidRPr="0030025A">
        <w:rPr>
          <w:rFonts w:eastAsia="Times-Italic"/>
          <w:iCs/>
          <w:sz w:val="28"/>
          <w:szCs w:val="28"/>
        </w:rPr>
        <w:t>Принцип единства бюджетной системы предполагает:</w:t>
      </w:r>
    </w:p>
    <w:p w:rsidR="00122F19" w:rsidRPr="0030025A" w:rsidRDefault="00122F19" w:rsidP="0030025A">
      <w:pPr>
        <w:widowControl w:val="0"/>
        <w:numPr>
          <w:ilvl w:val="0"/>
          <w:numId w:val="7"/>
        </w:numPr>
        <w:autoSpaceDE w:val="0"/>
        <w:autoSpaceDN w:val="0"/>
        <w:adjustRightInd w:val="0"/>
        <w:spacing w:line="360" w:lineRule="auto"/>
        <w:ind w:left="0" w:firstLine="709"/>
        <w:jc w:val="both"/>
        <w:rPr>
          <w:rFonts w:eastAsia="Times-Italic"/>
          <w:iCs/>
          <w:sz w:val="28"/>
          <w:szCs w:val="28"/>
        </w:rPr>
      </w:pPr>
      <w:r w:rsidRPr="0030025A">
        <w:rPr>
          <w:rFonts w:eastAsia="Times-Italic"/>
          <w:iCs/>
          <w:sz w:val="28"/>
          <w:szCs w:val="28"/>
        </w:rPr>
        <w:t>единство правовой базы;</w:t>
      </w:r>
    </w:p>
    <w:p w:rsidR="00122F19" w:rsidRPr="0030025A" w:rsidRDefault="00122F19" w:rsidP="0030025A">
      <w:pPr>
        <w:widowControl w:val="0"/>
        <w:numPr>
          <w:ilvl w:val="0"/>
          <w:numId w:val="7"/>
        </w:numPr>
        <w:autoSpaceDE w:val="0"/>
        <w:autoSpaceDN w:val="0"/>
        <w:adjustRightInd w:val="0"/>
        <w:spacing w:line="360" w:lineRule="auto"/>
        <w:ind w:left="0" w:firstLine="709"/>
        <w:jc w:val="both"/>
        <w:rPr>
          <w:rFonts w:eastAsia="Times-Italic"/>
          <w:iCs/>
          <w:sz w:val="28"/>
          <w:szCs w:val="28"/>
        </w:rPr>
      </w:pPr>
      <w:r w:rsidRPr="0030025A">
        <w:rPr>
          <w:rFonts w:eastAsia="Times-Italic"/>
          <w:iCs/>
          <w:sz w:val="28"/>
          <w:szCs w:val="28"/>
        </w:rPr>
        <w:t>единство денежной системы;</w:t>
      </w:r>
    </w:p>
    <w:p w:rsidR="00122F19" w:rsidRPr="0030025A" w:rsidRDefault="00122F19" w:rsidP="0030025A">
      <w:pPr>
        <w:widowControl w:val="0"/>
        <w:numPr>
          <w:ilvl w:val="0"/>
          <w:numId w:val="7"/>
        </w:numPr>
        <w:autoSpaceDE w:val="0"/>
        <w:autoSpaceDN w:val="0"/>
        <w:adjustRightInd w:val="0"/>
        <w:spacing w:line="360" w:lineRule="auto"/>
        <w:ind w:left="0" w:firstLine="709"/>
        <w:jc w:val="both"/>
        <w:rPr>
          <w:rFonts w:eastAsia="Times-Italic"/>
          <w:iCs/>
          <w:sz w:val="28"/>
          <w:szCs w:val="28"/>
        </w:rPr>
      </w:pPr>
      <w:r w:rsidRPr="0030025A">
        <w:rPr>
          <w:rFonts w:eastAsia="Times-Italic"/>
          <w:iCs/>
          <w:sz w:val="28"/>
          <w:szCs w:val="28"/>
        </w:rPr>
        <w:t>единство форм бю</w:t>
      </w:r>
      <w:r w:rsidR="00051CAD" w:rsidRPr="0030025A">
        <w:rPr>
          <w:rFonts w:eastAsia="Times-Italic"/>
          <w:iCs/>
          <w:sz w:val="28"/>
          <w:szCs w:val="28"/>
        </w:rPr>
        <w:t>джетной классификации и докумен</w:t>
      </w:r>
      <w:r w:rsidRPr="0030025A">
        <w:rPr>
          <w:rFonts w:eastAsia="Times-Italic"/>
          <w:iCs/>
          <w:sz w:val="28"/>
          <w:szCs w:val="28"/>
        </w:rPr>
        <w:t>тации;</w:t>
      </w:r>
    </w:p>
    <w:p w:rsidR="00122F19" w:rsidRPr="0030025A" w:rsidRDefault="00122F19" w:rsidP="0030025A">
      <w:pPr>
        <w:widowControl w:val="0"/>
        <w:numPr>
          <w:ilvl w:val="0"/>
          <w:numId w:val="7"/>
        </w:numPr>
        <w:autoSpaceDE w:val="0"/>
        <w:autoSpaceDN w:val="0"/>
        <w:adjustRightInd w:val="0"/>
        <w:spacing w:line="360" w:lineRule="auto"/>
        <w:ind w:left="0" w:firstLine="709"/>
        <w:jc w:val="both"/>
        <w:rPr>
          <w:rFonts w:eastAsia="Times-Italic"/>
          <w:iCs/>
          <w:sz w:val="28"/>
          <w:szCs w:val="28"/>
        </w:rPr>
      </w:pPr>
      <w:r w:rsidRPr="0030025A">
        <w:rPr>
          <w:rFonts w:eastAsia="Times-Italic"/>
          <w:iCs/>
          <w:sz w:val="28"/>
          <w:szCs w:val="28"/>
        </w:rPr>
        <w:t>использование единых принципов и правил в бюджетном процессе;</w:t>
      </w:r>
    </w:p>
    <w:p w:rsidR="00122F19" w:rsidRPr="0030025A" w:rsidRDefault="00122F19" w:rsidP="0030025A">
      <w:pPr>
        <w:widowControl w:val="0"/>
        <w:numPr>
          <w:ilvl w:val="0"/>
          <w:numId w:val="7"/>
        </w:numPr>
        <w:autoSpaceDE w:val="0"/>
        <w:autoSpaceDN w:val="0"/>
        <w:adjustRightInd w:val="0"/>
        <w:spacing w:line="360" w:lineRule="auto"/>
        <w:ind w:left="0" w:firstLine="709"/>
        <w:jc w:val="both"/>
        <w:rPr>
          <w:rFonts w:eastAsia="Times-Italic"/>
          <w:iCs/>
          <w:sz w:val="28"/>
          <w:szCs w:val="28"/>
        </w:rPr>
      </w:pPr>
      <w:r w:rsidRPr="0030025A">
        <w:rPr>
          <w:rFonts w:eastAsia="Times-Italic"/>
          <w:iCs/>
          <w:sz w:val="28"/>
          <w:szCs w:val="28"/>
        </w:rPr>
        <w:t>применение единых санкций за нарушение бюджетного законодательства;</w:t>
      </w:r>
    </w:p>
    <w:p w:rsidR="00122F19" w:rsidRPr="0030025A" w:rsidRDefault="00122F19" w:rsidP="0030025A">
      <w:pPr>
        <w:widowControl w:val="0"/>
        <w:numPr>
          <w:ilvl w:val="0"/>
          <w:numId w:val="7"/>
        </w:numPr>
        <w:autoSpaceDE w:val="0"/>
        <w:autoSpaceDN w:val="0"/>
        <w:adjustRightInd w:val="0"/>
        <w:spacing w:line="360" w:lineRule="auto"/>
        <w:ind w:left="0" w:firstLine="709"/>
        <w:jc w:val="both"/>
        <w:rPr>
          <w:rFonts w:eastAsia="Times-Italic"/>
          <w:iCs/>
          <w:sz w:val="28"/>
          <w:szCs w:val="28"/>
        </w:rPr>
      </w:pPr>
      <w:r w:rsidRPr="0030025A">
        <w:rPr>
          <w:rFonts w:eastAsia="Times-Italic"/>
          <w:iCs/>
          <w:sz w:val="28"/>
          <w:szCs w:val="28"/>
        </w:rPr>
        <w:t>применение единого порядка финансирования расходов бюджетов всех уровней бюджетной системы;</w:t>
      </w:r>
    </w:p>
    <w:p w:rsidR="00122F19" w:rsidRPr="0030025A" w:rsidRDefault="00122F19" w:rsidP="0030025A">
      <w:pPr>
        <w:widowControl w:val="0"/>
        <w:numPr>
          <w:ilvl w:val="0"/>
          <w:numId w:val="7"/>
        </w:numPr>
        <w:autoSpaceDE w:val="0"/>
        <w:autoSpaceDN w:val="0"/>
        <w:adjustRightInd w:val="0"/>
        <w:spacing w:line="360" w:lineRule="auto"/>
        <w:ind w:left="0" w:firstLine="709"/>
        <w:jc w:val="both"/>
        <w:rPr>
          <w:rFonts w:eastAsia="Times-Italic"/>
          <w:iCs/>
          <w:sz w:val="28"/>
          <w:szCs w:val="28"/>
        </w:rPr>
      </w:pPr>
      <w:r w:rsidRPr="0030025A">
        <w:rPr>
          <w:rFonts w:eastAsia="Times-Italic"/>
          <w:iCs/>
          <w:sz w:val="28"/>
          <w:szCs w:val="28"/>
        </w:rPr>
        <w:t>ведение бухгалтерского учета средств бюджетов всех</w:t>
      </w:r>
      <w:r w:rsidR="00051CAD" w:rsidRPr="0030025A">
        <w:rPr>
          <w:rFonts w:eastAsia="Times-Italic"/>
          <w:iCs/>
          <w:sz w:val="28"/>
          <w:szCs w:val="28"/>
        </w:rPr>
        <w:t xml:space="preserve"> </w:t>
      </w:r>
      <w:r w:rsidRPr="0030025A">
        <w:rPr>
          <w:rFonts w:eastAsia="Times-Italic"/>
          <w:iCs/>
          <w:sz w:val="28"/>
          <w:szCs w:val="28"/>
        </w:rPr>
        <w:t>уровней по единым стандартам, формам учета и отчетности.</w:t>
      </w:r>
    </w:p>
    <w:p w:rsidR="00122F19" w:rsidRPr="0030025A" w:rsidRDefault="00122F19" w:rsidP="0030025A">
      <w:pPr>
        <w:widowControl w:val="0"/>
        <w:autoSpaceDE w:val="0"/>
        <w:autoSpaceDN w:val="0"/>
        <w:adjustRightInd w:val="0"/>
        <w:spacing w:line="360" w:lineRule="auto"/>
        <w:ind w:firstLine="709"/>
        <w:jc w:val="both"/>
        <w:rPr>
          <w:rFonts w:eastAsia="Times-Italic"/>
          <w:iCs/>
          <w:sz w:val="28"/>
          <w:szCs w:val="28"/>
        </w:rPr>
      </w:pPr>
      <w:r w:rsidRPr="0030025A">
        <w:rPr>
          <w:rFonts w:eastAsia="Times-Italic"/>
          <w:iCs/>
          <w:sz w:val="28"/>
          <w:szCs w:val="28"/>
        </w:rPr>
        <w:t>2. Принцип разграничения доходов и расходов внутри</w:t>
      </w:r>
      <w:r w:rsidR="00850C24" w:rsidRPr="0030025A">
        <w:rPr>
          <w:rFonts w:eastAsia="Times-Italic"/>
          <w:iCs/>
          <w:sz w:val="28"/>
          <w:szCs w:val="28"/>
        </w:rPr>
        <w:t xml:space="preserve"> </w:t>
      </w:r>
      <w:r w:rsidRPr="0030025A">
        <w:rPr>
          <w:rFonts w:eastAsia="Times-Italic"/>
          <w:iCs/>
          <w:sz w:val="28"/>
          <w:szCs w:val="28"/>
        </w:rPr>
        <w:t>бюджета и между уровнями бюджетной системы означает</w:t>
      </w:r>
      <w:r w:rsidR="00850C24" w:rsidRPr="0030025A">
        <w:rPr>
          <w:rFonts w:eastAsia="Times-Italic"/>
          <w:iCs/>
          <w:sz w:val="28"/>
          <w:szCs w:val="28"/>
        </w:rPr>
        <w:t xml:space="preserve"> </w:t>
      </w:r>
      <w:r w:rsidRPr="0030025A">
        <w:rPr>
          <w:rFonts w:eastAsia="Times-Italic"/>
          <w:iCs/>
          <w:sz w:val="28"/>
          <w:szCs w:val="28"/>
        </w:rPr>
        <w:t>полное или частичное закрепление определенных законод</w:t>
      </w:r>
      <w:r w:rsidR="00850C24" w:rsidRPr="0030025A">
        <w:rPr>
          <w:rFonts w:eastAsia="Times-Italic"/>
          <w:iCs/>
          <w:sz w:val="28"/>
          <w:szCs w:val="28"/>
        </w:rPr>
        <w:t>а</w:t>
      </w:r>
      <w:r w:rsidRPr="0030025A">
        <w:rPr>
          <w:rFonts w:eastAsia="Times-Italic"/>
          <w:iCs/>
          <w:sz w:val="28"/>
          <w:szCs w:val="28"/>
        </w:rPr>
        <w:t>тельством видов источников доходов за соответствующими</w:t>
      </w:r>
      <w:r w:rsidR="00850C24" w:rsidRPr="0030025A">
        <w:rPr>
          <w:rFonts w:eastAsia="Times-Italic"/>
          <w:iCs/>
          <w:sz w:val="28"/>
          <w:szCs w:val="28"/>
        </w:rPr>
        <w:t xml:space="preserve"> </w:t>
      </w:r>
      <w:r w:rsidRPr="0030025A">
        <w:rPr>
          <w:rFonts w:eastAsia="Times-Italic"/>
          <w:iCs/>
          <w:sz w:val="28"/>
          <w:szCs w:val="28"/>
        </w:rPr>
        <w:t>бюджетами, а равно внутр</w:t>
      </w:r>
      <w:r w:rsidR="00850C24" w:rsidRPr="0030025A">
        <w:rPr>
          <w:rFonts w:eastAsia="Times-Italic"/>
          <w:iCs/>
          <w:sz w:val="28"/>
          <w:szCs w:val="28"/>
        </w:rPr>
        <w:t>и бюджетов и закрепление отдель</w:t>
      </w:r>
      <w:r w:rsidRPr="0030025A">
        <w:rPr>
          <w:rFonts w:eastAsia="Times-Italic"/>
          <w:iCs/>
          <w:sz w:val="28"/>
          <w:szCs w:val="28"/>
        </w:rPr>
        <w:t>ных видов доходов за определенными статьями расходов.</w:t>
      </w:r>
    </w:p>
    <w:p w:rsidR="00122F19" w:rsidRPr="0030025A" w:rsidRDefault="00122F19" w:rsidP="0030025A">
      <w:pPr>
        <w:widowControl w:val="0"/>
        <w:autoSpaceDE w:val="0"/>
        <w:autoSpaceDN w:val="0"/>
        <w:adjustRightInd w:val="0"/>
        <w:spacing w:line="360" w:lineRule="auto"/>
        <w:ind w:firstLine="709"/>
        <w:jc w:val="both"/>
        <w:rPr>
          <w:rFonts w:eastAsia="Times-Italic"/>
          <w:iCs/>
          <w:sz w:val="28"/>
          <w:szCs w:val="28"/>
        </w:rPr>
      </w:pPr>
      <w:r w:rsidRPr="0030025A">
        <w:rPr>
          <w:rFonts w:eastAsia="Times-Italic"/>
          <w:iCs/>
          <w:sz w:val="28"/>
          <w:szCs w:val="28"/>
        </w:rPr>
        <w:t>Кроме того, принцип по</w:t>
      </w:r>
      <w:r w:rsidR="00850C24" w:rsidRPr="0030025A">
        <w:rPr>
          <w:rFonts w:eastAsia="Times-Italic"/>
          <w:iCs/>
          <w:sz w:val="28"/>
          <w:szCs w:val="28"/>
        </w:rPr>
        <w:t>дразумевает разграничение полно</w:t>
      </w:r>
      <w:r w:rsidRPr="0030025A">
        <w:rPr>
          <w:rFonts w:eastAsia="Times-Italic"/>
          <w:iCs/>
          <w:sz w:val="28"/>
          <w:szCs w:val="28"/>
        </w:rPr>
        <w:t>мочий органов власти вн</w:t>
      </w:r>
      <w:r w:rsidR="00850C24" w:rsidRPr="0030025A">
        <w:rPr>
          <w:rFonts w:eastAsia="Times-Italic"/>
          <w:iCs/>
          <w:sz w:val="28"/>
          <w:szCs w:val="28"/>
        </w:rPr>
        <w:t>утри одного бюджета и между бюд</w:t>
      </w:r>
      <w:r w:rsidRPr="0030025A">
        <w:rPr>
          <w:rFonts w:eastAsia="Times-Italic"/>
          <w:iCs/>
          <w:sz w:val="28"/>
          <w:szCs w:val="28"/>
        </w:rPr>
        <w:t>жетами по формированию</w:t>
      </w:r>
      <w:r w:rsidR="00850C24" w:rsidRPr="0030025A">
        <w:rPr>
          <w:rFonts w:eastAsia="Times-Italic"/>
          <w:iCs/>
          <w:sz w:val="28"/>
          <w:szCs w:val="28"/>
        </w:rPr>
        <w:t xml:space="preserve"> бюджетов, их исполнению и уста</w:t>
      </w:r>
      <w:r w:rsidRPr="0030025A">
        <w:rPr>
          <w:rFonts w:eastAsia="Times-Italic"/>
          <w:iCs/>
          <w:sz w:val="28"/>
          <w:szCs w:val="28"/>
        </w:rPr>
        <w:t>новлению контроля за расходованием бюджетных средств и</w:t>
      </w:r>
      <w:r w:rsidR="00850C24" w:rsidRPr="0030025A">
        <w:rPr>
          <w:rFonts w:eastAsia="Times-Italic"/>
          <w:iCs/>
          <w:sz w:val="28"/>
          <w:szCs w:val="28"/>
        </w:rPr>
        <w:t xml:space="preserve"> </w:t>
      </w:r>
      <w:r w:rsidRPr="0030025A">
        <w:rPr>
          <w:rFonts w:eastAsia="Times-Italic"/>
          <w:iCs/>
          <w:sz w:val="28"/>
          <w:szCs w:val="28"/>
        </w:rPr>
        <w:t>средств внебюджетных фондов.</w:t>
      </w:r>
    </w:p>
    <w:p w:rsidR="00122F19" w:rsidRPr="0030025A" w:rsidRDefault="00122F19" w:rsidP="0030025A">
      <w:pPr>
        <w:widowControl w:val="0"/>
        <w:autoSpaceDE w:val="0"/>
        <w:autoSpaceDN w:val="0"/>
        <w:adjustRightInd w:val="0"/>
        <w:spacing w:line="360" w:lineRule="auto"/>
        <w:ind w:firstLine="709"/>
        <w:jc w:val="both"/>
        <w:rPr>
          <w:rFonts w:eastAsia="Times-Italic"/>
          <w:iCs/>
          <w:sz w:val="28"/>
          <w:szCs w:val="28"/>
        </w:rPr>
      </w:pPr>
      <w:r w:rsidRPr="0030025A">
        <w:rPr>
          <w:rFonts w:eastAsia="Times-Italic"/>
          <w:iCs/>
          <w:sz w:val="28"/>
          <w:szCs w:val="28"/>
        </w:rPr>
        <w:t>3. Принцип общего или совокупного покрытия расходов</w:t>
      </w:r>
      <w:r w:rsidR="00850C24" w:rsidRPr="0030025A">
        <w:rPr>
          <w:rFonts w:eastAsia="Times-Italic"/>
          <w:iCs/>
          <w:sz w:val="28"/>
          <w:szCs w:val="28"/>
        </w:rPr>
        <w:t xml:space="preserve"> </w:t>
      </w:r>
      <w:r w:rsidRPr="0030025A">
        <w:rPr>
          <w:rFonts w:eastAsia="Times-Italic"/>
          <w:iCs/>
          <w:sz w:val="28"/>
          <w:szCs w:val="28"/>
        </w:rPr>
        <w:t>бюджета предполагает, что все расходы бюджета должны</w:t>
      </w:r>
      <w:r w:rsidR="00850C24" w:rsidRPr="0030025A">
        <w:rPr>
          <w:rFonts w:eastAsia="Times-Italic"/>
          <w:iCs/>
          <w:sz w:val="28"/>
          <w:szCs w:val="28"/>
        </w:rPr>
        <w:t xml:space="preserve"> </w:t>
      </w:r>
      <w:r w:rsidRPr="0030025A">
        <w:rPr>
          <w:rFonts w:eastAsia="Times-Italic"/>
          <w:iCs/>
          <w:sz w:val="28"/>
          <w:szCs w:val="28"/>
        </w:rPr>
        <w:t>покрываться общей суммой доходов бюджета и поступлений</w:t>
      </w:r>
      <w:r w:rsidR="00850C24" w:rsidRPr="0030025A">
        <w:rPr>
          <w:rFonts w:eastAsia="Times-Italic"/>
          <w:iCs/>
          <w:sz w:val="28"/>
          <w:szCs w:val="28"/>
        </w:rPr>
        <w:t xml:space="preserve"> </w:t>
      </w:r>
      <w:r w:rsidRPr="0030025A">
        <w:rPr>
          <w:rFonts w:eastAsia="Times-Italic"/>
          <w:iCs/>
          <w:sz w:val="28"/>
          <w:szCs w:val="28"/>
        </w:rPr>
        <w:t>от источников финансирования дефицита. Доходы бюджета и</w:t>
      </w:r>
      <w:r w:rsidR="00850C24" w:rsidRPr="0030025A">
        <w:rPr>
          <w:rFonts w:eastAsia="Times-Italic"/>
          <w:iCs/>
          <w:sz w:val="28"/>
          <w:szCs w:val="28"/>
        </w:rPr>
        <w:t xml:space="preserve"> </w:t>
      </w:r>
      <w:r w:rsidRPr="0030025A">
        <w:rPr>
          <w:rFonts w:eastAsia="Times-Italic"/>
          <w:iCs/>
          <w:sz w:val="28"/>
          <w:szCs w:val="28"/>
        </w:rPr>
        <w:t>поступления от источников финансирования дефицита могут</w:t>
      </w:r>
      <w:r w:rsidR="00850C24" w:rsidRPr="0030025A">
        <w:rPr>
          <w:rFonts w:eastAsia="Times-Italic"/>
          <w:iCs/>
          <w:sz w:val="28"/>
          <w:szCs w:val="28"/>
        </w:rPr>
        <w:t xml:space="preserve"> </w:t>
      </w:r>
      <w:r w:rsidRPr="0030025A">
        <w:rPr>
          <w:rFonts w:eastAsia="Times-Italic"/>
          <w:iCs/>
          <w:sz w:val="28"/>
          <w:szCs w:val="28"/>
        </w:rPr>
        <w:t>быть направлены на фи</w:t>
      </w:r>
      <w:r w:rsidR="00850C24" w:rsidRPr="0030025A">
        <w:rPr>
          <w:rFonts w:eastAsia="Times-Italic"/>
          <w:iCs/>
          <w:sz w:val="28"/>
          <w:szCs w:val="28"/>
        </w:rPr>
        <w:t>нансирование определенных расхо</w:t>
      </w:r>
      <w:r w:rsidRPr="0030025A">
        <w:rPr>
          <w:rFonts w:eastAsia="Times-Italic"/>
          <w:iCs/>
          <w:sz w:val="28"/>
          <w:szCs w:val="28"/>
        </w:rPr>
        <w:t>дов бюджета и только</w:t>
      </w:r>
      <w:r w:rsidR="00850C24" w:rsidRPr="0030025A">
        <w:rPr>
          <w:rFonts w:eastAsia="Times-Italic"/>
          <w:iCs/>
          <w:sz w:val="28"/>
          <w:szCs w:val="28"/>
        </w:rPr>
        <w:t xml:space="preserve"> при финансировании целевых бюд</w:t>
      </w:r>
      <w:r w:rsidRPr="0030025A">
        <w:rPr>
          <w:rFonts w:eastAsia="Times-Italic"/>
          <w:iCs/>
          <w:sz w:val="28"/>
          <w:szCs w:val="28"/>
        </w:rPr>
        <w:t>жетных фондов и программ</w:t>
      </w:r>
      <w:r w:rsidR="00850C24" w:rsidRPr="0030025A">
        <w:rPr>
          <w:rFonts w:eastAsia="Times-Italic"/>
          <w:iCs/>
          <w:sz w:val="28"/>
          <w:szCs w:val="28"/>
        </w:rPr>
        <w:t>. Кроме того, в случае централи</w:t>
      </w:r>
      <w:r w:rsidRPr="0030025A">
        <w:rPr>
          <w:rFonts w:eastAsia="Times-Italic"/>
          <w:iCs/>
          <w:sz w:val="28"/>
          <w:szCs w:val="28"/>
        </w:rPr>
        <w:t>зации средств из бюджетов других уровней осуществляется</w:t>
      </w:r>
      <w:r w:rsidR="00850C24" w:rsidRPr="0030025A">
        <w:rPr>
          <w:rFonts w:eastAsia="Times-Italic"/>
          <w:iCs/>
          <w:sz w:val="28"/>
          <w:szCs w:val="28"/>
        </w:rPr>
        <w:t xml:space="preserve"> </w:t>
      </w:r>
      <w:r w:rsidRPr="0030025A">
        <w:rPr>
          <w:rFonts w:eastAsia="Times-Italic"/>
          <w:iCs/>
          <w:sz w:val="28"/>
          <w:szCs w:val="28"/>
        </w:rPr>
        <w:t>принцип совокупного покрытия расходов бюджетов, в том</w:t>
      </w:r>
      <w:r w:rsidR="00850C24" w:rsidRPr="0030025A">
        <w:rPr>
          <w:rFonts w:eastAsia="Times-Italic"/>
          <w:iCs/>
          <w:sz w:val="28"/>
          <w:szCs w:val="28"/>
        </w:rPr>
        <w:t xml:space="preserve"> </w:t>
      </w:r>
      <w:r w:rsidRPr="0030025A">
        <w:rPr>
          <w:rFonts w:eastAsia="Times-Italic"/>
          <w:iCs/>
          <w:sz w:val="28"/>
          <w:szCs w:val="28"/>
        </w:rPr>
        <w:t>числе дефицита бюджета.</w:t>
      </w:r>
    </w:p>
    <w:p w:rsidR="00122F19" w:rsidRPr="0030025A" w:rsidRDefault="00122F19" w:rsidP="0030025A">
      <w:pPr>
        <w:widowControl w:val="0"/>
        <w:autoSpaceDE w:val="0"/>
        <w:autoSpaceDN w:val="0"/>
        <w:adjustRightInd w:val="0"/>
        <w:spacing w:line="360" w:lineRule="auto"/>
        <w:ind w:firstLine="709"/>
        <w:jc w:val="both"/>
        <w:rPr>
          <w:rFonts w:eastAsia="Times-Italic"/>
          <w:iCs/>
          <w:sz w:val="28"/>
          <w:szCs w:val="28"/>
        </w:rPr>
      </w:pPr>
      <w:r w:rsidRPr="0030025A">
        <w:rPr>
          <w:rFonts w:eastAsia="Times-Italic"/>
          <w:iCs/>
          <w:sz w:val="28"/>
          <w:szCs w:val="28"/>
        </w:rPr>
        <w:t>4. Принцип адресност</w:t>
      </w:r>
      <w:r w:rsidR="00850C24" w:rsidRPr="0030025A">
        <w:rPr>
          <w:rFonts w:eastAsia="Times-Italic"/>
          <w:iCs/>
          <w:sz w:val="28"/>
          <w:szCs w:val="28"/>
        </w:rPr>
        <w:t>и и целевого характера использо</w:t>
      </w:r>
      <w:r w:rsidRPr="0030025A">
        <w:rPr>
          <w:rFonts w:eastAsia="Times-Italic"/>
          <w:iCs/>
          <w:sz w:val="28"/>
          <w:szCs w:val="28"/>
        </w:rPr>
        <w:t>вания бюджетных средс</w:t>
      </w:r>
      <w:r w:rsidR="00850C24" w:rsidRPr="0030025A">
        <w:rPr>
          <w:rFonts w:eastAsia="Times-Italic"/>
          <w:iCs/>
          <w:sz w:val="28"/>
          <w:szCs w:val="28"/>
        </w:rPr>
        <w:t>тв означает, что бюджетные сред</w:t>
      </w:r>
      <w:r w:rsidRPr="0030025A">
        <w:rPr>
          <w:rFonts w:eastAsia="Times-Italic"/>
          <w:iCs/>
          <w:sz w:val="28"/>
          <w:szCs w:val="28"/>
        </w:rPr>
        <w:t>ства выделяются в распоряжение конкретных получателей</w:t>
      </w:r>
      <w:r w:rsidR="00850C24" w:rsidRPr="0030025A">
        <w:rPr>
          <w:rFonts w:eastAsia="Times-Italic"/>
          <w:iCs/>
          <w:sz w:val="28"/>
          <w:szCs w:val="28"/>
        </w:rPr>
        <w:t xml:space="preserve"> </w:t>
      </w:r>
      <w:r w:rsidRPr="0030025A">
        <w:rPr>
          <w:rFonts w:eastAsia="Times-Italic"/>
          <w:iCs/>
          <w:sz w:val="28"/>
          <w:szCs w:val="28"/>
        </w:rPr>
        <w:t>бюджетных средств в общ</w:t>
      </w:r>
      <w:r w:rsidR="00850C24" w:rsidRPr="0030025A">
        <w:rPr>
          <w:rFonts w:eastAsia="Times-Italic"/>
          <w:iCs/>
          <w:sz w:val="28"/>
          <w:szCs w:val="28"/>
        </w:rPr>
        <w:t>ей бюджетной системе с обозначе</w:t>
      </w:r>
      <w:r w:rsidRPr="0030025A">
        <w:rPr>
          <w:rFonts w:eastAsia="Times-Italic"/>
          <w:iCs/>
          <w:sz w:val="28"/>
          <w:szCs w:val="28"/>
        </w:rPr>
        <w:t>нием направления их н</w:t>
      </w:r>
      <w:r w:rsidR="00850C24" w:rsidRPr="0030025A">
        <w:rPr>
          <w:rFonts w:eastAsia="Times-Italic"/>
          <w:iCs/>
          <w:sz w:val="28"/>
          <w:szCs w:val="28"/>
        </w:rPr>
        <w:t>а финансирование конкретных про</w:t>
      </w:r>
      <w:r w:rsidRPr="0030025A">
        <w:rPr>
          <w:rFonts w:eastAsia="Times-Italic"/>
          <w:iCs/>
          <w:sz w:val="28"/>
          <w:szCs w:val="28"/>
        </w:rPr>
        <w:t>грамм или мероприятий.</w:t>
      </w:r>
    </w:p>
    <w:p w:rsidR="00122F19" w:rsidRPr="0030025A" w:rsidRDefault="00122F19" w:rsidP="0030025A">
      <w:pPr>
        <w:widowControl w:val="0"/>
        <w:autoSpaceDE w:val="0"/>
        <w:autoSpaceDN w:val="0"/>
        <w:adjustRightInd w:val="0"/>
        <w:spacing w:line="336" w:lineRule="auto"/>
        <w:ind w:firstLine="709"/>
        <w:jc w:val="both"/>
        <w:rPr>
          <w:rFonts w:eastAsia="Times-Italic"/>
          <w:iCs/>
          <w:sz w:val="28"/>
          <w:szCs w:val="28"/>
        </w:rPr>
      </w:pPr>
      <w:r w:rsidRPr="0030025A">
        <w:rPr>
          <w:rFonts w:eastAsia="Times-Italic"/>
          <w:iCs/>
          <w:sz w:val="28"/>
          <w:szCs w:val="28"/>
        </w:rPr>
        <w:t>5. Принцип вертик</w:t>
      </w:r>
      <w:r w:rsidR="00850C24" w:rsidRPr="0030025A">
        <w:rPr>
          <w:rFonts w:eastAsia="Times-Italic"/>
          <w:iCs/>
          <w:sz w:val="28"/>
          <w:szCs w:val="28"/>
        </w:rPr>
        <w:t>альности бюджетной системы пред</w:t>
      </w:r>
      <w:r w:rsidRPr="0030025A">
        <w:rPr>
          <w:rFonts w:eastAsia="Times-Italic"/>
          <w:iCs/>
          <w:sz w:val="28"/>
          <w:szCs w:val="28"/>
        </w:rPr>
        <w:t>полагает вертикальное с</w:t>
      </w:r>
      <w:r w:rsidR="00850C24" w:rsidRPr="0030025A">
        <w:rPr>
          <w:rFonts w:eastAsia="Times-Italic"/>
          <w:iCs/>
          <w:sz w:val="28"/>
          <w:szCs w:val="28"/>
        </w:rPr>
        <w:t>труктурное строительство бюджет</w:t>
      </w:r>
      <w:r w:rsidRPr="0030025A">
        <w:rPr>
          <w:rFonts w:eastAsia="Times-Italic"/>
          <w:iCs/>
          <w:sz w:val="28"/>
          <w:szCs w:val="28"/>
        </w:rPr>
        <w:t>ной системы по формир</w:t>
      </w:r>
      <w:r w:rsidR="00850C24" w:rsidRPr="0030025A">
        <w:rPr>
          <w:rFonts w:eastAsia="Times-Italic"/>
          <w:iCs/>
          <w:sz w:val="28"/>
          <w:szCs w:val="28"/>
        </w:rPr>
        <w:t>ованию доходов и исполнению бюд</w:t>
      </w:r>
      <w:r w:rsidRPr="0030025A">
        <w:rPr>
          <w:rFonts w:eastAsia="Times-Italic"/>
          <w:iCs/>
          <w:sz w:val="28"/>
          <w:szCs w:val="28"/>
        </w:rPr>
        <w:t>жета. То есть, с одной стороны, каждое территориальное</w:t>
      </w:r>
      <w:r w:rsidR="00850C24" w:rsidRPr="0030025A">
        <w:rPr>
          <w:rFonts w:eastAsia="Times-Italic"/>
          <w:iCs/>
          <w:sz w:val="28"/>
          <w:szCs w:val="28"/>
        </w:rPr>
        <w:t xml:space="preserve"> </w:t>
      </w:r>
      <w:r w:rsidRPr="0030025A">
        <w:rPr>
          <w:rFonts w:eastAsia="Times-Italic"/>
          <w:iCs/>
          <w:sz w:val="28"/>
          <w:szCs w:val="28"/>
        </w:rPr>
        <w:t>образование имеет свой</w:t>
      </w:r>
      <w:r w:rsidR="00850C24" w:rsidRPr="0030025A">
        <w:rPr>
          <w:rFonts w:eastAsia="Times-Italic"/>
          <w:iCs/>
          <w:sz w:val="28"/>
          <w:szCs w:val="28"/>
        </w:rPr>
        <w:t xml:space="preserve"> бюджет (федеральный, региональ</w:t>
      </w:r>
      <w:r w:rsidRPr="0030025A">
        <w:rPr>
          <w:rFonts w:eastAsia="Times-Italic"/>
          <w:iCs/>
          <w:sz w:val="28"/>
          <w:szCs w:val="28"/>
        </w:rPr>
        <w:t>ный или местный) и решает свои задачи самостоятельно в</w:t>
      </w:r>
      <w:r w:rsidR="00850C24" w:rsidRPr="0030025A">
        <w:rPr>
          <w:rFonts w:eastAsia="Times-Italic"/>
          <w:iCs/>
          <w:sz w:val="28"/>
          <w:szCs w:val="28"/>
        </w:rPr>
        <w:t xml:space="preserve"> </w:t>
      </w:r>
      <w:r w:rsidRPr="0030025A">
        <w:rPr>
          <w:rFonts w:eastAsia="Times-Italic"/>
          <w:iCs/>
          <w:sz w:val="28"/>
          <w:szCs w:val="28"/>
        </w:rPr>
        <w:t xml:space="preserve">пределах предоставленных законодательством прав, </w:t>
      </w:r>
      <w:r w:rsidR="00850C24" w:rsidRPr="0030025A">
        <w:rPr>
          <w:rFonts w:eastAsia="Times-Italic"/>
          <w:iCs/>
          <w:sz w:val="28"/>
          <w:szCs w:val="28"/>
        </w:rPr>
        <w:t>с дру</w:t>
      </w:r>
      <w:r w:rsidRPr="0030025A">
        <w:rPr>
          <w:rFonts w:eastAsia="Times-Italic"/>
          <w:iCs/>
          <w:sz w:val="28"/>
          <w:szCs w:val="28"/>
        </w:rPr>
        <w:t>гой стороны, регулиров</w:t>
      </w:r>
      <w:r w:rsidR="00850C24" w:rsidRPr="0030025A">
        <w:rPr>
          <w:rFonts w:eastAsia="Times-Italic"/>
          <w:iCs/>
          <w:sz w:val="28"/>
          <w:szCs w:val="28"/>
        </w:rPr>
        <w:t>ание бюджетов осуществляется ис</w:t>
      </w:r>
      <w:r w:rsidRPr="0030025A">
        <w:rPr>
          <w:rFonts w:eastAsia="Times-Italic"/>
          <w:iCs/>
          <w:sz w:val="28"/>
          <w:szCs w:val="28"/>
        </w:rPr>
        <w:t>кл</w:t>
      </w:r>
      <w:r w:rsidR="00850C24" w:rsidRPr="0030025A">
        <w:rPr>
          <w:rFonts w:eastAsia="Times-Italic"/>
          <w:iCs/>
          <w:sz w:val="28"/>
          <w:szCs w:val="28"/>
        </w:rPr>
        <w:t>ючительно по вертикали "сверху</w:t>
      </w:r>
      <w:r w:rsidR="0030025A" w:rsidRPr="0030025A">
        <w:rPr>
          <w:rFonts w:eastAsia="Times-Italic"/>
          <w:iCs/>
          <w:sz w:val="28"/>
          <w:szCs w:val="28"/>
        </w:rPr>
        <w:t xml:space="preserve"> </w:t>
      </w:r>
      <w:r w:rsidR="00850C24" w:rsidRPr="0030025A">
        <w:rPr>
          <w:rFonts w:eastAsia="Times-Italic"/>
          <w:iCs/>
          <w:sz w:val="28"/>
          <w:szCs w:val="28"/>
        </w:rPr>
        <w:t>вниз" в целях пере</w:t>
      </w:r>
      <w:r w:rsidRPr="0030025A">
        <w:rPr>
          <w:rFonts w:eastAsia="Times-Italic"/>
          <w:iCs/>
          <w:sz w:val="28"/>
          <w:szCs w:val="28"/>
        </w:rPr>
        <w:t>распределения денежных</w:t>
      </w:r>
      <w:r w:rsidR="00850C24" w:rsidRPr="0030025A">
        <w:rPr>
          <w:rFonts w:eastAsia="Times-Italic"/>
          <w:iCs/>
          <w:sz w:val="28"/>
          <w:szCs w:val="28"/>
        </w:rPr>
        <w:t xml:space="preserve"> средств при решении задач соци</w:t>
      </w:r>
      <w:r w:rsidRPr="0030025A">
        <w:rPr>
          <w:rFonts w:eastAsia="Times-Italic"/>
          <w:iCs/>
          <w:sz w:val="28"/>
          <w:szCs w:val="28"/>
        </w:rPr>
        <w:t>ально-экономического характера или выравнивания доходов</w:t>
      </w:r>
      <w:r w:rsidR="00850C24" w:rsidRPr="0030025A">
        <w:rPr>
          <w:rFonts w:eastAsia="Times-Italic"/>
          <w:iCs/>
          <w:sz w:val="28"/>
          <w:szCs w:val="28"/>
        </w:rPr>
        <w:t xml:space="preserve"> </w:t>
      </w:r>
      <w:r w:rsidRPr="0030025A">
        <w:rPr>
          <w:rFonts w:eastAsia="Times-Italic"/>
          <w:iCs/>
          <w:sz w:val="28"/>
          <w:szCs w:val="28"/>
        </w:rPr>
        <w:t>звеньев бюджетной системы.</w:t>
      </w:r>
    </w:p>
    <w:p w:rsidR="00850C24" w:rsidRPr="0030025A" w:rsidRDefault="00122F19" w:rsidP="0030025A">
      <w:pPr>
        <w:widowControl w:val="0"/>
        <w:autoSpaceDE w:val="0"/>
        <w:autoSpaceDN w:val="0"/>
        <w:adjustRightInd w:val="0"/>
        <w:spacing w:line="336" w:lineRule="auto"/>
        <w:ind w:firstLine="709"/>
        <w:jc w:val="both"/>
        <w:rPr>
          <w:rFonts w:eastAsia="Times-Italic"/>
          <w:iCs/>
          <w:sz w:val="28"/>
          <w:szCs w:val="28"/>
        </w:rPr>
      </w:pPr>
      <w:r w:rsidRPr="0030025A">
        <w:rPr>
          <w:rFonts w:eastAsia="Times-Italic"/>
          <w:iCs/>
          <w:sz w:val="28"/>
          <w:szCs w:val="28"/>
        </w:rPr>
        <w:t>6. Принцип межбюджетных отношений характеризует</w:t>
      </w:r>
      <w:r w:rsidR="00850C24" w:rsidRPr="0030025A">
        <w:rPr>
          <w:rFonts w:eastAsia="Times-Italic"/>
          <w:iCs/>
          <w:sz w:val="28"/>
          <w:szCs w:val="28"/>
        </w:rPr>
        <w:t xml:space="preserve"> </w:t>
      </w:r>
      <w:r w:rsidRPr="0030025A">
        <w:rPr>
          <w:rFonts w:eastAsia="Times-Italic"/>
          <w:iCs/>
          <w:sz w:val="28"/>
          <w:szCs w:val="28"/>
        </w:rPr>
        <w:t>бюджетную систему с позиций распределения и закрепления</w:t>
      </w:r>
      <w:r w:rsidR="00850C24" w:rsidRPr="0030025A">
        <w:rPr>
          <w:rFonts w:eastAsia="Times-Italic"/>
          <w:iCs/>
          <w:sz w:val="28"/>
          <w:szCs w:val="28"/>
        </w:rPr>
        <w:t xml:space="preserve"> </w:t>
      </w:r>
      <w:r w:rsidRPr="0030025A">
        <w:rPr>
          <w:rFonts w:eastAsia="Times-Italic"/>
          <w:iCs/>
          <w:sz w:val="28"/>
          <w:szCs w:val="28"/>
        </w:rPr>
        <w:t>расходов по уровням бюдж</w:t>
      </w:r>
      <w:r w:rsidR="00850C24" w:rsidRPr="0030025A">
        <w:rPr>
          <w:rFonts w:eastAsia="Times-Italic"/>
          <w:iCs/>
          <w:sz w:val="28"/>
          <w:szCs w:val="28"/>
        </w:rPr>
        <w:t>етной системы, установления рав</w:t>
      </w:r>
      <w:r w:rsidRPr="0030025A">
        <w:rPr>
          <w:rFonts w:eastAsia="Times-Italic"/>
          <w:iCs/>
          <w:sz w:val="28"/>
          <w:szCs w:val="28"/>
        </w:rPr>
        <w:t>новесия бюджетных прав всех органов власти в отношении</w:t>
      </w:r>
      <w:r w:rsidR="00850C24" w:rsidRPr="0030025A">
        <w:rPr>
          <w:rFonts w:eastAsia="Times-Italic"/>
          <w:iCs/>
          <w:sz w:val="28"/>
          <w:szCs w:val="28"/>
        </w:rPr>
        <w:t xml:space="preserve"> </w:t>
      </w:r>
      <w:r w:rsidRPr="0030025A">
        <w:rPr>
          <w:rFonts w:eastAsia="Times-Italic"/>
          <w:iCs/>
          <w:sz w:val="28"/>
          <w:szCs w:val="28"/>
        </w:rPr>
        <w:t>своих бюджетов, принятия мер по выравниванию уровней</w:t>
      </w:r>
      <w:r w:rsidR="00850C24" w:rsidRPr="0030025A">
        <w:rPr>
          <w:rFonts w:eastAsia="Times-Italic"/>
          <w:iCs/>
          <w:sz w:val="28"/>
          <w:szCs w:val="28"/>
        </w:rPr>
        <w:t xml:space="preserve"> </w:t>
      </w:r>
      <w:r w:rsidRPr="0030025A">
        <w:rPr>
          <w:rFonts w:eastAsia="Times-Italic"/>
          <w:iCs/>
          <w:sz w:val="28"/>
          <w:szCs w:val="28"/>
        </w:rPr>
        <w:t>минимальной бюджетной о</w:t>
      </w:r>
      <w:r w:rsidR="00850C24" w:rsidRPr="0030025A">
        <w:rPr>
          <w:rFonts w:eastAsia="Times-Italic"/>
          <w:iCs/>
          <w:sz w:val="28"/>
          <w:szCs w:val="28"/>
        </w:rPr>
        <w:t>беспеченности регионов и муници</w:t>
      </w:r>
      <w:r w:rsidRPr="0030025A">
        <w:rPr>
          <w:rFonts w:eastAsia="Times-Italic"/>
          <w:iCs/>
          <w:sz w:val="28"/>
          <w:szCs w:val="28"/>
        </w:rPr>
        <w:t>пальных образований.</w:t>
      </w:r>
      <w:r w:rsidR="00850C24" w:rsidRPr="0030025A">
        <w:rPr>
          <w:rFonts w:eastAsia="Times-Italic"/>
          <w:iCs/>
          <w:sz w:val="28"/>
          <w:szCs w:val="28"/>
        </w:rPr>
        <w:t xml:space="preserve"> </w:t>
      </w:r>
    </w:p>
    <w:p w:rsidR="00122F19" w:rsidRPr="0030025A" w:rsidRDefault="00122F19" w:rsidP="0030025A">
      <w:pPr>
        <w:widowControl w:val="0"/>
        <w:autoSpaceDE w:val="0"/>
        <w:autoSpaceDN w:val="0"/>
        <w:adjustRightInd w:val="0"/>
        <w:spacing w:line="336" w:lineRule="auto"/>
        <w:ind w:firstLine="709"/>
        <w:jc w:val="both"/>
        <w:rPr>
          <w:rFonts w:eastAsia="Times-Italic"/>
          <w:iCs/>
          <w:sz w:val="28"/>
          <w:szCs w:val="28"/>
        </w:rPr>
      </w:pPr>
      <w:r w:rsidRPr="0030025A">
        <w:rPr>
          <w:rFonts w:eastAsia="Times-Italic"/>
          <w:iCs/>
          <w:sz w:val="28"/>
          <w:szCs w:val="28"/>
        </w:rPr>
        <w:t>Принцип межбюдже</w:t>
      </w:r>
      <w:r w:rsidR="00850C24" w:rsidRPr="0030025A">
        <w:rPr>
          <w:rFonts w:eastAsia="Times-Italic"/>
          <w:iCs/>
          <w:sz w:val="28"/>
          <w:szCs w:val="28"/>
        </w:rPr>
        <w:t>тных отношений означает, что от</w:t>
      </w:r>
      <w:r w:rsidRPr="0030025A">
        <w:rPr>
          <w:rFonts w:eastAsia="Times-Italic"/>
          <w:iCs/>
          <w:sz w:val="28"/>
          <w:szCs w:val="28"/>
        </w:rPr>
        <w:t>дельные виды бюджетн</w:t>
      </w:r>
      <w:r w:rsidR="00850C24" w:rsidRPr="0030025A">
        <w:rPr>
          <w:rFonts w:eastAsia="Times-Italic"/>
          <w:iCs/>
          <w:sz w:val="28"/>
          <w:szCs w:val="28"/>
        </w:rPr>
        <w:t>ых расходов из бюджета вышестоя</w:t>
      </w:r>
      <w:r w:rsidRPr="0030025A">
        <w:rPr>
          <w:rFonts w:eastAsia="Times-Italic"/>
          <w:iCs/>
          <w:sz w:val="28"/>
          <w:szCs w:val="28"/>
        </w:rPr>
        <w:t>щего уровня по решению органа власти могут передаваться</w:t>
      </w:r>
      <w:r w:rsidR="00850C24" w:rsidRPr="0030025A">
        <w:rPr>
          <w:rFonts w:eastAsia="Times-Italic"/>
          <w:iCs/>
          <w:sz w:val="28"/>
          <w:szCs w:val="28"/>
        </w:rPr>
        <w:t xml:space="preserve"> </w:t>
      </w:r>
      <w:r w:rsidRPr="0030025A">
        <w:rPr>
          <w:rFonts w:eastAsia="Times-Italic"/>
          <w:iCs/>
          <w:sz w:val="28"/>
          <w:szCs w:val="28"/>
        </w:rPr>
        <w:t>в бюджеты нижестоящих уровней.</w:t>
      </w:r>
    </w:p>
    <w:p w:rsidR="00122F19" w:rsidRPr="0030025A" w:rsidRDefault="00122F19" w:rsidP="0030025A">
      <w:pPr>
        <w:widowControl w:val="0"/>
        <w:autoSpaceDE w:val="0"/>
        <w:autoSpaceDN w:val="0"/>
        <w:adjustRightInd w:val="0"/>
        <w:spacing w:line="336" w:lineRule="auto"/>
        <w:ind w:firstLine="709"/>
        <w:jc w:val="both"/>
        <w:rPr>
          <w:rFonts w:eastAsia="Times-Roman"/>
          <w:sz w:val="28"/>
          <w:szCs w:val="28"/>
        </w:rPr>
      </w:pPr>
      <w:r w:rsidRPr="0030025A">
        <w:rPr>
          <w:rFonts w:eastAsia="Times-Italic"/>
          <w:iCs/>
          <w:sz w:val="28"/>
          <w:szCs w:val="28"/>
        </w:rPr>
        <w:t xml:space="preserve">7. Принцип универсальности </w:t>
      </w:r>
      <w:r w:rsidRPr="0030025A">
        <w:rPr>
          <w:rFonts w:eastAsia="Times-Roman"/>
          <w:sz w:val="28"/>
          <w:szCs w:val="28"/>
        </w:rPr>
        <w:t>бюджетов предполагает,</w:t>
      </w:r>
      <w:r w:rsidR="0030025A" w:rsidRPr="0030025A">
        <w:rPr>
          <w:rFonts w:eastAsia="Times-Roman"/>
          <w:sz w:val="28"/>
          <w:szCs w:val="28"/>
        </w:rPr>
        <w:t xml:space="preserve"> </w:t>
      </w:r>
      <w:r w:rsidRPr="0030025A">
        <w:rPr>
          <w:rFonts w:eastAsia="Times-Roman"/>
          <w:sz w:val="28"/>
          <w:szCs w:val="28"/>
        </w:rPr>
        <w:t>что бюджеты субъекто</w:t>
      </w:r>
      <w:r w:rsidR="00850C24" w:rsidRPr="0030025A">
        <w:rPr>
          <w:rFonts w:eastAsia="Times-Roman"/>
          <w:sz w:val="28"/>
          <w:szCs w:val="28"/>
        </w:rPr>
        <w:t>в РФ во взаимоотношениях с феде</w:t>
      </w:r>
      <w:r w:rsidRPr="0030025A">
        <w:rPr>
          <w:rFonts w:eastAsia="Times-Roman"/>
          <w:sz w:val="28"/>
          <w:szCs w:val="28"/>
        </w:rPr>
        <w:t xml:space="preserve">ральными бюджетами, </w:t>
      </w:r>
      <w:r w:rsidR="00850C24" w:rsidRPr="0030025A">
        <w:rPr>
          <w:rFonts w:eastAsia="Times-Roman"/>
          <w:sz w:val="28"/>
          <w:szCs w:val="28"/>
        </w:rPr>
        <w:t>а местные бюджеты во взаимоотно</w:t>
      </w:r>
      <w:r w:rsidRPr="0030025A">
        <w:rPr>
          <w:rFonts w:eastAsia="Times-Roman"/>
          <w:sz w:val="28"/>
          <w:szCs w:val="28"/>
        </w:rPr>
        <w:t>шениях с региональн</w:t>
      </w:r>
      <w:r w:rsidR="00850C24" w:rsidRPr="0030025A">
        <w:rPr>
          <w:rFonts w:eastAsia="Times-Roman"/>
          <w:sz w:val="28"/>
          <w:szCs w:val="28"/>
        </w:rPr>
        <w:t>ыми бюджетами (бюджетами субъек</w:t>
      </w:r>
      <w:r w:rsidRPr="0030025A">
        <w:rPr>
          <w:rFonts w:eastAsia="Times-Roman"/>
          <w:sz w:val="28"/>
          <w:szCs w:val="28"/>
        </w:rPr>
        <w:t>тов РФ) используют е</w:t>
      </w:r>
      <w:r w:rsidR="00850C24" w:rsidRPr="0030025A">
        <w:rPr>
          <w:rFonts w:eastAsia="Times-Roman"/>
          <w:sz w:val="28"/>
          <w:szCs w:val="28"/>
        </w:rPr>
        <w:t>диные методики расчета норматив</w:t>
      </w:r>
      <w:r w:rsidRPr="0030025A">
        <w:rPr>
          <w:rFonts w:eastAsia="Times-Roman"/>
          <w:sz w:val="28"/>
          <w:szCs w:val="28"/>
        </w:rPr>
        <w:t>ных финансовых затрат</w:t>
      </w:r>
      <w:r w:rsidR="00850C24" w:rsidRPr="0030025A">
        <w:rPr>
          <w:rFonts w:eastAsia="Times-Roman"/>
          <w:sz w:val="28"/>
          <w:szCs w:val="28"/>
        </w:rPr>
        <w:t xml:space="preserve"> на предоставление государствен</w:t>
      </w:r>
      <w:r w:rsidRPr="0030025A">
        <w:rPr>
          <w:rFonts w:eastAsia="Times-Roman"/>
          <w:sz w:val="28"/>
          <w:szCs w:val="28"/>
        </w:rPr>
        <w:t>ных и муниципальных ус</w:t>
      </w:r>
      <w:r w:rsidR="00850C24" w:rsidRPr="0030025A">
        <w:rPr>
          <w:rFonts w:eastAsia="Times-Roman"/>
          <w:sz w:val="28"/>
          <w:szCs w:val="28"/>
        </w:rPr>
        <w:t>луг, нормативов расчета финансо</w:t>
      </w:r>
      <w:r w:rsidRPr="0030025A">
        <w:rPr>
          <w:rFonts w:eastAsia="Times-Roman"/>
          <w:sz w:val="28"/>
          <w:szCs w:val="28"/>
        </w:rPr>
        <w:t>вой помощи территориальным бюджетам, порядка расчета</w:t>
      </w:r>
      <w:r w:rsidR="00850C24" w:rsidRPr="0030025A">
        <w:rPr>
          <w:rFonts w:eastAsia="Times-Roman"/>
          <w:sz w:val="28"/>
          <w:szCs w:val="28"/>
        </w:rPr>
        <w:t xml:space="preserve"> </w:t>
      </w:r>
      <w:r w:rsidRPr="0030025A">
        <w:rPr>
          <w:rFonts w:eastAsia="Times-Roman"/>
          <w:sz w:val="28"/>
          <w:szCs w:val="28"/>
        </w:rPr>
        <w:t>уплаты федеральных, региональных и местных налогов и</w:t>
      </w:r>
      <w:r w:rsidR="00850C24" w:rsidRPr="0030025A">
        <w:rPr>
          <w:rFonts w:eastAsia="Times-Roman"/>
          <w:sz w:val="28"/>
          <w:szCs w:val="28"/>
        </w:rPr>
        <w:t xml:space="preserve"> </w:t>
      </w:r>
      <w:r w:rsidRPr="0030025A">
        <w:rPr>
          <w:rFonts w:eastAsia="Times-Roman"/>
          <w:sz w:val="28"/>
          <w:szCs w:val="28"/>
        </w:rPr>
        <w:t>сборов, формирующих до</w:t>
      </w:r>
      <w:r w:rsidR="00850C24" w:rsidRPr="0030025A">
        <w:rPr>
          <w:rFonts w:eastAsia="Times-Roman"/>
          <w:sz w:val="28"/>
          <w:szCs w:val="28"/>
        </w:rPr>
        <w:t>ходную часть бюджетов всех уров</w:t>
      </w:r>
      <w:r w:rsidRPr="0030025A">
        <w:rPr>
          <w:rFonts w:eastAsia="Times-Roman"/>
          <w:sz w:val="28"/>
          <w:szCs w:val="28"/>
        </w:rPr>
        <w:t>ней бюджетной системы.</w:t>
      </w:r>
    </w:p>
    <w:p w:rsidR="00D116FE" w:rsidRPr="0030025A" w:rsidRDefault="0030025A" w:rsidP="0030025A">
      <w:pPr>
        <w:widowControl w:val="0"/>
        <w:spacing w:line="336" w:lineRule="auto"/>
        <w:ind w:firstLine="709"/>
        <w:jc w:val="both"/>
        <w:rPr>
          <w:b/>
          <w:sz w:val="28"/>
          <w:szCs w:val="28"/>
        </w:rPr>
      </w:pPr>
      <w:r>
        <w:rPr>
          <w:sz w:val="28"/>
          <w:szCs w:val="28"/>
        </w:rPr>
        <w:br w:type="page"/>
      </w:r>
      <w:r w:rsidR="00D116FE" w:rsidRPr="0030025A">
        <w:rPr>
          <w:b/>
          <w:sz w:val="28"/>
          <w:szCs w:val="28"/>
        </w:rPr>
        <w:t>Бюджетные расхо</w:t>
      </w:r>
      <w:r>
        <w:rPr>
          <w:b/>
          <w:sz w:val="28"/>
          <w:szCs w:val="28"/>
        </w:rPr>
        <w:t>ды на развитие и содержание АПК</w:t>
      </w:r>
    </w:p>
    <w:p w:rsidR="00D116FE" w:rsidRPr="0030025A" w:rsidRDefault="00D116FE" w:rsidP="0030025A">
      <w:pPr>
        <w:widowControl w:val="0"/>
        <w:spacing w:line="360" w:lineRule="auto"/>
        <w:ind w:firstLine="709"/>
        <w:jc w:val="both"/>
        <w:rPr>
          <w:sz w:val="28"/>
          <w:szCs w:val="28"/>
        </w:rPr>
      </w:pPr>
    </w:p>
    <w:p w:rsidR="00EA6195" w:rsidRPr="0030025A" w:rsidRDefault="00EA6195" w:rsidP="0030025A">
      <w:pPr>
        <w:widowControl w:val="0"/>
        <w:autoSpaceDE w:val="0"/>
        <w:autoSpaceDN w:val="0"/>
        <w:adjustRightInd w:val="0"/>
        <w:spacing w:line="360" w:lineRule="auto"/>
        <w:ind w:firstLine="709"/>
        <w:jc w:val="both"/>
        <w:rPr>
          <w:rFonts w:eastAsia="Times-Roman"/>
          <w:sz w:val="28"/>
          <w:szCs w:val="28"/>
        </w:rPr>
      </w:pPr>
      <w:r w:rsidRPr="0030025A">
        <w:rPr>
          <w:rFonts w:eastAsia="Times-Roman"/>
          <w:sz w:val="28"/>
          <w:szCs w:val="28"/>
        </w:rPr>
        <w:t>Важнейшим сектором экономики России является АПК как жизненно обеспечивающий сектор, что обусловливает необходимость его государственной поддержки и регулирования. Эта необходимость прежде всего продиктована следующими особенностями АПК:</w:t>
      </w:r>
    </w:p>
    <w:p w:rsidR="00EA6195" w:rsidRPr="0030025A" w:rsidRDefault="00EA6195" w:rsidP="0030025A">
      <w:pPr>
        <w:widowControl w:val="0"/>
        <w:numPr>
          <w:ilvl w:val="0"/>
          <w:numId w:val="8"/>
        </w:numPr>
        <w:autoSpaceDE w:val="0"/>
        <w:autoSpaceDN w:val="0"/>
        <w:adjustRightInd w:val="0"/>
        <w:spacing w:line="360" w:lineRule="auto"/>
        <w:ind w:left="0" w:firstLine="709"/>
        <w:jc w:val="both"/>
        <w:rPr>
          <w:rFonts w:eastAsia="Times-Roman"/>
          <w:sz w:val="28"/>
          <w:szCs w:val="28"/>
        </w:rPr>
      </w:pPr>
      <w:r w:rsidRPr="0030025A">
        <w:rPr>
          <w:rFonts w:eastAsia="Times-Roman"/>
          <w:sz w:val="28"/>
          <w:szCs w:val="28"/>
        </w:rPr>
        <w:t xml:space="preserve"> сезонным характером сельскохозяйственного производства;</w:t>
      </w:r>
    </w:p>
    <w:p w:rsidR="00EA6195" w:rsidRPr="0030025A" w:rsidRDefault="00EA6195" w:rsidP="0030025A">
      <w:pPr>
        <w:widowControl w:val="0"/>
        <w:numPr>
          <w:ilvl w:val="0"/>
          <w:numId w:val="8"/>
        </w:numPr>
        <w:autoSpaceDE w:val="0"/>
        <w:autoSpaceDN w:val="0"/>
        <w:adjustRightInd w:val="0"/>
        <w:spacing w:line="360" w:lineRule="auto"/>
        <w:ind w:left="0" w:firstLine="709"/>
        <w:jc w:val="both"/>
        <w:rPr>
          <w:rFonts w:eastAsia="Times-Roman"/>
          <w:sz w:val="28"/>
          <w:szCs w:val="28"/>
        </w:rPr>
      </w:pPr>
      <w:r w:rsidRPr="0030025A">
        <w:rPr>
          <w:rFonts w:eastAsia="Times-Roman"/>
          <w:sz w:val="28"/>
          <w:szCs w:val="28"/>
        </w:rPr>
        <w:t xml:space="preserve"> постоянными изменениями состояния почвы, как основного средства производства;</w:t>
      </w:r>
    </w:p>
    <w:p w:rsidR="00EA6195" w:rsidRPr="0030025A" w:rsidRDefault="00EA6195" w:rsidP="0030025A">
      <w:pPr>
        <w:widowControl w:val="0"/>
        <w:numPr>
          <w:ilvl w:val="0"/>
          <w:numId w:val="8"/>
        </w:numPr>
        <w:autoSpaceDE w:val="0"/>
        <w:autoSpaceDN w:val="0"/>
        <w:adjustRightInd w:val="0"/>
        <w:spacing w:line="360" w:lineRule="auto"/>
        <w:ind w:left="0" w:firstLine="709"/>
        <w:jc w:val="both"/>
        <w:rPr>
          <w:rFonts w:eastAsia="Times-Roman"/>
          <w:sz w:val="28"/>
          <w:szCs w:val="28"/>
        </w:rPr>
      </w:pPr>
      <w:r w:rsidRPr="0030025A">
        <w:rPr>
          <w:rFonts w:eastAsia="Times-Roman"/>
          <w:sz w:val="28"/>
          <w:szCs w:val="28"/>
        </w:rPr>
        <w:t xml:space="preserve"> относительно длительным циклом производства;</w:t>
      </w:r>
    </w:p>
    <w:p w:rsidR="00EA6195" w:rsidRPr="0030025A" w:rsidRDefault="00EA6195" w:rsidP="0030025A">
      <w:pPr>
        <w:widowControl w:val="0"/>
        <w:numPr>
          <w:ilvl w:val="0"/>
          <w:numId w:val="8"/>
        </w:numPr>
        <w:autoSpaceDE w:val="0"/>
        <w:autoSpaceDN w:val="0"/>
        <w:adjustRightInd w:val="0"/>
        <w:spacing w:line="360" w:lineRule="auto"/>
        <w:ind w:left="0" w:firstLine="709"/>
        <w:jc w:val="both"/>
        <w:rPr>
          <w:rFonts w:eastAsia="Times-Roman"/>
          <w:sz w:val="28"/>
          <w:szCs w:val="28"/>
        </w:rPr>
      </w:pPr>
      <w:r w:rsidRPr="0030025A">
        <w:rPr>
          <w:rFonts w:eastAsia="Times-Roman"/>
          <w:sz w:val="28"/>
          <w:szCs w:val="28"/>
        </w:rPr>
        <w:t xml:space="preserve"> дисбалансом цен на сельскохозяйственную продукцию;</w:t>
      </w:r>
    </w:p>
    <w:p w:rsidR="00EA6195" w:rsidRPr="0030025A" w:rsidRDefault="00EA6195" w:rsidP="0030025A">
      <w:pPr>
        <w:widowControl w:val="0"/>
        <w:numPr>
          <w:ilvl w:val="0"/>
          <w:numId w:val="8"/>
        </w:numPr>
        <w:autoSpaceDE w:val="0"/>
        <w:autoSpaceDN w:val="0"/>
        <w:adjustRightInd w:val="0"/>
        <w:spacing w:line="360" w:lineRule="auto"/>
        <w:ind w:left="0" w:firstLine="709"/>
        <w:jc w:val="both"/>
        <w:rPr>
          <w:rFonts w:eastAsia="Times-Roman"/>
          <w:sz w:val="28"/>
          <w:szCs w:val="28"/>
        </w:rPr>
      </w:pPr>
      <w:r w:rsidRPr="0030025A">
        <w:rPr>
          <w:rFonts w:eastAsia="Times-Roman"/>
          <w:sz w:val="28"/>
          <w:szCs w:val="28"/>
        </w:rPr>
        <w:t xml:space="preserve"> значительными размерами затрат капитального характера на мелиорацию (осушение, орошение) и рекультивацию земель.</w:t>
      </w:r>
    </w:p>
    <w:p w:rsidR="00EA6195" w:rsidRPr="0030025A" w:rsidRDefault="00EA6195" w:rsidP="0030025A">
      <w:pPr>
        <w:widowControl w:val="0"/>
        <w:autoSpaceDE w:val="0"/>
        <w:autoSpaceDN w:val="0"/>
        <w:adjustRightInd w:val="0"/>
        <w:spacing w:line="360" w:lineRule="auto"/>
        <w:ind w:firstLine="709"/>
        <w:jc w:val="both"/>
        <w:rPr>
          <w:rFonts w:eastAsia="Times-Roman"/>
          <w:sz w:val="28"/>
          <w:szCs w:val="28"/>
        </w:rPr>
      </w:pPr>
      <w:r w:rsidRPr="0030025A">
        <w:rPr>
          <w:rFonts w:eastAsia="Times-Roman"/>
          <w:sz w:val="28"/>
          <w:szCs w:val="28"/>
        </w:rPr>
        <w:t>В силу этой специфики развитие АПК является важнейшим приоритетным направлением перестройки экономики. Доля государства в сельскохозяйственном секторе экономики сократилась и в настоящее время не превышает 12%. Сельскохозяйственным производством занимаются в ос</w:t>
      </w:r>
      <w:r w:rsidR="00C07B7D" w:rsidRPr="0030025A">
        <w:rPr>
          <w:rFonts w:eastAsia="Times-Roman"/>
          <w:sz w:val="28"/>
          <w:szCs w:val="28"/>
        </w:rPr>
        <w:t>новном предприятия нового типа</w:t>
      </w:r>
      <w:r w:rsidR="0030025A" w:rsidRPr="0030025A">
        <w:rPr>
          <w:rFonts w:eastAsia="Times-Roman"/>
          <w:sz w:val="28"/>
          <w:szCs w:val="28"/>
        </w:rPr>
        <w:t xml:space="preserve"> </w:t>
      </w:r>
      <w:r w:rsidRPr="0030025A">
        <w:rPr>
          <w:rFonts w:eastAsia="Times-Roman"/>
          <w:sz w:val="28"/>
          <w:szCs w:val="28"/>
        </w:rPr>
        <w:t>хозяйственные товарищества, акционерные общества, кооперативы, крестьянские (фермерские) хозяйства. В связи с этими изменениями значительно снизилась не только расходная часть бюджетов субъектов РФ и федерального бюджета в сфере АПК, но и вложения инвестиций. В частности, объем инвестиций в сельское производственное строительство сократился в 25 раз, значительно увеличилась дебиторско-кредиторская задолженность, резко возрос удельный вес убыточных хозяйст</w:t>
      </w:r>
      <w:r w:rsidR="002B3AC1" w:rsidRPr="0030025A">
        <w:rPr>
          <w:rFonts w:eastAsia="Times-Roman"/>
          <w:sz w:val="28"/>
          <w:szCs w:val="28"/>
        </w:rPr>
        <w:t>в. Сельское хозяйство в настоящее</w:t>
      </w:r>
      <w:r w:rsidRPr="0030025A">
        <w:rPr>
          <w:rFonts w:eastAsia="Times-Roman"/>
          <w:sz w:val="28"/>
          <w:szCs w:val="28"/>
        </w:rPr>
        <w:t xml:space="preserve"> время не в состоянии обеспечить потребление в продуктах питания на душу населения по рекомендуемым нормам и рациону. Сложившиеся на продовольственном рынке относительное равновесие спроса и предложения в условиях сокращения собственного сельскохозяйственного производства компенсируется импортом продуктов питания. </w:t>
      </w:r>
    </w:p>
    <w:p w:rsidR="00EA6195" w:rsidRPr="0030025A" w:rsidRDefault="00EA6195" w:rsidP="0030025A">
      <w:pPr>
        <w:widowControl w:val="0"/>
        <w:autoSpaceDE w:val="0"/>
        <w:autoSpaceDN w:val="0"/>
        <w:adjustRightInd w:val="0"/>
        <w:spacing w:line="360" w:lineRule="auto"/>
        <w:ind w:firstLine="709"/>
        <w:jc w:val="both"/>
        <w:rPr>
          <w:rFonts w:eastAsia="Times-Roman"/>
          <w:sz w:val="28"/>
          <w:szCs w:val="28"/>
        </w:rPr>
      </w:pPr>
      <w:r w:rsidRPr="0030025A">
        <w:rPr>
          <w:rFonts w:eastAsia="Times-Roman"/>
          <w:sz w:val="28"/>
          <w:szCs w:val="28"/>
        </w:rPr>
        <w:t>Бюджетная поддержка АПК в условиях поддержки собственного производителя и развития сельскохозяйственного сектора экономики направлена на следующее:</w:t>
      </w:r>
    </w:p>
    <w:p w:rsidR="00EA6195" w:rsidRPr="0030025A" w:rsidRDefault="00EA6195" w:rsidP="0030025A">
      <w:pPr>
        <w:widowControl w:val="0"/>
        <w:numPr>
          <w:ilvl w:val="0"/>
          <w:numId w:val="9"/>
        </w:numPr>
        <w:autoSpaceDE w:val="0"/>
        <w:autoSpaceDN w:val="0"/>
        <w:adjustRightInd w:val="0"/>
        <w:spacing w:line="360" w:lineRule="auto"/>
        <w:ind w:left="0" w:firstLine="709"/>
        <w:jc w:val="both"/>
        <w:rPr>
          <w:rFonts w:eastAsia="Times-Roman"/>
          <w:sz w:val="28"/>
          <w:szCs w:val="28"/>
        </w:rPr>
      </w:pPr>
      <w:r w:rsidRPr="0030025A">
        <w:rPr>
          <w:rFonts w:eastAsia="Times-Roman"/>
          <w:sz w:val="28"/>
          <w:szCs w:val="28"/>
        </w:rPr>
        <w:t xml:space="preserve"> финансирование м</w:t>
      </w:r>
      <w:r w:rsidR="00AB412E" w:rsidRPr="0030025A">
        <w:rPr>
          <w:rFonts w:eastAsia="Times-Roman"/>
          <w:sz w:val="28"/>
          <w:szCs w:val="28"/>
        </w:rPr>
        <w:t>ероприятий по проведению земель</w:t>
      </w:r>
      <w:r w:rsidRPr="0030025A">
        <w:rPr>
          <w:rFonts w:eastAsia="Times-Roman"/>
          <w:sz w:val="28"/>
          <w:szCs w:val="28"/>
        </w:rPr>
        <w:t>ной реформы;</w:t>
      </w:r>
    </w:p>
    <w:p w:rsidR="00EA6195" w:rsidRPr="0030025A" w:rsidRDefault="00EA6195" w:rsidP="0030025A">
      <w:pPr>
        <w:widowControl w:val="0"/>
        <w:numPr>
          <w:ilvl w:val="0"/>
          <w:numId w:val="9"/>
        </w:numPr>
        <w:autoSpaceDE w:val="0"/>
        <w:autoSpaceDN w:val="0"/>
        <w:adjustRightInd w:val="0"/>
        <w:spacing w:line="360" w:lineRule="auto"/>
        <w:ind w:left="0" w:firstLine="709"/>
        <w:jc w:val="both"/>
        <w:rPr>
          <w:rFonts w:eastAsia="Times-Roman"/>
          <w:sz w:val="28"/>
          <w:szCs w:val="28"/>
        </w:rPr>
      </w:pPr>
      <w:r w:rsidRPr="0030025A">
        <w:rPr>
          <w:rFonts w:eastAsia="Times-Roman"/>
          <w:sz w:val="28"/>
          <w:szCs w:val="28"/>
        </w:rPr>
        <w:t xml:space="preserve"> поддержку развития фермерских хозяйств;</w:t>
      </w:r>
    </w:p>
    <w:p w:rsidR="00EA6195" w:rsidRPr="0030025A" w:rsidRDefault="00EA6195" w:rsidP="0030025A">
      <w:pPr>
        <w:widowControl w:val="0"/>
        <w:numPr>
          <w:ilvl w:val="0"/>
          <w:numId w:val="9"/>
        </w:numPr>
        <w:autoSpaceDE w:val="0"/>
        <w:autoSpaceDN w:val="0"/>
        <w:adjustRightInd w:val="0"/>
        <w:spacing w:line="360" w:lineRule="auto"/>
        <w:ind w:left="0" w:firstLine="709"/>
        <w:jc w:val="both"/>
        <w:rPr>
          <w:rFonts w:eastAsia="Times-Roman"/>
          <w:sz w:val="28"/>
          <w:szCs w:val="28"/>
        </w:rPr>
      </w:pPr>
      <w:r w:rsidRPr="0030025A">
        <w:rPr>
          <w:rFonts w:eastAsia="Times-Roman"/>
          <w:sz w:val="28"/>
          <w:szCs w:val="28"/>
        </w:rPr>
        <w:t xml:space="preserve"> поддержку социальной инфраструктуры села;</w:t>
      </w:r>
    </w:p>
    <w:p w:rsidR="00EA6195" w:rsidRPr="0030025A" w:rsidRDefault="00EA6195" w:rsidP="0030025A">
      <w:pPr>
        <w:widowControl w:val="0"/>
        <w:numPr>
          <w:ilvl w:val="0"/>
          <w:numId w:val="9"/>
        </w:numPr>
        <w:autoSpaceDE w:val="0"/>
        <w:autoSpaceDN w:val="0"/>
        <w:adjustRightInd w:val="0"/>
        <w:spacing w:line="360" w:lineRule="auto"/>
        <w:ind w:left="0" w:firstLine="709"/>
        <w:jc w:val="both"/>
        <w:rPr>
          <w:rFonts w:eastAsia="Times-Roman"/>
          <w:sz w:val="28"/>
          <w:szCs w:val="28"/>
        </w:rPr>
      </w:pPr>
      <w:r w:rsidRPr="0030025A">
        <w:rPr>
          <w:rFonts w:eastAsia="Times-Roman"/>
          <w:sz w:val="28"/>
          <w:szCs w:val="28"/>
        </w:rPr>
        <w:t xml:space="preserve"> мелиорацию земель и улучшение их плодородия;</w:t>
      </w:r>
    </w:p>
    <w:p w:rsidR="00EA6195" w:rsidRPr="0030025A" w:rsidRDefault="00EA6195" w:rsidP="0030025A">
      <w:pPr>
        <w:widowControl w:val="0"/>
        <w:numPr>
          <w:ilvl w:val="0"/>
          <w:numId w:val="9"/>
        </w:numPr>
        <w:autoSpaceDE w:val="0"/>
        <w:autoSpaceDN w:val="0"/>
        <w:adjustRightInd w:val="0"/>
        <w:spacing w:line="360" w:lineRule="auto"/>
        <w:ind w:left="0" w:firstLine="709"/>
        <w:jc w:val="both"/>
        <w:rPr>
          <w:rFonts w:eastAsia="Times-Roman"/>
          <w:sz w:val="28"/>
          <w:szCs w:val="28"/>
        </w:rPr>
      </w:pPr>
      <w:r w:rsidRPr="0030025A">
        <w:rPr>
          <w:rFonts w:eastAsia="Times-Roman"/>
          <w:sz w:val="28"/>
          <w:szCs w:val="28"/>
        </w:rPr>
        <w:t xml:space="preserve"> строительство и реконструкцию предприятий пищевой</w:t>
      </w:r>
      <w:r w:rsidR="002B3AC1" w:rsidRPr="0030025A">
        <w:rPr>
          <w:rFonts w:eastAsia="Times-Roman"/>
          <w:sz w:val="28"/>
          <w:szCs w:val="28"/>
        </w:rPr>
        <w:t xml:space="preserve"> </w:t>
      </w:r>
      <w:r w:rsidRPr="0030025A">
        <w:rPr>
          <w:rFonts w:eastAsia="Times-Roman"/>
          <w:sz w:val="28"/>
          <w:szCs w:val="28"/>
        </w:rPr>
        <w:t>и перерабатывающей промышленности;</w:t>
      </w:r>
    </w:p>
    <w:p w:rsidR="00EA6195" w:rsidRPr="0030025A" w:rsidRDefault="00EA6195" w:rsidP="0030025A">
      <w:pPr>
        <w:widowControl w:val="0"/>
        <w:numPr>
          <w:ilvl w:val="0"/>
          <w:numId w:val="9"/>
        </w:numPr>
        <w:autoSpaceDE w:val="0"/>
        <w:autoSpaceDN w:val="0"/>
        <w:adjustRightInd w:val="0"/>
        <w:spacing w:line="360" w:lineRule="auto"/>
        <w:ind w:left="0" w:firstLine="709"/>
        <w:jc w:val="both"/>
        <w:rPr>
          <w:rFonts w:eastAsia="Times-Roman"/>
          <w:sz w:val="28"/>
          <w:szCs w:val="28"/>
        </w:rPr>
      </w:pPr>
      <w:r w:rsidRPr="0030025A">
        <w:rPr>
          <w:rFonts w:eastAsia="Times-Roman"/>
          <w:sz w:val="28"/>
          <w:szCs w:val="28"/>
        </w:rPr>
        <w:t xml:space="preserve"> поддержку баз стро</w:t>
      </w:r>
      <w:r w:rsidR="002B3AC1" w:rsidRPr="0030025A">
        <w:rPr>
          <w:rFonts w:eastAsia="Times-Roman"/>
          <w:sz w:val="28"/>
          <w:szCs w:val="28"/>
        </w:rPr>
        <w:t>ительной индустрии села и строи</w:t>
      </w:r>
      <w:r w:rsidRPr="0030025A">
        <w:rPr>
          <w:rFonts w:eastAsia="Times-Roman"/>
          <w:sz w:val="28"/>
          <w:szCs w:val="28"/>
        </w:rPr>
        <w:t>тельных материалов;</w:t>
      </w:r>
    </w:p>
    <w:p w:rsidR="002B3AC1" w:rsidRPr="0030025A" w:rsidRDefault="00EA6195" w:rsidP="0030025A">
      <w:pPr>
        <w:widowControl w:val="0"/>
        <w:numPr>
          <w:ilvl w:val="0"/>
          <w:numId w:val="9"/>
        </w:numPr>
        <w:autoSpaceDE w:val="0"/>
        <w:autoSpaceDN w:val="0"/>
        <w:adjustRightInd w:val="0"/>
        <w:spacing w:line="360" w:lineRule="auto"/>
        <w:ind w:left="0" w:firstLine="709"/>
        <w:jc w:val="both"/>
        <w:rPr>
          <w:rFonts w:eastAsia="Times-Roman"/>
          <w:sz w:val="28"/>
          <w:szCs w:val="28"/>
        </w:rPr>
      </w:pPr>
      <w:r w:rsidRPr="0030025A">
        <w:rPr>
          <w:rFonts w:eastAsia="Times-Roman"/>
          <w:sz w:val="28"/>
          <w:szCs w:val="28"/>
        </w:rPr>
        <w:t xml:space="preserve"> выделение средств на выплаты долгов и компенсаций</w:t>
      </w:r>
      <w:r w:rsidR="002B3AC1" w:rsidRPr="0030025A">
        <w:rPr>
          <w:rFonts w:eastAsia="Times-Roman"/>
          <w:sz w:val="28"/>
          <w:szCs w:val="28"/>
        </w:rPr>
        <w:t xml:space="preserve"> </w:t>
      </w:r>
      <w:r w:rsidRPr="0030025A">
        <w:rPr>
          <w:rFonts w:eastAsia="Times-Roman"/>
          <w:sz w:val="28"/>
          <w:szCs w:val="28"/>
        </w:rPr>
        <w:t>сельхозпредприятиям н</w:t>
      </w:r>
      <w:r w:rsidR="002B3AC1" w:rsidRPr="0030025A">
        <w:rPr>
          <w:rFonts w:eastAsia="Times-Roman"/>
          <w:sz w:val="28"/>
          <w:szCs w:val="28"/>
        </w:rPr>
        <w:t>а приобретение минеральных удоб</w:t>
      </w:r>
      <w:r w:rsidRPr="0030025A">
        <w:rPr>
          <w:rFonts w:eastAsia="Times-Roman"/>
          <w:sz w:val="28"/>
          <w:szCs w:val="28"/>
        </w:rPr>
        <w:t>рений, развитие элитного с</w:t>
      </w:r>
      <w:r w:rsidR="002B3AC1" w:rsidRPr="0030025A">
        <w:rPr>
          <w:rFonts w:eastAsia="Times-Roman"/>
          <w:sz w:val="28"/>
          <w:szCs w:val="28"/>
        </w:rPr>
        <w:t>еменоводства, потребляемую энер</w:t>
      </w:r>
      <w:r w:rsidRPr="0030025A">
        <w:rPr>
          <w:rFonts w:eastAsia="Times-Roman"/>
          <w:sz w:val="28"/>
          <w:szCs w:val="28"/>
        </w:rPr>
        <w:t>гию, приобретение техники.</w:t>
      </w:r>
      <w:r w:rsidR="002B3AC1" w:rsidRPr="0030025A">
        <w:rPr>
          <w:rFonts w:eastAsia="Times-Roman"/>
          <w:sz w:val="28"/>
          <w:szCs w:val="28"/>
        </w:rPr>
        <w:t xml:space="preserve"> </w:t>
      </w:r>
    </w:p>
    <w:p w:rsidR="00EA6195" w:rsidRPr="0030025A" w:rsidRDefault="00EA6195" w:rsidP="0030025A">
      <w:pPr>
        <w:widowControl w:val="0"/>
        <w:autoSpaceDE w:val="0"/>
        <w:autoSpaceDN w:val="0"/>
        <w:adjustRightInd w:val="0"/>
        <w:spacing w:line="360" w:lineRule="auto"/>
        <w:ind w:firstLine="709"/>
        <w:jc w:val="both"/>
        <w:rPr>
          <w:rFonts w:eastAsia="Times-Roman"/>
          <w:sz w:val="28"/>
          <w:szCs w:val="28"/>
        </w:rPr>
      </w:pPr>
      <w:r w:rsidRPr="0030025A">
        <w:rPr>
          <w:rFonts w:eastAsia="Times-Roman"/>
          <w:sz w:val="28"/>
          <w:szCs w:val="28"/>
        </w:rPr>
        <w:t>Государственная под</w:t>
      </w:r>
      <w:r w:rsidR="002B3AC1" w:rsidRPr="0030025A">
        <w:rPr>
          <w:rFonts w:eastAsia="Times-Roman"/>
          <w:sz w:val="28"/>
          <w:szCs w:val="28"/>
        </w:rPr>
        <w:t>держка сельскохозяйственного то</w:t>
      </w:r>
      <w:r w:rsidRPr="0030025A">
        <w:rPr>
          <w:rFonts w:eastAsia="Times-Roman"/>
          <w:sz w:val="28"/>
          <w:szCs w:val="28"/>
        </w:rPr>
        <w:t>варопроизводителя осущес</w:t>
      </w:r>
      <w:r w:rsidR="002B3AC1" w:rsidRPr="0030025A">
        <w:rPr>
          <w:rFonts w:eastAsia="Times-Roman"/>
          <w:sz w:val="28"/>
          <w:szCs w:val="28"/>
        </w:rPr>
        <w:t>твляется за счет реализации сле</w:t>
      </w:r>
      <w:r w:rsidRPr="0030025A">
        <w:rPr>
          <w:rFonts w:eastAsia="Times-Roman"/>
          <w:sz w:val="28"/>
          <w:szCs w:val="28"/>
        </w:rPr>
        <w:t>дующих мероприятий:</w:t>
      </w:r>
    </w:p>
    <w:p w:rsidR="00EA6195" w:rsidRPr="0030025A" w:rsidRDefault="00EA6195" w:rsidP="0030025A">
      <w:pPr>
        <w:widowControl w:val="0"/>
        <w:numPr>
          <w:ilvl w:val="0"/>
          <w:numId w:val="10"/>
        </w:numPr>
        <w:autoSpaceDE w:val="0"/>
        <w:autoSpaceDN w:val="0"/>
        <w:adjustRightInd w:val="0"/>
        <w:spacing w:line="360" w:lineRule="auto"/>
        <w:ind w:left="0" w:firstLine="709"/>
        <w:jc w:val="both"/>
        <w:rPr>
          <w:rFonts w:eastAsia="Times-Roman"/>
          <w:sz w:val="28"/>
          <w:szCs w:val="28"/>
        </w:rPr>
      </w:pPr>
      <w:r w:rsidRPr="0030025A">
        <w:rPr>
          <w:rFonts w:eastAsia="Times-Roman"/>
          <w:sz w:val="28"/>
          <w:szCs w:val="28"/>
        </w:rPr>
        <w:t xml:space="preserve"> периодического спис</w:t>
      </w:r>
      <w:r w:rsidR="002B3AC1" w:rsidRPr="0030025A">
        <w:rPr>
          <w:rFonts w:eastAsia="Times-Roman"/>
          <w:sz w:val="28"/>
          <w:szCs w:val="28"/>
        </w:rPr>
        <w:t>ания задолженности сельскохозяй</w:t>
      </w:r>
      <w:r w:rsidRPr="0030025A">
        <w:rPr>
          <w:rFonts w:eastAsia="Times-Roman"/>
          <w:sz w:val="28"/>
          <w:szCs w:val="28"/>
        </w:rPr>
        <w:t>ственным предприятиям п</w:t>
      </w:r>
      <w:r w:rsidR="002B3AC1" w:rsidRPr="0030025A">
        <w:rPr>
          <w:rFonts w:eastAsia="Times-Roman"/>
          <w:sz w:val="28"/>
          <w:szCs w:val="28"/>
        </w:rPr>
        <w:t>о кредитам и процентам с отнесе</w:t>
      </w:r>
      <w:r w:rsidRPr="0030025A">
        <w:rPr>
          <w:rFonts w:eastAsia="Times-Roman"/>
          <w:sz w:val="28"/>
          <w:szCs w:val="28"/>
        </w:rPr>
        <w:t>нием списанных сумм на государственный внутренний долг;</w:t>
      </w:r>
    </w:p>
    <w:p w:rsidR="00EA6195" w:rsidRPr="0030025A" w:rsidRDefault="00EA6195" w:rsidP="0030025A">
      <w:pPr>
        <w:widowControl w:val="0"/>
        <w:numPr>
          <w:ilvl w:val="0"/>
          <w:numId w:val="10"/>
        </w:numPr>
        <w:autoSpaceDE w:val="0"/>
        <w:autoSpaceDN w:val="0"/>
        <w:adjustRightInd w:val="0"/>
        <w:spacing w:line="360" w:lineRule="auto"/>
        <w:ind w:left="0" w:firstLine="709"/>
        <w:jc w:val="both"/>
        <w:rPr>
          <w:rFonts w:eastAsia="Times-Roman"/>
          <w:sz w:val="28"/>
          <w:szCs w:val="28"/>
        </w:rPr>
      </w:pPr>
      <w:r w:rsidRPr="0030025A">
        <w:rPr>
          <w:rFonts w:eastAsia="Times-Roman"/>
          <w:sz w:val="28"/>
          <w:szCs w:val="28"/>
        </w:rPr>
        <w:t xml:space="preserve"> дотирования из бюд</w:t>
      </w:r>
      <w:r w:rsidR="002B3AC1" w:rsidRPr="0030025A">
        <w:rPr>
          <w:rFonts w:eastAsia="Times-Roman"/>
          <w:sz w:val="28"/>
          <w:szCs w:val="28"/>
        </w:rPr>
        <w:t>жета стоимости средств производ</w:t>
      </w:r>
      <w:r w:rsidRPr="0030025A">
        <w:rPr>
          <w:rFonts w:eastAsia="Times-Roman"/>
          <w:sz w:val="28"/>
          <w:szCs w:val="28"/>
        </w:rPr>
        <w:t>ства, приобретаемых для села;</w:t>
      </w:r>
    </w:p>
    <w:p w:rsidR="00EA6195" w:rsidRPr="0030025A" w:rsidRDefault="00EA6195" w:rsidP="0030025A">
      <w:pPr>
        <w:widowControl w:val="0"/>
        <w:numPr>
          <w:ilvl w:val="0"/>
          <w:numId w:val="10"/>
        </w:numPr>
        <w:autoSpaceDE w:val="0"/>
        <w:autoSpaceDN w:val="0"/>
        <w:adjustRightInd w:val="0"/>
        <w:spacing w:line="360" w:lineRule="auto"/>
        <w:ind w:left="0" w:firstLine="709"/>
        <w:jc w:val="both"/>
        <w:rPr>
          <w:rFonts w:eastAsia="Times-Roman"/>
          <w:sz w:val="28"/>
          <w:szCs w:val="28"/>
        </w:rPr>
      </w:pPr>
      <w:r w:rsidRPr="0030025A">
        <w:rPr>
          <w:rFonts w:eastAsia="Times-Roman"/>
          <w:sz w:val="28"/>
          <w:szCs w:val="28"/>
        </w:rPr>
        <w:t xml:space="preserve"> обеспечения села ГСМ, минеральными удобрениями на</w:t>
      </w:r>
      <w:r w:rsidR="002B3AC1" w:rsidRPr="0030025A">
        <w:rPr>
          <w:rFonts w:eastAsia="Times-Roman"/>
          <w:sz w:val="28"/>
          <w:szCs w:val="28"/>
        </w:rPr>
        <w:t xml:space="preserve"> </w:t>
      </w:r>
      <w:r w:rsidRPr="0030025A">
        <w:rPr>
          <w:rFonts w:eastAsia="Times-Roman"/>
          <w:sz w:val="28"/>
          <w:szCs w:val="28"/>
        </w:rPr>
        <w:t>условиях товарного кредита;</w:t>
      </w:r>
    </w:p>
    <w:p w:rsidR="00EA6195" w:rsidRPr="0030025A" w:rsidRDefault="00EA6195" w:rsidP="0030025A">
      <w:pPr>
        <w:widowControl w:val="0"/>
        <w:numPr>
          <w:ilvl w:val="0"/>
          <w:numId w:val="10"/>
        </w:numPr>
        <w:autoSpaceDE w:val="0"/>
        <w:autoSpaceDN w:val="0"/>
        <w:adjustRightInd w:val="0"/>
        <w:spacing w:line="360" w:lineRule="auto"/>
        <w:ind w:left="0" w:firstLine="709"/>
        <w:jc w:val="both"/>
        <w:rPr>
          <w:rFonts w:eastAsia="Times-Roman"/>
          <w:sz w:val="28"/>
          <w:szCs w:val="28"/>
        </w:rPr>
      </w:pPr>
      <w:r w:rsidRPr="0030025A">
        <w:rPr>
          <w:rFonts w:eastAsia="Times-Roman"/>
          <w:sz w:val="28"/>
          <w:szCs w:val="28"/>
        </w:rPr>
        <w:t>понижения нормативных отчислений во внебюджетные</w:t>
      </w:r>
      <w:r w:rsidR="002B3AC1" w:rsidRPr="0030025A">
        <w:rPr>
          <w:rFonts w:eastAsia="Times-Roman"/>
          <w:sz w:val="28"/>
          <w:szCs w:val="28"/>
        </w:rPr>
        <w:t xml:space="preserve"> </w:t>
      </w:r>
      <w:r w:rsidRPr="0030025A">
        <w:rPr>
          <w:rFonts w:eastAsia="Times-Roman"/>
          <w:sz w:val="28"/>
          <w:szCs w:val="28"/>
        </w:rPr>
        <w:t>фонды.</w:t>
      </w:r>
    </w:p>
    <w:p w:rsidR="00C07B7D" w:rsidRPr="0030025A" w:rsidRDefault="00C07B7D" w:rsidP="0030025A">
      <w:pPr>
        <w:widowControl w:val="0"/>
        <w:spacing w:line="360" w:lineRule="auto"/>
        <w:ind w:firstLine="709"/>
        <w:jc w:val="both"/>
        <w:rPr>
          <w:sz w:val="28"/>
          <w:szCs w:val="28"/>
        </w:rPr>
      </w:pPr>
      <w:r w:rsidRPr="0030025A">
        <w:rPr>
          <w:sz w:val="28"/>
          <w:szCs w:val="28"/>
        </w:rPr>
        <w:t>Всего на финансирование мероприятий в 2006-2007 годах из федерального бюджета было выделено</w:t>
      </w:r>
      <w:r w:rsidR="0030025A" w:rsidRPr="0030025A">
        <w:rPr>
          <w:sz w:val="28"/>
          <w:szCs w:val="28"/>
        </w:rPr>
        <w:t xml:space="preserve"> </w:t>
      </w:r>
      <w:r w:rsidRPr="0030025A">
        <w:rPr>
          <w:sz w:val="28"/>
          <w:szCs w:val="28"/>
        </w:rPr>
        <w:t>47,326 млрд. руб.</w:t>
      </w:r>
    </w:p>
    <w:p w:rsidR="00C07B7D" w:rsidRPr="0030025A" w:rsidRDefault="00C07B7D" w:rsidP="0030025A">
      <w:pPr>
        <w:widowControl w:val="0"/>
        <w:spacing w:line="360" w:lineRule="auto"/>
        <w:ind w:firstLine="709"/>
        <w:jc w:val="both"/>
        <w:rPr>
          <w:sz w:val="28"/>
          <w:szCs w:val="28"/>
        </w:rPr>
      </w:pPr>
      <w:r w:rsidRPr="0030025A">
        <w:rPr>
          <w:sz w:val="28"/>
          <w:szCs w:val="28"/>
        </w:rPr>
        <w:t>Из них в 2006 году выделено в общей сложности 18,84 млрд</w:t>
      </w:r>
      <w:r w:rsidR="00D5569C" w:rsidRPr="0030025A">
        <w:rPr>
          <w:sz w:val="28"/>
          <w:szCs w:val="28"/>
        </w:rPr>
        <w:t>. руб. В 2007 году</w:t>
      </w:r>
      <w:r w:rsidR="0030025A" w:rsidRPr="0030025A">
        <w:rPr>
          <w:sz w:val="28"/>
          <w:szCs w:val="28"/>
        </w:rPr>
        <w:t xml:space="preserve"> </w:t>
      </w:r>
      <w:r w:rsidRPr="0030025A">
        <w:rPr>
          <w:sz w:val="28"/>
          <w:szCs w:val="28"/>
        </w:rPr>
        <w:t>финансирование</w:t>
      </w:r>
      <w:r w:rsidR="00D5569C" w:rsidRPr="0030025A">
        <w:rPr>
          <w:sz w:val="28"/>
          <w:szCs w:val="28"/>
        </w:rPr>
        <w:t xml:space="preserve"> осуществлено</w:t>
      </w:r>
      <w:r w:rsidRPr="0030025A">
        <w:rPr>
          <w:sz w:val="28"/>
          <w:szCs w:val="28"/>
        </w:rPr>
        <w:t xml:space="preserve"> в размере 28,486 млрд. руб.</w:t>
      </w:r>
    </w:p>
    <w:p w:rsidR="00C07B7D" w:rsidRPr="0030025A" w:rsidRDefault="0030025A" w:rsidP="0030025A">
      <w:pPr>
        <w:widowControl w:val="0"/>
        <w:spacing w:line="360" w:lineRule="auto"/>
        <w:ind w:firstLine="709"/>
        <w:jc w:val="both"/>
        <w:rPr>
          <w:sz w:val="28"/>
          <w:szCs w:val="28"/>
        </w:rPr>
      </w:pPr>
      <w:r>
        <w:rPr>
          <w:sz w:val="28"/>
          <w:szCs w:val="28"/>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976"/>
        <w:gridCol w:w="806"/>
        <w:gridCol w:w="806"/>
        <w:gridCol w:w="982"/>
      </w:tblGrid>
      <w:tr w:rsidR="00C07B7D" w:rsidRPr="006B02AD" w:rsidTr="006B02AD">
        <w:tc>
          <w:tcPr>
            <w:tcW w:w="3645" w:type="pct"/>
            <w:shd w:val="clear" w:color="auto" w:fill="auto"/>
          </w:tcPr>
          <w:p w:rsidR="00C07B7D" w:rsidRPr="006B02AD" w:rsidRDefault="00C07B7D" w:rsidP="006B02AD">
            <w:pPr>
              <w:pStyle w:val="rvps143"/>
              <w:widowControl w:val="0"/>
              <w:spacing w:line="360" w:lineRule="auto"/>
              <w:jc w:val="left"/>
              <w:rPr>
                <w:sz w:val="20"/>
                <w:szCs w:val="20"/>
              </w:rPr>
            </w:pPr>
            <w:r w:rsidRPr="006B02AD">
              <w:rPr>
                <w:rStyle w:val="rvts14"/>
                <w:rFonts w:ascii="Times New Roman" w:hAnsi="Times New Roman" w:cs="Times New Roman"/>
                <w:color w:val="auto"/>
                <w:sz w:val="20"/>
                <w:szCs w:val="20"/>
              </w:rPr>
              <w:t>Мероприятия</w:t>
            </w:r>
          </w:p>
        </w:tc>
        <w:tc>
          <w:tcPr>
            <w:tcW w:w="421" w:type="pct"/>
            <w:shd w:val="clear" w:color="auto" w:fill="auto"/>
          </w:tcPr>
          <w:p w:rsidR="00C07B7D" w:rsidRPr="006B02AD" w:rsidRDefault="00C07B7D" w:rsidP="006B02AD">
            <w:pPr>
              <w:pStyle w:val="rvps143"/>
              <w:widowControl w:val="0"/>
              <w:spacing w:line="360" w:lineRule="auto"/>
              <w:jc w:val="left"/>
              <w:rPr>
                <w:sz w:val="20"/>
                <w:szCs w:val="20"/>
              </w:rPr>
            </w:pPr>
            <w:r w:rsidRPr="006B02AD">
              <w:rPr>
                <w:rStyle w:val="rvts14"/>
                <w:rFonts w:ascii="Times New Roman" w:hAnsi="Times New Roman" w:cs="Times New Roman"/>
                <w:color w:val="auto"/>
                <w:sz w:val="20"/>
                <w:szCs w:val="20"/>
              </w:rPr>
              <w:t>2006 год</w:t>
            </w:r>
          </w:p>
        </w:tc>
        <w:tc>
          <w:tcPr>
            <w:tcW w:w="421" w:type="pct"/>
            <w:shd w:val="clear" w:color="auto" w:fill="auto"/>
          </w:tcPr>
          <w:p w:rsidR="00C07B7D" w:rsidRPr="006B02AD" w:rsidRDefault="00C07B7D" w:rsidP="006B02AD">
            <w:pPr>
              <w:pStyle w:val="rvps143"/>
              <w:widowControl w:val="0"/>
              <w:spacing w:line="360" w:lineRule="auto"/>
              <w:jc w:val="left"/>
              <w:rPr>
                <w:sz w:val="20"/>
                <w:szCs w:val="20"/>
              </w:rPr>
            </w:pPr>
            <w:r w:rsidRPr="006B02AD">
              <w:rPr>
                <w:rStyle w:val="rvts14"/>
                <w:rFonts w:ascii="Times New Roman" w:hAnsi="Times New Roman" w:cs="Times New Roman"/>
                <w:color w:val="auto"/>
                <w:sz w:val="20"/>
                <w:szCs w:val="20"/>
              </w:rPr>
              <w:t>2007 год</w:t>
            </w:r>
          </w:p>
        </w:tc>
        <w:tc>
          <w:tcPr>
            <w:tcW w:w="513" w:type="pct"/>
            <w:shd w:val="clear" w:color="auto" w:fill="auto"/>
          </w:tcPr>
          <w:p w:rsidR="00C07B7D" w:rsidRPr="006B02AD" w:rsidRDefault="00C07B7D" w:rsidP="006B02AD">
            <w:pPr>
              <w:pStyle w:val="rvps143"/>
              <w:widowControl w:val="0"/>
              <w:spacing w:line="360" w:lineRule="auto"/>
              <w:jc w:val="left"/>
              <w:rPr>
                <w:sz w:val="20"/>
                <w:szCs w:val="20"/>
              </w:rPr>
            </w:pPr>
            <w:r w:rsidRPr="006B02AD">
              <w:rPr>
                <w:rStyle w:val="rvts14"/>
                <w:rFonts w:ascii="Times New Roman" w:hAnsi="Times New Roman" w:cs="Times New Roman"/>
                <w:color w:val="auto"/>
                <w:sz w:val="20"/>
                <w:szCs w:val="20"/>
              </w:rPr>
              <w:t>ИТОГО</w:t>
            </w:r>
          </w:p>
          <w:p w:rsidR="00C07B7D" w:rsidRPr="006B02AD" w:rsidRDefault="00C07B7D" w:rsidP="006B02AD">
            <w:pPr>
              <w:pStyle w:val="rvps143"/>
              <w:widowControl w:val="0"/>
              <w:spacing w:line="360" w:lineRule="auto"/>
              <w:jc w:val="left"/>
              <w:rPr>
                <w:sz w:val="20"/>
                <w:szCs w:val="20"/>
              </w:rPr>
            </w:pPr>
            <w:r w:rsidRPr="006B02AD">
              <w:rPr>
                <w:rStyle w:val="rvts14"/>
                <w:rFonts w:ascii="Times New Roman" w:hAnsi="Times New Roman" w:cs="Times New Roman"/>
                <w:color w:val="auto"/>
                <w:sz w:val="20"/>
                <w:szCs w:val="20"/>
              </w:rPr>
              <w:t>млрд. руб.</w:t>
            </w:r>
          </w:p>
        </w:tc>
      </w:tr>
      <w:tr w:rsidR="00C07B7D" w:rsidRPr="006B02AD" w:rsidTr="006B02AD">
        <w:tc>
          <w:tcPr>
            <w:tcW w:w="5000" w:type="pct"/>
            <w:gridSpan w:val="4"/>
            <w:shd w:val="clear" w:color="auto" w:fill="auto"/>
          </w:tcPr>
          <w:p w:rsidR="00C07B7D" w:rsidRPr="006B02AD" w:rsidRDefault="00C07B7D" w:rsidP="006B02AD">
            <w:pPr>
              <w:pStyle w:val="rvps143"/>
              <w:widowControl w:val="0"/>
              <w:spacing w:line="360" w:lineRule="auto"/>
              <w:jc w:val="left"/>
              <w:rPr>
                <w:sz w:val="20"/>
                <w:szCs w:val="20"/>
              </w:rPr>
            </w:pPr>
            <w:r w:rsidRPr="006B02AD">
              <w:rPr>
                <w:rStyle w:val="rvts14"/>
                <w:rFonts w:ascii="Times New Roman" w:hAnsi="Times New Roman" w:cs="Times New Roman"/>
                <w:color w:val="auto"/>
                <w:sz w:val="20"/>
                <w:szCs w:val="20"/>
              </w:rPr>
              <w:t>НАПРАВЛЕНИЕ</w:t>
            </w:r>
          </w:p>
          <w:p w:rsidR="00C07B7D" w:rsidRPr="006B02AD" w:rsidRDefault="00C07B7D" w:rsidP="006B02AD">
            <w:pPr>
              <w:pStyle w:val="rvps143"/>
              <w:widowControl w:val="0"/>
              <w:spacing w:line="360" w:lineRule="auto"/>
              <w:jc w:val="left"/>
              <w:rPr>
                <w:sz w:val="20"/>
                <w:szCs w:val="20"/>
              </w:rPr>
            </w:pPr>
            <w:r w:rsidRPr="006B02AD">
              <w:rPr>
                <w:rStyle w:val="rvts14"/>
                <w:rFonts w:ascii="Times New Roman" w:hAnsi="Times New Roman" w:cs="Times New Roman"/>
                <w:color w:val="auto"/>
                <w:sz w:val="20"/>
                <w:szCs w:val="20"/>
              </w:rPr>
              <w:t>Ускоренное развитие</w:t>
            </w:r>
            <w:r w:rsidR="0030025A" w:rsidRPr="006B02AD">
              <w:rPr>
                <w:rStyle w:val="rvts14"/>
                <w:rFonts w:ascii="Times New Roman" w:hAnsi="Times New Roman" w:cs="Times New Roman"/>
                <w:color w:val="auto"/>
                <w:sz w:val="20"/>
                <w:szCs w:val="20"/>
              </w:rPr>
              <w:t xml:space="preserve"> </w:t>
            </w:r>
            <w:r w:rsidRPr="006B02AD">
              <w:rPr>
                <w:rStyle w:val="rvts14"/>
                <w:rFonts w:ascii="Times New Roman" w:hAnsi="Times New Roman" w:cs="Times New Roman"/>
                <w:color w:val="auto"/>
                <w:sz w:val="20"/>
                <w:szCs w:val="20"/>
              </w:rPr>
              <w:t>животноводства</w:t>
            </w:r>
          </w:p>
        </w:tc>
      </w:tr>
      <w:tr w:rsidR="00C07B7D" w:rsidRPr="006B02AD" w:rsidTr="006B02AD">
        <w:tc>
          <w:tcPr>
            <w:tcW w:w="3645" w:type="pct"/>
            <w:shd w:val="clear" w:color="auto" w:fill="auto"/>
          </w:tcPr>
          <w:p w:rsidR="00C07B7D" w:rsidRPr="006B02AD" w:rsidRDefault="00C07B7D" w:rsidP="006B02AD">
            <w:pPr>
              <w:pStyle w:val="rvps144"/>
              <w:widowControl w:val="0"/>
              <w:spacing w:before="0" w:after="0" w:line="360" w:lineRule="auto"/>
              <w:ind w:left="0" w:right="0"/>
              <w:rPr>
                <w:sz w:val="20"/>
                <w:szCs w:val="20"/>
              </w:rPr>
            </w:pPr>
            <w:r w:rsidRPr="006B02AD">
              <w:rPr>
                <w:sz w:val="20"/>
                <w:szCs w:val="20"/>
              </w:rPr>
              <w:t>Субсидирование части затрат на уплату процентов по кредитам, полученным на срок до 8 лет на строительство, реконструкцию и модернизацию животноводческих комплексов (ферм)</w:t>
            </w:r>
          </w:p>
        </w:tc>
        <w:tc>
          <w:tcPr>
            <w:tcW w:w="421" w:type="pct"/>
            <w:shd w:val="clear" w:color="auto" w:fill="auto"/>
          </w:tcPr>
          <w:p w:rsidR="00C07B7D" w:rsidRPr="006B02AD" w:rsidRDefault="00C07B7D" w:rsidP="006B02AD">
            <w:pPr>
              <w:pStyle w:val="rvps143"/>
              <w:widowControl w:val="0"/>
              <w:spacing w:line="360" w:lineRule="auto"/>
              <w:jc w:val="left"/>
              <w:rPr>
                <w:sz w:val="20"/>
                <w:szCs w:val="20"/>
              </w:rPr>
            </w:pPr>
            <w:r w:rsidRPr="006B02AD">
              <w:rPr>
                <w:sz w:val="20"/>
                <w:szCs w:val="20"/>
              </w:rPr>
              <w:t>1,383</w:t>
            </w:r>
          </w:p>
        </w:tc>
        <w:tc>
          <w:tcPr>
            <w:tcW w:w="421" w:type="pct"/>
            <w:shd w:val="clear" w:color="auto" w:fill="auto"/>
          </w:tcPr>
          <w:p w:rsidR="00C07B7D" w:rsidRPr="006B02AD" w:rsidRDefault="00C07B7D" w:rsidP="006B02AD">
            <w:pPr>
              <w:pStyle w:val="rvps143"/>
              <w:widowControl w:val="0"/>
              <w:spacing w:line="360" w:lineRule="auto"/>
              <w:jc w:val="left"/>
              <w:rPr>
                <w:sz w:val="20"/>
                <w:szCs w:val="20"/>
              </w:rPr>
            </w:pPr>
            <w:r w:rsidRPr="006B02AD">
              <w:rPr>
                <w:sz w:val="20"/>
                <w:szCs w:val="20"/>
              </w:rPr>
              <w:t>8,684</w:t>
            </w:r>
          </w:p>
        </w:tc>
        <w:tc>
          <w:tcPr>
            <w:tcW w:w="513" w:type="pct"/>
            <w:shd w:val="clear" w:color="auto" w:fill="auto"/>
          </w:tcPr>
          <w:p w:rsidR="00C07B7D" w:rsidRPr="006B02AD" w:rsidRDefault="00C07B7D" w:rsidP="006B02AD">
            <w:pPr>
              <w:pStyle w:val="rvps143"/>
              <w:widowControl w:val="0"/>
              <w:spacing w:line="360" w:lineRule="auto"/>
              <w:jc w:val="left"/>
              <w:rPr>
                <w:sz w:val="20"/>
                <w:szCs w:val="20"/>
              </w:rPr>
            </w:pPr>
            <w:r w:rsidRPr="006B02AD">
              <w:rPr>
                <w:sz w:val="20"/>
                <w:szCs w:val="20"/>
              </w:rPr>
              <w:t>10,067</w:t>
            </w:r>
          </w:p>
        </w:tc>
      </w:tr>
      <w:tr w:rsidR="00C07B7D" w:rsidRPr="006B02AD" w:rsidTr="006B02AD">
        <w:tc>
          <w:tcPr>
            <w:tcW w:w="3645" w:type="pct"/>
            <w:shd w:val="clear" w:color="auto" w:fill="auto"/>
          </w:tcPr>
          <w:p w:rsidR="00C07B7D" w:rsidRPr="006B02AD" w:rsidRDefault="00C07B7D" w:rsidP="006B02AD">
            <w:pPr>
              <w:pStyle w:val="rvps144"/>
              <w:widowControl w:val="0"/>
              <w:spacing w:before="0" w:after="0" w:line="360" w:lineRule="auto"/>
              <w:ind w:left="0" w:right="0"/>
              <w:rPr>
                <w:sz w:val="20"/>
                <w:szCs w:val="20"/>
              </w:rPr>
            </w:pPr>
            <w:r w:rsidRPr="006B02AD">
              <w:rPr>
                <w:sz w:val="20"/>
                <w:szCs w:val="20"/>
              </w:rPr>
              <w:t>Субсидирование процентных ставок по кредитам коммерческих банков, полученным на срок до 8 лет на строительство, реконструкцию и модернизацию предприятий промышленного рыбоводства</w:t>
            </w:r>
          </w:p>
        </w:tc>
        <w:tc>
          <w:tcPr>
            <w:tcW w:w="421" w:type="pct"/>
            <w:shd w:val="clear" w:color="auto" w:fill="auto"/>
          </w:tcPr>
          <w:p w:rsidR="00C07B7D" w:rsidRPr="006B02AD" w:rsidRDefault="00C07B7D" w:rsidP="006B02AD">
            <w:pPr>
              <w:pStyle w:val="rvps143"/>
              <w:widowControl w:val="0"/>
              <w:spacing w:line="360" w:lineRule="auto"/>
              <w:jc w:val="left"/>
              <w:rPr>
                <w:sz w:val="20"/>
                <w:szCs w:val="20"/>
              </w:rPr>
            </w:pPr>
            <w:r w:rsidRPr="006B02AD">
              <w:rPr>
                <w:sz w:val="20"/>
                <w:szCs w:val="20"/>
              </w:rPr>
              <w:t>–</w:t>
            </w:r>
          </w:p>
        </w:tc>
        <w:tc>
          <w:tcPr>
            <w:tcW w:w="421" w:type="pct"/>
            <w:shd w:val="clear" w:color="auto" w:fill="auto"/>
          </w:tcPr>
          <w:p w:rsidR="00C07B7D" w:rsidRPr="006B02AD" w:rsidRDefault="00C07B7D" w:rsidP="006B02AD">
            <w:pPr>
              <w:pStyle w:val="rvps143"/>
              <w:widowControl w:val="0"/>
              <w:spacing w:line="360" w:lineRule="auto"/>
              <w:jc w:val="left"/>
              <w:rPr>
                <w:sz w:val="20"/>
                <w:szCs w:val="20"/>
              </w:rPr>
            </w:pPr>
            <w:r w:rsidRPr="006B02AD">
              <w:rPr>
                <w:sz w:val="20"/>
                <w:szCs w:val="20"/>
              </w:rPr>
              <w:t>0,08</w:t>
            </w:r>
          </w:p>
        </w:tc>
        <w:tc>
          <w:tcPr>
            <w:tcW w:w="513" w:type="pct"/>
            <w:shd w:val="clear" w:color="auto" w:fill="auto"/>
          </w:tcPr>
          <w:p w:rsidR="00C07B7D" w:rsidRPr="006B02AD" w:rsidRDefault="00C07B7D" w:rsidP="006B02AD">
            <w:pPr>
              <w:pStyle w:val="rvps143"/>
              <w:widowControl w:val="0"/>
              <w:spacing w:line="360" w:lineRule="auto"/>
              <w:jc w:val="left"/>
              <w:rPr>
                <w:sz w:val="20"/>
                <w:szCs w:val="20"/>
              </w:rPr>
            </w:pPr>
            <w:r w:rsidRPr="006B02AD">
              <w:rPr>
                <w:sz w:val="20"/>
                <w:szCs w:val="20"/>
              </w:rPr>
              <w:t>0,08</w:t>
            </w:r>
          </w:p>
        </w:tc>
      </w:tr>
      <w:tr w:rsidR="00C07B7D" w:rsidRPr="006B02AD" w:rsidTr="006B02AD">
        <w:tc>
          <w:tcPr>
            <w:tcW w:w="3645" w:type="pct"/>
            <w:shd w:val="clear" w:color="auto" w:fill="auto"/>
          </w:tcPr>
          <w:p w:rsidR="00C07B7D" w:rsidRPr="006B02AD" w:rsidRDefault="00C07B7D" w:rsidP="006B02AD">
            <w:pPr>
              <w:pStyle w:val="rvps144"/>
              <w:widowControl w:val="0"/>
              <w:spacing w:before="0" w:after="0" w:line="360" w:lineRule="auto"/>
              <w:ind w:left="0" w:right="0"/>
              <w:rPr>
                <w:sz w:val="20"/>
                <w:szCs w:val="20"/>
              </w:rPr>
            </w:pPr>
            <w:r w:rsidRPr="006B02AD">
              <w:rPr>
                <w:sz w:val="20"/>
                <w:szCs w:val="20"/>
              </w:rPr>
              <w:t>Субсидирование части затрат на уплату процентов по кредитам, полученным на срок до 5 лет на приобретение племенного скота, техники и оборудования для животноводческих комплексов (ферм)</w:t>
            </w:r>
          </w:p>
        </w:tc>
        <w:tc>
          <w:tcPr>
            <w:tcW w:w="421" w:type="pct"/>
            <w:shd w:val="clear" w:color="auto" w:fill="auto"/>
          </w:tcPr>
          <w:p w:rsidR="00C07B7D" w:rsidRPr="006B02AD" w:rsidRDefault="00C07B7D" w:rsidP="006B02AD">
            <w:pPr>
              <w:pStyle w:val="rvps143"/>
              <w:widowControl w:val="0"/>
              <w:spacing w:line="360" w:lineRule="auto"/>
              <w:jc w:val="left"/>
              <w:rPr>
                <w:sz w:val="20"/>
                <w:szCs w:val="20"/>
              </w:rPr>
            </w:pPr>
            <w:r w:rsidRPr="006B02AD">
              <w:rPr>
                <w:sz w:val="20"/>
                <w:szCs w:val="20"/>
              </w:rPr>
              <w:t>1,0</w:t>
            </w:r>
          </w:p>
        </w:tc>
        <w:tc>
          <w:tcPr>
            <w:tcW w:w="421" w:type="pct"/>
            <w:shd w:val="clear" w:color="auto" w:fill="auto"/>
          </w:tcPr>
          <w:p w:rsidR="00C07B7D" w:rsidRPr="006B02AD" w:rsidRDefault="00C07B7D" w:rsidP="006B02AD">
            <w:pPr>
              <w:pStyle w:val="rvps143"/>
              <w:widowControl w:val="0"/>
              <w:spacing w:line="360" w:lineRule="auto"/>
              <w:jc w:val="left"/>
              <w:rPr>
                <w:sz w:val="20"/>
                <w:szCs w:val="20"/>
              </w:rPr>
            </w:pPr>
            <w:r w:rsidRPr="006B02AD">
              <w:rPr>
                <w:sz w:val="20"/>
                <w:szCs w:val="20"/>
              </w:rPr>
              <w:t>2,436</w:t>
            </w:r>
          </w:p>
        </w:tc>
        <w:tc>
          <w:tcPr>
            <w:tcW w:w="513" w:type="pct"/>
            <w:shd w:val="clear" w:color="auto" w:fill="auto"/>
          </w:tcPr>
          <w:p w:rsidR="00C07B7D" w:rsidRPr="006B02AD" w:rsidRDefault="00C07B7D" w:rsidP="006B02AD">
            <w:pPr>
              <w:pStyle w:val="rvps143"/>
              <w:widowControl w:val="0"/>
              <w:spacing w:line="360" w:lineRule="auto"/>
              <w:jc w:val="left"/>
              <w:rPr>
                <w:sz w:val="20"/>
                <w:szCs w:val="20"/>
              </w:rPr>
            </w:pPr>
            <w:r w:rsidRPr="006B02AD">
              <w:rPr>
                <w:sz w:val="20"/>
                <w:szCs w:val="20"/>
              </w:rPr>
              <w:t>3,436</w:t>
            </w:r>
          </w:p>
        </w:tc>
      </w:tr>
      <w:tr w:rsidR="00C07B7D" w:rsidRPr="006B02AD" w:rsidTr="006B02AD">
        <w:tc>
          <w:tcPr>
            <w:tcW w:w="3645" w:type="pct"/>
            <w:shd w:val="clear" w:color="auto" w:fill="auto"/>
          </w:tcPr>
          <w:p w:rsidR="00C07B7D" w:rsidRPr="006B02AD" w:rsidRDefault="00C07B7D" w:rsidP="006B02AD">
            <w:pPr>
              <w:pStyle w:val="rvps144"/>
              <w:widowControl w:val="0"/>
              <w:spacing w:before="0" w:after="0" w:line="360" w:lineRule="auto"/>
              <w:ind w:left="0" w:right="0"/>
              <w:rPr>
                <w:sz w:val="20"/>
                <w:szCs w:val="20"/>
              </w:rPr>
            </w:pPr>
            <w:r w:rsidRPr="006B02AD">
              <w:rPr>
                <w:sz w:val="20"/>
                <w:szCs w:val="20"/>
              </w:rPr>
              <w:t>Субсидирование процентных ставок по кредитам коммерческих банков, полученным на срок до 5 лет на приобретение племенного материала, техники и оборудования для предприятий промышленного рыбоводства</w:t>
            </w:r>
          </w:p>
        </w:tc>
        <w:tc>
          <w:tcPr>
            <w:tcW w:w="421" w:type="pct"/>
            <w:shd w:val="clear" w:color="auto" w:fill="auto"/>
          </w:tcPr>
          <w:p w:rsidR="00C07B7D" w:rsidRPr="006B02AD" w:rsidRDefault="00C07B7D" w:rsidP="006B02AD">
            <w:pPr>
              <w:pStyle w:val="rvps143"/>
              <w:widowControl w:val="0"/>
              <w:spacing w:line="360" w:lineRule="auto"/>
              <w:jc w:val="left"/>
              <w:rPr>
                <w:sz w:val="20"/>
                <w:szCs w:val="20"/>
              </w:rPr>
            </w:pPr>
            <w:r w:rsidRPr="006B02AD">
              <w:rPr>
                <w:sz w:val="20"/>
                <w:szCs w:val="20"/>
              </w:rPr>
              <w:t>–</w:t>
            </w:r>
          </w:p>
        </w:tc>
        <w:tc>
          <w:tcPr>
            <w:tcW w:w="421" w:type="pct"/>
            <w:shd w:val="clear" w:color="auto" w:fill="auto"/>
          </w:tcPr>
          <w:p w:rsidR="00C07B7D" w:rsidRPr="006B02AD" w:rsidRDefault="00C07B7D" w:rsidP="006B02AD">
            <w:pPr>
              <w:pStyle w:val="rvps143"/>
              <w:widowControl w:val="0"/>
              <w:spacing w:line="360" w:lineRule="auto"/>
              <w:jc w:val="left"/>
              <w:rPr>
                <w:sz w:val="20"/>
                <w:szCs w:val="20"/>
              </w:rPr>
            </w:pPr>
            <w:r w:rsidRPr="006B02AD">
              <w:rPr>
                <w:sz w:val="20"/>
                <w:szCs w:val="20"/>
              </w:rPr>
              <w:t>0,04</w:t>
            </w:r>
          </w:p>
        </w:tc>
        <w:tc>
          <w:tcPr>
            <w:tcW w:w="513" w:type="pct"/>
            <w:shd w:val="clear" w:color="auto" w:fill="auto"/>
          </w:tcPr>
          <w:p w:rsidR="00C07B7D" w:rsidRPr="006B02AD" w:rsidRDefault="00C07B7D" w:rsidP="006B02AD">
            <w:pPr>
              <w:pStyle w:val="rvps143"/>
              <w:widowControl w:val="0"/>
              <w:spacing w:line="360" w:lineRule="auto"/>
              <w:jc w:val="left"/>
              <w:rPr>
                <w:sz w:val="20"/>
                <w:szCs w:val="20"/>
              </w:rPr>
            </w:pPr>
            <w:r w:rsidRPr="006B02AD">
              <w:rPr>
                <w:sz w:val="20"/>
                <w:szCs w:val="20"/>
              </w:rPr>
              <w:t>0,04</w:t>
            </w:r>
          </w:p>
        </w:tc>
      </w:tr>
      <w:tr w:rsidR="00C07B7D" w:rsidRPr="006B02AD" w:rsidTr="006B02AD">
        <w:tc>
          <w:tcPr>
            <w:tcW w:w="3645" w:type="pct"/>
            <w:shd w:val="clear" w:color="auto" w:fill="auto"/>
          </w:tcPr>
          <w:p w:rsidR="00C07B7D" w:rsidRPr="006B02AD" w:rsidRDefault="00C07B7D" w:rsidP="006B02AD">
            <w:pPr>
              <w:pStyle w:val="rvps144"/>
              <w:widowControl w:val="0"/>
              <w:spacing w:before="0" w:after="0" w:line="360" w:lineRule="auto"/>
              <w:ind w:left="0" w:right="0"/>
              <w:rPr>
                <w:sz w:val="20"/>
                <w:szCs w:val="20"/>
              </w:rPr>
            </w:pPr>
            <w:r w:rsidRPr="006B02AD">
              <w:rPr>
                <w:sz w:val="20"/>
                <w:szCs w:val="20"/>
              </w:rPr>
              <w:t>Субсидирование части затрат на уплату процентов по кредитам, полученным на срок до 1 года в российских кредитных организациях</w:t>
            </w:r>
          </w:p>
        </w:tc>
        <w:tc>
          <w:tcPr>
            <w:tcW w:w="421" w:type="pct"/>
            <w:shd w:val="clear" w:color="auto" w:fill="auto"/>
          </w:tcPr>
          <w:p w:rsidR="00C07B7D" w:rsidRPr="006B02AD" w:rsidRDefault="00C07B7D" w:rsidP="006B02AD">
            <w:pPr>
              <w:pStyle w:val="rvps143"/>
              <w:widowControl w:val="0"/>
              <w:spacing w:line="360" w:lineRule="auto"/>
              <w:jc w:val="left"/>
              <w:rPr>
                <w:sz w:val="20"/>
                <w:szCs w:val="20"/>
              </w:rPr>
            </w:pPr>
            <w:r w:rsidRPr="006B02AD">
              <w:rPr>
                <w:sz w:val="20"/>
                <w:szCs w:val="20"/>
              </w:rPr>
              <w:t>–</w:t>
            </w:r>
          </w:p>
        </w:tc>
        <w:tc>
          <w:tcPr>
            <w:tcW w:w="421" w:type="pct"/>
            <w:shd w:val="clear" w:color="auto" w:fill="auto"/>
          </w:tcPr>
          <w:p w:rsidR="00C07B7D" w:rsidRPr="006B02AD" w:rsidRDefault="00C07B7D" w:rsidP="006B02AD">
            <w:pPr>
              <w:pStyle w:val="rvps143"/>
              <w:widowControl w:val="0"/>
              <w:spacing w:line="360" w:lineRule="auto"/>
              <w:jc w:val="left"/>
              <w:rPr>
                <w:sz w:val="20"/>
                <w:szCs w:val="20"/>
              </w:rPr>
            </w:pPr>
            <w:r w:rsidRPr="006B02AD">
              <w:rPr>
                <w:sz w:val="20"/>
                <w:szCs w:val="20"/>
              </w:rPr>
              <w:t>4,178</w:t>
            </w:r>
          </w:p>
        </w:tc>
        <w:tc>
          <w:tcPr>
            <w:tcW w:w="513" w:type="pct"/>
            <w:shd w:val="clear" w:color="auto" w:fill="auto"/>
          </w:tcPr>
          <w:p w:rsidR="00C07B7D" w:rsidRPr="006B02AD" w:rsidRDefault="00C07B7D" w:rsidP="006B02AD">
            <w:pPr>
              <w:pStyle w:val="rvps143"/>
              <w:widowControl w:val="0"/>
              <w:spacing w:line="360" w:lineRule="auto"/>
              <w:jc w:val="left"/>
              <w:rPr>
                <w:sz w:val="20"/>
                <w:szCs w:val="20"/>
              </w:rPr>
            </w:pPr>
            <w:r w:rsidRPr="006B02AD">
              <w:rPr>
                <w:sz w:val="20"/>
                <w:szCs w:val="20"/>
              </w:rPr>
              <w:t>4,178</w:t>
            </w:r>
          </w:p>
        </w:tc>
      </w:tr>
      <w:tr w:rsidR="00C07B7D" w:rsidRPr="006B02AD" w:rsidTr="006B02AD">
        <w:tc>
          <w:tcPr>
            <w:tcW w:w="3645" w:type="pct"/>
            <w:shd w:val="clear" w:color="auto" w:fill="auto"/>
          </w:tcPr>
          <w:p w:rsidR="00C07B7D" w:rsidRPr="006B02AD" w:rsidRDefault="00C07B7D" w:rsidP="006B02AD">
            <w:pPr>
              <w:pStyle w:val="rvps144"/>
              <w:widowControl w:val="0"/>
              <w:spacing w:before="0" w:after="0" w:line="360" w:lineRule="auto"/>
              <w:ind w:left="0" w:right="0"/>
              <w:rPr>
                <w:sz w:val="20"/>
                <w:szCs w:val="20"/>
              </w:rPr>
            </w:pPr>
            <w:r w:rsidRPr="006B02AD">
              <w:rPr>
                <w:sz w:val="20"/>
                <w:szCs w:val="20"/>
              </w:rPr>
              <w:t>Субсидии на поддержку племенного животноводства</w:t>
            </w:r>
          </w:p>
        </w:tc>
        <w:tc>
          <w:tcPr>
            <w:tcW w:w="421" w:type="pct"/>
            <w:shd w:val="clear" w:color="auto" w:fill="auto"/>
          </w:tcPr>
          <w:p w:rsidR="00C07B7D" w:rsidRPr="006B02AD" w:rsidRDefault="00C07B7D" w:rsidP="006B02AD">
            <w:pPr>
              <w:pStyle w:val="rvps143"/>
              <w:widowControl w:val="0"/>
              <w:spacing w:line="360" w:lineRule="auto"/>
              <w:jc w:val="left"/>
              <w:rPr>
                <w:sz w:val="20"/>
                <w:szCs w:val="20"/>
              </w:rPr>
            </w:pPr>
            <w:r w:rsidRPr="006B02AD">
              <w:rPr>
                <w:sz w:val="20"/>
                <w:szCs w:val="20"/>
              </w:rPr>
              <w:t>–</w:t>
            </w:r>
          </w:p>
        </w:tc>
        <w:tc>
          <w:tcPr>
            <w:tcW w:w="421" w:type="pct"/>
            <w:shd w:val="clear" w:color="auto" w:fill="auto"/>
          </w:tcPr>
          <w:p w:rsidR="00C07B7D" w:rsidRPr="006B02AD" w:rsidRDefault="00C07B7D" w:rsidP="006B02AD">
            <w:pPr>
              <w:pStyle w:val="rvps143"/>
              <w:widowControl w:val="0"/>
              <w:spacing w:line="360" w:lineRule="auto"/>
              <w:jc w:val="left"/>
              <w:rPr>
                <w:sz w:val="20"/>
                <w:szCs w:val="20"/>
              </w:rPr>
            </w:pPr>
            <w:r w:rsidRPr="006B02AD">
              <w:rPr>
                <w:sz w:val="20"/>
                <w:szCs w:val="20"/>
              </w:rPr>
              <w:t>1,325</w:t>
            </w:r>
          </w:p>
        </w:tc>
        <w:tc>
          <w:tcPr>
            <w:tcW w:w="513" w:type="pct"/>
            <w:shd w:val="clear" w:color="auto" w:fill="auto"/>
          </w:tcPr>
          <w:p w:rsidR="00C07B7D" w:rsidRPr="006B02AD" w:rsidRDefault="00C07B7D" w:rsidP="006B02AD">
            <w:pPr>
              <w:pStyle w:val="rvps143"/>
              <w:widowControl w:val="0"/>
              <w:spacing w:line="360" w:lineRule="auto"/>
              <w:jc w:val="left"/>
              <w:rPr>
                <w:sz w:val="20"/>
                <w:szCs w:val="20"/>
              </w:rPr>
            </w:pPr>
            <w:r w:rsidRPr="006B02AD">
              <w:rPr>
                <w:sz w:val="20"/>
                <w:szCs w:val="20"/>
              </w:rPr>
              <w:t>1,325</w:t>
            </w:r>
          </w:p>
        </w:tc>
      </w:tr>
      <w:tr w:rsidR="00C07B7D" w:rsidRPr="006B02AD" w:rsidTr="006B02AD">
        <w:tc>
          <w:tcPr>
            <w:tcW w:w="3645" w:type="pct"/>
            <w:shd w:val="clear" w:color="auto" w:fill="auto"/>
          </w:tcPr>
          <w:p w:rsidR="00C07B7D" w:rsidRPr="006B02AD" w:rsidRDefault="00C07B7D" w:rsidP="006B02AD">
            <w:pPr>
              <w:pStyle w:val="rvps144"/>
              <w:widowControl w:val="0"/>
              <w:spacing w:before="0" w:after="0" w:line="360" w:lineRule="auto"/>
              <w:ind w:left="0" w:right="0"/>
              <w:rPr>
                <w:sz w:val="20"/>
                <w:szCs w:val="20"/>
              </w:rPr>
            </w:pPr>
            <w:r w:rsidRPr="006B02AD">
              <w:rPr>
                <w:sz w:val="20"/>
                <w:szCs w:val="20"/>
              </w:rPr>
              <w:t>Субсидии на поддержку овцеводства</w:t>
            </w:r>
          </w:p>
        </w:tc>
        <w:tc>
          <w:tcPr>
            <w:tcW w:w="421" w:type="pct"/>
            <w:shd w:val="clear" w:color="auto" w:fill="auto"/>
          </w:tcPr>
          <w:p w:rsidR="00C07B7D" w:rsidRPr="006B02AD" w:rsidRDefault="00C07B7D" w:rsidP="006B02AD">
            <w:pPr>
              <w:pStyle w:val="rvps143"/>
              <w:widowControl w:val="0"/>
              <w:spacing w:line="360" w:lineRule="auto"/>
              <w:jc w:val="left"/>
              <w:rPr>
                <w:sz w:val="20"/>
                <w:szCs w:val="20"/>
              </w:rPr>
            </w:pPr>
            <w:r w:rsidRPr="006B02AD">
              <w:rPr>
                <w:sz w:val="20"/>
                <w:szCs w:val="20"/>
              </w:rPr>
              <w:t>–</w:t>
            </w:r>
          </w:p>
        </w:tc>
        <w:tc>
          <w:tcPr>
            <w:tcW w:w="421" w:type="pct"/>
            <w:shd w:val="clear" w:color="auto" w:fill="auto"/>
          </w:tcPr>
          <w:p w:rsidR="00C07B7D" w:rsidRPr="006B02AD" w:rsidRDefault="00C07B7D" w:rsidP="006B02AD">
            <w:pPr>
              <w:pStyle w:val="rvps143"/>
              <w:widowControl w:val="0"/>
              <w:spacing w:line="360" w:lineRule="auto"/>
              <w:jc w:val="left"/>
              <w:rPr>
                <w:sz w:val="20"/>
                <w:szCs w:val="20"/>
              </w:rPr>
            </w:pPr>
            <w:r w:rsidRPr="006B02AD">
              <w:rPr>
                <w:sz w:val="20"/>
                <w:szCs w:val="20"/>
              </w:rPr>
              <w:t>0,3</w:t>
            </w:r>
          </w:p>
        </w:tc>
        <w:tc>
          <w:tcPr>
            <w:tcW w:w="513" w:type="pct"/>
            <w:shd w:val="clear" w:color="auto" w:fill="auto"/>
          </w:tcPr>
          <w:p w:rsidR="00C07B7D" w:rsidRPr="006B02AD" w:rsidRDefault="00C07B7D" w:rsidP="006B02AD">
            <w:pPr>
              <w:pStyle w:val="rvps143"/>
              <w:widowControl w:val="0"/>
              <w:spacing w:line="360" w:lineRule="auto"/>
              <w:jc w:val="left"/>
              <w:rPr>
                <w:sz w:val="20"/>
                <w:szCs w:val="20"/>
              </w:rPr>
            </w:pPr>
            <w:r w:rsidRPr="006B02AD">
              <w:rPr>
                <w:sz w:val="20"/>
                <w:szCs w:val="20"/>
              </w:rPr>
              <w:t>0,3</w:t>
            </w:r>
          </w:p>
        </w:tc>
      </w:tr>
      <w:tr w:rsidR="00C07B7D" w:rsidRPr="006B02AD" w:rsidTr="006B02AD">
        <w:tc>
          <w:tcPr>
            <w:tcW w:w="3645" w:type="pct"/>
            <w:shd w:val="clear" w:color="auto" w:fill="auto"/>
          </w:tcPr>
          <w:p w:rsidR="00C07B7D" w:rsidRPr="006B02AD" w:rsidRDefault="00C07B7D" w:rsidP="006B02AD">
            <w:pPr>
              <w:pStyle w:val="rvps144"/>
              <w:widowControl w:val="0"/>
              <w:spacing w:before="0" w:after="0" w:line="360" w:lineRule="auto"/>
              <w:ind w:left="0" w:right="0"/>
              <w:rPr>
                <w:sz w:val="20"/>
                <w:szCs w:val="20"/>
              </w:rPr>
            </w:pPr>
            <w:r w:rsidRPr="006B02AD">
              <w:rPr>
                <w:sz w:val="20"/>
                <w:szCs w:val="20"/>
              </w:rPr>
              <w:t>Субсидии на поддержку: - северного оленеводства и</w:t>
            </w:r>
            <w:r w:rsidR="0030025A" w:rsidRPr="006B02AD">
              <w:rPr>
                <w:sz w:val="20"/>
                <w:szCs w:val="20"/>
              </w:rPr>
              <w:t xml:space="preserve"> </w:t>
            </w:r>
            <w:r w:rsidRPr="006B02AD">
              <w:rPr>
                <w:sz w:val="20"/>
                <w:szCs w:val="20"/>
              </w:rPr>
              <w:t>табунного коневодства</w:t>
            </w:r>
          </w:p>
        </w:tc>
        <w:tc>
          <w:tcPr>
            <w:tcW w:w="421" w:type="pct"/>
            <w:shd w:val="clear" w:color="auto" w:fill="auto"/>
          </w:tcPr>
          <w:p w:rsidR="00C07B7D" w:rsidRPr="006B02AD" w:rsidRDefault="00C07B7D" w:rsidP="006B02AD">
            <w:pPr>
              <w:pStyle w:val="rvps143"/>
              <w:widowControl w:val="0"/>
              <w:spacing w:line="360" w:lineRule="auto"/>
              <w:jc w:val="left"/>
              <w:rPr>
                <w:sz w:val="20"/>
                <w:szCs w:val="20"/>
              </w:rPr>
            </w:pPr>
            <w:r w:rsidRPr="006B02AD">
              <w:rPr>
                <w:sz w:val="20"/>
                <w:szCs w:val="20"/>
              </w:rPr>
              <w:t>–</w:t>
            </w:r>
          </w:p>
        </w:tc>
        <w:tc>
          <w:tcPr>
            <w:tcW w:w="421" w:type="pct"/>
            <w:shd w:val="clear" w:color="auto" w:fill="auto"/>
          </w:tcPr>
          <w:p w:rsidR="00C07B7D" w:rsidRPr="006B02AD" w:rsidRDefault="00C07B7D" w:rsidP="006B02AD">
            <w:pPr>
              <w:pStyle w:val="rvps143"/>
              <w:widowControl w:val="0"/>
              <w:spacing w:line="360" w:lineRule="auto"/>
              <w:jc w:val="left"/>
              <w:rPr>
                <w:sz w:val="20"/>
                <w:szCs w:val="20"/>
              </w:rPr>
            </w:pPr>
            <w:r w:rsidRPr="006B02AD">
              <w:rPr>
                <w:sz w:val="20"/>
                <w:szCs w:val="20"/>
              </w:rPr>
              <w:t>0,25</w:t>
            </w:r>
          </w:p>
        </w:tc>
        <w:tc>
          <w:tcPr>
            <w:tcW w:w="513" w:type="pct"/>
            <w:shd w:val="clear" w:color="auto" w:fill="auto"/>
          </w:tcPr>
          <w:p w:rsidR="00C07B7D" w:rsidRPr="006B02AD" w:rsidRDefault="00C07B7D" w:rsidP="006B02AD">
            <w:pPr>
              <w:pStyle w:val="rvps143"/>
              <w:widowControl w:val="0"/>
              <w:spacing w:line="360" w:lineRule="auto"/>
              <w:jc w:val="left"/>
              <w:rPr>
                <w:sz w:val="20"/>
                <w:szCs w:val="20"/>
              </w:rPr>
            </w:pPr>
            <w:r w:rsidRPr="006B02AD">
              <w:rPr>
                <w:sz w:val="20"/>
                <w:szCs w:val="20"/>
              </w:rPr>
              <w:t>0,25</w:t>
            </w:r>
          </w:p>
        </w:tc>
      </w:tr>
      <w:tr w:rsidR="00C07B7D" w:rsidRPr="006B02AD" w:rsidTr="006B02AD">
        <w:tc>
          <w:tcPr>
            <w:tcW w:w="3645" w:type="pct"/>
            <w:shd w:val="clear" w:color="auto" w:fill="auto"/>
          </w:tcPr>
          <w:p w:rsidR="00C07B7D" w:rsidRPr="006B02AD" w:rsidRDefault="00C07B7D" w:rsidP="006B02AD">
            <w:pPr>
              <w:pStyle w:val="rvps144"/>
              <w:widowControl w:val="0"/>
              <w:spacing w:before="0" w:after="0" w:line="360" w:lineRule="auto"/>
              <w:ind w:left="0" w:right="0"/>
              <w:rPr>
                <w:sz w:val="20"/>
                <w:szCs w:val="20"/>
              </w:rPr>
            </w:pPr>
            <w:r w:rsidRPr="006B02AD">
              <w:rPr>
                <w:sz w:val="20"/>
                <w:szCs w:val="20"/>
              </w:rPr>
              <w:t xml:space="preserve">Закупка и передача в лизинг техники и оборудования для животноводства </w:t>
            </w:r>
          </w:p>
        </w:tc>
        <w:tc>
          <w:tcPr>
            <w:tcW w:w="421" w:type="pct"/>
            <w:shd w:val="clear" w:color="auto" w:fill="auto"/>
          </w:tcPr>
          <w:p w:rsidR="00C07B7D" w:rsidRPr="006B02AD" w:rsidRDefault="00C07B7D" w:rsidP="006B02AD">
            <w:pPr>
              <w:pStyle w:val="rvps143"/>
              <w:widowControl w:val="0"/>
              <w:spacing w:line="360" w:lineRule="auto"/>
              <w:jc w:val="left"/>
              <w:rPr>
                <w:sz w:val="20"/>
                <w:szCs w:val="20"/>
              </w:rPr>
            </w:pPr>
            <w:r w:rsidRPr="006B02AD">
              <w:rPr>
                <w:sz w:val="20"/>
                <w:szCs w:val="20"/>
              </w:rPr>
              <w:t>1,0</w:t>
            </w:r>
          </w:p>
        </w:tc>
        <w:tc>
          <w:tcPr>
            <w:tcW w:w="421" w:type="pct"/>
            <w:shd w:val="clear" w:color="auto" w:fill="auto"/>
          </w:tcPr>
          <w:p w:rsidR="00C07B7D" w:rsidRPr="006B02AD" w:rsidRDefault="00C07B7D" w:rsidP="006B02AD">
            <w:pPr>
              <w:pStyle w:val="rvps143"/>
              <w:widowControl w:val="0"/>
              <w:spacing w:line="360" w:lineRule="auto"/>
              <w:jc w:val="left"/>
              <w:rPr>
                <w:sz w:val="20"/>
                <w:szCs w:val="20"/>
              </w:rPr>
            </w:pPr>
            <w:r w:rsidRPr="006B02AD">
              <w:rPr>
                <w:sz w:val="20"/>
                <w:szCs w:val="20"/>
              </w:rPr>
              <w:t>1,0</w:t>
            </w:r>
          </w:p>
        </w:tc>
        <w:tc>
          <w:tcPr>
            <w:tcW w:w="513" w:type="pct"/>
            <w:shd w:val="clear" w:color="auto" w:fill="auto"/>
          </w:tcPr>
          <w:p w:rsidR="00C07B7D" w:rsidRPr="006B02AD" w:rsidRDefault="00C07B7D" w:rsidP="006B02AD">
            <w:pPr>
              <w:pStyle w:val="rvps143"/>
              <w:widowControl w:val="0"/>
              <w:spacing w:line="360" w:lineRule="auto"/>
              <w:jc w:val="left"/>
              <w:rPr>
                <w:sz w:val="20"/>
                <w:szCs w:val="20"/>
              </w:rPr>
            </w:pPr>
            <w:r w:rsidRPr="006B02AD">
              <w:rPr>
                <w:sz w:val="20"/>
                <w:szCs w:val="20"/>
              </w:rPr>
              <w:t>2,0</w:t>
            </w:r>
          </w:p>
        </w:tc>
      </w:tr>
      <w:tr w:rsidR="00C07B7D" w:rsidRPr="006B02AD" w:rsidTr="006B02AD">
        <w:tc>
          <w:tcPr>
            <w:tcW w:w="3645" w:type="pct"/>
            <w:shd w:val="clear" w:color="auto" w:fill="auto"/>
          </w:tcPr>
          <w:p w:rsidR="00C07B7D" w:rsidRPr="006B02AD" w:rsidRDefault="00C07B7D" w:rsidP="006B02AD">
            <w:pPr>
              <w:pStyle w:val="rvps144"/>
              <w:widowControl w:val="0"/>
              <w:spacing w:before="0" w:after="0" w:line="360" w:lineRule="auto"/>
              <w:ind w:left="0" w:right="0"/>
              <w:rPr>
                <w:sz w:val="20"/>
                <w:szCs w:val="20"/>
              </w:rPr>
            </w:pPr>
            <w:r w:rsidRPr="006B02AD">
              <w:rPr>
                <w:sz w:val="20"/>
                <w:szCs w:val="20"/>
              </w:rPr>
              <w:t>Закупка и передача в лизинг высокопродуктивного племенного скота</w:t>
            </w:r>
          </w:p>
        </w:tc>
        <w:tc>
          <w:tcPr>
            <w:tcW w:w="421" w:type="pct"/>
            <w:shd w:val="clear" w:color="auto" w:fill="auto"/>
          </w:tcPr>
          <w:p w:rsidR="00C07B7D" w:rsidRPr="006B02AD" w:rsidRDefault="00C07B7D" w:rsidP="006B02AD">
            <w:pPr>
              <w:pStyle w:val="rvps143"/>
              <w:widowControl w:val="0"/>
              <w:spacing w:line="360" w:lineRule="auto"/>
              <w:jc w:val="left"/>
              <w:rPr>
                <w:sz w:val="20"/>
                <w:szCs w:val="20"/>
              </w:rPr>
            </w:pPr>
            <w:r w:rsidRPr="006B02AD">
              <w:rPr>
                <w:sz w:val="20"/>
                <w:szCs w:val="20"/>
              </w:rPr>
              <w:t>3,0</w:t>
            </w:r>
          </w:p>
        </w:tc>
        <w:tc>
          <w:tcPr>
            <w:tcW w:w="421" w:type="pct"/>
            <w:shd w:val="clear" w:color="auto" w:fill="auto"/>
          </w:tcPr>
          <w:p w:rsidR="00C07B7D" w:rsidRPr="006B02AD" w:rsidRDefault="00C07B7D" w:rsidP="006B02AD">
            <w:pPr>
              <w:pStyle w:val="rvps143"/>
              <w:widowControl w:val="0"/>
              <w:spacing w:line="360" w:lineRule="auto"/>
              <w:jc w:val="left"/>
              <w:rPr>
                <w:sz w:val="20"/>
                <w:szCs w:val="20"/>
              </w:rPr>
            </w:pPr>
            <w:r w:rsidRPr="006B02AD">
              <w:rPr>
                <w:sz w:val="20"/>
                <w:szCs w:val="20"/>
              </w:rPr>
              <w:t>3,0</w:t>
            </w:r>
          </w:p>
        </w:tc>
        <w:tc>
          <w:tcPr>
            <w:tcW w:w="513" w:type="pct"/>
            <w:shd w:val="clear" w:color="auto" w:fill="auto"/>
          </w:tcPr>
          <w:p w:rsidR="00C07B7D" w:rsidRPr="006B02AD" w:rsidRDefault="00C07B7D" w:rsidP="006B02AD">
            <w:pPr>
              <w:pStyle w:val="rvps143"/>
              <w:widowControl w:val="0"/>
              <w:spacing w:line="360" w:lineRule="auto"/>
              <w:jc w:val="left"/>
              <w:rPr>
                <w:sz w:val="20"/>
                <w:szCs w:val="20"/>
              </w:rPr>
            </w:pPr>
            <w:r w:rsidRPr="006B02AD">
              <w:rPr>
                <w:sz w:val="20"/>
                <w:szCs w:val="20"/>
              </w:rPr>
              <w:t>6,0</w:t>
            </w:r>
          </w:p>
        </w:tc>
      </w:tr>
      <w:tr w:rsidR="00C07B7D" w:rsidRPr="006B02AD" w:rsidTr="006B02AD">
        <w:tc>
          <w:tcPr>
            <w:tcW w:w="3645" w:type="pct"/>
            <w:shd w:val="clear" w:color="auto" w:fill="auto"/>
          </w:tcPr>
          <w:p w:rsidR="00C07B7D" w:rsidRPr="006B02AD" w:rsidRDefault="00C07B7D" w:rsidP="006B02AD">
            <w:pPr>
              <w:pStyle w:val="rvps143"/>
              <w:widowControl w:val="0"/>
              <w:spacing w:line="360" w:lineRule="auto"/>
              <w:jc w:val="left"/>
              <w:rPr>
                <w:sz w:val="20"/>
                <w:szCs w:val="20"/>
              </w:rPr>
            </w:pPr>
            <w:r w:rsidRPr="006B02AD">
              <w:rPr>
                <w:rStyle w:val="rvts14"/>
                <w:rFonts w:ascii="Times New Roman" w:hAnsi="Times New Roman" w:cs="Times New Roman"/>
                <w:color w:val="auto"/>
                <w:sz w:val="20"/>
                <w:szCs w:val="20"/>
              </w:rPr>
              <w:t xml:space="preserve">Итого </w:t>
            </w:r>
          </w:p>
        </w:tc>
        <w:tc>
          <w:tcPr>
            <w:tcW w:w="421" w:type="pct"/>
            <w:shd w:val="clear" w:color="auto" w:fill="auto"/>
          </w:tcPr>
          <w:p w:rsidR="00C07B7D" w:rsidRPr="006B02AD" w:rsidRDefault="00C07B7D" w:rsidP="006B02AD">
            <w:pPr>
              <w:pStyle w:val="rvps143"/>
              <w:widowControl w:val="0"/>
              <w:spacing w:line="360" w:lineRule="auto"/>
              <w:jc w:val="left"/>
              <w:rPr>
                <w:sz w:val="20"/>
                <w:szCs w:val="20"/>
              </w:rPr>
            </w:pPr>
            <w:r w:rsidRPr="006B02AD">
              <w:rPr>
                <w:rStyle w:val="rvts14"/>
                <w:rFonts w:ascii="Times New Roman" w:hAnsi="Times New Roman" w:cs="Times New Roman"/>
                <w:color w:val="auto"/>
                <w:sz w:val="20"/>
                <w:szCs w:val="20"/>
              </w:rPr>
              <w:t>6,383</w:t>
            </w:r>
          </w:p>
        </w:tc>
        <w:tc>
          <w:tcPr>
            <w:tcW w:w="421" w:type="pct"/>
            <w:shd w:val="clear" w:color="auto" w:fill="auto"/>
          </w:tcPr>
          <w:p w:rsidR="00C07B7D" w:rsidRPr="006B02AD" w:rsidRDefault="00C07B7D" w:rsidP="006B02AD">
            <w:pPr>
              <w:pStyle w:val="rvps143"/>
              <w:widowControl w:val="0"/>
              <w:spacing w:line="360" w:lineRule="auto"/>
              <w:jc w:val="left"/>
              <w:rPr>
                <w:sz w:val="20"/>
                <w:szCs w:val="20"/>
              </w:rPr>
            </w:pPr>
            <w:r w:rsidRPr="006B02AD">
              <w:rPr>
                <w:rStyle w:val="rvts14"/>
                <w:rFonts w:ascii="Times New Roman" w:hAnsi="Times New Roman" w:cs="Times New Roman"/>
                <w:color w:val="auto"/>
                <w:sz w:val="20"/>
                <w:szCs w:val="20"/>
              </w:rPr>
              <w:t>21,293</w:t>
            </w:r>
          </w:p>
        </w:tc>
        <w:tc>
          <w:tcPr>
            <w:tcW w:w="513" w:type="pct"/>
            <w:shd w:val="clear" w:color="auto" w:fill="auto"/>
          </w:tcPr>
          <w:p w:rsidR="00C07B7D" w:rsidRPr="006B02AD" w:rsidRDefault="00C07B7D" w:rsidP="006B02AD">
            <w:pPr>
              <w:pStyle w:val="rvps143"/>
              <w:widowControl w:val="0"/>
              <w:spacing w:line="360" w:lineRule="auto"/>
              <w:jc w:val="left"/>
              <w:rPr>
                <w:sz w:val="20"/>
                <w:szCs w:val="20"/>
              </w:rPr>
            </w:pPr>
            <w:r w:rsidRPr="006B02AD">
              <w:rPr>
                <w:rStyle w:val="rvts14"/>
                <w:rFonts w:ascii="Times New Roman" w:hAnsi="Times New Roman" w:cs="Times New Roman"/>
                <w:color w:val="auto"/>
                <w:sz w:val="20"/>
                <w:szCs w:val="20"/>
              </w:rPr>
              <w:t>27,676</w:t>
            </w:r>
          </w:p>
        </w:tc>
      </w:tr>
      <w:tr w:rsidR="00C07B7D" w:rsidRPr="006B02AD" w:rsidTr="006B02AD">
        <w:tc>
          <w:tcPr>
            <w:tcW w:w="5000" w:type="pct"/>
            <w:gridSpan w:val="4"/>
            <w:shd w:val="clear" w:color="auto" w:fill="auto"/>
          </w:tcPr>
          <w:p w:rsidR="00C07B7D" w:rsidRPr="006B02AD" w:rsidRDefault="00C07B7D" w:rsidP="006B02AD">
            <w:pPr>
              <w:pStyle w:val="rvps143"/>
              <w:widowControl w:val="0"/>
              <w:spacing w:line="360" w:lineRule="auto"/>
              <w:jc w:val="left"/>
              <w:rPr>
                <w:sz w:val="20"/>
                <w:szCs w:val="20"/>
              </w:rPr>
            </w:pPr>
            <w:r w:rsidRPr="006B02AD">
              <w:rPr>
                <w:rStyle w:val="rvts14"/>
                <w:rFonts w:ascii="Times New Roman" w:hAnsi="Times New Roman" w:cs="Times New Roman"/>
                <w:color w:val="auto"/>
                <w:sz w:val="20"/>
                <w:szCs w:val="20"/>
              </w:rPr>
              <w:t>НАПРАВЛЕНИЕ</w:t>
            </w:r>
          </w:p>
          <w:p w:rsidR="00C07B7D" w:rsidRPr="006B02AD" w:rsidRDefault="00C07B7D" w:rsidP="006B02AD">
            <w:pPr>
              <w:pStyle w:val="rvps143"/>
              <w:widowControl w:val="0"/>
              <w:spacing w:line="360" w:lineRule="auto"/>
              <w:jc w:val="left"/>
              <w:rPr>
                <w:sz w:val="20"/>
                <w:szCs w:val="20"/>
              </w:rPr>
            </w:pPr>
            <w:r w:rsidRPr="006B02AD">
              <w:rPr>
                <w:rStyle w:val="rvts14"/>
                <w:rFonts w:ascii="Times New Roman" w:hAnsi="Times New Roman" w:cs="Times New Roman"/>
                <w:color w:val="auto"/>
                <w:sz w:val="20"/>
                <w:szCs w:val="20"/>
              </w:rPr>
              <w:t>Стимулирование развития малых форм хозяйствования в агропромышленном комплексе</w:t>
            </w:r>
          </w:p>
        </w:tc>
      </w:tr>
      <w:tr w:rsidR="00C07B7D" w:rsidRPr="006B02AD" w:rsidTr="006B02AD">
        <w:tc>
          <w:tcPr>
            <w:tcW w:w="3645" w:type="pct"/>
            <w:shd w:val="clear" w:color="auto" w:fill="auto"/>
          </w:tcPr>
          <w:p w:rsidR="00C07B7D" w:rsidRPr="006B02AD" w:rsidRDefault="00C07B7D" w:rsidP="006B02AD">
            <w:pPr>
              <w:pStyle w:val="rvps144"/>
              <w:widowControl w:val="0"/>
              <w:spacing w:before="0" w:after="0" w:line="360" w:lineRule="auto"/>
              <w:ind w:left="0" w:right="0"/>
              <w:rPr>
                <w:sz w:val="20"/>
                <w:szCs w:val="20"/>
              </w:rPr>
            </w:pPr>
            <w:r w:rsidRPr="006B02AD">
              <w:rPr>
                <w:sz w:val="20"/>
                <w:szCs w:val="20"/>
              </w:rPr>
              <w:t>Субсидирование части затрат на уплату процентов по кредитам и займам, привлеченным крестьянскими (фермерскими) и личными подсобными хозяйствами</w:t>
            </w:r>
            <w:r w:rsidR="0030025A" w:rsidRPr="006B02AD">
              <w:rPr>
                <w:sz w:val="20"/>
                <w:szCs w:val="20"/>
              </w:rPr>
              <w:t xml:space="preserve"> </w:t>
            </w:r>
            <w:r w:rsidRPr="006B02AD">
              <w:rPr>
                <w:sz w:val="20"/>
                <w:szCs w:val="20"/>
              </w:rPr>
              <w:t>в российских кредитных организациях и сельскохозяйственных кредитных потребительских кооперативах на развитие товарного производства</w:t>
            </w:r>
          </w:p>
        </w:tc>
        <w:tc>
          <w:tcPr>
            <w:tcW w:w="421" w:type="pct"/>
            <w:shd w:val="clear" w:color="auto" w:fill="auto"/>
          </w:tcPr>
          <w:p w:rsidR="00C07B7D" w:rsidRPr="006B02AD" w:rsidRDefault="00C07B7D" w:rsidP="006B02AD">
            <w:pPr>
              <w:pStyle w:val="rvps143"/>
              <w:widowControl w:val="0"/>
              <w:spacing w:line="360" w:lineRule="auto"/>
              <w:jc w:val="left"/>
              <w:rPr>
                <w:sz w:val="20"/>
                <w:szCs w:val="20"/>
              </w:rPr>
            </w:pPr>
            <w:r w:rsidRPr="006B02AD">
              <w:rPr>
                <w:sz w:val="20"/>
                <w:szCs w:val="20"/>
              </w:rPr>
              <w:t>0,907</w:t>
            </w:r>
          </w:p>
        </w:tc>
        <w:tc>
          <w:tcPr>
            <w:tcW w:w="421" w:type="pct"/>
            <w:shd w:val="clear" w:color="auto" w:fill="auto"/>
          </w:tcPr>
          <w:p w:rsidR="00C07B7D" w:rsidRPr="006B02AD" w:rsidRDefault="00C07B7D" w:rsidP="006B02AD">
            <w:pPr>
              <w:pStyle w:val="rvps143"/>
              <w:widowControl w:val="0"/>
              <w:spacing w:line="360" w:lineRule="auto"/>
              <w:jc w:val="left"/>
              <w:rPr>
                <w:sz w:val="20"/>
                <w:szCs w:val="20"/>
              </w:rPr>
            </w:pPr>
            <w:r w:rsidRPr="006B02AD">
              <w:rPr>
                <w:sz w:val="20"/>
                <w:szCs w:val="20"/>
              </w:rPr>
              <w:t>5,043</w:t>
            </w:r>
          </w:p>
        </w:tc>
        <w:tc>
          <w:tcPr>
            <w:tcW w:w="513" w:type="pct"/>
            <w:shd w:val="clear" w:color="auto" w:fill="auto"/>
          </w:tcPr>
          <w:p w:rsidR="00C07B7D" w:rsidRPr="006B02AD" w:rsidRDefault="00C07B7D" w:rsidP="006B02AD">
            <w:pPr>
              <w:pStyle w:val="rvps143"/>
              <w:widowControl w:val="0"/>
              <w:spacing w:line="360" w:lineRule="auto"/>
              <w:jc w:val="left"/>
              <w:rPr>
                <w:sz w:val="20"/>
                <w:szCs w:val="20"/>
              </w:rPr>
            </w:pPr>
            <w:r w:rsidRPr="006B02AD">
              <w:rPr>
                <w:sz w:val="20"/>
                <w:szCs w:val="20"/>
              </w:rPr>
              <w:t>5,95</w:t>
            </w:r>
          </w:p>
        </w:tc>
      </w:tr>
      <w:tr w:rsidR="00C07B7D" w:rsidRPr="006B02AD" w:rsidTr="006B02AD">
        <w:tc>
          <w:tcPr>
            <w:tcW w:w="3645" w:type="pct"/>
            <w:shd w:val="clear" w:color="auto" w:fill="auto"/>
          </w:tcPr>
          <w:p w:rsidR="00C07B7D" w:rsidRPr="006B02AD" w:rsidRDefault="00C07B7D" w:rsidP="006B02AD">
            <w:pPr>
              <w:pStyle w:val="rvps144"/>
              <w:widowControl w:val="0"/>
              <w:spacing w:before="0" w:after="0" w:line="360" w:lineRule="auto"/>
              <w:ind w:left="0" w:right="0"/>
              <w:rPr>
                <w:sz w:val="20"/>
                <w:szCs w:val="20"/>
              </w:rPr>
            </w:pPr>
            <w:r w:rsidRPr="006B02AD">
              <w:rPr>
                <w:sz w:val="20"/>
                <w:szCs w:val="20"/>
              </w:rPr>
              <w:t>Развитие сети сельскохозяйственных потребительских кооперативов по заготовке, снабжению, сбыту, переработке продукции личных подсобных хозяйств (ЛПХ) и крестьянских (фермерских) хозяйств (КФХ), а также развитие системы сельской кредитной кооперации</w:t>
            </w:r>
          </w:p>
        </w:tc>
        <w:tc>
          <w:tcPr>
            <w:tcW w:w="421" w:type="pct"/>
            <w:shd w:val="clear" w:color="auto" w:fill="auto"/>
          </w:tcPr>
          <w:p w:rsidR="00C07B7D" w:rsidRPr="006B02AD" w:rsidRDefault="00C07B7D" w:rsidP="006B02AD">
            <w:pPr>
              <w:pStyle w:val="rvps143"/>
              <w:widowControl w:val="0"/>
              <w:spacing w:line="360" w:lineRule="auto"/>
              <w:jc w:val="left"/>
              <w:rPr>
                <w:sz w:val="20"/>
                <w:szCs w:val="20"/>
              </w:rPr>
            </w:pPr>
            <w:r w:rsidRPr="006B02AD">
              <w:rPr>
                <w:sz w:val="20"/>
                <w:szCs w:val="20"/>
              </w:rPr>
              <w:t>8,1</w:t>
            </w:r>
          </w:p>
        </w:tc>
        <w:tc>
          <w:tcPr>
            <w:tcW w:w="421" w:type="pct"/>
            <w:shd w:val="clear" w:color="auto" w:fill="auto"/>
          </w:tcPr>
          <w:p w:rsidR="00C07B7D" w:rsidRPr="006B02AD" w:rsidRDefault="00C07B7D" w:rsidP="006B02AD">
            <w:pPr>
              <w:pStyle w:val="rvps143"/>
              <w:widowControl w:val="0"/>
              <w:spacing w:line="360" w:lineRule="auto"/>
              <w:jc w:val="left"/>
              <w:rPr>
                <w:sz w:val="20"/>
                <w:szCs w:val="20"/>
              </w:rPr>
            </w:pPr>
            <w:r w:rsidRPr="006B02AD">
              <w:rPr>
                <w:sz w:val="20"/>
                <w:szCs w:val="20"/>
              </w:rPr>
              <w:t>0,0</w:t>
            </w:r>
          </w:p>
        </w:tc>
        <w:tc>
          <w:tcPr>
            <w:tcW w:w="513" w:type="pct"/>
            <w:shd w:val="clear" w:color="auto" w:fill="auto"/>
          </w:tcPr>
          <w:p w:rsidR="00C07B7D" w:rsidRPr="006B02AD" w:rsidRDefault="00C07B7D" w:rsidP="006B02AD">
            <w:pPr>
              <w:pStyle w:val="rvps143"/>
              <w:widowControl w:val="0"/>
              <w:spacing w:line="360" w:lineRule="auto"/>
              <w:jc w:val="left"/>
              <w:rPr>
                <w:sz w:val="20"/>
                <w:szCs w:val="20"/>
              </w:rPr>
            </w:pPr>
            <w:r w:rsidRPr="006B02AD">
              <w:rPr>
                <w:sz w:val="20"/>
                <w:szCs w:val="20"/>
              </w:rPr>
              <w:t>8,1</w:t>
            </w:r>
          </w:p>
        </w:tc>
      </w:tr>
      <w:tr w:rsidR="00C07B7D" w:rsidRPr="006B02AD" w:rsidTr="006B02AD">
        <w:tc>
          <w:tcPr>
            <w:tcW w:w="3645" w:type="pct"/>
            <w:shd w:val="clear" w:color="auto" w:fill="auto"/>
          </w:tcPr>
          <w:p w:rsidR="00C07B7D" w:rsidRPr="006B02AD" w:rsidRDefault="00C07B7D" w:rsidP="006B02AD">
            <w:pPr>
              <w:pStyle w:val="rvps144"/>
              <w:widowControl w:val="0"/>
              <w:spacing w:before="0" w:after="0" w:line="360" w:lineRule="auto"/>
              <w:ind w:left="0" w:right="0"/>
              <w:rPr>
                <w:sz w:val="20"/>
                <w:szCs w:val="20"/>
              </w:rPr>
            </w:pPr>
            <w:r w:rsidRPr="006B02AD">
              <w:rPr>
                <w:sz w:val="20"/>
                <w:szCs w:val="20"/>
              </w:rPr>
              <w:t>Развитие (создание) системы земельно-ипотечного кредитования</w:t>
            </w:r>
          </w:p>
        </w:tc>
        <w:tc>
          <w:tcPr>
            <w:tcW w:w="421" w:type="pct"/>
            <w:shd w:val="clear" w:color="auto" w:fill="auto"/>
          </w:tcPr>
          <w:p w:rsidR="00C07B7D" w:rsidRPr="006B02AD" w:rsidRDefault="00C07B7D" w:rsidP="006B02AD">
            <w:pPr>
              <w:pStyle w:val="rvps143"/>
              <w:widowControl w:val="0"/>
              <w:spacing w:line="360" w:lineRule="auto"/>
              <w:jc w:val="left"/>
              <w:rPr>
                <w:sz w:val="20"/>
                <w:szCs w:val="20"/>
              </w:rPr>
            </w:pPr>
            <w:r w:rsidRPr="006B02AD">
              <w:rPr>
                <w:sz w:val="20"/>
                <w:szCs w:val="20"/>
              </w:rPr>
              <w:t>1,3</w:t>
            </w:r>
          </w:p>
        </w:tc>
        <w:tc>
          <w:tcPr>
            <w:tcW w:w="421" w:type="pct"/>
            <w:shd w:val="clear" w:color="auto" w:fill="auto"/>
          </w:tcPr>
          <w:p w:rsidR="00C07B7D" w:rsidRPr="006B02AD" w:rsidRDefault="00C07B7D" w:rsidP="006B02AD">
            <w:pPr>
              <w:pStyle w:val="rvps143"/>
              <w:widowControl w:val="0"/>
              <w:spacing w:line="360" w:lineRule="auto"/>
              <w:jc w:val="left"/>
              <w:rPr>
                <w:sz w:val="20"/>
                <w:szCs w:val="20"/>
              </w:rPr>
            </w:pPr>
            <w:r w:rsidRPr="006B02AD">
              <w:rPr>
                <w:sz w:val="20"/>
                <w:szCs w:val="20"/>
              </w:rPr>
              <w:t>0,0</w:t>
            </w:r>
          </w:p>
        </w:tc>
        <w:tc>
          <w:tcPr>
            <w:tcW w:w="513" w:type="pct"/>
            <w:shd w:val="clear" w:color="auto" w:fill="auto"/>
          </w:tcPr>
          <w:p w:rsidR="00C07B7D" w:rsidRPr="006B02AD" w:rsidRDefault="00C07B7D" w:rsidP="006B02AD">
            <w:pPr>
              <w:pStyle w:val="rvps143"/>
              <w:widowControl w:val="0"/>
              <w:spacing w:line="360" w:lineRule="auto"/>
              <w:jc w:val="left"/>
              <w:rPr>
                <w:sz w:val="20"/>
                <w:szCs w:val="20"/>
              </w:rPr>
            </w:pPr>
            <w:r w:rsidRPr="006B02AD">
              <w:rPr>
                <w:sz w:val="20"/>
                <w:szCs w:val="20"/>
              </w:rPr>
              <w:t>1,3</w:t>
            </w:r>
          </w:p>
        </w:tc>
      </w:tr>
      <w:tr w:rsidR="00C07B7D" w:rsidRPr="006B02AD" w:rsidTr="006B02AD">
        <w:tc>
          <w:tcPr>
            <w:tcW w:w="3645" w:type="pct"/>
            <w:shd w:val="clear" w:color="auto" w:fill="auto"/>
          </w:tcPr>
          <w:p w:rsidR="00C07B7D" w:rsidRPr="006B02AD" w:rsidRDefault="00C07B7D" w:rsidP="006B02AD">
            <w:pPr>
              <w:pStyle w:val="rvps143"/>
              <w:widowControl w:val="0"/>
              <w:spacing w:line="360" w:lineRule="auto"/>
              <w:jc w:val="left"/>
              <w:rPr>
                <w:sz w:val="20"/>
                <w:szCs w:val="20"/>
              </w:rPr>
            </w:pPr>
            <w:r w:rsidRPr="006B02AD">
              <w:rPr>
                <w:rStyle w:val="rvts14"/>
                <w:rFonts w:ascii="Times New Roman" w:hAnsi="Times New Roman" w:cs="Times New Roman"/>
                <w:color w:val="auto"/>
                <w:sz w:val="20"/>
                <w:szCs w:val="20"/>
              </w:rPr>
              <w:t xml:space="preserve">Итого </w:t>
            </w:r>
          </w:p>
        </w:tc>
        <w:tc>
          <w:tcPr>
            <w:tcW w:w="421" w:type="pct"/>
            <w:shd w:val="clear" w:color="auto" w:fill="auto"/>
          </w:tcPr>
          <w:p w:rsidR="00C07B7D" w:rsidRPr="006B02AD" w:rsidRDefault="00C07B7D" w:rsidP="006B02AD">
            <w:pPr>
              <w:pStyle w:val="rvps143"/>
              <w:widowControl w:val="0"/>
              <w:spacing w:line="360" w:lineRule="auto"/>
              <w:jc w:val="left"/>
              <w:rPr>
                <w:sz w:val="20"/>
                <w:szCs w:val="20"/>
              </w:rPr>
            </w:pPr>
            <w:r w:rsidRPr="006B02AD">
              <w:rPr>
                <w:rStyle w:val="rvts14"/>
                <w:rFonts w:ascii="Times New Roman" w:hAnsi="Times New Roman" w:cs="Times New Roman"/>
                <w:color w:val="auto"/>
                <w:sz w:val="20"/>
                <w:szCs w:val="20"/>
              </w:rPr>
              <w:t>10,307</w:t>
            </w:r>
          </w:p>
        </w:tc>
        <w:tc>
          <w:tcPr>
            <w:tcW w:w="421" w:type="pct"/>
            <w:shd w:val="clear" w:color="auto" w:fill="auto"/>
          </w:tcPr>
          <w:p w:rsidR="00C07B7D" w:rsidRPr="006B02AD" w:rsidRDefault="00C07B7D" w:rsidP="006B02AD">
            <w:pPr>
              <w:pStyle w:val="rvps143"/>
              <w:widowControl w:val="0"/>
              <w:spacing w:line="360" w:lineRule="auto"/>
              <w:jc w:val="left"/>
              <w:rPr>
                <w:sz w:val="20"/>
                <w:szCs w:val="20"/>
              </w:rPr>
            </w:pPr>
            <w:r w:rsidRPr="006B02AD">
              <w:rPr>
                <w:rStyle w:val="rvts14"/>
                <w:rFonts w:ascii="Times New Roman" w:hAnsi="Times New Roman" w:cs="Times New Roman"/>
                <w:color w:val="auto"/>
                <w:sz w:val="20"/>
                <w:szCs w:val="20"/>
              </w:rPr>
              <w:t>5,043</w:t>
            </w:r>
          </w:p>
        </w:tc>
        <w:tc>
          <w:tcPr>
            <w:tcW w:w="513" w:type="pct"/>
            <w:shd w:val="clear" w:color="auto" w:fill="auto"/>
          </w:tcPr>
          <w:p w:rsidR="00C07B7D" w:rsidRPr="006B02AD" w:rsidRDefault="00C07B7D" w:rsidP="006B02AD">
            <w:pPr>
              <w:pStyle w:val="rvps143"/>
              <w:widowControl w:val="0"/>
              <w:spacing w:line="360" w:lineRule="auto"/>
              <w:jc w:val="left"/>
              <w:rPr>
                <w:sz w:val="20"/>
                <w:szCs w:val="20"/>
              </w:rPr>
            </w:pPr>
            <w:r w:rsidRPr="006B02AD">
              <w:rPr>
                <w:rStyle w:val="rvts14"/>
                <w:rFonts w:ascii="Times New Roman" w:hAnsi="Times New Roman" w:cs="Times New Roman"/>
                <w:color w:val="auto"/>
                <w:sz w:val="20"/>
                <w:szCs w:val="20"/>
              </w:rPr>
              <w:t>15,35</w:t>
            </w:r>
          </w:p>
        </w:tc>
      </w:tr>
      <w:tr w:rsidR="00C07B7D" w:rsidRPr="006B02AD" w:rsidTr="006B02AD">
        <w:tc>
          <w:tcPr>
            <w:tcW w:w="5000" w:type="pct"/>
            <w:gridSpan w:val="4"/>
            <w:shd w:val="clear" w:color="auto" w:fill="auto"/>
          </w:tcPr>
          <w:p w:rsidR="00C07B7D" w:rsidRPr="006B02AD" w:rsidRDefault="00C07B7D" w:rsidP="006B02AD">
            <w:pPr>
              <w:pStyle w:val="rvps143"/>
              <w:widowControl w:val="0"/>
              <w:spacing w:line="360" w:lineRule="auto"/>
              <w:jc w:val="left"/>
              <w:rPr>
                <w:sz w:val="20"/>
                <w:szCs w:val="20"/>
              </w:rPr>
            </w:pPr>
            <w:r w:rsidRPr="006B02AD">
              <w:rPr>
                <w:rStyle w:val="rvts14"/>
                <w:rFonts w:ascii="Times New Roman" w:hAnsi="Times New Roman" w:cs="Times New Roman"/>
                <w:color w:val="auto"/>
                <w:sz w:val="20"/>
                <w:szCs w:val="20"/>
              </w:rPr>
              <w:t>НАПРАВЛЕНИЕ</w:t>
            </w:r>
          </w:p>
          <w:p w:rsidR="00C07B7D" w:rsidRPr="006B02AD" w:rsidRDefault="00C07B7D" w:rsidP="006B02AD">
            <w:pPr>
              <w:pStyle w:val="rvps143"/>
              <w:widowControl w:val="0"/>
              <w:spacing w:line="360" w:lineRule="auto"/>
              <w:jc w:val="left"/>
              <w:rPr>
                <w:sz w:val="20"/>
                <w:szCs w:val="20"/>
              </w:rPr>
            </w:pPr>
            <w:r w:rsidRPr="006B02AD">
              <w:rPr>
                <w:rStyle w:val="rvts14"/>
                <w:rFonts w:ascii="Times New Roman" w:hAnsi="Times New Roman" w:cs="Times New Roman"/>
                <w:color w:val="auto"/>
                <w:sz w:val="20"/>
                <w:szCs w:val="20"/>
              </w:rPr>
              <w:t>Обеспечение доступным жильем молодых специалистов (или их семей) на селе</w:t>
            </w:r>
          </w:p>
        </w:tc>
      </w:tr>
      <w:tr w:rsidR="00C07B7D" w:rsidRPr="006B02AD" w:rsidTr="006B02AD">
        <w:tc>
          <w:tcPr>
            <w:tcW w:w="3645" w:type="pct"/>
            <w:shd w:val="clear" w:color="auto" w:fill="auto"/>
          </w:tcPr>
          <w:p w:rsidR="00C07B7D" w:rsidRPr="006B02AD" w:rsidRDefault="00C07B7D" w:rsidP="006B02AD">
            <w:pPr>
              <w:pStyle w:val="rvps144"/>
              <w:widowControl w:val="0"/>
              <w:spacing w:before="0" w:after="0" w:line="360" w:lineRule="auto"/>
              <w:ind w:left="0" w:right="0"/>
              <w:rPr>
                <w:sz w:val="20"/>
                <w:szCs w:val="20"/>
              </w:rPr>
            </w:pPr>
            <w:r w:rsidRPr="006B02AD">
              <w:rPr>
                <w:sz w:val="20"/>
                <w:szCs w:val="20"/>
              </w:rPr>
              <w:t xml:space="preserve">Субсидирование строительства (приобретения) жилья для молодых специалистов (или их семей) на селе </w:t>
            </w:r>
          </w:p>
        </w:tc>
        <w:tc>
          <w:tcPr>
            <w:tcW w:w="421" w:type="pct"/>
            <w:shd w:val="clear" w:color="auto" w:fill="auto"/>
          </w:tcPr>
          <w:p w:rsidR="00C07B7D" w:rsidRPr="006B02AD" w:rsidRDefault="00C07B7D" w:rsidP="006B02AD">
            <w:pPr>
              <w:pStyle w:val="rvps143"/>
              <w:widowControl w:val="0"/>
              <w:spacing w:line="360" w:lineRule="auto"/>
              <w:jc w:val="left"/>
              <w:rPr>
                <w:sz w:val="20"/>
                <w:szCs w:val="20"/>
              </w:rPr>
            </w:pPr>
            <w:r w:rsidRPr="006B02AD">
              <w:rPr>
                <w:sz w:val="20"/>
                <w:szCs w:val="20"/>
              </w:rPr>
              <w:t>2,0</w:t>
            </w:r>
          </w:p>
        </w:tc>
        <w:tc>
          <w:tcPr>
            <w:tcW w:w="421" w:type="pct"/>
            <w:shd w:val="clear" w:color="auto" w:fill="auto"/>
          </w:tcPr>
          <w:p w:rsidR="00C07B7D" w:rsidRPr="006B02AD" w:rsidRDefault="00C07B7D" w:rsidP="006B02AD">
            <w:pPr>
              <w:pStyle w:val="rvps143"/>
              <w:widowControl w:val="0"/>
              <w:spacing w:line="360" w:lineRule="auto"/>
              <w:jc w:val="left"/>
              <w:rPr>
                <w:sz w:val="20"/>
                <w:szCs w:val="20"/>
              </w:rPr>
            </w:pPr>
            <w:r w:rsidRPr="006B02AD">
              <w:rPr>
                <w:sz w:val="20"/>
                <w:szCs w:val="20"/>
              </w:rPr>
              <w:t>2,0</w:t>
            </w:r>
          </w:p>
        </w:tc>
        <w:tc>
          <w:tcPr>
            <w:tcW w:w="513" w:type="pct"/>
            <w:shd w:val="clear" w:color="auto" w:fill="auto"/>
          </w:tcPr>
          <w:p w:rsidR="00C07B7D" w:rsidRPr="006B02AD" w:rsidRDefault="00C07B7D" w:rsidP="006B02AD">
            <w:pPr>
              <w:pStyle w:val="rvps143"/>
              <w:widowControl w:val="0"/>
              <w:spacing w:line="360" w:lineRule="auto"/>
              <w:jc w:val="left"/>
              <w:rPr>
                <w:sz w:val="20"/>
                <w:szCs w:val="20"/>
              </w:rPr>
            </w:pPr>
            <w:r w:rsidRPr="006B02AD">
              <w:rPr>
                <w:sz w:val="20"/>
                <w:szCs w:val="20"/>
              </w:rPr>
              <w:t>4,0</w:t>
            </w:r>
          </w:p>
        </w:tc>
      </w:tr>
      <w:tr w:rsidR="00C07B7D" w:rsidRPr="006B02AD" w:rsidTr="006B02AD">
        <w:tc>
          <w:tcPr>
            <w:tcW w:w="3645" w:type="pct"/>
            <w:shd w:val="clear" w:color="auto" w:fill="auto"/>
          </w:tcPr>
          <w:p w:rsidR="00C07B7D" w:rsidRPr="006B02AD" w:rsidRDefault="00C07B7D" w:rsidP="006B02AD">
            <w:pPr>
              <w:pStyle w:val="rvps143"/>
              <w:widowControl w:val="0"/>
              <w:spacing w:line="360" w:lineRule="auto"/>
              <w:jc w:val="left"/>
              <w:rPr>
                <w:sz w:val="20"/>
                <w:szCs w:val="20"/>
              </w:rPr>
            </w:pPr>
            <w:r w:rsidRPr="006B02AD">
              <w:rPr>
                <w:rStyle w:val="rvts14"/>
                <w:rFonts w:ascii="Times New Roman" w:hAnsi="Times New Roman" w:cs="Times New Roman"/>
                <w:color w:val="auto"/>
                <w:sz w:val="20"/>
                <w:szCs w:val="20"/>
              </w:rPr>
              <w:t>Итого</w:t>
            </w:r>
          </w:p>
        </w:tc>
        <w:tc>
          <w:tcPr>
            <w:tcW w:w="421" w:type="pct"/>
            <w:shd w:val="clear" w:color="auto" w:fill="auto"/>
          </w:tcPr>
          <w:p w:rsidR="00C07B7D" w:rsidRPr="006B02AD" w:rsidRDefault="00C07B7D" w:rsidP="006B02AD">
            <w:pPr>
              <w:pStyle w:val="rvps143"/>
              <w:widowControl w:val="0"/>
              <w:spacing w:line="360" w:lineRule="auto"/>
              <w:jc w:val="left"/>
              <w:rPr>
                <w:sz w:val="20"/>
                <w:szCs w:val="20"/>
              </w:rPr>
            </w:pPr>
            <w:r w:rsidRPr="006B02AD">
              <w:rPr>
                <w:rStyle w:val="rvts14"/>
                <w:rFonts w:ascii="Times New Roman" w:hAnsi="Times New Roman" w:cs="Times New Roman"/>
                <w:color w:val="auto"/>
                <w:sz w:val="20"/>
                <w:szCs w:val="20"/>
              </w:rPr>
              <w:t>2,0</w:t>
            </w:r>
          </w:p>
        </w:tc>
        <w:tc>
          <w:tcPr>
            <w:tcW w:w="421" w:type="pct"/>
            <w:shd w:val="clear" w:color="auto" w:fill="auto"/>
          </w:tcPr>
          <w:p w:rsidR="00C07B7D" w:rsidRPr="006B02AD" w:rsidRDefault="00C07B7D" w:rsidP="006B02AD">
            <w:pPr>
              <w:pStyle w:val="rvps143"/>
              <w:widowControl w:val="0"/>
              <w:spacing w:line="360" w:lineRule="auto"/>
              <w:jc w:val="left"/>
              <w:rPr>
                <w:sz w:val="20"/>
                <w:szCs w:val="20"/>
              </w:rPr>
            </w:pPr>
            <w:r w:rsidRPr="006B02AD">
              <w:rPr>
                <w:rStyle w:val="rvts14"/>
                <w:rFonts w:ascii="Times New Roman" w:hAnsi="Times New Roman" w:cs="Times New Roman"/>
                <w:color w:val="auto"/>
                <w:sz w:val="20"/>
                <w:szCs w:val="20"/>
              </w:rPr>
              <w:t>2,0</w:t>
            </w:r>
          </w:p>
        </w:tc>
        <w:tc>
          <w:tcPr>
            <w:tcW w:w="513" w:type="pct"/>
            <w:shd w:val="clear" w:color="auto" w:fill="auto"/>
          </w:tcPr>
          <w:p w:rsidR="00C07B7D" w:rsidRPr="006B02AD" w:rsidRDefault="00C07B7D" w:rsidP="006B02AD">
            <w:pPr>
              <w:pStyle w:val="rvps143"/>
              <w:widowControl w:val="0"/>
              <w:spacing w:line="360" w:lineRule="auto"/>
              <w:jc w:val="left"/>
              <w:rPr>
                <w:sz w:val="20"/>
                <w:szCs w:val="20"/>
              </w:rPr>
            </w:pPr>
            <w:r w:rsidRPr="006B02AD">
              <w:rPr>
                <w:rStyle w:val="rvts14"/>
                <w:rFonts w:ascii="Times New Roman" w:hAnsi="Times New Roman" w:cs="Times New Roman"/>
                <w:color w:val="auto"/>
                <w:sz w:val="20"/>
                <w:szCs w:val="20"/>
              </w:rPr>
              <w:t>4,0</w:t>
            </w:r>
          </w:p>
        </w:tc>
      </w:tr>
      <w:tr w:rsidR="00C07B7D" w:rsidRPr="006B02AD" w:rsidTr="006B02AD">
        <w:tc>
          <w:tcPr>
            <w:tcW w:w="3645" w:type="pct"/>
            <w:shd w:val="clear" w:color="auto" w:fill="auto"/>
          </w:tcPr>
          <w:p w:rsidR="00C07B7D" w:rsidRPr="006B02AD" w:rsidRDefault="00C07B7D" w:rsidP="006B02AD">
            <w:pPr>
              <w:pStyle w:val="rvps144"/>
              <w:widowControl w:val="0"/>
              <w:spacing w:before="0" w:after="0" w:line="360" w:lineRule="auto"/>
              <w:ind w:left="0" w:right="0"/>
              <w:rPr>
                <w:sz w:val="20"/>
                <w:szCs w:val="20"/>
              </w:rPr>
            </w:pPr>
            <w:r w:rsidRPr="006B02AD">
              <w:rPr>
                <w:sz w:val="20"/>
                <w:szCs w:val="20"/>
              </w:rPr>
              <w:t>Методическое обеспечение и информационная поддержка</w:t>
            </w:r>
          </w:p>
        </w:tc>
        <w:tc>
          <w:tcPr>
            <w:tcW w:w="421" w:type="pct"/>
            <w:shd w:val="clear" w:color="auto" w:fill="auto"/>
          </w:tcPr>
          <w:p w:rsidR="00C07B7D" w:rsidRPr="006B02AD" w:rsidRDefault="00C07B7D" w:rsidP="006B02AD">
            <w:pPr>
              <w:pStyle w:val="rvps143"/>
              <w:widowControl w:val="0"/>
              <w:spacing w:line="360" w:lineRule="auto"/>
              <w:jc w:val="left"/>
              <w:rPr>
                <w:sz w:val="20"/>
                <w:szCs w:val="20"/>
              </w:rPr>
            </w:pPr>
            <w:r w:rsidRPr="006B02AD">
              <w:rPr>
                <w:sz w:val="20"/>
                <w:szCs w:val="20"/>
              </w:rPr>
              <w:t>0,15</w:t>
            </w:r>
          </w:p>
        </w:tc>
        <w:tc>
          <w:tcPr>
            <w:tcW w:w="421" w:type="pct"/>
            <w:shd w:val="clear" w:color="auto" w:fill="auto"/>
          </w:tcPr>
          <w:p w:rsidR="00C07B7D" w:rsidRPr="006B02AD" w:rsidRDefault="00C07B7D" w:rsidP="006B02AD">
            <w:pPr>
              <w:pStyle w:val="rvps143"/>
              <w:widowControl w:val="0"/>
              <w:spacing w:line="360" w:lineRule="auto"/>
              <w:jc w:val="left"/>
              <w:rPr>
                <w:sz w:val="20"/>
                <w:szCs w:val="20"/>
              </w:rPr>
            </w:pPr>
            <w:r w:rsidRPr="006B02AD">
              <w:rPr>
                <w:sz w:val="20"/>
                <w:szCs w:val="20"/>
              </w:rPr>
              <w:t>0,15</w:t>
            </w:r>
          </w:p>
        </w:tc>
        <w:tc>
          <w:tcPr>
            <w:tcW w:w="513" w:type="pct"/>
            <w:shd w:val="clear" w:color="auto" w:fill="auto"/>
          </w:tcPr>
          <w:p w:rsidR="00C07B7D" w:rsidRPr="006B02AD" w:rsidRDefault="00C07B7D" w:rsidP="006B02AD">
            <w:pPr>
              <w:pStyle w:val="rvps143"/>
              <w:widowControl w:val="0"/>
              <w:spacing w:line="360" w:lineRule="auto"/>
              <w:jc w:val="left"/>
              <w:rPr>
                <w:sz w:val="20"/>
                <w:szCs w:val="20"/>
              </w:rPr>
            </w:pPr>
            <w:r w:rsidRPr="006B02AD">
              <w:rPr>
                <w:sz w:val="20"/>
                <w:szCs w:val="20"/>
              </w:rPr>
              <w:t>0,3</w:t>
            </w:r>
          </w:p>
        </w:tc>
      </w:tr>
      <w:tr w:rsidR="00C07B7D" w:rsidRPr="006B02AD" w:rsidTr="006B02AD">
        <w:tc>
          <w:tcPr>
            <w:tcW w:w="3645" w:type="pct"/>
            <w:shd w:val="clear" w:color="auto" w:fill="auto"/>
          </w:tcPr>
          <w:p w:rsidR="00C07B7D" w:rsidRPr="006B02AD" w:rsidRDefault="00C07B7D" w:rsidP="006B02AD">
            <w:pPr>
              <w:pStyle w:val="rvps143"/>
              <w:widowControl w:val="0"/>
              <w:spacing w:line="360" w:lineRule="auto"/>
              <w:jc w:val="left"/>
              <w:rPr>
                <w:sz w:val="20"/>
                <w:szCs w:val="20"/>
              </w:rPr>
            </w:pPr>
            <w:r w:rsidRPr="006B02AD">
              <w:rPr>
                <w:rStyle w:val="rvts14"/>
                <w:rFonts w:ascii="Times New Roman" w:hAnsi="Times New Roman" w:cs="Times New Roman"/>
                <w:color w:val="auto"/>
                <w:sz w:val="20"/>
                <w:szCs w:val="20"/>
              </w:rPr>
              <w:t>Итого</w:t>
            </w:r>
          </w:p>
        </w:tc>
        <w:tc>
          <w:tcPr>
            <w:tcW w:w="421" w:type="pct"/>
            <w:shd w:val="clear" w:color="auto" w:fill="auto"/>
          </w:tcPr>
          <w:p w:rsidR="00C07B7D" w:rsidRPr="006B02AD" w:rsidRDefault="00C07B7D" w:rsidP="006B02AD">
            <w:pPr>
              <w:pStyle w:val="rvps143"/>
              <w:widowControl w:val="0"/>
              <w:spacing w:line="360" w:lineRule="auto"/>
              <w:jc w:val="left"/>
              <w:rPr>
                <w:sz w:val="20"/>
                <w:szCs w:val="20"/>
              </w:rPr>
            </w:pPr>
            <w:r w:rsidRPr="006B02AD">
              <w:rPr>
                <w:rStyle w:val="rvts14"/>
                <w:rFonts w:ascii="Times New Roman" w:hAnsi="Times New Roman" w:cs="Times New Roman"/>
                <w:color w:val="auto"/>
                <w:sz w:val="20"/>
                <w:szCs w:val="20"/>
              </w:rPr>
              <w:t>0,15</w:t>
            </w:r>
          </w:p>
        </w:tc>
        <w:tc>
          <w:tcPr>
            <w:tcW w:w="421" w:type="pct"/>
            <w:shd w:val="clear" w:color="auto" w:fill="auto"/>
          </w:tcPr>
          <w:p w:rsidR="00C07B7D" w:rsidRPr="006B02AD" w:rsidRDefault="00C07B7D" w:rsidP="006B02AD">
            <w:pPr>
              <w:pStyle w:val="rvps143"/>
              <w:widowControl w:val="0"/>
              <w:spacing w:line="360" w:lineRule="auto"/>
              <w:jc w:val="left"/>
              <w:rPr>
                <w:sz w:val="20"/>
                <w:szCs w:val="20"/>
              </w:rPr>
            </w:pPr>
            <w:r w:rsidRPr="006B02AD">
              <w:rPr>
                <w:rStyle w:val="rvts14"/>
                <w:rFonts w:ascii="Times New Roman" w:hAnsi="Times New Roman" w:cs="Times New Roman"/>
                <w:color w:val="auto"/>
                <w:sz w:val="20"/>
                <w:szCs w:val="20"/>
              </w:rPr>
              <w:t>0,15</w:t>
            </w:r>
          </w:p>
        </w:tc>
        <w:tc>
          <w:tcPr>
            <w:tcW w:w="513" w:type="pct"/>
            <w:shd w:val="clear" w:color="auto" w:fill="auto"/>
          </w:tcPr>
          <w:p w:rsidR="00C07B7D" w:rsidRPr="006B02AD" w:rsidRDefault="00C07B7D" w:rsidP="006B02AD">
            <w:pPr>
              <w:pStyle w:val="rvps143"/>
              <w:widowControl w:val="0"/>
              <w:spacing w:line="360" w:lineRule="auto"/>
              <w:jc w:val="left"/>
              <w:rPr>
                <w:sz w:val="20"/>
                <w:szCs w:val="20"/>
              </w:rPr>
            </w:pPr>
            <w:r w:rsidRPr="006B02AD">
              <w:rPr>
                <w:rStyle w:val="rvts14"/>
                <w:rFonts w:ascii="Times New Roman" w:hAnsi="Times New Roman" w:cs="Times New Roman"/>
                <w:color w:val="auto"/>
                <w:sz w:val="20"/>
                <w:szCs w:val="20"/>
              </w:rPr>
              <w:t>0,3</w:t>
            </w:r>
          </w:p>
        </w:tc>
      </w:tr>
      <w:tr w:rsidR="00C07B7D" w:rsidRPr="006B02AD" w:rsidTr="006B02AD">
        <w:tc>
          <w:tcPr>
            <w:tcW w:w="3645" w:type="pct"/>
            <w:shd w:val="clear" w:color="auto" w:fill="auto"/>
          </w:tcPr>
          <w:p w:rsidR="00C07B7D" w:rsidRPr="006B02AD" w:rsidRDefault="00C07B7D" w:rsidP="006B02AD">
            <w:pPr>
              <w:pStyle w:val="rvps143"/>
              <w:widowControl w:val="0"/>
              <w:spacing w:line="360" w:lineRule="auto"/>
              <w:jc w:val="left"/>
              <w:rPr>
                <w:sz w:val="20"/>
                <w:szCs w:val="20"/>
              </w:rPr>
            </w:pPr>
            <w:r w:rsidRPr="006B02AD">
              <w:rPr>
                <w:rStyle w:val="rvts14"/>
                <w:rFonts w:ascii="Times New Roman" w:hAnsi="Times New Roman" w:cs="Times New Roman"/>
                <w:color w:val="auto"/>
                <w:sz w:val="20"/>
                <w:szCs w:val="20"/>
              </w:rPr>
              <w:t xml:space="preserve">ВСЕГО </w:t>
            </w:r>
          </w:p>
        </w:tc>
        <w:tc>
          <w:tcPr>
            <w:tcW w:w="421" w:type="pct"/>
            <w:shd w:val="clear" w:color="auto" w:fill="auto"/>
          </w:tcPr>
          <w:p w:rsidR="00C07B7D" w:rsidRPr="006B02AD" w:rsidRDefault="00C07B7D" w:rsidP="006B02AD">
            <w:pPr>
              <w:pStyle w:val="rvps143"/>
              <w:widowControl w:val="0"/>
              <w:spacing w:line="360" w:lineRule="auto"/>
              <w:jc w:val="left"/>
              <w:rPr>
                <w:sz w:val="20"/>
                <w:szCs w:val="20"/>
              </w:rPr>
            </w:pPr>
            <w:r w:rsidRPr="006B02AD">
              <w:rPr>
                <w:rStyle w:val="rvts14"/>
                <w:rFonts w:ascii="Times New Roman" w:hAnsi="Times New Roman" w:cs="Times New Roman"/>
                <w:color w:val="auto"/>
                <w:sz w:val="20"/>
                <w:szCs w:val="20"/>
              </w:rPr>
              <w:t>18,84</w:t>
            </w:r>
          </w:p>
        </w:tc>
        <w:tc>
          <w:tcPr>
            <w:tcW w:w="421" w:type="pct"/>
            <w:shd w:val="clear" w:color="auto" w:fill="auto"/>
          </w:tcPr>
          <w:p w:rsidR="00C07B7D" w:rsidRPr="006B02AD" w:rsidRDefault="00C07B7D" w:rsidP="006B02AD">
            <w:pPr>
              <w:pStyle w:val="rvps143"/>
              <w:widowControl w:val="0"/>
              <w:spacing w:line="360" w:lineRule="auto"/>
              <w:jc w:val="left"/>
              <w:rPr>
                <w:sz w:val="20"/>
                <w:szCs w:val="20"/>
              </w:rPr>
            </w:pPr>
            <w:r w:rsidRPr="006B02AD">
              <w:rPr>
                <w:rStyle w:val="rvts14"/>
                <w:rFonts w:ascii="Times New Roman" w:hAnsi="Times New Roman" w:cs="Times New Roman"/>
                <w:color w:val="auto"/>
                <w:sz w:val="20"/>
                <w:szCs w:val="20"/>
              </w:rPr>
              <w:t>28,486</w:t>
            </w:r>
          </w:p>
        </w:tc>
        <w:tc>
          <w:tcPr>
            <w:tcW w:w="513" w:type="pct"/>
            <w:shd w:val="clear" w:color="auto" w:fill="auto"/>
          </w:tcPr>
          <w:p w:rsidR="00C07B7D" w:rsidRPr="006B02AD" w:rsidRDefault="00C07B7D" w:rsidP="006B02AD">
            <w:pPr>
              <w:pStyle w:val="rvps143"/>
              <w:widowControl w:val="0"/>
              <w:spacing w:line="360" w:lineRule="auto"/>
              <w:jc w:val="left"/>
              <w:rPr>
                <w:sz w:val="20"/>
                <w:szCs w:val="20"/>
              </w:rPr>
            </w:pPr>
            <w:r w:rsidRPr="006B02AD">
              <w:rPr>
                <w:rStyle w:val="rvts14"/>
                <w:rFonts w:ascii="Times New Roman" w:hAnsi="Times New Roman" w:cs="Times New Roman"/>
                <w:color w:val="auto"/>
                <w:sz w:val="20"/>
                <w:szCs w:val="20"/>
              </w:rPr>
              <w:t>47,326</w:t>
            </w:r>
          </w:p>
        </w:tc>
      </w:tr>
    </w:tbl>
    <w:p w:rsidR="00C07B7D" w:rsidRPr="0030025A" w:rsidRDefault="00C07B7D" w:rsidP="0030025A">
      <w:pPr>
        <w:widowControl w:val="0"/>
        <w:spacing w:line="360" w:lineRule="auto"/>
        <w:ind w:firstLine="709"/>
        <w:jc w:val="both"/>
        <w:rPr>
          <w:sz w:val="28"/>
          <w:szCs w:val="28"/>
        </w:rPr>
      </w:pPr>
    </w:p>
    <w:p w:rsidR="00857F6F" w:rsidRPr="0030025A" w:rsidRDefault="00857F6F" w:rsidP="0030025A">
      <w:pPr>
        <w:widowControl w:val="0"/>
        <w:spacing w:line="360" w:lineRule="auto"/>
        <w:ind w:firstLine="709"/>
        <w:jc w:val="both"/>
        <w:rPr>
          <w:sz w:val="28"/>
          <w:szCs w:val="28"/>
        </w:rPr>
      </w:pPr>
      <w:r w:rsidRPr="0030025A">
        <w:rPr>
          <w:sz w:val="28"/>
          <w:szCs w:val="28"/>
        </w:rPr>
        <w:t>Оптимизация бюджетных расходов, которая коснулась даже Олимпиады, практически не</w:t>
      </w:r>
      <w:r w:rsidR="0030025A" w:rsidRPr="0030025A">
        <w:rPr>
          <w:sz w:val="28"/>
          <w:szCs w:val="28"/>
        </w:rPr>
        <w:t xml:space="preserve"> </w:t>
      </w:r>
      <w:r w:rsidR="00770DED" w:rsidRPr="0030025A">
        <w:rPr>
          <w:sz w:val="28"/>
          <w:szCs w:val="28"/>
        </w:rPr>
        <w:t>должна затрону</w:t>
      </w:r>
      <w:r w:rsidRPr="0030025A">
        <w:rPr>
          <w:sz w:val="28"/>
          <w:szCs w:val="28"/>
        </w:rPr>
        <w:t>т</w:t>
      </w:r>
      <w:r w:rsidR="00770DED" w:rsidRPr="0030025A">
        <w:rPr>
          <w:sz w:val="28"/>
          <w:szCs w:val="28"/>
        </w:rPr>
        <w:t>ь</w:t>
      </w:r>
      <w:r w:rsidRPr="0030025A">
        <w:rPr>
          <w:sz w:val="28"/>
          <w:szCs w:val="28"/>
        </w:rPr>
        <w:t xml:space="preserve"> сельское хозяйство. На финансирование развития агропромышленного комплекса в 2009 году из госбюджета</w:t>
      </w:r>
      <w:r w:rsidR="0030025A" w:rsidRPr="0030025A">
        <w:rPr>
          <w:sz w:val="28"/>
          <w:szCs w:val="28"/>
        </w:rPr>
        <w:t xml:space="preserve"> </w:t>
      </w:r>
      <w:r w:rsidRPr="0030025A">
        <w:rPr>
          <w:sz w:val="28"/>
          <w:szCs w:val="28"/>
        </w:rPr>
        <w:t>выделено 112,7 млрд</w:t>
      </w:r>
      <w:r w:rsidR="006B6A8D" w:rsidRPr="0030025A">
        <w:rPr>
          <w:sz w:val="28"/>
          <w:szCs w:val="28"/>
        </w:rPr>
        <w:t>.</w:t>
      </w:r>
      <w:r w:rsidRPr="0030025A">
        <w:rPr>
          <w:sz w:val="28"/>
          <w:szCs w:val="28"/>
        </w:rPr>
        <w:t xml:space="preserve"> руб., что всего на 2,5 млрд</w:t>
      </w:r>
      <w:r w:rsidR="006B6A8D" w:rsidRPr="0030025A">
        <w:rPr>
          <w:sz w:val="28"/>
          <w:szCs w:val="28"/>
        </w:rPr>
        <w:t>.</w:t>
      </w:r>
      <w:r w:rsidRPr="0030025A">
        <w:rPr>
          <w:sz w:val="28"/>
          <w:szCs w:val="28"/>
        </w:rPr>
        <w:t xml:space="preserve"> руб. меньше запланированной изначально суммы. Ключевая задача программы остается прежней — обеспечить замещение импорта мяса и молока, сохранить набранные темпы роста в растениеводстве. </w:t>
      </w:r>
    </w:p>
    <w:p w:rsidR="00857F6F" w:rsidRPr="0030025A" w:rsidRDefault="00857F6F" w:rsidP="0030025A">
      <w:pPr>
        <w:widowControl w:val="0"/>
        <w:spacing w:line="360" w:lineRule="auto"/>
        <w:ind w:firstLine="709"/>
        <w:jc w:val="both"/>
        <w:rPr>
          <w:sz w:val="28"/>
          <w:szCs w:val="28"/>
        </w:rPr>
      </w:pPr>
      <w:r w:rsidRPr="0030025A">
        <w:rPr>
          <w:sz w:val="28"/>
          <w:szCs w:val="28"/>
        </w:rPr>
        <w:t>В федеральном бюджете на финансирование госпрограммы развития АПК в 2009 году было предусмотрено 115,2 млрд</w:t>
      </w:r>
      <w:r w:rsidR="00D003C0" w:rsidRPr="0030025A">
        <w:rPr>
          <w:sz w:val="28"/>
          <w:szCs w:val="28"/>
        </w:rPr>
        <w:t>.</w:t>
      </w:r>
      <w:r w:rsidRPr="0030025A">
        <w:rPr>
          <w:sz w:val="28"/>
          <w:szCs w:val="28"/>
        </w:rPr>
        <w:t xml:space="preserve"> руб., что соответствует уровню 2008 года. В региональных программах развития АПК заложены средства в объеме 50,6 млрд</w:t>
      </w:r>
      <w:r w:rsidR="00D003C0" w:rsidRPr="0030025A">
        <w:rPr>
          <w:sz w:val="28"/>
          <w:szCs w:val="28"/>
        </w:rPr>
        <w:t>.</w:t>
      </w:r>
      <w:r w:rsidRPr="0030025A">
        <w:rPr>
          <w:sz w:val="28"/>
          <w:szCs w:val="28"/>
        </w:rPr>
        <w:t xml:space="preserve"> руб.</w:t>
      </w:r>
    </w:p>
    <w:p w:rsidR="00D116FE" w:rsidRPr="0030025A" w:rsidRDefault="00D116FE" w:rsidP="0030025A">
      <w:pPr>
        <w:widowControl w:val="0"/>
        <w:spacing w:line="360" w:lineRule="auto"/>
        <w:ind w:firstLine="709"/>
        <w:jc w:val="both"/>
        <w:rPr>
          <w:sz w:val="28"/>
          <w:szCs w:val="28"/>
        </w:rPr>
      </w:pPr>
    </w:p>
    <w:p w:rsidR="00FB4EA7" w:rsidRPr="0030025A" w:rsidRDefault="002A3C27" w:rsidP="0030025A">
      <w:pPr>
        <w:widowControl w:val="0"/>
        <w:spacing w:line="360" w:lineRule="auto"/>
        <w:ind w:left="709"/>
        <w:jc w:val="both"/>
        <w:rPr>
          <w:b/>
          <w:sz w:val="28"/>
          <w:szCs w:val="28"/>
        </w:rPr>
      </w:pPr>
      <w:r w:rsidRPr="0030025A">
        <w:rPr>
          <w:b/>
          <w:sz w:val="28"/>
          <w:szCs w:val="28"/>
        </w:rPr>
        <w:t>Среднесрочный финансовый план. Его цель и содержание</w:t>
      </w:r>
      <w:r w:rsidR="00D003C0" w:rsidRPr="0030025A">
        <w:rPr>
          <w:b/>
          <w:sz w:val="28"/>
          <w:szCs w:val="28"/>
        </w:rPr>
        <w:t>.</w:t>
      </w:r>
    </w:p>
    <w:p w:rsidR="00D114D8" w:rsidRPr="0030025A" w:rsidRDefault="00D114D8" w:rsidP="0030025A">
      <w:pPr>
        <w:widowControl w:val="0"/>
        <w:spacing w:line="360" w:lineRule="auto"/>
        <w:ind w:firstLine="709"/>
        <w:jc w:val="both"/>
        <w:rPr>
          <w:sz w:val="28"/>
          <w:szCs w:val="28"/>
        </w:rPr>
      </w:pPr>
    </w:p>
    <w:p w:rsidR="00D114D8" w:rsidRPr="0030025A" w:rsidRDefault="00D114D8" w:rsidP="0030025A">
      <w:pPr>
        <w:widowControl w:val="0"/>
        <w:spacing w:line="360" w:lineRule="auto"/>
        <w:ind w:firstLine="709"/>
        <w:jc w:val="both"/>
        <w:rPr>
          <w:sz w:val="28"/>
          <w:szCs w:val="28"/>
        </w:rPr>
      </w:pPr>
      <w:r w:rsidRPr="0030025A">
        <w:rPr>
          <w:sz w:val="28"/>
          <w:szCs w:val="28"/>
        </w:rPr>
        <w:t>1. Под среднесрочным финансовым планом субъекта Российской Федерации (муниципального образования) понимается документ, содержащий основные параметры бюджета субъекта Российской Федерации (местного бюджета).</w:t>
      </w:r>
    </w:p>
    <w:p w:rsidR="00D114D8" w:rsidRPr="0030025A" w:rsidRDefault="00D114D8" w:rsidP="0030025A">
      <w:pPr>
        <w:widowControl w:val="0"/>
        <w:spacing w:line="360" w:lineRule="auto"/>
        <w:ind w:firstLine="709"/>
        <w:jc w:val="both"/>
        <w:rPr>
          <w:sz w:val="28"/>
          <w:szCs w:val="28"/>
        </w:rPr>
      </w:pPr>
      <w:r w:rsidRPr="0030025A">
        <w:rPr>
          <w:sz w:val="28"/>
          <w:szCs w:val="28"/>
        </w:rPr>
        <w:t>2. Среднесрочный финансовый план субъекта Российской Федерации (муниципального образования) ежегодно разрабатывается по форме и в порядке, установленным высшим исполнительным органом государственной власти субъекта Российской Федерации (местной администрацией муниципального образования) с соблюдением положений настоящего Кодекса.</w:t>
      </w:r>
    </w:p>
    <w:p w:rsidR="00D114D8" w:rsidRPr="0030025A" w:rsidRDefault="00D114D8" w:rsidP="0030025A">
      <w:pPr>
        <w:widowControl w:val="0"/>
        <w:spacing w:line="360" w:lineRule="auto"/>
        <w:ind w:firstLine="709"/>
        <w:jc w:val="both"/>
        <w:rPr>
          <w:sz w:val="28"/>
          <w:szCs w:val="28"/>
        </w:rPr>
      </w:pPr>
      <w:r w:rsidRPr="0030025A">
        <w:rPr>
          <w:sz w:val="28"/>
          <w:szCs w:val="28"/>
        </w:rPr>
        <w:t xml:space="preserve">Проект среднесрочного финансового плана субъекта Российской Федерации (муниципального образования) утверждается высшим исполнительным органом государственной власти субъекта Российской Федерации (местной администрацией муниципального образования) и представляется в законодательный (представительный) орган одновременно с проектом бюджета. </w:t>
      </w:r>
    </w:p>
    <w:p w:rsidR="00D114D8" w:rsidRPr="0030025A" w:rsidRDefault="00D114D8" w:rsidP="0030025A">
      <w:pPr>
        <w:widowControl w:val="0"/>
        <w:spacing w:line="360" w:lineRule="auto"/>
        <w:ind w:firstLine="709"/>
        <w:jc w:val="both"/>
        <w:rPr>
          <w:sz w:val="28"/>
          <w:szCs w:val="28"/>
        </w:rPr>
      </w:pPr>
      <w:r w:rsidRPr="0030025A">
        <w:rPr>
          <w:sz w:val="28"/>
          <w:szCs w:val="28"/>
        </w:rPr>
        <w:t>Значения показателей среднесрочного финансового плана субъекта Российской Федерации (муниципального образования) и основных показателей проекта соответствующего бюджета должны соответствовать друг другу.</w:t>
      </w:r>
    </w:p>
    <w:p w:rsidR="00D114D8" w:rsidRPr="0030025A" w:rsidRDefault="00D114D8" w:rsidP="0030025A">
      <w:pPr>
        <w:widowControl w:val="0"/>
        <w:spacing w:line="360" w:lineRule="auto"/>
        <w:ind w:firstLine="709"/>
        <w:jc w:val="both"/>
        <w:rPr>
          <w:sz w:val="28"/>
          <w:szCs w:val="28"/>
        </w:rPr>
      </w:pPr>
      <w:r w:rsidRPr="0030025A">
        <w:rPr>
          <w:sz w:val="28"/>
          <w:szCs w:val="28"/>
        </w:rPr>
        <w:t>3. Утвержденный среднесрочный финансовый план субъекта Российской Федерации (муниципального образования) должен содержать следующие параметры:</w:t>
      </w:r>
    </w:p>
    <w:p w:rsidR="00D114D8" w:rsidRPr="0030025A" w:rsidRDefault="00D114D8" w:rsidP="0030025A">
      <w:pPr>
        <w:widowControl w:val="0"/>
        <w:numPr>
          <w:ilvl w:val="0"/>
          <w:numId w:val="11"/>
        </w:numPr>
        <w:spacing w:line="360" w:lineRule="auto"/>
        <w:ind w:left="0" w:firstLine="709"/>
        <w:jc w:val="both"/>
        <w:rPr>
          <w:sz w:val="28"/>
          <w:szCs w:val="28"/>
        </w:rPr>
      </w:pPr>
      <w:r w:rsidRPr="0030025A">
        <w:rPr>
          <w:sz w:val="28"/>
          <w:szCs w:val="28"/>
        </w:rPr>
        <w:t>прогнозируемый общий объем доходов и расходов соответствующего бюджета и консолидированного бюджета субъекта Российской Федерации (муниципального района);</w:t>
      </w:r>
    </w:p>
    <w:p w:rsidR="00D114D8" w:rsidRPr="0030025A" w:rsidRDefault="00D114D8" w:rsidP="0030025A">
      <w:pPr>
        <w:widowControl w:val="0"/>
        <w:numPr>
          <w:ilvl w:val="0"/>
          <w:numId w:val="11"/>
        </w:numPr>
        <w:spacing w:line="360" w:lineRule="auto"/>
        <w:ind w:left="0" w:firstLine="709"/>
        <w:jc w:val="both"/>
        <w:rPr>
          <w:sz w:val="28"/>
          <w:szCs w:val="28"/>
        </w:rPr>
      </w:pPr>
      <w:r w:rsidRPr="0030025A">
        <w:rPr>
          <w:sz w:val="28"/>
          <w:szCs w:val="28"/>
        </w:rPr>
        <w:t>объемы бюджетных ассигнований по главным распорядителям бюджетных средств по разделам, подразделам, целевым статьям и видам расходов классификации расходов бюджетов;</w:t>
      </w:r>
    </w:p>
    <w:p w:rsidR="00D114D8" w:rsidRPr="0030025A" w:rsidRDefault="00D114D8" w:rsidP="0030025A">
      <w:pPr>
        <w:widowControl w:val="0"/>
        <w:numPr>
          <w:ilvl w:val="0"/>
          <w:numId w:val="11"/>
        </w:numPr>
        <w:spacing w:line="360" w:lineRule="auto"/>
        <w:ind w:left="0" w:firstLine="709"/>
        <w:jc w:val="both"/>
        <w:rPr>
          <w:sz w:val="28"/>
          <w:szCs w:val="28"/>
        </w:rPr>
      </w:pPr>
      <w:r w:rsidRPr="0030025A">
        <w:rPr>
          <w:sz w:val="28"/>
          <w:szCs w:val="28"/>
        </w:rPr>
        <w:t>распределение в очередном финансовом году и плановом периоде между муниципальными образованиями дотаций на выравнивание бюджетной обеспеченности муниципальных образований;</w:t>
      </w:r>
    </w:p>
    <w:p w:rsidR="00D114D8" w:rsidRPr="0030025A" w:rsidRDefault="00D114D8" w:rsidP="0030025A">
      <w:pPr>
        <w:widowControl w:val="0"/>
        <w:numPr>
          <w:ilvl w:val="0"/>
          <w:numId w:val="11"/>
        </w:numPr>
        <w:spacing w:line="360" w:lineRule="auto"/>
        <w:ind w:left="0" w:firstLine="709"/>
        <w:jc w:val="both"/>
        <w:rPr>
          <w:sz w:val="28"/>
          <w:szCs w:val="28"/>
        </w:rPr>
      </w:pPr>
      <w:r w:rsidRPr="0030025A">
        <w:rPr>
          <w:sz w:val="28"/>
          <w:szCs w:val="28"/>
        </w:rPr>
        <w:t>нормативы отчислений от налоговых доходов в местные бюджеты, устанавливаемые (подлежащие установлению) законами субъекта Российской Федерации (муниципальными правовыми актами представительных органов муниципальных образований);</w:t>
      </w:r>
    </w:p>
    <w:p w:rsidR="00D114D8" w:rsidRPr="0030025A" w:rsidRDefault="00D114D8" w:rsidP="0030025A">
      <w:pPr>
        <w:widowControl w:val="0"/>
        <w:numPr>
          <w:ilvl w:val="0"/>
          <w:numId w:val="11"/>
        </w:numPr>
        <w:spacing w:line="360" w:lineRule="auto"/>
        <w:ind w:left="0" w:firstLine="709"/>
        <w:jc w:val="both"/>
        <w:rPr>
          <w:sz w:val="28"/>
          <w:szCs w:val="28"/>
        </w:rPr>
      </w:pPr>
      <w:r w:rsidRPr="0030025A">
        <w:rPr>
          <w:sz w:val="28"/>
          <w:szCs w:val="28"/>
        </w:rPr>
        <w:t>дефицит (профицит) бюджета;</w:t>
      </w:r>
    </w:p>
    <w:p w:rsidR="00D114D8" w:rsidRPr="0030025A" w:rsidRDefault="00D114D8" w:rsidP="0030025A">
      <w:pPr>
        <w:widowControl w:val="0"/>
        <w:numPr>
          <w:ilvl w:val="0"/>
          <w:numId w:val="11"/>
        </w:numPr>
        <w:spacing w:line="360" w:lineRule="auto"/>
        <w:ind w:left="0" w:firstLine="709"/>
        <w:jc w:val="both"/>
        <w:rPr>
          <w:sz w:val="28"/>
          <w:szCs w:val="28"/>
        </w:rPr>
      </w:pPr>
      <w:r w:rsidRPr="0030025A">
        <w:rPr>
          <w:sz w:val="28"/>
          <w:szCs w:val="28"/>
        </w:rPr>
        <w:t>верхний предел государственного внутреннего долга субъекта Российской Федерации, верхний предел государственного внешнего долга субъекта Российской Федерации (при наличии такового), 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p w:rsidR="00D114D8" w:rsidRPr="0030025A" w:rsidRDefault="00D114D8" w:rsidP="0030025A">
      <w:pPr>
        <w:widowControl w:val="0"/>
        <w:spacing w:line="360" w:lineRule="auto"/>
        <w:ind w:firstLine="709"/>
        <w:jc w:val="both"/>
        <w:rPr>
          <w:sz w:val="28"/>
          <w:szCs w:val="28"/>
        </w:rPr>
      </w:pPr>
    </w:p>
    <w:p w:rsidR="00D37B93" w:rsidRPr="0030025A" w:rsidRDefault="00D37B93" w:rsidP="0030025A">
      <w:pPr>
        <w:widowControl w:val="0"/>
        <w:spacing w:line="360" w:lineRule="auto"/>
        <w:ind w:left="709"/>
        <w:rPr>
          <w:b/>
          <w:sz w:val="28"/>
          <w:szCs w:val="28"/>
        </w:rPr>
      </w:pPr>
      <w:r w:rsidRPr="0030025A">
        <w:rPr>
          <w:b/>
          <w:sz w:val="28"/>
          <w:szCs w:val="28"/>
        </w:rPr>
        <w:t>Особенности формирования бюджета на очередной финансовый год и составления среднесрочного финансового плана в субъектах Российской Федерации (муниципальных образованиях)</w:t>
      </w:r>
    </w:p>
    <w:p w:rsidR="00D37B93" w:rsidRPr="0030025A" w:rsidRDefault="00D37B93" w:rsidP="0030025A">
      <w:pPr>
        <w:widowControl w:val="0"/>
        <w:spacing w:line="360" w:lineRule="auto"/>
        <w:ind w:left="709"/>
        <w:rPr>
          <w:b/>
          <w:sz w:val="28"/>
          <w:szCs w:val="28"/>
        </w:rPr>
      </w:pPr>
    </w:p>
    <w:p w:rsidR="00D37B93" w:rsidRPr="0030025A" w:rsidRDefault="00D37B93" w:rsidP="0030025A">
      <w:pPr>
        <w:widowControl w:val="0"/>
        <w:spacing w:line="360" w:lineRule="auto"/>
        <w:ind w:firstLine="709"/>
        <w:jc w:val="both"/>
        <w:rPr>
          <w:sz w:val="28"/>
          <w:szCs w:val="28"/>
        </w:rPr>
      </w:pPr>
      <w:r w:rsidRPr="0030025A">
        <w:rPr>
          <w:sz w:val="28"/>
          <w:szCs w:val="28"/>
        </w:rPr>
        <w:t xml:space="preserve">Среднесрочный финансовый план следует разрабатывать исходя из необходимости создания условий для обеспечения сбалансированности и устойчивости бюджета субъекта Российской Федерации (муниципального образования), макроэкономической стабильности, предсказуемости и преемственности бюджетной, налоговой и долговой политики, исполнения действующих и принимаемых обязательств субъекта Российской Федерации (муниципального образования). </w:t>
      </w:r>
    </w:p>
    <w:p w:rsidR="00D37B93" w:rsidRPr="0030025A" w:rsidRDefault="00D37B93" w:rsidP="0030025A">
      <w:pPr>
        <w:widowControl w:val="0"/>
        <w:spacing w:line="360" w:lineRule="auto"/>
        <w:ind w:firstLine="709"/>
        <w:jc w:val="both"/>
        <w:rPr>
          <w:sz w:val="28"/>
          <w:szCs w:val="28"/>
        </w:rPr>
      </w:pPr>
      <w:r w:rsidRPr="0030025A">
        <w:rPr>
          <w:sz w:val="28"/>
          <w:szCs w:val="28"/>
        </w:rPr>
        <w:t>Преемственность очередного среднесрочного финансового плана по отношению к предшествующему рекомендуется обеспечивать путем мониторинга фактического исполнения</w:t>
      </w:r>
      <w:r w:rsidR="0030025A" w:rsidRPr="0030025A">
        <w:rPr>
          <w:sz w:val="28"/>
          <w:szCs w:val="28"/>
        </w:rPr>
        <w:t xml:space="preserve"> </w:t>
      </w:r>
      <w:r w:rsidRPr="0030025A">
        <w:rPr>
          <w:sz w:val="28"/>
          <w:szCs w:val="28"/>
        </w:rPr>
        <w:t>ранее утвержденных показателей и их корректировки в соответствии с уточнением налогового и бюджетного законодательства</w:t>
      </w:r>
      <w:r w:rsidR="0030025A" w:rsidRPr="0030025A">
        <w:rPr>
          <w:sz w:val="28"/>
          <w:szCs w:val="28"/>
        </w:rPr>
        <w:t xml:space="preserve"> </w:t>
      </w:r>
      <w:r w:rsidRPr="0030025A">
        <w:rPr>
          <w:sz w:val="28"/>
          <w:szCs w:val="28"/>
        </w:rPr>
        <w:t>и</w:t>
      </w:r>
      <w:r w:rsidR="0030025A" w:rsidRPr="0030025A">
        <w:rPr>
          <w:sz w:val="28"/>
          <w:szCs w:val="28"/>
        </w:rPr>
        <w:t xml:space="preserve"> </w:t>
      </w:r>
      <w:r w:rsidRPr="0030025A">
        <w:rPr>
          <w:sz w:val="28"/>
          <w:szCs w:val="28"/>
        </w:rPr>
        <w:t>показателей</w:t>
      </w:r>
      <w:r w:rsidR="0030025A" w:rsidRPr="0030025A">
        <w:rPr>
          <w:sz w:val="28"/>
          <w:szCs w:val="28"/>
        </w:rPr>
        <w:t xml:space="preserve"> </w:t>
      </w:r>
      <w:r w:rsidRPr="0030025A">
        <w:rPr>
          <w:sz w:val="28"/>
          <w:szCs w:val="28"/>
        </w:rPr>
        <w:t>прогноза социально-экономического развития субъекта Российской Федерации (муниципального образования) на среднесрочную перспективу.</w:t>
      </w:r>
    </w:p>
    <w:p w:rsidR="00D37B93" w:rsidRPr="0030025A" w:rsidRDefault="00D37B93" w:rsidP="0030025A">
      <w:pPr>
        <w:widowControl w:val="0"/>
        <w:spacing w:line="360" w:lineRule="auto"/>
        <w:ind w:firstLine="709"/>
        <w:jc w:val="both"/>
        <w:rPr>
          <w:sz w:val="28"/>
          <w:szCs w:val="28"/>
        </w:rPr>
      </w:pPr>
      <w:r w:rsidRPr="0030025A">
        <w:rPr>
          <w:sz w:val="28"/>
          <w:szCs w:val="28"/>
        </w:rPr>
        <w:t xml:space="preserve">Основной особенностью бюджетного процесса в субъектах Российской Федерации (муниципальных образованиях), применяющих составление среднесрочного финансового плана, является его гибкость по сравнению с бюджетным процессом, основанным на составлении бюджета на очередной финансовый год и плановый период. </w:t>
      </w:r>
    </w:p>
    <w:p w:rsidR="00D37B93" w:rsidRPr="0030025A" w:rsidRDefault="00D37B93" w:rsidP="0030025A">
      <w:pPr>
        <w:widowControl w:val="0"/>
        <w:spacing w:line="360" w:lineRule="auto"/>
        <w:ind w:firstLine="709"/>
        <w:jc w:val="both"/>
        <w:rPr>
          <w:sz w:val="28"/>
          <w:szCs w:val="28"/>
        </w:rPr>
      </w:pPr>
      <w:r w:rsidRPr="0030025A">
        <w:rPr>
          <w:sz w:val="28"/>
          <w:szCs w:val="28"/>
        </w:rPr>
        <w:t>В случае применения модели, основанной на составлении среднесрочного финансового плана, органы исполнительной власти субъекта Российской Федерации (местная администрация) имеют возможность самостоятельно, без согласования с законодательными (представительными) органами субъекта Российской Федерации (муниципального образования), корректировать показатели среднесрочного финансового плана на первый и второй плановый годы, поскольку они</w:t>
      </w:r>
      <w:r w:rsidR="0030025A" w:rsidRPr="0030025A">
        <w:rPr>
          <w:sz w:val="28"/>
          <w:szCs w:val="28"/>
        </w:rPr>
        <w:t xml:space="preserve"> </w:t>
      </w:r>
      <w:r w:rsidRPr="0030025A">
        <w:rPr>
          <w:sz w:val="28"/>
          <w:szCs w:val="28"/>
        </w:rPr>
        <w:t>носят индикативный характер.</w:t>
      </w:r>
    </w:p>
    <w:p w:rsidR="00D37B93" w:rsidRPr="0030025A" w:rsidRDefault="00D37B93" w:rsidP="0030025A">
      <w:pPr>
        <w:widowControl w:val="0"/>
        <w:spacing w:line="360" w:lineRule="auto"/>
        <w:ind w:firstLine="709"/>
        <w:jc w:val="both"/>
        <w:rPr>
          <w:sz w:val="28"/>
          <w:szCs w:val="28"/>
        </w:rPr>
      </w:pPr>
      <w:r w:rsidRPr="0030025A">
        <w:rPr>
          <w:sz w:val="28"/>
          <w:szCs w:val="28"/>
        </w:rPr>
        <w:t>Применение модели, основанной на составлении среднесрочного финансового плана, в том числе, позволяет субъектам Российской Федерации (муниципальным образованиям) более четко координировать объем расходных обязательств, возникающих в результате заключения государственными (муниципальными) заказчиками договоров на срок, превышающий один финансовый год, и расходных обязательств, включаемых в среднесрочный финансовый план.</w:t>
      </w:r>
    </w:p>
    <w:p w:rsidR="00D37B93" w:rsidRPr="0030025A" w:rsidRDefault="00D37B93" w:rsidP="0030025A">
      <w:pPr>
        <w:widowControl w:val="0"/>
        <w:spacing w:line="360" w:lineRule="auto"/>
        <w:ind w:firstLine="709"/>
        <w:jc w:val="both"/>
        <w:rPr>
          <w:sz w:val="28"/>
          <w:szCs w:val="28"/>
        </w:rPr>
      </w:pPr>
      <w:r w:rsidRPr="0030025A">
        <w:rPr>
          <w:sz w:val="28"/>
          <w:szCs w:val="28"/>
        </w:rPr>
        <w:t xml:space="preserve">Статья 174 Бюджетного кодекса Российской Федерации регламентирует порядок составления среднесрочного финансового плана. Согласно пункту 1 данной статьи, под среднесрочным финансовым планом субъекта Российской Федерации (муниципального образования) понимается документ, содержащий основные параметры бюджета субъекта Российской Федерации (местного бюджета). Это определение среднесрочного финансового плана можно рекомендовать субъектам Российской Федерации (муниципальным образованиям) в качестве основы при внесении изменений и дополнений в нормативные правовые акты субъекта Российской Федерации (муниципальные правовые акты), регулирующие вопросы организации бюджетного процесса, дополнив его указанием на то, что среднесрочный финансовый план разрабатывается на три года, из которых: </w:t>
      </w:r>
    </w:p>
    <w:p w:rsidR="00D37B93" w:rsidRPr="0030025A" w:rsidRDefault="00D37B93" w:rsidP="0030025A">
      <w:pPr>
        <w:widowControl w:val="0"/>
        <w:spacing w:line="360" w:lineRule="auto"/>
        <w:ind w:firstLine="709"/>
        <w:jc w:val="both"/>
        <w:rPr>
          <w:sz w:val="28"/>
          <w:szCs w:val="28"/>
        </w:rPr>
      </w:pPr>
      <w:r w:rsidRPr="0030025A">
        <w:rPr>
          <w:sz w:val="28"/>
          <w:szCs w:val="28"/>
        </w:rPr>
        <w:t xml:space="preserve">первый год - это год, на который составляется бюджет субъекта Российской Федерации (муниципального образования); </w:t>
      </w:r>
    </w:p>
    <w:p w:rsidR="00D37B93" w:rsidRPr="0030025A" w:rsidRDefault="00D37B93" w:rsidP="0030025A">
      <w:pPr>
        <w:widowControl w:val="0"/>
        <w:spacing w:line="360" w:lineRule="auto"/>
        <w:ind w:firstLine="709"/>
        <w:jc w:val="both"/>
        <w:rPr>
          <w:sz w:val="28"/>
          <w:szCs w:val="28"/>
        </w:rPr>
      </w:pPr>
      <w:r w:rsidRPr="0030025A">
        <w:rPr>
          <w:sz w:val="28"/>
          <w:szCs w:val="28"/>
        </w:rPr>
        <w:t>следующие два года (первый плановый и второй плановый годы) - плановый период, на протяжении которого прослеживаются реальные результаты заявленной экономической политики субъекта Российской Федерации (муниципального образования).</w:t>
      </w:r>
    </w:p>
    <w:p w:rsidR="00D37B93" w:rsidRPr="0030025A" w:rsidRDefault="00D37B93" w:rsidP="0030025A">
      <w:pPr>
        <w:widowControl w:val="0"/>
        <w:spacing w:line="360" w:lineRule="auto"/>
        <w:ind w:firstLine="709"/>
        <w:jc w:val="both"/>
        <w:rPr>
          <w:sz w:val="28"/>
          <w:szCs w:val="28"/>
        </w:rPr>
      </w:pPr>
      <w:r w:rsidRPr="0030025A">
        <w:rPr>
          <w:sz w:val="28"/>
          <w:szCs w:val="28"/>
        </w:rPr>
        <w:t xml:space="preserve">В случае, если в законодательстве субъекта Российской Федерации (муниципальных правовых актах) используется термин «перспективный финансовый план», применявшейся в бюджетном законодательстве до 2007 года, терминологию, используемую в нормативных правовых актах субъекта Российской Федерации (муниципального образования) рекомендуется привести в соответствие с терминологией, используемой в Бюджетном кодексе Российской Федерации. </w:t>
      </w:r>
    </w:p>
    <w:p w:rsidR="00D37B93" w:rsidRPr="0030025A" w:rsidRDefault="00D37B93" w:rsidP="0030025A">
      <w:pPr>
        <w:widowControl w:val="0"/>
        <w:spacing w:line="360" w:lineRule="auto"/>
        <w:ind w:firstLine="709"/>
        <w:jc w:val="both"/>
        <w:rPr>
          <w:sz w:val="28"/>
          <w:szCs w:val="28"/>
        </w:rPr>
      </w:pPr>
      <w:r w:rsidRPr="0030025A">
        <w:rPr>
          <w:sz w:val="28"/>
          <w:szCs w:val="28"/>
        </w:rPr>
        <w:t>Основные показатели среднесрочного финансового плана целесообразно разрабатывать и утверждать в вариантах, аналогичных вариантам прогноза социально-экономического развития субъекта Российской Федерации (муниципального образования), с целью определения общего объема финансовых ресурсов, которые могут быть направлены на исполнение расходных обязательств субъекта Российской Федерации (муниципального образования) в плановом периоде при утвержденном прогнозе социально-экономического развития субъекта Российской Фе</w:t>
      </w:r>
    </w:p>
    <w:p w:rsidR="00D37B93" w:rsidRPr="0030025A" w:rsidRDefault="00D37B93" w:rsidP="0030025A">
      <w:pPr>
        <w:widowControl w:val="0"/>
        <w:spacing w:line="360" w:lineRule="auto"/>
        <w:ind w:firstLine="709"/>
        <w:jc w:val="both"/>
        <w:rPr>
          <w:sz w:val="28"/>
          <w:szCs w:val="28"/>
        </w:rPr>
      </w:pPr>
      <w:r w:rsidRPr="0030025A">
        <w:rPr>
          <w:sz w:val="28"/>
          <w:szCs w:val="28"/>
        </w:rPr>
        <w:t>К среднесрочному финансовому плану субъекта Российской Федерации (муниципального образования) в соответствии с требованиями статьи 174 Бюджетного кодекса Российской Федерации должна прилагаться пояснительная записка, в которой должно содержаться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D37B93" w:rsidRPr="0030025A" w:rsidRDefault="00D37B93" w:rsidP="0030025A">
      <w:pPr>
        <w:widowControl w:val="0"/>
        <w:spacing w:line="360" w:lineRule="auto"/>
        <w:ind w:firstLine="709"/>
        <w:jc w:val="both"/>
        <w:rPr>
          <w:sz w:val="28"/>
          <w:szCs w:val="28"/>
        </w:rPr>
      </w:pPr>
      <w:r w:rsidRPr="0030025A">
        <w:rPr>
          <w:sz w:val="28"/>
          <w:szCs w:val="28"/>
        </w:rPr>
        <w:t xml:space="preserve">Пояснительная записка необходима высшему исполнительному органу государственной власти субъекта Российской Федерации (местной администрации) для утверждения среднесрочного финансового плана и законодательному (представительному органу) субъекта Российской Федерации (муниципального образования) в качестве справочного документа при рассмотрении и утверждении проекта закона (решения) о бюджете. </w:t>
      </w:r>
    </w:p>
    <w:p w:rsidR="00D37B93" w:rsidRPr="0030025A" w:rsidRDefault="00D37B93" w:rsidP="0030025A">
      <w:pPr>
        <w:widowControl w:val="0"/>
        <w:spacing w:line="360" w:lineRule="auto"/>
        <w:ind w:firstLine="709"/>
        <w:jc w:val="both"/>
        <w:rPr>
          <w:sz w:val="28"/>
          <w:szCs w:val="28"/>
        </w:rPr>
      </w:pPr>
      <w:r w:rsidRPr="0030025A">
        <w:rPr>
          <w:sz w:val="28"/>
          <w:szCs w:val="28"/>
        </w:rPr>
        <w:t xml:space="preserve">С целью повышения прозрачности бюджетного процесса пояснительную записку к среднесрочному финансовому плану, наряду с самим среднесрочным финансовым планом (его проектом) рекомендуется размещать на официальных информационных ресурсах субъекта Российской Федерации (муниципального образования) в сети Интернет. </w:t>
      </w:r>
    </w:p>
    <w:p w:rsidR="00D37B93" w:rsidRPr="0030025A" w:rsidRDefault="00D37B93" w:rsidP="0030025A">
      <w:pPr>
        <w:widowControl w:val="0"/>
        <w:spacing w:line="360" w:lineRule="auto"/>
        <w:ind w:firstLine="709"/>
        <w:jc w:val="both"/>
        <w:rPr>
          <w:sz w:val="28"/>
          <w:szCs w:val="28"/>
        </w:rPr>
      </w:pPr>
      <w:r w:rsidRPr="0030025A">
        <w:rPr>
          <w:sz w:val="28"/>
          <w:szCs w:val="28"/>
        </w:rPr>
        <w:t>Среднесрочный финансовый план рекомендуется ежегодно корректировать с учетом показателей уточненного прогноза социально - экономического развития субъекта Российской Федерации (муниципального образования) на среднесрочную перспективу и стратегии социально-экономического развития субъекта Российской Федерации (муниципального образования). При ежегодной корректировке показателей среднесрочного финансового плана плановый период должен сдвигаться на один год вперед.</w:t>
      </w:r>
    </w:p>
    <w:p w:rsidR="00D37B93" w:rsidRPr="0030025A" w:rsidRDefault="00D37B93" w:rsidP="0030025A">
      <w:pPr>
        <w:widowControl w:val="0"/>
        <w:spacing w:line="360" w:lineRule="auto"/>
        <w:ind w:firstLine="709"/>
        <w:jc w:val="both"/>
        <w:rPr>
          <w:sz w:val="28"/>
          <w:szCs w:val="28"/>
        </w:rPr>
      </w:pPr>
      <w:r w:rsidRPr="0030025A">
        <w:rPr>
          <w:sz w:val="28"/>
          <w:szCs w:val="28"/>
        </w:rPr>
        <w:t xml:space="preserve">Статьей 174 Бюджетного кодекса Российской Федерации устанавливается необходимость принятия высшим исполнительным органом государственной власти субъекта Российской Федерации (местной администрацией муниципального образования) нормативного правового акта, регламентирующего порядок составления и корректировки среднесрочного финансового плана, а также его форму. Такой нормативный правовой акт субъектам Российской Федерации (муниципальным образованиям) рекомендуется принять (дополнить с учетом изменений, внесенных в Бюджетный кодекс Российской Федерации Федеральным законом «О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 от 26.04.2007 № 63-ФЗ) в течение 2008 года. </w:t>
      </w:r>
    </w:p>
    <w:p w:rsidR="00D37B93" w:rsidRPr="0030025A" w:rsidRDefault="00D37B93" w:rsidP="0030025A">
      <w:pPr>
        <w:widowControl w:val="0"/>
        <w:spacing w:line="360" w:lineRule="auto"/>
        <w:ind w:firstLine="709"/>
        <w:jc w:val="both"/>
        <w:rPr>
          <w:sz w:val="28"/>
          <w:szCs w:val="28"/>
        </w:rPr>
      </w:pPr>
      <w:r w:rsidRPr="0030025A">
        <w:rPr>
          <w:sz w:val="28"/>
          <w:szCs w:val="28"/>
        </w:rPr>
        <w:t>Обязанность непосредственной разработки проекта среднесрочного финансового плана субъекта Российской Федерации (муниципального образования) и пояснительной записки к нему рекомендуется возложить на финансовый орган субъекта Российской Федерации (муниципального образования). Финансовый орган субъекта Российской Федерации (муниципального образования), в соответствии с требованиями статьи 174 Бюджетного кодекса Российской Федерации должен также обеспечивать соответствие показателей среднесрочного финансового плана основным показателям проекта соответствующего бюджета на очередной финансовый год.</w:t>
      </w:r>
    </w:p>
    <w:p w:rsidR="00D37B93" w:rsidRPr="0030025A" w:rsidRDefault="00D37B93" w:rsidP="0030025A">
      <w:pPr>
        <w:widowControl w:val="0"/>
        <w:spacing w:line="360" w:lineRule="auto"/>
        <w:ind w:firstLine="709"/>
        <w:jc w:val="both"/>
        <w:rPr>
          <w:sz w:val="28"/>
          <w:szCs w:val="28"/>
        </w:rPr>
      </w:pPr>
      <w:r w:rsidRPr="0030025A">
        <w:rPr>
          <w:sz w:val="28"/>
          <w:szCs w:val="28"/>
        </w:rPr>
        <w:t>Показатели среднесрочного финансового плана субъекта Российской Федерации (муниципального образования) должны использоваться финансовым органом субъекта Российской Федерации (муниципального образования) в процессе разработки проекта бюджета субъекта Российской Федерации (муниципального образования). Также их целесообразно использовать в процессе планирования расходов главных распорядителей бюджетных средств, в том числе при составлении ими обоснований бюджетных ассигнований.</w:t>
      </w:r>
    </w:p>
    <w:p w:rsidR="00D37B93" w:rsidRPr="0030025A" w:rsidRDefault="00D37B93" w:rsidP="0030025A">
      <w:pPr>
        <w:widowControl w:val="0"/>
        <w:spacing w:line="360" w:lineRule="auto"/>
        <w:ind w:firstLine="709"/>
        <w:jc w:val="both"/>
        <w:rPr>
          <w:sz w:val="28"/>
          <w:szCs w:val="28"/>
        </w:rPr>
      </w:pPr>
      <w:r w:rsidRPr="0030025A">
        <w:rPr>
          <w:sz w:val="28"/>
          <w:szCs w:val="28"/>
        </w:rPr>
        <w:t>Проект среднесрочного финансового плана субъекта Российской Федерации (муниципального образования), в соответствии с положениями статьи 174 Бюджетного кодекса Российской Федерации, должен утверждаться высшим исполнительным органом государственной власти субъекта Российской Федерации (местной администрацией муниципального образования) и представляться в законодательный (представительный) орган одновременно с проектом бюджета в качестве документа, носящего справочно-информационный характер.</w:t>
      </w:r>
    </w:p>
    <w:p w:rsidR="00D37B93" w:rsidRPr="0030025A" w:rsidRDefault="00D37B93" w:rsidP="0030025A">
      <w:pPr>
        <w:widowControl w:val="0"/>
        <w:numPr>
          <w:ilvl w:val="0"/>
          <w:numId w:val="13"/>
        </w:numPr>
        <w:tabs>
          <w:tab w:val="left" w:pos="1134"/>
        </w:tabs>
        <w:spacing w:line="360" w:lineRule="auto"/>
        <w:ind w:left="0" w:firstLine="709"/>
        <w:jc w:val="both"/>
        <w:rPr>
          <w:sz w:val="28"/>
          <w:szCs w:val="28"/>
        </w:rPr>
      </w:pPr>
      <w:r w:rsidRPr="0030025A">
        <w:rPr>
          <w:sz w:val="28"/>
          <w:szCs w:val="28"/>
        </w:rPr>
        <w:t>Среднесрочный финансовый план субъекта Российской Федерации (муниципального образования) должен содержать следующие параметры:</w:t>
      </w:r>
    </w:p>
    <w:p w:rsidR="00D37B93" w:rsidRPr="0030025A" w:rsidRDefault="00D37B93" w:rsidP="0030025A">
      <w:pPr>
        <w:widowControl w:val="0"/>
        <w:numPr>
          <w:ilvl w:val="0"/>
          <w:numId w:val="13"/>
        </w:numPr>
        <w:tabs>
          <w:tab w:val="left" w:pos="1134"/>
        </w:tabs>
        <w:spacing w:line="360" w:lineRule="auto"/>
        <w:ind w:left="0" w:firstLine="709"/>
        <w:jc w:val="both"/>
        <w:rPr>
          <w:sz w:val="28"/>
          <w:szCs w:val="28"/>
        </w:rPr>
      </w:pPr>
      <w:r w:rsidRPr="0030025A">
        <w:rPr>
          <w:sz w:val="28"/>
          <w:szCs w:val="28"/>
        </w:rPr>
        <w:t>прогнозируемый общий объем доходов и расходов соответствующего бюджета и консолидированного бюджета субъекта Российской Федерации (муниципального образования);</w:t>
      </w:r>
    </w:p>
    <w:p w:rsidR="00D37B93" w:rsidRPr="0030025A" w:rsidRDefault="00D37B93" w:rsidP="0030025A">
      <w:pPr>
        <w:widowControl w:val="0"/>
        <w:numPr>
          <w:ilvl w:val="0"/>
          <w:numId w:val="13"/>
        </w:numPr>
        <w:tabs>
          <w:tab w:val="left" w:pos="1134"/>
        </w:tabs>
        <w:spacing w:line="360" w:lineRule="auto"/>
        <w:ind w:left="0" w:firstLine="709"/>
        <w:jc w:val="both"/>
        <w:rPr>
          <w:sz w:val="28"/>
          <w:szCs w:val="28"/>
        </w:rPr>
      </w:pPr>
      <w:r w:rsidRPr="0030025A">
        <w:rPr>
          <w:sz w:val="28"/>
          <w:szCs w:val="28"/>
        </w:rPr>
        <w:t>объемы бюджетных ассигнований по главным распорядителям бюджетных средств по разделам, подразделам, целевым статьям и видам расходов классификации расходов бюджетов;</w:t>
      </w:r>
    </w:p>
    <w:p w:rsidR="00D37B93" w:rsidRPr="0030025A" w:rsidRDefault="00D37B93" w:rsidP="0030025A">
      <w:pPr>
        <w:widowControl w:val="0"/>
        <w:numPr>
          <w:ilvl w:val="0"/>
          <w:numId w:val="13"/>
        </w:numPr>
        <w:tabs>
          <w:tab w:val="left" w:pos="1134"/>
        </w:tabs>
        <w:spacing w:line="360" w:lineRule="auto"/>
        <w:ind w:left="0" w:firstLine="709"/>
        <w:jc w:val="both"/>
        <w:rPr>
          <w:sz w:val="28"/>
          <w:szCs w:val="28"/>
        </w:rPr>
      </w:pPr>
      <w:r w:rsidRPr="0030025A">
        <w:rPr>
          <w:sz w:val="28"/>
          <w:szCs w:val="28"/>
        </w:rPr>
        <w:t>для субъектов Российской Федерации - распределение в очередном финансовом году и плановом периоде между муниципальными образованиями дотаций на выравнивание бюджетной обеспеченности муниципальных образований;</w:t>
      </w:r>
    </w:p>
    <w:p w:rsidR="00D37B93" w:rsidRPr="0030025A" w:rsidRDefault="00D37B93" w:rsidP="0030025A">
      <w:pPr>
        <w:widowControl w:val="0"/>
        <w:numPr>
          <w:ilvl w:val="0"/>
          <w:numId w:val="13"/>
        </w:numPr>
        <w:tabs>
          <w:tab w:val="left" w:pos="1134"/>
        </w:tabs>
        <w:spacing w:line="360" w:lineRule="auto"/>
        <w:ind w:left="0" w:firstLine="709"/>
        <w:jc w:val="both"/>
        <w:rPr>
          <w:sz w:val="28"/>
          <w:szCs w:val="28"/>
        </w:rPr>
      </w:pPr>
      <w:r w:rsidRPr="0030025A">
        <w:rPr>
          <w:sz w:val="28"/>
          <w:szCs w:val="28"/>
        </w:rPr>
        <w:t>нормативы отчислений от налоговых доходов в местные бюджеты, устанавливаемые (подлежащие установлению) законами субъекта Российской Федерации (муниципальными правовыми актами представительных органов муниципальных образований);</w:t>
      </w:r>
    </w:p>
    <w:p w:rsidR="00D37B93" w:rsidRPr="0030025A" w:rsidRDefault="00D37B93" w:rsidP="0030025A">
      <w:pPr>
        <w:widowControl w:val="0"/>
        <w:numPr>
          <w:ilvl w:val="0"/>
          <w:numId w:val="13"/>
        </w:numPr>
        <w:tabs>
          <w:tab w:val="left" w:pos="1134"/>
        </w:tabs>
        <w:spacing w:line="360" w:lineRule="auto"/>
        <w:ind w:left="0" w:firstLine="709"/>
        <w:jc w:val="both"/>
        <w:rPr>
          <w:sz w:val="28"/>
          <w:szCs w:val="28"/>
        </w:rPr>
      </w:pPr>
      <w:r w:rsidRPr="0030025A">
        <w:rPr>
          <w:sz w:val="28"/>
          <w:szCs w:val="28"/>
        </w:rPr>
        <w:t>дефицит (профицит) бюджета субъекта Российской Федерации (муниципального образования);</w:t>
      </w:r>
    </w:p>
    <w:p w:rsidR="00D37B93" w:rsidRPr="0030025A" w:rsidRDefault="00D37B93" w:rsidP="0030025A">
      <w:pPr>
        <w:widowControl w:val="0"/>
        <w:numPr>
          <w:ilvl w:val="0"/>
          <w:numId w:val="13"/>
        </w:numPr>
        <w:tabs>
          <w:tab w:val="left" w:pos="1134"/>
        </w:tabs>
        <w:spacing w:line="360" w:lineRule="auto"/>
        <w:ind w:left="0" w:firstLine="709"/>
        <w:jc w:val="both"/>
        <w:rPr>
          <w:sz w:val="28"/>
          <w:szCs w:val="28"/>
        </w:rPr>
      </w:pPr>
      <w:r w:rsidRPr="0030025A">
        <w:rPr>
          <w:sz w:val="28"/>
          <w:szCs w:val="28"/>
        </w:rPr>
        <w:t>верхний предел государственного внутреннего долга субъекта Российской Федерации (верхний предел муниципального долга) по состоянию на 1 января года, следующего за очередным финансовым годом;</w:t>
      </w:r>
    </w:p>
    <w:p w:rsidR="00D37B93" w:rsidRPr="0030025A" w:rsidRDefault="00D37B93" w:rsidP="0030025A">
      <w:pPr>
        <w:widowControl w:val="0"/>
        <w:numPr>
          <w:ilvl w:val="0"/>
          <w:numId w:val="13"/>
        </w:numPr>
        <w:tabs>
          <w:tab w:val="left" w:pos="1134"/>
        </w:tabs>
        <w:spacing w:line="360" w:lineRule="auto"/>
        <w:ind w:left="0" w:firstLine="709"/>
        <w:jc w:val="both"/>
        <w:rPr>
          <w:sz w:val="28"/>
          <w:szCs w:val="28"/>
        </w:rPr>
      </w:pPr>
      <w:r w:rsidRPr="0030025A">
        <w:rPr>
          <w:sz w:val="28"/>
          <w:szCs w:val="28"/>
        </w:rPr>
        <w:t>для субъектов Российской Федерации - верхний предел государственного внешнего долга субъекта Российской Федерации, при наличии такового.</w:t>
      </w:r>
    </w:p>
    <w:p w:rsidR="00D37B93" w:rsidRPr="0030025A" w:rsidRDefault="00D37B93" w:rsidP="0030025A">
      <w:pPr>
        <w:widowControl w:val="0"/>
        <w:numPr>
          <w:ilvl w:val="0"/>
          <w:numId w:val="13"/>
        </w:numPr>
        <w:tabs>
          <w:tab w:val="left" w:pos="1134"/>
        </w:tabs>
        <w:spacing w:line="360" w:lineRule="auto"/>
        <w:ind w:left="0" w:firstLine="709"/>
        <w:jc w:val="both"/>
        <w:rPr>
          <w:sz w:val="28"/>
          <w:szCs w:val="28"/>
        </w:rPr>
      </w:pPr>
      <w:r w:rsidRPr="0030025A">
        <w:rPr>
          <w:sz w:val="28"/>
          <w:szCs w:val="28"/>
        </w:rPr>
        <w:t>Среднесрочный финансовый план субъекта Российской Федерации наряду с указанными параметрами должен включать прогнозируемый объем доходов, расходов, дефицита (профицита) территориального государственного внебюджетного фонда.</w:t>
      </w:r>
    </w:p>
    <w:p w:rsidR="00D37B93" w:rsidRPr="0030025A" w:rsidRDefault="00D37B93" w:rsidP="0030025A">
      <w:pPr>
        <w:widowControl w:val="0"/>
        <w:spacing w:line="360" w:lineRule="auto"/>
        <w:ind w:firstLine="709"/>
        <w:jc w:val="both"/>
        <w:rPr>
          <w:sz w:val="28"/>
          <w:szCs w:val="28"/>
        </w:rPr>
      </w:pPr>
      <w:r w:rsidRPr="0030025A">
        <w:rPr>
          <w:sz w:val="28"/>
          <w:szCs w:val="28"/>
        </w:rPr>
        <w:t>Высшим исполнительным органом государственной власти субъекта Российской Федерации (местной администрацией) может быть предусмотрено утверждение дополнительных показателей среднесрочного финансового плана субъекта Российской Федерации (муниципального образования).</w:t>
      </w:r>
    </w:p>
    <w:p w:rsidR="00D37B93" w:rsidRPr="0030025A" w:rsidRDefault="00D37B93" w:rsidP="0030025A">
      <w:pPr>
        <w:widowControl w:val="0"/>
        <w:spacing w:line="360" w:lineRule="auto"/>
        <w:ind w:firstLine="709"/>
        <w:jc w:val="both"/>
        <w:rPr>
          <w:sz w:val="28"/>
          <w:szCs w:val="28"/>
        </w:rPr>
      </w:pPr>
      <w:r w:rsidRPr="0030025A">
        <w:rPr>
          <w:sz w:val="28"/>
          <w:szCs w:val="28"/>
        </w:rPr>
        <w:t>В числе дополнительных показателей среднесрочного финансового плана субъекта Российской Федерации (муниципального образования) могут утверждаться:</w:t>
      </w:r>
    </w:p>
    <w:p w:rsidR="00D37B93" w:rsidRPr="0030025A" w:rsidRDefault="00D37B93" w:rsidP="0030025A">
      <w:pPr>
        <w:widowControl w:val="0"/>
        <w:numPr>
          <w:ilvl w:val="0"/>
          <w:numId w:val="14"/>
        </w:numPr>
        <w:tabs>
          <w:tab w:val="left" w:pos="993"/>
        </w:tabs>
        <w:spacing w:line="360" w:lineRule="auto"/>
        <w:ind w:left="0" w:firstLine="709"/>
        <w:jc w:val="both"/>
        <w:rPr>
          <w:sz w:val="28"/>
          <w:szCs w:val="28"/>
        </w:rPr>
      </w:pPr>
      <w:r w:rsidRPr="0030025A">
        <w:rPr>
          <w:sz w:val="28"/>
          <w:szCs w:val="28"/>
        </w:rPr>
        <w:t>перечень и объемы финансирования целевых программ субъекта Российской Федерации (муниципального образования);</w:t>
      </w:r>
    </w:p>
    <w:p w:rsidR="00D37B93" w:rsidRPr="0030025A" w:rsidRDefault="00D37B93" w:rsidP="0030025A">
      <w:pPr>
        <w:widowControl w:val="0"/>
        <w:numPr>
          <w:ilvl w:val="0"/>
          <w:numId w:val="14"/>
        </w:numPr>
        <w:tabs>
          <w:tab w:val="left" w:pos="993"/>
        </w:tabs>
        <w:spacing w:line="360" w:lineRule="auto"/>
        <w:ind w:left="0" w:firstLine="709"/>
        <w:jc w:val="both"/>
        <w:rPr>
          <w:sz w:val="28"/>
          <w:szCs w:val="28"/>
        </w:rPr>
      </w:pPr>
      <w:r w:rsidRPr="0030025A">
        <w:rPr>
          <w:sz w:val="28"/>
          <w:szCs w:val="28"/>
        </w:rPr>
        <w:t>распределение государственных капитальных вложений на реализацию адресной инвестиционной программы субъекта Российской Федерации (муниципального образования) по разделам, подразделам функциональной классификации расходов бюджетов;</w:t>
      </w:r>
    </w:p>
    <w:p w:rsidR="00D37B93" w:rsidRPr="0030025A" w:rsidRDefault="00D37B93" w:rsidP="0030025A">
      <w:pPr>
        <w:widowControl w:val="0"/>
        <w:numPr>
          <w:ilvl w:val="0"/>
          <w:numId w:val="14"/>
        </w:numPr>
        <w:tabs>
          <w:tab w:val="left" w:pos="993"/>
        </w:tabs>
        <w:spacing w:line="360" w:lineRule="auto"/>
        <w:ind w:left="0" w:firstLine="709"/>
        <w:jc w:val="both"/>
        <w:rPr>
          <w:sz w:val="28"/>
          <w:szCs w:val="28"/>
        </w:rPr>
      </w:pPr>
      <w:r w:rsidRPr="0030025A">
        <w:rPr>
          <w:sz w:val="28"/>
          <w:szCs w:val="28"/>
        </w:rPr>
        <w:t>для субъектов Российской Федерации - распределение по местным бюджетам средств регионального фонда финансовой поддержки муниципальных образований, регионального фонда компенсаций (по видам субвенций), регионального фонда софинансирования социальных расходов (по видам субсидий), регионального фонда муниципальног</w:t>
      </w:r>
      <w:r w:rsidR="00FA341D" w:rsidRPr="0030025A">
        <w:rPr>
          <w:sz w:val="28"/>
          <w:szCs w:val="28"/>
        </w:rPr>
        <w:t>о развития (по видам субсидий)</w:t>
      </w:r>
      <w:r w:rsidRPr="0030025A">
        <w:rPr>
          <w:sz w:val="28"/>
          <w:szCs w:val="28"/>
        </w:rPr>
        <w:t>;</w:t>
      </w:r>
    </w:p>
    <w:p w:rsidR="00D37B93" w:rsidRPr="0030025A" w:rsidRDefault="00D37B93" w:rsidP="0030025A">
      <w:pPr>
        <w:widowControl w:val="0"/>
        <w:numPr>
          <w:ilvl w:val="0"/>
          <w:numId w:val="14"/>
        </w:numPr>
        <w:tabs>
          <w:tab w:val="left" w:pos="993"/>
        </w:tabs>
        <w:spacing w:line="360" w:lineRule="auto"/>
        <w:ind w:left="0" w:firstLine="709"/>
        <w:jc w:val="both"/>
        <w:rPr>
          <w:sz w:val="28"/>
          <w:szCs w:val="28"/>
        </w:rPr>
      </w:pPr>
      <w:r w:rsidRPr="0030025A">
        <w:rPr>
          <w:sz w:val="28"/>
          <w:szCs w:val="28"/>
        </w:rPr>
        <w:t>программа государственных внутренних заимствований субъекта Российской Федерации (муниципального образования);</w:t>
      </w:r>
    </w:p>
    <w:p w:rsidR="00D37B93" w:rsidRPr="0030025A" w:rsidRDefault="00D37B93" w:rsidP="0030025A">
      <w:pPr>
        <w:widowControl w:val="0"/>
        <w:numPr>
          <w:ilvl w:val="0"/>
          <w:numId w:val="14"/>
        </w:numPr>
        <w:tabs>
          <w:tab w:val="left" w:pos="993"/>
        </w:tabs>
        <w:spacing w:line="360" w:lineRule="auto"/>
        <w:ind w:left="0" w:firstLine="709"/>
        <w:jc w:val="both"/>
        <w:rPr>
          <w:sz w:val="28"/>
          <w:szCs w:val="28"/>
        </w:rPr>
      </w:pPr>
      <w:r w:rsidRPr="0030025A">
        <w:rPr>
          <w:sz w:val="28"/>
          <w:szCs w:val="28"/>
        </w:rPr>
        <w:t>для субъектов Российской Федерации - программа государственных внешних заимствований субъекта Российской Федерации, если такие заимствования осуществляются субъектом Российской Федерации;</w:t>
      </w:r>
    </w:p>
    <w:p w:rsidR="00D37B93" w:rsidRPr="0030025A" w:rsidRDefault="00D37B93" w:rsidP="0030025A">
      <w:pPr>
        <w:widowControl w:val="0"/>
        <w:numPr>
          <w:ilvl w:val="0"/>
          <w:numId w:val="14"/>
        </w:numPr>
        <w:tabs>
          <w:tab w:val="left" w:pos="993"/>
        </w:tabs>
        <w:spacing w:line="360" w:lineRule="auto"/>
        <w:ind w:left="0" w:firstLine="709"/>
        <w:jc w:val="both"/>
        <w:rPr>
          <w:sz w:val="28"/>
          <w:szCs w:val="28"/>
        </w:rPr>
      </w:pPr>
      <w:r w:rsidRPr="0030025A">
        <w:rPr>
          <w:sz w:val="28"/>
          <w:szCs w:val="28"/>
        </w:rPr>
        <w:t>предельный объем расходов на обслуживание государственного долга Российской Федерации (муниципального образования);</w:t>
      </w:r>
    </w:p>
    <w:p w:rsidR="00D37B93" w:rsidRPr="0030025A" w:rsidRDefault="00D37B93" w:rsidP="0030025A">
      <w:pPr>
        <w:widowControl w:val="0"/>
        <w:numPr>
          <w:ilvl w:val="0"/>
          <w:numId w:val="14"/>
        </w:numPr>
        <w:tabs>
          <w:tab w:val="left" w:pos="993"/>
        </w:tabs>
        <w:spacing w:line="360" w:lineRule="auto"/>
        <w:ind w:left="0" w:firstLine="709"/>
        <w:jc w:val="both"/>
        <w:rPr>
          <w:sz w:val="28"/>
          <w:szCs w:val="28"/>
        </w:rPr>
      </w:pPr>
      <w:r w:rsidRPr="0030025A">
        <w:rPr>
          <w:sz w:val="28"/>
          <w:szCs w:val="28"/>
        </w:rPr>
        <w:t>перечень предоставляемых субъектом Российской Федерации государственных гарантий на сумму, превышающую 10 миллионов рублей (перечень гарантий, предоставляемых муниципальным образованием, на сумму, превышающую100 тысяч рублей);</w:t>
      </w:r>
    </w:p>
    <w:p w:rsidR="00D37B93" w:rsidRPr="0030025A" w:rsidRDefault="00D37B93" w:rsidP="0030025A">
      <w:pPr>
        <w:widowControl w:val="0"/>
        <w:numPr>
          <w:ilvl w:val="0"/>
          <w:numId w:val="14"/>
        </w:numPr>
        <w:tabs>
          <w:tab w:val="left" w:pos="993"/>
        </w:tabs>
        <w:spacing w:line="360" w:lineRule="auto"/>
        <w:ind w:left="0" w:firstLine="709"/>
        <w:jc w:val="both"/>
        <w:rPr>
          <w:sz w:val="28"/>
          <w:szCs w:val="28"/>
        </w:rPr>
      </w:pPr>
      <w:r w:rsidRPr="0030025A">
        <w:rPr>
          <w:sz w:val="28"/>
          <w:szCs w:val="28"/>
        </w:rPr>
        <w:t>коэффициенты пересчета (индексации) ставок и нормативов по неналоговым доходам в случаях, установленных законодательством Российской Федерации;</w:t>
      </w:r>
    </w:p>
    <w:p w:rsidR="00D37B93" w:rsidRPr="0030025A" w:rsidRDefault="00D37B93" w:rsidP="0030025A">
      <w:pPr>
        <w:widowControl w:val="0"/>
        <w:numPr>
          <w:ilvl w:val="0"/>
          <w:numId w:val="14"/>
        </w:numPr>
        <w:tabs>
          <w:tab w:val="left" w:pos="993"/>
        </w:tabs>
        <w:spacing w:line="360" w:lineRule="auto"/>
        <w:ind w:left="0" w:firstLine="709"/>
        <w:jc w:val="both"/>
        <w:rPr>
          <w:sz w:val="28"/>
          <w:szCs w:val="28"/>
        </w:rPr>
      </w:pPr>
      <w:r w:rsidRPr="0030025A">
        <w:rPr>
          <w:sz w:val="28"/>
          <w:szCs w:val="28"/>
        </w:rPr>
        <w:t>особенности исполнения отдельных расходных обязательств субъекта Российской Федерации (муниципального образования);</w:t>
      </w:r>
    </w:p>
    <w:p w:rsidR="00D37B93" w:rsidRPr="0030025A" w:rsidRDefault="00D37B93" w:rsidP="0030025A">
      <w:pPr>
        <w:widowControl w:val="0"/>
        <w:numPr>
          <w:ilvl w:val="0"/>
          <w:numId w:val="14"/>
        </w:numPr>
        <w:tabs>
          <w:tab w:val="left" w:pos="993"/>
        </w:tabs>
        <w:spacing w:line="360" w:lineRule="auto"/>
        <w:ind w:left="0" w:firstLine="709"/>
        <w:jc w:val="both"/>
        <w:rPr>
          <w:sz w:val="28"/>
          <w:szCs w:val="28"/>
        </w:rPr>
      </w:pPr>
      <w:r w:rsidRPr="0030025A">
        <w:rPr>
          <w:sz w:val="28"/>
          <w:szCs w:val="28"/>
        </w:rPr>
        <w:t>для субъектов Российской Федерации - особенности предоставления межбюджетных трансфертов бюджетам других уровней бюджетной системы субъекта Российской Федерации;</w:t>
      </w:r>
    </w:p>
    <w:p w:rsidR="00D37B93" w:rsidRPr="0030025A" w:rsidRDefault="00D37B93" w:rsidP="0030025A">
      <w:pPr>
        <w:widowControl w:val="0"/>
        <w:numPr>
          <w:ilvl w:val="0"/>
          <w:numId w:val="14"/>
        </w:numPr>
        <w:tabs>
          <w:tab w:val="left" w:pos="993"/>
        </w:tabs>
        <w:spacing w:line="360" w:lineRule="auto"/>
        <w:ind w:left="0" w:firstLine="709"/>
        <w:jc w:val="both"/>
        <w:rPr>
          <w:sz w:val="28"/>
          <w:szCs w:val="28"/>
        </w:rPr>
      </w:pPr>
      <w:r w:rsidRPr="0030025A">
        <w:rPr>
          <w:sz w:val="28"/>
          <w:szCs w:val="28"/>
        </w:rPr>
        <w:t>решение иных вопросов, связанных с формированием и исполнением бюджета субъекта Российской Федерации (муниципального образования);</w:t>
      </w:r>
    </w:p>
    <w:p w:rsidR="00D37B93" w:rsidRPr="0030025A" w:rsidRDefault="00D37B93" w:rsidP="0030025A">
      <w:pPr>
        <w:widowControl w:val="0"/>
        <w:numPr>
          <w:ilvl w:val="0"/>
          <w:numId w:val="14"/>
        </w:numPr>
        <w:tabs>
          <w:tab w:val="left" w:pos="993"/>
        </w:tabs>
        <w:spacing w:line="360" w:lineRule="auto"/>
        <w:ind w:left="0" w:firstLine="709"/>
        <w:jc w:val="both"/>
        <w:rPr>
          <w:sz w:val="28"/>
          <w:szCs w:val="28"/>
        </w:rPr>
      </w:pPr>
      <w:r w:rsidRPr="0030025A">
        <w:rPr>
          <w:sz w:val="28"/>
          <w:szCs w:val="28"/>
        </w:rPr>
        <w:t>для субъектов Российской Федерации - валовой региональный продукт в ценах соответствующих лет;</w:t>
      </w:r>
    </w:p>
    <w:p w:rsidR="00D37B93" w:rsidRPr="0030025A" w:rsidRDefault="00D37B93" w:rsidP="0030025A">
      <w:pPr>
        <w:widowControl w:val="0"/>
        <w:numPr>
          <w:ilvl w:val="0"/>
          <w:numId w:val="14"/>
        </w:numPr>
        <w:tabs>
          <w:tab w:val="left" w:pos="993"/>
        </w:tabs>
        <w:spacing w:line="360" w:lineRule="auto"/>
        <w:ind w:left="0" w:firstLine="709"/>
        <w:jc w:val="both"/>
        <w:rPr>
          <w:sz w:val="28"/>
          <w:szCs w:val="28"/>
        </w:rPr>
      </w:pPr>
      <w:r w:rsidRPr="0030025A">
        <w:rPr>
          <w:sz w:val="28"/>
          <w:szCs w:val="28"/>
        </w:rPr>
        <w:t>для субъектов Российской Федерации - индекс-дефлятор валового регионального продукта;</w:t>
      </w:r>
    </w:p>
    <w:p w:rsidR="00D37B93" w:rsidRPr="0030025A" w:rsidRDefault="00D37B93" w:rsidP="0030025A">
      <w:pPr>
        <w:widowControl w:val="0"/>
        <w:numPr>
          <w:ilvl w:val="0"/>
          <w:numId w:val="14"/>
        </w:numPr>
        <w:tabs>
          <w:tab w:val="left" w:pos="993"/>
        </w:tabs>
        <w:spacing w:line="360" w:lineRule="auto"/>
        <w:ind w:left="0" w:firstLine="709"/>
        <w:jc w:val="both"/>
        <w:rPr>
          <w:sz w:val="28"/>
          <w:szCs w:val="28"/>
        </w:rPr>
      </w:pPr>
      <w:r w:rsidRPr="0030025A">
        <w:rPr>
          <w:sz w:val="28"/>
          <w:szCs w:val="28"/>
        </w:rPr>
        <w:t>для субъектов Российской Федерации - темп роста валового регионального продукта:</w:t>
      </w:r>
    </w:p>
    <w:p w:rsidR="00D37B93" w:rsidRPr="0030025A" w:rsidRDefault="00D37B93" w:rsidP="0030025A">
      <w:pPr>
        <w:widowControl w:val="0"/>
        <w:numPr>
          <w:ilvl w:val="0"/>
          <w:numId w:val="14"/>
        </w:numPr>
        <w:tabs>
          <w:tab w:val="left" w:pos="993"/>
        </w:tabs>
        <w:spacing w:line="360" w:lineRule="auto"/>
        <w:ind w:left="0" w:firstLine="709"/>
        <w:jc w:val="both"/>
        <w:rPr>
          <w:sz w:val="28"/>
          <w:szCs w:val="28"/>
        </w:rPr>
      </w:pPr>
      <w:r w:rsidRPr="0030025A">
        <w:rPr>
          <w:sz w:val="28"/>
          <w:szCs w:val="28"/>
        </w:rPr>
        <w:t>индекс потребительских цен;</w:t>
      </w:r>
    </w:p>
    <w:p w:rsidR="00D37B93" w:rsidRPr="0030025A" w:rsidRDefault="00D37B93" w:rsidP="0030025A">
      <w:pPr>
        <w:widowControl w:val="0"/>
        <w:numPr>
          <w:ilvl w:val="0"/>
          <w:numId w:val="14"/>
        </w:numPr>
        <w:tabs>
          <w:tab w:val="left" w:pos="993"/>
        </w:tabs>
        <w:spacing w:line="360" w:lineRule="auto"/>
        <w:ind w:left="0" w:firstLine="709"/>
        <w:jc w:val="both"/>
        <w:rPr>
          <w:sz w:val="28"/>
          <w:szCs w:val="28"/>
        </w:rPr>
      </w:pPr>
      <w:r w:rsidRPr="0030025A">
        <w:rPr>
          <w:sz w:val="28"/>
          <w:szCs w:val="28"/>
        </w:rPr>
        <w:t>индекс тарифов естественных монополий;</w:t>
      </w:r>
    </w:p>
    <w:p w:rsidR="00D37B93" w:rsidRPr="0030025A" w:rsidRDefault="00D37B93" w:rsidP="0030025A">
      <w:pPr>
        <w:widowControl w:val="0"/>
        <w:numPr>
          <w:ilvl w:val="0"/>
          <w:numId w:val="14"/>
        </w:numPr>
        <w:tabs>
          <w:tab w:val="left" w:pos="993"/>
        </w:tabs>
        <w:spacing w:line="360" w:lineRule="auto"/>
        <w:ind w:left="0" w:firstLine="709"/>
        <w:jc w:val="both"/>
        <w:rPr>
          <w:sz w:val="28"/>
          <w:szCs w:val="28"/>
        </w:rPr>
      </w:pPr>
      <w:r w:rsidRPr="0030025A">
        <w:rPr>
          <w:sz w:val="28"/>
          <w:szCs w:val="28"/>
        </w:rPr>
        <w:t>темп роста прожиточного минимума в субъекте Российской Федерации;</w:t>
      </w:r>
    </w:p>
    <w:p w:rsidR="00D37B93" w:rsidRPr="0030025A" w:rsidRDefault="00D37B93" w:rsidP="0030025A">
      <w:pPr>
        <w:widowControl w:val="0"/>
        <w:numPr>
          <w:ilvl w:val="0"/>
          <w:numId w:val="14"/>
        </w:numPr>
        <w:tabs>
          <w:tab w:val="left" w:pos="993"/>
        </w:tabs>
        <w:spacing w:line="360" w:lineRule="auto"/>
        <w:ind w:left="0" w:firstLine="709"/>
        <w:jc w:val="both"/>
        <w:rPr>
          <w:sz w:val="28"/>
          <w:szCs w:val="28"/>
        </w:rPr>
      </w:pPr>
      <w:r w:rsidRPr="0030025A">
        <w:rPr>
          <w:sz w:val="28"/>
          <w:szCs w:val="28"/>
        </w:rPr>
        <w:t>темп роста оплаты труда в субъекте Российской Федерации (муниципальном образовании);</w:t>
      </w:r>
    </w:p>
    <w:p w:rsidR="00D37B93" w:rsidRPr="0030025A" w:rsidRDefault="00D37B93" w:rsidP="0030025A">
      <w:pPr>
        <w:widowControl w:val="0"/>
        <w:numPr>
          <w:ilvl w:val="0"/>
          <w:numId w:val="14"/>
        </w:numPr>
        <w:tabs>
          <w:tab w:val="left" w:pos="993"/>
        </w:tabs>
        <w:spacing w:line="360" w:lineRule="auto"/>
        <w:ind w:left="0" w:firstLine="709"/>
        <w:jc w:val="both"/>
        <w:rPr>
          <w:sz w:val="28"/>
          <w:szCs w:val="28"/>
        </w:rPr>
      </w:pPr>
      <w:r w:rsidRPr="0030025A">
        <w:rPr>
          <w:sz w:val="28"/>
          <w:szCs w:val="28"/>
        </w:rPr>
        <w:t>темп роста денежного содержания государственных (муниципальных) служащих;</w:t>
      </w:r>
    </w:p>
    <w:p w:rsidR="00D37B93" w:rsidRPr="0030025A" w:rsidRDefault="00D37B93" w:rsidP="0030025A">
      <w:pPr>
        <w:widowControl w:val="0"/>
        <w:numPr>
          <w:ilvl w:val="0"/>
          <w:numId w:val="14"/>
        </w:numPr>
        <w:tabs>
          <w:tab w:val="left" w:pos="993"/>
        </w:tabs>
        <w:spacing w:line="360" w:lineRule="auto"/>
        <w:ind w:left="0" w:firstLine="709"/>
        <w:jc w:val="both"/>
        <w:rPr>
          <w:sz w:val="28"/>
          <w:szCs w:val="28"/>
        </w:rPr>
      </w:pPr>
      <w:r w:rsidRPr="0030025A">
        <w:rPr>
          <w:sz w:val="28"/>
          <w:szCs w:val="28"/>
        </w:rPr>
        <w:t>темп роста заработной платы в бюджетной сфере в субъекте Российской Федерации (муниципальном образовании);</w:t>
      </w:r>
    </w:p>
    <w:p w:rsidR="00D37B93" w:rsidRPr="0030025A" w:rsidRDefault="00D37B93" w:rsidP="0030025A">
      <w:pPr>
        <w:widowControl w:val="0"/>
        <w:numPr>
          <w:ilvl w:val="0"/>
          <w:numId w:val="14"/>
        </w:numPr>
        <w:tabs>
          <w:tab w:val="left" w:pos="993"/>
        </w:tabs>
        <w:spacing w:line="360" w:lineRule="auto"/>
        <w:ind w:left="0" w:firstLine="709"/>
        <w:jc w:val="both"/>
        <w:rPr>
          <w:sz w:val="28"/>
          <w:szCs w:val="28"/>
        </w:rPr>
      </w:pPr>
      <w:r w:rsidRPr="0030025A">
        <w:rPr>
          <w:sz w:val="28"/>
          <w:szCs w:val="28"/>
        </w:rPr>
        <w:t>темп роста коммунальных услуг (электроснабжение, газоснабжение, теплоснабжение, водоснабжение) для населения и учреждений бюджетной сферы в субъекте Российской Федерации (муниципальном образовании);</w:t>
      </w:r>
    </w:p>
    <w:p w:rsidR="00D37B93" w:rsidRPr="0030025A" w:rsidRDefault="00D37B93" w:rsidP="0030025A">
      <w:pPr>
        <w:widowControl w:val="0"/>
        <w:numPr>
          <w:ilvl w:val="0"/>
          <w:numId w:val="14"/>
        </w:numPr>
        <w:tabs>
          <w:tab w:val="left" w:pos="993"/>
        </w:tabs>
        <w:spacing w:line="360" w:lineRule="auto"/>
        <w:ind w:left="0" w:firstLine="709"/>
        <w:jc w:val="both"/>
        <w:rPr>
          <w:sz w:val="28"/>
          <w:szCs w:val="28"/>
        </w:rPr>
      </w:pPr>
      <w:r w:rsidRPr="0030025A">
        <w:rPr>
          <w:sz w:val="28"/>
          <w:szCs w:val="28"/>
        </w:rPr>
        <w:t>прогнозируемый объем доходов бюджета субъекта Российской Федерации (муниципального образования) с учетом возможных изменений законодательства;</w:t>
      </w:r>
    </w:p>
    <w:p w:rsidR="00D37B93" w:rsidRPr="0030025A" w:rsidRDefault="00D37B93" w:rsidP="0030025A">
      <w:pPr>
        <w:widowControl w:val="0"/>
        <w:numPr>
          <w:ilvl w:val="0"/>
          <w:numId w:val="14"/>
        </w:numPr>
        <w:tabs>
          <w:tab w:val="left" w:pos="993"/>
        </w:tabs>
        <w:spacing w:line="360" w:lineRule="auto"/>
        <w:ind w:left="0" w:firstLine="709"/>
        <w:jc w:val="both"/>
        <w:rPr>
          <w:sz w:val="28"/>
          <w:szCs w:val="28"/>
        </w:rPr>
      </w:pPr>
      <w:r w:rsidRPr="0030025A">
        <w:rPr>
          <w:sz w:val="28"/>
          <w:szCs w:val="28"/>
        </w:rPr>
        <w:t>для субъектов Российской Федерации – объем доходов ВТФОМС с учетом действующего законодательства (без межбюджетных трансфертов из бюджета субъекта Российской Федерации);</w:t>
      </w:r>
      <w:r w:rsidR="0030025A" w:rsidRPr="0030025A">
        <w:rPr>
          <w:sz w:val="28"/>
          <w:szCs w:val="28"/>
        </w:rPr>
        <w:t xml:space="preserve"> </w:t>
      </w:r>
    </w:p>
    <w:p w:rsidR="00D37B93" w:rsidRPr="0030025A" w:rsidRDefault="00D37B93" w:rsidP="0030025A">
      <w:pPr>
        <w:widowControl w:val="0"/>
        <w:numPr>
          <w:ilvl w:val="0"/>
          <w:numId w:val="14"/>
        </w:numPr>
        <w:tabs>
          <w:tab w:val="left" w:pos="993"/>
        </w:tabs>
        <w:spacing w:line="360" w:lineRule="auto"/>
        <w:ind w:left="0" w:firstLine="709"/>
        <w:jc w:val="both"/>
        <w:rPr>
          <w:sz w:val="28"/>
          <w:szCs w:val="28"/>
        </w:rPr>
      </w:pPr>
      <w:r w:rsidRPr="0030025A">
        <w:rPr>
          <w:sz w:val="28"/>
          <w:szCs w:val="28"/>
        </w:rPr>
        <w:t>для субъектов Российской Федерации - доходы ВТФОМС с учетом изменения законодательства (без межбюджетных трансфертов из бюджета субъекта Российской Федерации);</w:t>
      </w:r>
    </w:p>
    <w:p w:rsidR="00D37B93" w:rsidRPr="0030025A" w:rsidRDefault="00D37B93" w:rsidP="0030025A">
      <w:pPr>
        <w:widowControl w:val="0"/>
        <w:numPr>
          <w:ilvl w:val="0"/>
          <w:numId w:val="14"/>
        </w:numPr>
        <w:tabs>
          <w:tab w:val="left" w:pos="993"/>
        </w:tabs>
        <w:spacing w:line="360" w:lineRule="auto"/>
        <w:ind w:left="0" w:firstLine="709"/>
        <w:jc w:val="both"/>
        <w:rPr>
          <w:sz w:val="28"/>
          <w:szCs w:val="28"/>
        </w:rPr>
      </w:pPr>
      <w:r w:rsidRPr="0030025A">
        <w:rPr>
          <w:sz w:val="28"/>
          <w:szCs w:val="28"/>
        </w:rPr>
        <w:t>для субъектов Российской Федерации – общий объем доходов местных бюджетов с учетом действующего законодательства (без межбюджетных трансфертов);</w:t>
      </w:r>
    </w:p>
    <w:p w:rsidR="00D37B93" w:rsidRPr="0030025A" w:rsidRDefault="00D37B93" w:rsidP="0030025A">
      <w:pPr>
        <w:widowControl w:val="0"/>
        <w:numPr>
          <w:ilvl w:val="0"/>
          <w:numId w:val="14"/>
        </w:numPr>
        <w:tabs>
          <w:tab w:val="left" w:pos="993"/>
        </w:tabs>
        <w:spacing w:line="360" w:lineRule="auto"/>
        <w:ind w:left="0" w:firstLine="709"/>
        <w:jc w:val="both"/>
        <w:rPr>
          <w:sz w:val="28"/>
          <w:szCs w:val="28"/>
        </w:rPr>
      </w:pPr>
      <w:r w:rsidRPr="0030025A">
        <w:rPr>
          <w:sz w:val="28"/>
          <w:szCs w:val="28"/>
        </w:rPr>
        <w:t>для субъектов Российской Федерации – общий объем доходов местных бюджетов с учетом возможных изменений законодательства (без межбюджетных трансфертов);</w:t>
      </w:r>
    </w:p>
    <w:p w:rsidR="00D37B93" w:rsidRPr="0030025A" w:rsidRDefault="00D37B93" w:rsidP="0030025A">
      <w:pPr>
        <w:widowControl w:val="0"/>
        <w:numPr>
          <w:ilvl w:val="0"/>
          <w:numId w:val="14"/>
        </w:numPr>
        <w:tabs>
          <w:tab w:val="left" w:pos="993"/>
        </w:tabs>
        <w:spacing w:line="360" w:lineRule="auto"/>
        <w:ind w:left="0" w:firstLine="709"/>
        <w:jc w:val="both"/>
        <w:rPr>
          <w:sz w:val="28"/>
          <w:szCs w:val="28"/>
        </w:rPr>
      </w:pPr>
      <w:r w:rsidRPr="0030025A">
        <w:rPr>
          <w:sz w:val="28"/>
          <w:szCs w:val="28"/>
        </w:rPr>
        <w:t>объем бюджетных ассигнований для финансирования действующих расходных обязательств субъекта Российской Федерации (муниципального образования) с учетом действующего законодательства, и с учетом его возможных изменений;</w:t>
      </w:r>
    </w:p>
    <w:p w:rsidR="00D37B93" w:rsidRPr="0030025A" w:rsidRDefault="00D37B93" w:rsidP="0030025A">
      <w:pPr>
        <w:widowControl w:val="0"/>
        <w:numPr>
          <w:ilvl w:val="0"/>
          <w:numId w:val="14"/>
        </w:numPr>
        <w:tabs>
          <w:tab w:val="left" w:pos="993"/>
        </w:tabs>
        <w:spacing w:line="360" w:lineRule="auto"/>
        <w:ind w:left="0" w:firstLine="709"/>
        <w:jc w:val="both"/>
        <w:rPr>
          <w:sz w:val="28"/>
          <w:szCs w:val="28"/>
        </w:rPr>
      </w:pPr>
      <w:r w:rsidRPr="0030025A">
        <w:rPr>
          <w:sz w:val="28"/>
          <w:szCs w:val="28"/>
        </w:rPr>
        <w:t>объем бюджетных ассигнований для финансирования принимаемых расходных обязательств субъекта Российской Федерации (муниципального образования) с учетом действующего законодательства, и с учетом его возможных изменений;</w:t>
      </w:r>
    </w:p>
    <w:p w:rsidR="00D37B93" w:rsidRPr="0030025A" w:rsidRDefault="00D37B93" w:rsidP="0030025A">
      <w:pPr>
        <w:widowControl w:val="0"/>
        <w:numPr>
          <w:ilvl w:val="0"/>
          <w:numId w:val="14"/>
        </w:numPr>
        <w:tabs>
          <w:tab w:val="left" w:pos="993"/>
        </w:tabs>
        <w:spacing w:line="360" w:lineRule="auto"/>
        <w:ind w:left="0" w:firstLine="709"/>
        <w:jc w:val="both"/>
        <w:rPr>
          <w:sz w:val="28"/>
          <w:szCs w:val="28"/>
        </w:rPr>
      </w:pPr>
      <w:r w:rsidRPr="0030025A">
        <w:rPr>
          <w:sz w:val="28"/>
          <w:szCs w:val="28"/>
        </w:rPr>
        <w:t>иные показатели, утверждение которых в составе среднесрочного финансового плана предусмотрено нормативными правовыми актами субъекта Российской Федерации (муниципальными правовыми актами).</w:t>
      </w:r>
    </w:p>
    <w:p w:rsidR="00D37B93" w:rsidRPr="0030025A" w:rsidRDefault="00D37B93" w:rsidP="0030025A">
      <w:pPr>
        <w:widowControl w:val="0"/>
        <w:spacing w:line="360" w:lineRule="auto"/>
        <w:ind w:firstLine="709"/>
        <w:jc w:val="both"/>
        <w:rPr>
          <w:sz w:val="28"/>
          <w:szCs w:val="28"/>
        </w:rPr>
      </w:pPr>
      <w:r w:rsidRPr="0030025A">
        <w:rPr>
          <w:sz w:val="28"/>
          <w:szCs w:val="28"/>
        </w:rPr>
        <w:t xml:space="preserve">Разработку среднесрочного финансового плана субъекта Российской Федерации рекомендуется начинать не позднее, чем за 11 месяцев до начала очередного финансового года. </w:t>
      </w:r>
    </w:p>
    <w:p w:rsidR="00D37B93" w:rsidRPr="0030025A" w:rsidRDefault="00D37B93" w:rsidP="0030025A">
      <w:pPr>
        <w:widowControl w:val="0"/>
        <w:spacing w:line="360" w:lineRule="auto"/>
        <w:ind w:firstLine="709"/>
        <w:jc w:val="both"/>
        <w:rPr>
          <w:sz w:val="28"/>
          <w:szCs w:val="28"/>
        </w:rPr>
      </w:pPr>
      <w:r w:rsidRPr="0030025A">
        <w:rPr>
          <w:sz w:val="28"/>
          <w:szCs w:val="28"/>
        </w:rPr>
        <w:t>Субъектам Российской Федерации рекомендуется разрабатывать и утверждать проект бюджета на очередной финансовый год и среднесрочный финансовый план в порядке и в сроки, предусмотренные в настоящих Методических рекомендациях для разработки и составления бюджета субъекта Российской Федерации на очередной финансовый год и плановый период с учетом следующих особенностей.</w:t>
      </w:r>
    </w:p>
    <w:p w:rsidR="00D37B93" w:rsidRPr="0030025A" w:rsidRDefault="00D37B93" w:rsidP="0030025A">
      <w:pPr>
        <w:widowControl w:val="0"/>
        <w:spacing w:line="360" w:lineRule="auto"/>
        <w:ind w:firstLine="709"/>
        <w:jc w:val="both"/>
        <w:rPr>
          <w:sz w:val="28"/>
          <w:szCs w:val="28"/>
        </w:rPr>
      </w:pPr>
      <w:r w:rsidRPr="0030025A">
        <w:rPr>
          <w:sz w:val="28"/>
          <w:szCs w:val="28"/>
        </w:rPr>
        <w:t>Для того, чтобы показатели среднесрочного финансового плана были согласованы с основными показателями проекта бюджета субъекта Российской Федерации на очередной финансовый год, высшему исполнительному органу государственной власти субъекта Российской Федерации рекомендуется утверждать окончательный вариант среднесрочного финансового плана не позднее 15 июля текущего года.</w:t>
      </w:r>
      <w:r w:rsidR="0030025A" w:rsidRPr="0030025A">
        <w:rPr>
          <w:sz w:val="28"/>
          <w:szCs w:val="28"/>
        </w:rPr>
        <w:t xml:space="preserve"> </w:t>
      </w:r>
    </w:p>
    <w:p w:rsidR="00D37B93" w:rsidRPr="0030025A" w:rsidRDefault="00D37B93" w:rsidP="0030025A">
      <w:pPr>
        <w:widowControl w:val="0"/>
        <w:spacing w:line="360" w:lineRule="auto"/>
        <w:ind w:firstLine="709"/>
        <w:jc w:val="both"/>
        <w:rPr>
          <w:sz w:val="28"/>
          <w:szCs w:val="28"/>
        </w:rPr>
      </w:pPr>
      <w:r w:rsidRPr="0030025A">
        <w:rPr>
          <w:sz w:val="28"/>
          <w:szCs w:val="28"/>
        </w:rPr>
        <w:t xml:space="preserve">Как и в случае использования модели среднесрочного планирования, основанной на составлении и утверждении бюджета на очередной финансовый год и плановый период, в случае составления среднесрочного финансового плана субъекту Российской Федерации (муниципальному образованию) рекомендуется ограничить возможности органов исполнительной власти субъекта Российской Федерации (местной администрации) по сокращению ассигнований на финансирование действующих расходных обязательств. </w:t>
      </w:r>
    </w:p>
    <w:p w:rsidR="00D37B93" w:rsidRPr="0030025A" w:rsidRDefault="00D37B93" w:rsidP="0030025A">
      <w:pPr>
        <w:widowControl w:val="0"/>
        <w:spacing w:line="360" w:lineRule="auto"/>
        <w:ind w:firstLine="709"/>
        <w:jc w:val="both"/>
        <w:rPr>
          <w:sz w:val="28"/>
          <w:szCs w:val="28"/>
        </w:rPr>
      </w:pPr>
      <w:r w:rsidRPr="0030025A">
        <w:rPr>
          <w:sz w:val="28"/>
          <w:szCs w:val="28"/>
        </w:rPr>
        <w:t>Сокращение общего объема действующих обязательств главных распорядителей</w:t>
      </w:r>
      <w:r w:rsidR="0030025A" w:rsidRPr="0030025A">
        <w:rPr>
          <w:sz w:val="28"/>
          <w:szCs w:val="28"/>
        </w:rPr>
        <w:t xml:space="preserve"> </w:t>
      </w:r>
      <w:r w:rsidRPr="0030025A">
        <w:rPr>
          <w:sz w:val="28"/>
          <w:szCs w:val="28"/>
        </w:rPr>
        <w:t>бюджетных ассигнований на исполнение бюджетных средств, подлежащих учету в процессе корректировки среднесрочного финансового плана субъекта Российской Федерации (муниципального образования), по сравнению с ранее утвержденным в составе предшествующего среднесрочного финансового плана объемом рекомендуется осуществлять только:</w:t>
      </w:r>
    </w:p>
    <w:p w:rsidR="00D37B93" w:rsidRPr="0030025A" w:rsidRDefault="00D37B93" w:rsidP="0030025A">
      <w:pPr>
        <w:widowControl w:val="0"/>
        <w:spacing w:line="360" w:lineRule="auto"/>
        <w:ind w:firstLine="709"/>
        <w:jc w:val="both"/>
        <w:rPr>
          <w:sz w:val="28"/>
          <w:szCs w:val="28"/>
        </w:rPr>
      </w:pPr>
      <w:r w:rsidRPr="0030025A">
        <w:rPr>
          <w:sz w:val="28"/>
          <w:szCs w:val="28"/>
        </w:rPr>
        <w:t xml:space="preserve">- в случае изменения методики и (или) значений параметров, используемых при расчете ассигнований, необходимых для исполнения действующих обязательств, </w:t>
      </w:r>
    </w:p>
    <w:p w:rsidR="00D37B93" w:rsidRPr="0030025A" w:rsidRDefault="00D37B93" w:rsidP="0030025A">
      <w:pPr>
        <w:widowControl w:val="0"/>
        <w:spacing w:line="360" w:lineRule="auto"/>
        <w:ind w:firstLine="709"/>
        <w:jc w:val="both"/>
        <w:rPr>
          <w:sz w:val="28"/>
          <w:szCs w:val="28"/>
        </w:rPr>
      </w:pPr>
      <w:r w:rsidRPr="0030025A">
        <w:rPr>
          <w:sz w:val="28"/>
          <w:szCs w:val="28"/>
        </w:rPr>
        <w:t>- по решению законодательного (представительного) органа субъекта Российской Федерации (муниципального образования), принятому до 15 июля текущего года;</w:t>
      </w:r>
    </w:p>
    <w:p w:rsidR="00D37B93" w:rsidRPr="0030025A" w:rsidRDefault="00D37B93" w:rsidP="0030025A">
      <w:pPr>
        <w:widowControl w:val="0"/>
        <w:spacing w:line="360" w:lineRule="auto"/>
        <w:ind w:firstLine="709"/>
        <w:jc w:val="both"/>
        <w:rPr>
          <w:sz w:val="28"/>
          <w:szCs w:val="28"/>
        </w:rPr>
      </w:pPr>
      <w:r w:rsidRPr="0030025A">
        <w:rPr>
          <w:sz w:val="28"/>
          <w:szCs w:val="28"/>
        </w:rPr>
        <w:t>- в соответствии с решениями высшего исполнительного органа государственной власти субъекта Российской Федерации (администрации муниципального образования) по сокращению (отмене) в плановом периоде конкретных видов действующих обязательств.</w:t>
      </w:r>
    </w:p>
    <w:p w:rsidR="0097205A" w:rsidRPr="0030025A" w:rsidRDefault="0097205A" w:rsidP="0030025A">
      <w:pPr>
        <w:widowControl w:val="0"/>
        <w:spacing w:line="360" w:lineRule="auto"/>
        <w:ind w:firstLine="709"/>
        <w:jc w:val="both"/>
        <w:rPr>
          <w:sz w:val="28"/>
          <w:szCs w:val="28"/>
        </w:rPr>
      </w:pPr>
    </w:p>
    <w:p w:rsidR="002E0983" w:rsidRPr="0030025A" w:rsidRDefault="002E0983" w:rsidP="0030025A">
      <w:pPr>
        <w:widowControl w:val="0"/>
        <w:spacing w:line="360" w:lineRule="auto"/>
        <w:ind w:left="709"/>
        <w:jc w:val="both"/>
        <w:rPr>
          <w:b/>
          <w:sz w:val="28"/>
          <w:szCs w:val="28"/>
        </w:rPr>
      </w:pPr>
      <w:r w:rsidRPr="0030025A">
        <w:rPr>
          <w:sz w:val="28"/>
          <w:szCs w:val="28"/>
        </w:rPr>
        <w:br w:type="page"/>
      </w:r>
      <w:r w:rsidRPr="0030025A">
        <w:rPr>
          <w:b/>
          <w:sz w:val="28"/>
          <w:szCs w:val="28"/>
        </w:rPr>
        <w:t>Задача. В среднем расходы на содержание одного койко-дня составляют 200 рублей. Количество коек на начало года составило 208 единиц.</w:t>
      </w:r>
      <w:r w:rsidR="0030025A" w:rsidRPr="0030025A">
        <w:rPr>
          <w:b/>
          <w:sz w:val="28"/>
          <w:szCs w:val="28"/>
        </w:rPr>
        <w:t xml:space="preserve"> </w:t>
      </w:r>
      <w:r w:rsidRPr="0030025A">
        <w:rPr>
          <w:b/>
          <w:sz w:val="28"/>
          <w:szCs w:val="28"/>
        </w:rPr>
        <w:t>1 апреля введено 18 коек, 1 сентября выбыло 10 коек. определить среднегодовые расходы</w:t>
      </w:r>
      <w:r w:rsidR="0030025A">
        <w:rPr>
          <w:b/>
          <w:sz w:val="28"/>
          <w:szCs w:val="28"/>
        </w:rPr>
        <w:t xml:space="preserve"> на содержание коек в больнице</w:t>
      </w:r>
    </w:p>
    <w:p w:rsidR="00C00C4C" w:rsidRPr="0030025A" w:rsidRDefault="00C00C4C" w:rsidP="0030025A">
      <w:pPr>
        <w:widowControl w:val="0"/>
        <w:spacing w:line="360" w:lineRule="auto"/>
        <w:ind w:firstLine="709"/>
        <w:jc w:val="both"/>
        <w:rPr>
          <w:sz w:val="28"/>
          <w:szCs w:val="28"/>
        </w:rPr>
      </w:pPr>
    </w:p>
    <w:p w:rsidR="00BE5457" w:rsidRPr="0030025A" w:rsidRDefault="00BE5457" w:rsidP="0030025A">
      <w:pPr>
        <w:widowControl w:val="0"/>
        <w:spacing w:line="360" w:lineRule="auto"/>
        <w:ind w:firstLine="709"/>
        <w:jc w:val="both"/>
        <w:rPr>
          <w:sz w:val="28"/>
          <w:szCs w:val="28"/>
        </w:rPr>
      </w:pPr>
      <w:r w:rsidRPr="0030025A">
        <w:rPr>
          <w:sz w:val="28"/>
          <w:szCs w:val="28"/>
        </w:rPr>
        <w:t>Решение:</w:t>
      </w:r>
    </w:p>
    <w:p w:rsidR="0030025A" w:rsidRDefault="0030025A" w:rsidP="0030025A">
      <w:pPr>
        <w:widowControl w:val="0"/>
        <w:spacing w:line="360" w:lineRule="auto"/>
        <w:ind w:firstLine="709"/>
        <w:jc w:val="both"/>
        <w:rPr>
          <w:sz w:val="28"/>
          <w:szCs w:val="28"/>
        </w:rPr>
      </w:pPr>
    </w:p>
    <w:p w:rsidR="00C00C4C" w:rsidRPr="0030025A" w:rsidRDefault="00C00C4C" w:rsidP="0030025A">
      <w:pPr>
        <w:widowControl w:val="0"/>
        <w:spacing w:line="360" w:lineRule="auto"/>
        <w:ind w:firstLine="709"/>
        <w:jc w:val="both"/>
        <w:rPr>
          <w:sz w:val="28"/>
          <w:szCs w:val="28"/>
        </w:rPr>
      </w:pPr>
      <w:r w:rsidRPr="0030025A">
        <w:rPr>
          <w:sz w:val="28"/>
          <w:szCs w:val="28"/>
        </w:rPr>
        <w:t>Ф ср.г. = Фн.+ Фвв</w:t>
      </w:r>
      <w:r w:rsidR="000E4ED1" w:rsidRPr="0030025A">
        <w:rPr>
          <w:sz w:val="28"/>
          <w:szCs w:val="28"/>
        </w:rPr>
        <w:t xml:space="preserve"> </w:t>
      </w:r>
      <w:r w:rsidRPr="0030025A">
        <w:rPr>
          <w:sz w:val="28"/>
          <w:szCs w:val="28"/>
        </w:rPr>
        <w:t>х</w:t>
      </w:r>
      <w:r w:rsidR="000E4ED1" w:rsidRPr="0030025A">
        <w:rPr>
          <w:sz w:val="28"/>
          <w:szCs w:val="28"/>
        </w:rPr>
        <w:t xml:space="preserve"> </w:t>
      </w:r>
      <w:r w:rsidRPr="0030025A">
        <w:rPr>
          <w:sz w:val="28"/>
          <w:szCs w:val="28"/>
        </w:rPr>
        <w:t>n</w:t>
      </w:r>
      <w:r w:rsidRPr="0030025A">
        <w:rPr>
          <w:sz w:val="28"/>
          <w:szCs w:val="28"/>
          <w:vertAlign w:val="subscript"/>
        </w:rPr>
        <w:t>1</w:t>
      </w:r>
      <w:r w:rsidRPr="0030025A">
        <w:rPr>
          <w:sz w:val="28"/>
          <w:szCs w:val="28"/>
        </w:rPr>
        <w:t>/12 – Фвыб</w:t>
      </w:r>
      <w:r w:rsidR="000E4ED1" w:rsidRPr="0030025A">
        <w:rPr>
          <w:sz w:val="28"/>
          <w:szCs w:val="28"/>
        </w:rPr>
        <w:t xml:space="preserve"> </w:t>
      </w:r>
      <w:r w:rsidRPr="0030025A">
        <w:rPr>
          <w:sz w:val="28"/>
          <w:szCs w:val="28"/>
        </w:rPr>
        <w:t>х</w:t>
      </w:r>
      <w:r w:rsidR="000E4ED1" w:rsidRPr="0030025A">
        <w:rPr>
          <w:sz w:val="28"/>
          <w:szCs w:val="28"/>
        </w:rPr>
        <w:t xml:space="preserve"> </w:t>
      </w:r>
      <w:r w:rsidRPr="0030025A">
        <w:rPr>
          <w:sz w:val="28"/>
          <w:szCs w:val="28"/>
          <w:lang w:val="en-US"/>
        </w:rPr>
        <w:t>n</w:t>
      </w:r>
      <w:r w:rsidRPr="0030025A">
        <w:rPr>
          <w:sz w:val="28"/>
          <w:szCs w:val="28"/>
          <w:vertAlign w:val="subscript"/>
        </w:rPr>
        <w:t>2</w:t>
      </w:r>
      <w:r w:rsidRPr="0030025A">
        <w:rPr>
          <w:sz w:val="28"/>
          <w:szCs w:val="28"/>
        </w:rPr>
        <w:t>/12</w:t>
      </w:r>
    </w:p>
    <w:p w:rsidR="001C6EEF" w:rsidRPr="0030025A" w:rsidRDefault="00C00C4C" w:rsidP="0030025A">
      <w:pPr>
        <w:widowControl w:val="0"/>
        <w:spacing w:line="360" w:lineRule="auto"/>
        <w:ind w:firstLine="709"/>
        <w:jc w:val="both"/>
        <w:rPr>
          <w:sz w:val="28"/>
          <w:szCs w:val="28"/>
        </w:rPr>
      </w:pPr>
      <w:r w:rsidRPr="0030025A">
        <w:rPr>
          <w:sz w:val="28"/>
          <w:szCs w:val="28"/>
        </w:rPr>
        <w:t xml:space="preserve">Ф ср.г. = </w:t>
      </w:r>
      <w:r w:rsidR="001C6EEF" w:rsidRPr="0030025A">
        <w:rPr>
          <w:sz w:val="28"/>
          <w:szCs w:val="28"/>
        </w:rPr>
        <w:t>208+18х9/12 – 10х4/12 = 208+13,5-3,3=218,2≈218 коек</w:t>
      </w:r>
    </w:p>
    <w:p w:rsidR="001C6EEF" w:rsidRPr="0030025A" w:rsidRDefault="001C6EEF" w:rsidP="0030025A">
      <w:pPr>
        <w:widowControl w:val="0"/>
        <w:spacing w:line="360" w:lineRule="auto"/>
        <w:ind w:firstLine="709"/>
        <w:jc w:val="both"/>
        <w:rPr>
          <w:sz w:val="28"/>
          <w:szCs w:val="28"/>
        </w:rPr>
      </w:pPr>
      <w:r w:rsidRPr="0030025A">
        <w:rPr>
          <w:sz w:val="28"/>
          <w:szCs w:val="28"/>
        </w:rPr>
        <w:t xml:space="preserve">218х200 = 43600 руб. в день. </w:t>
      </w:r>
    </w:p>
    <w:p w:rsidR="00C00C4C" w:rsidRPr="0030025A" w:rsidRDefault="001C6EEF" w:rsidP="0030025A">
      <w:pPr>
        <w:widowControl w:val="0"/>
        <w:spacing w:line="360" w:lineRule="auto"/>
        <w:ind w:firstLine="709"/>
        <w:jc w:val="both"/>
        <w:rPr>
          <w:sz w:val="28"/>
          <w:szCs w:val="28"/>
        </w:rPr>
      </w:pPr>
      <w:r w:rsidRPr="0030025A">
        <w:rPr>
          <w:sz w:val="28"/>
          <w:szCs w:val="28"/>
        </w:rPr>
        <w:t>43600х365=15914000 рублей в год.</w:t>
      </w:r>
      <w:r w:rsidR="00C00C4C" w:rsidRPr="0030025A">
        <w:rPr>
          <w:sz w:val="28"/>
          <w:szCs w:val="28"/>
        </w:rPr>
        <w:tab/>
        <w:t xml:space="preserve"> </w:t>
      </w:r>
    </w:p>
    <w:p w:rsidR="00C00C4C" w:rsidRPr="0030025A" w:rsidRDefault="00C00C4C" w:rsidP="0030025A">
      <w:pPr>
        <w:widowControl w:val="0"/>
        <w:spacing w:line="360" w:lineRule="auto"/>
        <w:ind w:firstLine="709"/>
        <w:jc w:val="both"/>
        <w:rPr>
          <w:sz w:val="28"/>
          <w:szCs w:val="28"/>
          <w:u w:val="single"/>
        </w:rPr>
      </w:pPr>
    </w:p>
    <w:p w:rsidR="00CB5E79" w:rsidRPr="0030025A" w:rsidRDefault="00B159A8" w:rsidP="0030025A">
      <w:pPr>
        <w:widowControl w:val="0"/>
        <w:spacing w:line="360" w:lineRule="auto"/>
        <w:rPr>
          <w:b/>
          <w:sz w:val="28"/>
          <w:szCs w:val="28"/>
        </w:rPr>
      </w:pPr>
      <w:r w:rsidRPr="0030025A">
        <w:rPr>
          <w:sz w:val="28"/>
          <w:szCs w:val="28"/>
        </w:rPr>
        <w:br w:type="page"/>
      </w:r>
      <w:r w:rsidR="0030025A">
        <w:rPr>
          <w:b/>
          <w:sz w:val="28"/>
          <w:szCs w:val="28"/>
        </w:rPr>
        <w:t>Список литературы</w:t>
      </w:r>
    </w:p>
    <w:p w:rsidR="00CB5E79" w:rsidRPr="0030025A" w:rsidRDefault="00CB5E79" w:rsidP="0030025A">
      <w:pPr>
        <w:widowControl w:val="0"/>
        <w:spacing w:line="360" w:lineRule="auto"/>
        <w:rPr>
          <w:sz w:val="28"/>
          <w:szCs w:val="28"/>
        </w:rPr>
      </w:pPr>
    </w:p>
    <w:p w:rsidR="00CB5E79" w:rsidRPr="0030025A" w:rsidRDefault="008C5EF3" w:rsidP="0030025A">
      <w:pPr>
        <w:widowControl w:val="0"/>
        <w:spacing w:line="360" w:lineRule="auto"/>
        <w:rPr>
          <w:sz w:val="28"/>
          <w:szCs w:val="28"/>
        </w:rPr>
      </w:pPr>
      <w:r w:rsidRPr="0030025A">
        <w:rPr>
          <w:sz w:val="28"/>
          <w:szCs w:val="28"/>
        </w:rPr>
        <w:t xml:space="preserve">1. </w:t>
      </w:r>
      <w:r w:rsidR="00CB5E79" w:rsidRPr="0030025A">
        <w:rPr>
          <w:sz w:val="28"/>
          <w:szCs w:val="28"/>
        </w:rPr>
        <w:t>Бюджетный кодекс Российской Федерации</w:t>
      </w:r>
      <w:r w:rsidRPr="0030025A">
        <w:rPr>
          <w:sz w:val="28"/>
          <w:szCs w:val="28"/>
        </w:rPr>
        <w:t xml:space="preserve">. </w:t>
      </w:r>
      <w:r w:rsidR="00CB5E79" w:rsidRPr="0030025A">
        <w:rPr>
          <w:sz w:val="28"/>
          <w:szCs w:val="28"/>
        </w:rPr>
        <w:t>Статья 174. Среднесрочный финансовый план субъекта Российской Федерации (муниципального образования)</w:t>
      </w:r>
      <w:r w:rsidR="00EC5CC9" w:rsidRPr="0030025A">
        <w:rPr>
          <w:sz w:val="28"/>
          <w:szCs w:val="28"/>
        </w:rPr>
        <w:t>.</w:t>
      </w:r>
    </w:p>
    <w:p w:rsidR="00373D77" w:rsidRPr="0030025A" w:rsidRDefault="008C5EF3" w:rsidP="0030025A">
      <w:pPr>
        <w:widowControl w:val="0"/>
        <w:spacing w:line="360" w:lineRule="auto"/>
        <w:rPr>
          <w:sz w:val="28"/>
          <w:szCs w:val="28"/>
          <w:lang w:val="en-US"/>
        </w:rPr>
      </w:pPr>
      <w:r w:rsidRPr="0030025A">
        <w:rPr>
          <w:sz w:val="28"/>
          <w:szCs w:val="28"/>
          <w:lang w:val="en-US"/>
        </w:rPr>
        <w:t xml:space="preserve">2. </w:t>
      </w:r>
      <w:r w:rsidR="00373D77" w:rsidRPr="0030025A">
        <w:rPr>
          <w:sz w:val="28"/>
          <w:szCs w:val="28"/>
          <w:lang w:val="en-US"/>
        </w:rPr>
        <w:t xml:space="preserve">WWW </w:t>
      </w:r>
      <w:r w:rsidRPr="0030025A">
        <w:rPr>
          <w:sz w:val="28"/>
          <w:szCs w:val="28"/>
          <w:lang w:val="en-US"/>
        </w:rPr>
        <w:t>http://www.rbcdaily.ru</w:t>
      </w:r>
    </w:p>
    <w:p w:rsidR="008C5EF3" w:rsidRPr="0030025A" w:rsidRDefault="008C5EF3" w:rsidP="0030025A">
      <w:pPr>
        <w:widowControl w:val="0"/>
        <w:spacing w:line="360" w:lineRule="auto"/>
        <w:rPr>
          <w:sz w:val="28"/>
          <w:szCs w:val="28"/>
        </w:rPr>
      </w:pPr>
      <w:r w:rsidRPr="0030025A">
        <w:rPr>
          <w:sz w:val="28"/>
          <w:szCs w:val="28"/>
        </w:rPr>
        <w:t>3.</w:t>
      </w:r>
      <w:r w:rsidR="00D762DF" w:rsidRPr="0030025A">
        <w:rPr>
          <w:sz w:val="28"/>
          <w:szCs w:val="28"/>
        </w:rPr>
        <w:t xml:space="preserve"> </w:t>
      </w:r>
      <w:r w:rsidR="007C3618" w:rsidRPr="0030025A">
        <w:rPr>
          <w:sz w:val="28"/>
          <w:szCs w:val="28"/>
        </w:rPr>
        <w:t xml:space="preserve">Николаева Т.П. </w:t>
      </w:r>
      <w:r w:rsidR="00D762DF" w:rsidRPr="0030025A">
        <w:rPr>
          <w:sz w:val="28"/>
          <w:szCs w:val="28"/>
        </w:rPr>
        <w:t>Бюджетная система РФ: учебно-практическое пособие.-М.:</w:t>
      </w:r>
      <w:r w:rsidR="00EC5CC9" w:rsidRPr="0030025A">
        <w:rPr>
          <w:sz w:val="28"/>
          <w:szCs w:val="28"/>
        </w:rPr>
        <w:t xml:space="preserve"> </w:t>
      </w:r>
      <w:r w:rsidR="00D762DF" w:rsidRPr="0030025A">
        <w:rPr>
          <w:sz w:val="28"/>
          <w:szCs w:val="28"/>
        </w:rPr>
        <w:t>Московский государственный университет экономики, статистики и информатики</w:t>
      </w:r>
      <w:r w:rsidR="007B5A22" w:rsidRPr="0030025A">
        <w:rPr>
          <w:sz w:val="28"/>
          <w:szCs w:val="28"/>
        </w:rPr>
        <w:t>. 2007-234с.</w:t>
      </w:r>
      <w:r w:rsidRPr="0030025A">
        <w:rPr>
          <w:sz w:val="28"/>
          <w:szCs w:val="28"/>
        </w:rPr>
        <w:t xml:space="preserve"> </w:t>
      </w:r>
    </w:p>
    <w:p w:rsidR="007B5A22" w:rsidRPr="0030025A" w:rsidRDefault="007B5A22" w:rsidP="0030025A">
      <w:pPr>
        <w:widowControl w:val="0"/>
        <w:spacing w:line="360" w:lineRule="auto"/>
        <w:rPr>
          <w:sz w:val="28"/>
          <w:szCs w:val="28"/>
        </w:rPr>
      </w:pPr>
      <w:r w:rsidRPr="0030025A">
        <w:rPr>
          <w:sz w:val="28"/>
          <w:szCs w:val="28"/>
        </w:rPr>
        <w:t xml:space="preserve">4. </w:t>
      </w:r>
      <w:r w:rsidR="007C3618" w:rsidRPr="0030025A">
        <w:rPr>
          <w:sz w:val="28"/>
          <w:szCs w:val="28"/>
        </w:rPr>
        <w:t xml:space="preserve">Александров И.М. </w:t>
      </w:r>
      <w:r w:rsidRPr="0030025A">
        <w:rPr>
          <w:sz w:val="28"/>
          <w:szCs w:val="28"/>
        </w:rPr>
        <w:t xml:space="preserve">Бюджетная система </w:t>
      </w:r>
      <w:r w:rsidR="007C3618" w:rsidRPr="0030025A">
        <w:rPr>
          <w:sz w:val="28"/>
          <w:szCs w:val="28"/>
        </w:rPr>
        <w:t>Российской</w:t>
      </w:r>
      <w:r w:rsidRPr="0030025A">
        <w:rPr>
          <w:sz w:val="28"/>
          <w:szCs w:val="28"/>
        </w:rPr>
        <w:t xml:space="preserve"> Феде</w:t>
      </w:r>
      <w:r w:rsidR="00EC5CC9" w:rsidRPr="0030025A">
        <w:rPr>
          <w:sz w:val="28"/>
          <w:szCs w:val="28"/>
        </w:rPr>
        <w:t>рации: учебник.- 2 издание.-М.: «</w:t>
      </w:r>
      <w:r w:rsidRPr="0030025A">
        <w:rPr>
          <w:sz w:val="28"/>
          <w:szCs w:val="28"/>
        </w:rPr>
        <w:t>Дашков и К», 2008.</w:t>
      </w:r>
    </w:p>
    <w:p w:rsidR="00373D77" w:rsidRPr="0030025A" w:rsidRDefault="00373D77" w:rsidP="0030025A">
      <w:pPr>
        <w:widowControl w:val="0"/>
        <w:spacing w:line="360" w:lineRule="auto"/>
        <w:rPr>
          <w:sz w:val="28"/>
          <w:szCs w:val="28"/>
        </w:rPr>
      </w:pPr>
      <w:bookmarkStart w:id="0" w:name="_GoBack"/>
      <w:bookmarkEnd w:id="0"/>
    </w:p>
    <w:sectPr w:rsidR="00373D77" w:rsidRPr="0030025A" w:rsidSect="0030025A">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2AD" w:rsidRDefault="006B02AD">
      <w:r>
        <w:separator/>
      </w:r>
    </w:p>
  </w:endnote>
  <w:endnote w:type="continuationSeparator" w:id="0">
    <w:p w:rsidR="006B02AD" w:rsidRDefault="006B0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Roman">
    <w:altName w:val="MS Mincho"/>
    <w:panose1 w:val="00000000000000000000"/>
    <w:charset w:val="80"/>
    <w:family w:val="roman"/>
    <w:notTrueType/>
    <w:pitch w:val="default"/>
    <w:sig w:usb0="00000001" w:usb1="08070000" w:usb2="00000010" w:usb3="00000000" w:csb0="00020000" w:csb1="00000000"/>
  </w:font>
  <w:font w:name="Times-Bold">
    <w:altName w:val="MS Mincho"/>
    <w:panose1 w:val="00000000000000000000"/>
    <w:charset w:val="80"/>
    <w:family w:val="roman"/>
    <w:notTrueType/>
    <w:pitch w:val="default"/>
    <w:sig w:usb0="00000001" w:usb1="08070000" w:usb2="00000010" w:usb3="00000000" w:csb0="00020000" w:csb1="00000000"/>
  </w:font>
  <w:font w:name="Times-Italic">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80D" w:rsidRDefault="0056180D" w:rsidP="00CE02C2">
    <w:pPr>
      <w:pStyle w:val="a4"/>
      <w:framePr w:wrap="around" w:vAnchor="text" w:hAnchor="margin" w:xAlign="center" w:y="1"/>
      <w:rPr>
        <w:rStyle w:val="a6"/>
      </w:rPr>
    </w:pPr>
  </w:p>
  <w:p w:rsidR="0056180D" w:rsidRDefault="0056180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80D" w:rsidRDefault="007A62FE" w:rsidP="00CE02C2">
    <w:pPr>
      <w:pStyle w:val="a4"/>
      <w:framePr w:wrap="around" w:vAnchor="text" w:hAnchor="margin" w:xAlign="center" w:y="1"/>
      <w:rPr>
        <w:rStyle w:val="a6"/>
      </w:rPr>
    </w:pPr>
    <w:r>
      <w:rPr>
        <w:rStyle w:val="a6"/>
        <w:noProof/>
      </w:rPr>
      <w:t>2</w:t>
    </w:r>
  </w:p>
  <w:p w:rsidR="0056180D" w:rsidRDefault="0056180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2AD" w:rsidRDefault="006B02AD">
      <w:r>
        <w:separator/>
      </w:r>
    </w:p>
  </w:footnote>
  <w:footnote w:type="continuationSeparator" w:id="0">
    <w:p w:rsidR="006B02AD" w:rsidRDefault="006B02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9586A"/>
    <w:multiLevelType w:val="hybridMultilevel"/>
    <w:tmpl w:val="34ACFF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FE27606"/>
    <w:multiLevelType w:val="hybridMultilevel"/>
    <w:tmpl w:val="2FF88D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6774F89"/>
    <w:multiLevelType w:val="hybridMultilevel"/>
    <w:tmpl w:val="EE6A02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1A95BD5"/>
    <w:multiLevelType w:val="hybridMultilevel"/>
    <w:tmpl w:val="6AF47B1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51C3F82"/>
    <w:multiLevelType w:val="hybridMultilevel"/>
    <w:tmpl w:val="5C080D2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5341DDE"/>
    <w:multiLevelType w:val="hybridMultilevel"/>
    <w:tmpl w:val="F1029E6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D7838B2"/>
    <w:multiLevelType w:val="hybridMultilevel"/>
    <w:tmpl w:val="923C8BC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5BC5F42"/>
    <w:multiLevelType w:val="hybridMultilevel"/>
    <w:tmpl w:val="873C6C9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7145014"/>
    <w:multiLevelType w:val="hybridMultilevel"/>
    <w:tmpl w:val="CC0A4EF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C090449"/>
    <w:multiLevelType w:val="hybridMultilevel"/>
    <w:tmpl w:val="13B0C2F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E4B3807"/>
    <w:multiLevelType w:val="hybridMultilevel"/>
    <w:tmpl w:val="DB2CD14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3D36730"/>
    <w:multiLevelType w:val="hybridMultilevel"/>
    <w:tmpl w:val="C3FE61D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E8D67E9"/>
    <w:multiLevelType w:val="hybridMultilevel"/>
    <w:tmpl w:val="668A29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EC12EC1"/>
    <w:multiLevelType w:val="hybridMultilevel"/>
    <w:tmpl w:val="DF16FEC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
  </w:num>
  <w:num w:numId="3">
    <w:abstractNumId w:val="12"/>
  </w:num>
  <w:num w:numId="4">
    <w:abstractNumId w:val="7"/>
  </w:num>
  <w:num w:numId="5">
    <w:abstractNumId w:val="6"/>
  </w:num>
  <w:num w:numId="6">
    <w:abstractNumId w:val="9"/>
  </w:num>
  <w:num w:numId="7">
    <w:abstractNumId w:val="5"/>
  </w:num>
  <w:num w:numId="8">
    <w:abstractNumId w:val="11"/>
  </w:num>
  <w:num w:numId="9">
    <w:abstractNumId w:val="4"/>
  </w:num>
  <w:num w:numId="10">
    <w:abstractNumId w:val="8"/>
  </w:num>
  <w:num w:numId="11">
    <w:abstractNumId w:val="1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18B7"/>
    <w:rsid w:val="00031B48"/>
    <w:rsid w:val="00051CAD"/>
    <w:rsid w:val="000E4ED1"/>
    <w:rsid w:val="00122F19"/>
    <w:rsid w:val="001C6EEF"/>
    <w:rsid w:val="00227370"/>
    <w:rsid w:val="002A3C27"/>
    <w:rsid w:val="002B3AC1"/>
    <w:rsid w:val="002E0983"/>
    <w:rsid w:val="0030025A"/>
    <w:rsid w:val="00373D77"/>
    <w:rsid w:val="00376E3D"/>
    <w:rsid w:val="0037756E"/>
    <w:rsid w:val="00402D11"/>
    <w:rsid w:val="00415E52"/>
    <w:rsid w:val="00421A17"/>
    <w:rsid w:val="00471D50"/>
    <w:rsid w:val="0056180D"/>
    <w:rsid w:val="005E486C"/>
    <w:rsid w:val="00663159"/>
    <w:rsid w:val="006B02AD"/>
    <w:rsid w:val="006B6A8D"/>
    <w:rsid w:val="00770DED"/>
    <w:rsid w:val="007A62FE"/>
    <w:rsid w:val="007B5A22"/>
    <w:rsid w:val="007C3618"/>
    <w:rsid w:val="008162C3"/>
    <w:rsid w:val="00850C24"/>
    <w:rsid w:val="00857F6F"/>
    <w:rsid w:val="008C5EF3"/>
    <w:rsid w:val="009718B7"/>
    <w:rsid w:val="0097205A"/>
    <w:rsid w:val="009842EC"/>
    <w:rsid w:val="0099358F"/>
    <w:rsid w:val="009C45DD"/>
    <w:rsid w:val="009D1B94"/>
    <w:rsid w:val="00AB412E"/>
    <w:rsid w:val="00B159A8"/>
    <w:rsid w:val="00B5314C"/>
    <w:rsid w:val="00B61A71"/>
    <w:rsid w:val="00B77D7B"/>
    <w:rsid w:val="00B9067F"/>
    <w:rsid w:val="00BE5457"/>
    <w:rsid w:val="00C00C4C"/>
    <w:rsid w:val="00C07B7D"/>
    <w:rsid w:val="00CB5E79"/>
    <w:rsid w:val="00CE02C2"/>
    <w:rsid w:val="00CE0A50"/>
    <w:rsid w:val="00D003C0"/>
    <w:rsid w:val="00D114D8"/>
    <w:rsid w:val="00D116FE"/>
    <w:rsid w:val="00D37B93"/>
    <w:rsid w:val="00D5569C"/>
    <w:rsid w:val="00D762DF"/>
    <w:rsid w:val="00DE47E0"/>
    <w:rsid w:val="00DE7176"/>
    <w:rsid w:val="00E44BE5"/>
    <w:rsid w:val="00E55BB7"/>
    <w:rsid w:val="00EA6195"/>
    <w:rsid w:val="00EC5CC9"/>
    <w:rsid w:val="00FA341D"/>
    <w:rsid w:val="00FB4E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D6D76BB-0B9B-4737-88D3-A51BE9F3D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18B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C5EF3"/>
    <w:rPr>
      <w:rFonts w:cs="Times New Roman"/>
      <w:color w:val="0000FF"/>
      <w:u w:val="single"/>
    </w:rPr>
  </w:style>
  <w:style w:type="paragraph" w:styleId="a4">
    <w:name w:val="footer"/>
    <w:basedOn w:val="a"/>
    <w:link w:val="a5"/>
    <w:uiPriority w:val="99"/>
    <w:rsid w:val="00B77D7B"/>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B77D7B"/>
    <w:rPr>
      <w:rFonts w:cs="Times New Roman"/>
    </w:rPr>
  </w:style>
  <w:style w:type="paragraph" w:customStyle="1" w:styleId="rvps143">
    <w:name w:val="rvps143"/>
    <w:basedOn w:val="a"/>
    <w:rsid w:val="00C07B7D"/>
    <w:pPr>
      <w:jc w:val="center"/>
    </w:pPr>
  </w:style>
  <w:style w:type="paragraph" w:customStyle="1" w:styleId="rvps144">
    <w:name w:val="rvps144"/>
    <w:basedOn w:val="a"/>
    <w:rsid w:val="00C07B7D"/>
    <w:pPr>
      <w:spacing w:before="60" w:after="60"/>
      <w:ind w:left="180" w:right="180"/>
    </w:pPr>
  </w:style>
  <w:style w:type="character" w:customStyle="1" w:styleId="rvts14">
    <w:name w:val="rvts14"/>
    <w:rsid w:val="00C07B7D"/>
    <w:rPr>
      <w:rFonts w:ascii="Arial" w:hAnsi="Arial" w:cs="Arial"/>
      <w:b/>
      <w:bCs/>
      <w:color w:val="000000"/>
      <w:sz w:val="14"/>
      <w:szCs w:val="14"/>
      <w:u w:val="none"/>
      <w:effect w:val="none"/>
      <w:shd w:val="clear" w:color="auto" w:fill="auto"/>
    </w:rPr>
  </w:style>
  <w:style w:type="table" w:styleId="a7">
    <w:name w:val="Table Grid"/>
    <w:basedOn w:val="a1"/>
    <w:uiPriority w:val="59"/>
    <w:rsid w:val="0030025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5700</Words>
  <Characters>32494</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admin</cp:lastModifiedBy>
  <cp:revision>2</cp:revision>
  <dcterms:created xsi:type="dcterms:W3CDTF">2014-03-13T02:48:00Z</dcterms:created>
  <dcterms:modified xsi:type="dcterms:W3CDTF">2014-03-13T02:48:00Z</dcterms:modified>
</cp:coreProperties>
</file>