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53C" w:rsidRPr="008D456B" w:rsidRDefault="00DC053C" w:rsidP="00CD0FF3">
      <w:pPr>
        <w:widowControl w:val="0"/>
        <w:autoSpaceDE w:val="0"/>
        <w:autoSpaceDN w:val="0"/>
        <w:adjustRightInd w:val="0"/>
        <w:spacing w:after="0" w:line="360" w:lineRule="auto"/>
        <w:ind w:firstLine="709"/>
        <w:jc w:val="center"/>
        <w:rPr>
          <w:rFonts w:ascii="Times New Roman" w:hAnsi="Times New Roman" w:cs="Times New Roman"/>
          <w:sz w:val="28"/>
          <w:szCs w:val="28"/>
        </w:rPr>
      </w:pPr>
      <w:r w:rsidRPr="008D456B">
        <w:rPr>
          <w:rFonts w:ascii="Times New Roman" w:hAnsi="Times New Roman" w:cs="Times New Roman"/>
          <w:sz w:val="28"/>
          <w:szCs w:val="28"/>
        </w:rPr>
        <w:t>ГОУ ВПО «РОССИЙСКАЯ ПРАВОВАЯ АКАДЕМИЯ МИНИСТЕРСТВА ЮСТИЦИИ РОССИЙСКОЙ ФЕДЕРАЦИИ»</w:t>
      </w:r>
    </w:p>
    <w:p w:rsidR="00DC053C" w:rsidRPr="008D456B" w:rsidRDefault="00DC053C" w:rsidP="00CD0FF3">
      <w:pPr>
        <w:widowControl w:val="0"/>
        <w:autoSpaceDE w:val="0"/>
        <w:autoSpaceDN w:val="0"/>
        <w:adjustRightInd w:val="0"/>
        <w:spacing w:after="0" w:line="360" w:lineRule="auto"/>
        <w:ind w:firstLine="709"/>
        <w:jc w:val="center"/>
        <w:rPr>
          <w:rFonts w:ascii="Times New Roman" w:hAnsi="Times New Roman" w:cs="Times New Roman"/>
          <w:sz w:val="28"/>
          <w:szCs w:val="28"/>
        </w:rPr>
      </w:pPr>
      <w:r w:rsidRPr="008D456B">
        <w:rPr>
          <w:rFonts w:ascii="Times New Roman" w:hAnsi="Times New Roman" w:cs="Times New Roman"/>
          <w:sz w:val="28"/>
          <w:szCs w:val="28"/>
        </w:rPr>
        <w:t>ПОВОЛЖСКИЙ (г. Саратов) ЮРИДИЧЕСКИЙ ИНСТИТУТ (филиал)</w:t>
      </w:r>
    </w:p>
    <w:p w:rsidR="00DC053C" w:rsidRPr="008D456B" w:rsidRDefault="00DC053C" w:rsidP="00CD0FF3">
      <w:pPr>
        <w:widowControl w:val="0"/>
        <w:autoSpaceDE w:val="0"/>
        <w:autoSpaceDN w:val="0"/>
        <w:adjustRightInd w:val="0"/>
        <w:spacing w:after="0" w:line="360" w:lineRule="auto"/>
        <w:ind w:firstLine="709"/>
        <w:jc w:val="center"/>
        <w:rPr>
          <w:rFonts w:ascii="Times New Roman" w:hAnsi="Times New Roman" w:cs="Times New Roman"/>
          <w:iCs/>
          <w:sz w:val="28"/>
          <w:szCs w:val="28"/>
        </w:rPr>
      </w:pPr>
      <w:r w:rsidRPr="008D456B">
        <w:rPr>
          <w:rFonts w:ascii="Times New Roman" w:hAnsi="Times New Roman" w:cs="Times New Roman"/>
          <w:iCs/>
          <w:sz w:val="28"/>
          <w:szCs w:val="28"/>
        </w:rPr>
        <w:t>КАФЕДРА ГРАЖДАНСКО-ПРАВОВЫХ ДИСЦИПЛИН</w:t>
      </w:r>
    </w:p>
    <w:p w:rsidR="00DC053C" w:rsidRPr="008D456B" w:rsidRDefault="00DC053C" w:rsidP="00CD0FF3">
      <w:pPr>
        <w:widowControl w:val="0"/>
        <w:autoSpaceDE w:val="0"/>
        <w:autoSpaceDN w:val="0"/>
        <w:adjustRightInd w:val="0"/>
        <w:spacing w:after="0" w:line="360" w:lineRule="auto"/>
        <w:ind w:firstLine="709"/>
        <w:jc w:val="center"/>
        <w:rPr>
          <w:rFonts w:ascii="Times New Roman" w:hAnsi="Times New Roman" w:cs="Times New Roman"/>
          <w:iCs/>
          <w:sz w:val="28"/>
          <w:szCs w:val="28"/>
        </w:rPr>
      </w:pPr>
    </w:p>
    <w:p w:rsidR="00DC053C" w:rsidRPr="008D456B" w:rsidRDefault="00DC053C" w:rsidP="00CD0FF3">
      <w:pPr>
        <w:widowControl w:val="0"/>
        <w:autoSpaceDE w:val="0"/>
        <w:autoSpaceDN w:val="0"/>
        <w:adjustRightInd w:val="0"/>
        <w:spacing w:after="0" w:line="360" w:lineRule="auto"/>
        <w:ind w:firstLine="709"/>
        <w:jc w:val="center"/>
        <w:rPr>
          <w:rFonts w:ascii="Times New Roman" w:hAnsi="Times New Roman" w:cs="Times New Roman"/>
          <w:b/>
          <w:bCs/>
          <w:sz w:val="28"/>
          <w:szCs w:val="28"/>
        </w:rPr>
      </w:pPr>
    </w:p>
    <w:p w:rsidR="00DC053C" w:rsidRPr="008D456B" w:rsidRDefault="00DC053C" w:rsidP="00CD0FF3">
      <w:pPr>
        <w:widowControl w:val="0"/>
        <w:autoSpaceDE w:val="0"/>
        <w:autoSpaceDN w:val="0"/>
        <w:adjustRightInd w:val="0"/>
        <w:spacing w:after="0" w:line="360" w:lineRule="auto"/>
        <w:ind w:firstLine="709"/>
        <w:jc w:val="center"/>
        <w:rPr>
          <w:rFonts w:ascii="Times New Roman" w:hAnsi="Times New Roman" w:cs="Times New Roman"/>
          <w:b/>
          <w:bCs/>
          <w:sz w:val="28"/>
          <w:szCs w:val="28"/>
        </w:rPr>
      </w:pPr>
    </w:p>
    <w:p w:rsidR="00DC053C" w:rsidRPr="008D456B" w:rsidRDefault="00DC053C" w:rsidP="00CD0FF3">
      <w:pPr>
        <w:widowControl w:val="0"/>
        <w:autoSpaceDE w:val="0"/>
        <w:autoSpaceDN w:val="0"/>
        <w:adjustRightInd w:val="0"/>
        <w:spacing w:after="0" w:line="360" w:lineRule="auto"/>
        <w:ind w:firstLine="709"/>
        <w:jc w:val="center"/>
        <w:rPr>
          <w:rFonts w:ascii="Times New Roman" w:hAnsi="Times New Roman" w:cs="Times New Roman"/>
          <w:b/>
          <w:bCs/>
          <w:sz w:val="28"/>
          <w:szCs w:val="28"/>
        </w:rPr>
      </w:pPr>
    </w:p>
    <w:p w:rsidR="00CD0FF3" w:rsidRDefault="00CD0FF3" w:rsidP="00CD0FF3">
      <w:pPr>
        <w:widowControl w:val="0"/>
        <w:autoSpaceDE w:val="0"/>
        <w:autoSpaceDN w:val="0"/>
        <w:adjustRightInd w:val="0"/>
        <w:spacing w:after="0" w:line="360" w:lineRule="auto"/>
        <w:ind w:firstLine="709"/>
        <w:jc w:val="center"/>
        <w:rPr>
          <w:rFonts w:ascii="Times New Roman" w:hAnsi="Times New Roman" w:cs="Times New Roman"/>
          <w:b/>
          <w:bCs/>
          <w:sz w:val="28"/>
          <w:szCs w:val="28"/>
        </w:rPr>
      </w:pPr>
    </w:p>
    <w:p w:rsidR="00CD0FF3" w:rsidRDefault="00CD0FF3" w:rsidP="00CD0FF3">
      <w:pPr>
        <w:widowControl w:val="0"/>
        <w:autoSpaceDE w:val="0"/>
        <w:autoSpaceDN w:val="0"/>
        <w:adjustRightInd w:val="0"/>
        <w:spacing w:after="0" w:line="360" w:lineRule="auto"/>
        <w:ind w:firstLine="709"/>
        <w:jc w:val="center"/>
        <w:rPr>
          <w:rFonts w:ascii="Times New Roman" w:hAnsi="Times New Roman" w:cs="Times New Roman"/>
          <w:b/>
          <w:bCs/>
          <w:sz w:val="28"/>
          <w:szCs w:val="28"/>
        </w:rPr>
      </w:pPr>
    </w:p>
    <w:p w:rsidR="00CD0FF3" w:rsidRDefault="00CD0FF3" w:rsidP="00CD0FF3">
      <w:pPr>
        <w:widowControl w:val="0"/>
        <w:autoSpaceDE w:val="0"/>
        <w:autoSpaceDN w:val="0"/>
        <w:adjustRightInd w:val="0"/>
        <w:spacing w:after="0" w:line="360" w:lineRule="auto"/>
        <w:ind w:firstLine="709"/>
        <w:jc w:val="center"/>
        <w:rPr>
          <w:rFonts w:ascii="Times New Roman" w:hAnsi="Times New Roman" w:cs="Times New Roman"/>
          <w:b/>
          <w:bCs/>
          <w:sz w:val="28"/>
          <w:szCs w:val="28"/>
        </w:rPr>
      </w:pPr>
    </w:p>
    <w:p w:rsidR="00CD0FF3" w:rsidRDefault="00CD0FF3" w:rsidP="00CD0FF3">
      <w:pPr>
        <w:widowControl w:val="0"/>
        <w:autoSpaceDE w:val="0"/>
        <w:autoSpaceDN w:val="0"/>
        <w:adjustRightInd w:val="0"/>
        <w:spacing w:after="0" w:line="360" w:lineRule="auto"/>
        <w:ind w:firstLine="709"/>
        <w:jc w:val="center"/>
        <w:rPr>
          <w:rFonts w:ascii="Times New Roman" w:hAnsi="Times New Roman" w:cs="Times New Roman"/>
          <w:b/>
          <w:bCs/>
          <w:sz w:val="28"/>
          <w:szCs w:val="28"/>
        </w:rPr>
      </w:pPr>
    </w:p>
    <w:p w:rsidR="00CD0FF3" w:rsidRDefault="00CD0FF3" w:rsidP="00CD0FF3">
      <w:pPr>
        <w:widowControl w:val="0"/>
        <w:autoSpaceDE w:val="0"/>
        <w:autoSpaceDN w:val="0"/>
        <w:adjustRightInd w:val="0"/>
        <w:spacing w:after="0" w:line="360" w:lineRule="auto"/>
        <w:ind w:firstLine="709"/>
        <w:jc w:val="center"/>
        <w:rPr>
          <w:rFonts w:ascii="Times New Roman" w:hAnsi="Times New Roman" w:cs="Times New Roman"/>
          <w:b/>
          <w:bCs/>
          <w:sz w:val="28"/>
          <w:szCs w:val="28"/>
        </w:rPr>
      </w:pPr>
    </w:p>
    <w:p w:rsidR="00CD0FF3" w:rsidRDefault="00CD0FF3" w:rsidP="00CD0FF3">
      <w:pPr>
        <w:widowControl w:val="0"/>
        <w:autoSpaceDE w:val="0"/>
        <w:autoSpaceDN w:val="0"/>
        <w:adjustRightInd w:val="0"/>
        <w:spacing w:after="0" w:line="360" w:lineRule="auto"/>
        <w:ind w:firstLine="709"/>
        <w:jc w:val="center"/>
        <w:rPr>
          <w:rFonts w:ascii="Times New Roman" w:hAnsi="Times New Roman" w:cs="Times New Roman"/>
          <w:b/>
          <w:bCs/>
          <w:sz w:val="28"/>
          <w:szCs w:val="28"/>
        </w:rPr>
      </w:pPr>
    </w:p>
    <w:p w:rsidR="00CD0FF3" w:rsidRDefault="00DC053C" w:rsidP="00CD0FF3">
      <w:pPr>
        <w:widowControl w:val="0"/>
        <w:autoSpaceDE w:val="0"/>
        <w:autoSpaceDN w:val="0"/>
        <w:adjustRightInd w:val="0"/>
        <w:spacing w:after="0" w:line="360" w:lineRule="auto"/>
        <w:ind w:firstLine="709"/>
        <w:jc w:val="center"/>
        <w:rPr>
          <w:rFonts w:ascii="Times New Roman" w:hAnsi="Times New Roman" w:cs="Times New Roman"/>
          <w:b/>
          <w:bCs/>
          <w:sz w:val="28"/>
          <w:szCs w:val="28"/>
        </w:rPr>
      </w:pPr>
      <w:r w:rsidRPr="008D456B">
        <w:rPr>
          <w:rFonts w:ascii="Times New Roman" w:hAnsi="Times New Roman" w:cs="Times New Roman"/>
          <w:b/>
          <w:bCs/>
          <w:sz w:val="28"/>
          <w:szCs w:val="28"/>
        </w:rPr>
        <w:t>Контрольная работа</w:t>
      </w:r>
    </w:p>
    <w:p w:rsidR="00DC053C" w:rsidRPr="008D456B" w:rsidRDefault="00DC053C" w:rsidP="00CD0FF3">
      <w:pPr>
        <w:widowControl w:val="0"/>
        <w:autoSpaceDE w:val="0"/>
        <w:autoSpaceDN w:val="0"/>
        <w:adjustRightInd w:val="0"/>
        <w:spacing w:after="0" w:line="360" w:lineRule="auto"/>
        <w:ind w:firstLine="709"/>
        <w:jc w:val="center"/>
        <w:rPr>
          <w:rFonts w:ascii="Times New Roman" w:hAnsi="Times New Roman" w:cs="Times New Roman"/>
          <w:b/>
          <w:bCs/>
          <w:sz w:val="28"/>
          <w:szCs w:val="28"/>
        </w:rPr>
      </w:pPr>
      <w:r w:rsidRPr="008D456B">
        <w:rPr>
          <w:rFonts w:ascii="Times New Roman" w:hAnsi="Times New Roman" w:cs="Times New Roman"/>
          <w:b/>
          <w:bCs/>
          <w:sz w:val="28"/>
          <w:szCs w:val="28"/>
        </w:rPr>
        <w:t>по дисциплине</w:t>
      </w:r>
      <w:r w:rsidR="00CD0FF3">
        <w:rPr>
          <w:rFonts w:ascii="Times New Roman" w:hAnsi="Times New Roman" w:cs="Times New Roman"/>
          <w:b/>
          <w:bCs/>
          <w:sz w:val="28"/>
          <w:szCs w:val="28"/>
        </w:rPr>
        <w:t xml:space="preserve"> </w:t>
      </w:r>
      <w:r w:rsidRPr="008D456B">
        <w:rPr>
          <w:rFonts w:ascii="Times New Roman" w:hAnsi="Times New Roman" w:cs="Times New Roman"/>
          <w:b/>
          <w:bCs/>
          <w:sz w:val="28"/>
          <w:szCs w:val="28"/>
        </w:rPr>
        <w:t>«ТРУДОВОЕ ПРАВО»</w:t>
      </w:r>
    </w:p>
    <w:p w:rsidR="00DC053C" w:rsidRPr="008D456B" w:rsidRDefault="00DC053C" w:rsidP="00CD0FF3">
      <w:pPr>
        <w:widowControl w:val="0"/>
        <w:autoSpaceDE w:val="0"/>
        <w:autoSpaceDN w:val="0"/>
        <w:adjustRightInd w:val="0"/>
        <w:spacing w:after="0" w:line="360" w:lineRule="auto"/>
        <w:ind w:firstLine="709"/>
        <w:jc w:val="center"/>
        <w:rPr>
          <w:rFonts w:ascii="Times New Roman" w:hAnsi="Times New Roman" w:cs="Times New Roman"/>
          <w:sz w:val="28"/>
          <w:szCs w:val="28"/>
        </w:rPr>
      </w:pPr>
    </w:p>
    <w:p w:rsidR="00DC053C" w:rsidRPr="008D456B" w:rsidRDefault="00DC053C" w:rsidP="00CD0FF3">
      <w:pPr>
        <w:widowControl w:val="0"/>
        <w:autoSpaceDE w:val="0"/>
        <w:autoSpaceDN w:val="0"/>
        <w:adjustRightInd w:val="0"/>
        <w:spacing w:after="0" w:line="360" w:lineRule="auto"/>
        <w:ind w:firstLine="709"/>
        <w:jc w:val="center"/>
        <w:rPr>
          <w:rFonts w:ascii="Times New Roman" w:hAnsi="Times New Roman" w:cs="Times New Roman"/>
          <w:b/>
          <w:bCs/>
          <w:sz w:val="28"/>
          <w:szCs w:val="28"/>
        </w:rPr>
      </w:pPr>
    </w:p>
    <w:p w:rsidR="00DC053C" w:rsidRPr="008D456B" w:rsidRDefault="00DC053C" w:rsidP="00CD0FF3">
      <w:pPr>
        <w:widowControl w:val="0"/>
        <w:autoSpaceDE w:val="0"/>
        <w:autoSpaceDN w:val="0"/>
        <w:adjustRightInd w:val="0"/>
        <w:spacing w:after="0" w:line="360" w:lineRule="auto"/>
        <w:ind w:left="5103"/>
        <w:jc w:val="both"/>
        <w:rPr>
          <w:rFonts w:ascii="Times New Roman" w:hAnsi="Times New Roman" w:cs="Times New Roman"/>
          <w:sz w:val="28"/>
          <w:szCs w:val="28"/>
        </w:rPr>
      </w:pPr>
      <w:r w:rsidRPr="008D456B">
        <w:rPr>
          <w:rFonts w:ascii="Times New Roman" w:hAnsi="Times New Roman" w:cs="Times New Roman"/>
          <w:sz w:val="28"/>
          <w:szCs w:val="28"/>
        </w:rPr>
        <w:t>Выполнила: студентка 4 курса 66 группы</w:t>
      </w:r>
      <w:r w:rsidR="00CD0FF3">
        <w:rPr>
          <w:rFonts w:ascii="Times New Roman" w:hAnsi="Times New Roman" w:cs="Times New Roman"/>
          <w:sz w:val="28"/>
          <w:szCs w:val="28"/>
        </w:rPr>
        <w:t xml:space="preserve"> </w:t>
      </w:r>
      <w:r w:rsidRPr="008D456B">
        <w:rPr>
          <w:rFonts w:ascii="Times New Roman" w:hAnsi="Times New Roman" w:cs="Times New Roman"/>
          <w:sz w:val="28"/>
          <w:szCs w:val="28"/>
        </w:rPr>
        <w:t>Рожко Светлана Александровна</w:t>
      </w:r>
    </w:p>
    <w:p w:rsidR="00DC053C" w:rsidRPr="008D456B" w:rsidRDefault="00DC053C" w:rsidP="00CD0FF3">
      <w:pPr>
        <w:widowControl w:val="0"/>
        <w:autoSpaceDE w:val="0"/>
        <w:autoSpaceDN w:val="0"/>
        <w:adjustRightInd w:val="0"/>
        <w:spacing w:after="0" w:line="360" w:lineRule="auto"/>
        <w:ind w:firstLine="709"/>
        <w:jc w:val="center"/>
        <w:rPr>
          <w:rFonts w:ascii="Times New Roman" w:hAnsi="Times New Roman" w:cs="Times New Roman"/>
          <w:sz w:val="28"/>
          <w:szCs w:val="28"/>
        </w:rPr>
      </w:pPr>
    </w:p>
    <w:p w:rsidR="00DC053C" w:rsidRPr="008D456B" w:rsidRDefault="00DC053C" w:rsidP="00CD0FF3">
      <w:pPr>
        <w:widowControl w:val="0"/>
        <w:autoSpaceDE w:val="0"/>
        <w:autoSpaceDN w:val="0"/>
        <w:adjustRightInd w:val="0"/>
        <w:spacing w:after="0" w:line="360" w:lineRule="auto"/>
        <w:ind w:firstLine="709"/>
        <w:jc w:val="center"/>
        <w:rPr>
          <w:rFonts w:ascii="Times New Roman" w:hAnsi="Times New Roman" w:cs="Times New Roman"/>
          <w:sz w:val="28"/>
          <w:szCs w:val="28"/>
        </w:rPr>
      </w:pPr>
    </w:p>
    <w:p w:rsidR="00DC053C" w:rsidRPr="008D456B" w:rsidRDefault="00DC053C" w:rsidP="00CD0FF3">
      <w:pPr>
        <w:widowControl w:val="0"/>
        <w:autoSpaceDE w:val="0"/>
        <w:autoSpaceDN w:val="0"/>
        <w:adjustRightInd w:val="0"/>
        <w:spacing w:after="0" w:line="360" w:lineRule="auto"/>
        <w:ind w:firstLine="709"/>
        <w:jc w:val="center"/>
        <w:rPr>
          <w:rFonts w:ascii="Times New Roman" w:hAnsi="Times New Roman" w:cs="Times New Roman"/>
          <w:sz w:val="28"/>
          <w:szCs w:val="28"/>
        </w:rPr>
      </w:pPr>
    </w:p>
    <w:p w:rsidR="00DC053C" w:rsidRPr="008D456B" w:rsidRDefault="00DC053C" w:rsidP="00CD0FF3">
      <w:pPr>
        <w:widowControl w:val="0"/>
        <w:autoSpaceDE w:val="0"/>
        <w:autoSpaceDN w:val="0"/>
        <w:adjustRightInd w:val="0"/>
        <w:spacing w:after="0" w:line="360" w:lineRule="auto"/>
        <w:ind w:firstLine="709"/>
        <w:jc w:val="center"/>
        <w:rPr>
          <w:rFonts w:ascii="Times New Roman" w:hAnsi="Times New Roman" w:cs="Times New Roman"/>
          <w:b/>
          <w:bCs/>
          <w:sz w:val="28"/>
          <w:szCs w:val="28"/>
        </w:rPr>
      </w:pPr>
    </w:p>
    <w:p w:rsidR="00DC053C" w:rsidRPr="008D456B" w:rsidRDefault="00DC053C" w:rsidP="00CD0FF3">
      <w:pPr>
        <w:widowControl w:val="0"/>
        <w:autoSpaceDE w:val="0"/>
        <w:autoSpaceDN w:val="0"/>
        <w:adjustRightInd w:val="0"/>
        <w:spacing w:after="0" w:line="360" w:lineRule="auto"/>
        <w:ind w:firstLine="709"/>
        <w:jc w:val="center"/>
        <w:rPr>
          <w:rFonts w:ascii="Times New Roman" w:hAnsi="Times New Roman" w:cs="Times New Roman"/>
          <w:b/>
          <w:bCs/>
          <w:sz w:val="28"/>
          <w:szCs w:val="28"/>
        </w:rPr>
      </w:pPr>
    </w:p>
    <w:p w:rsidR="00DC053C" w:rsidRPr="008D456B" w:rsidRDefault="00DC053C" w:rsidP="00CD0FF3">
      <w:pPr>
        <w:widowControl w:val="0"/>
        <w:autoSpaceDE w:val="0"/>
        <w:autoSpaceDN w:val="0"/>
        <w:adjustRightInd w:val="0"/>
        <w:spacing w:after="0" w:line="360" w:lineRule="auto"/>
        <w:ind w:firstLine="709"/>
        <w:jc w:val="center"/>
        <w:rPr>
          <w:rFonts w:ascii="Times New Roman" w:hAnsi="Times New Roman" w:cs="Times New Roman"/>
          <w:b/>
          <w:bCs/>
          <w:sz w:val="28"/>
          <w:szCs w:val="28"/>
        </w:rPr>
      </w:pPr>
    </w:p>
    <w:p w:rsidR="00DC053C" w:rsidRPr="008D456B" w:rsidRDefault="00DC053C" w:rsidP="00CD0FF3">
      <w:pPr>
        <w:widowControl w:val="0"/>
        <w:autoSpaceDE w:val="0"/>
        <w:autoSpaceDN w:val="0"/>
        <w:adjustRightInd w:val="0"/>
        <w:spacing w:after="0" w:line="360" w:lineRule="auto"/>
        <w:ind w:firstLine="709"/>
        <w:jc w:val="center"/>
        <w:rPr>
          <w:rFonts w:ascii="Times New Roman" w:hAnsi="Times New Roman" w:cs="Times New Roman"/>
          <w:b/>
          <w:bCs/>
          <w:sz w:val="28"/>
          <w:szCs w:val="28"/>
        </w:rPr>
      </w:pPr>
      <w:r w:rsidRPr="008D456B">
        <w:rPr>
          <w:rFonts w:ascii="Times New Roman" w:hAnsi="Times New Roman" w:cs="Times New Roman"/>
          <w:b/>
          <w:bCs/>
          <w:sz w:val="28"/>
          <w:szCs w:val="28"/>
        </w:rPr>
        <w:t>САРАТОВ 2009 г.</w:t>
      </w:r>
    </w:p>
    <w:p w:rsidR="00CD0FF3" w:rsidRDefault="00CD0FF3" w:rsidP="008D456B">
      <w:pPr>
        <w:pStyle w:val="a6"/>
        <w:widowControl w:val="0"/>
        <w:autoSpaceDE w:val="0"/>
        <w:autoSpaceDN w:val="0"/>
        <w:adjustRightInd w:val="0"/>
        <w:spacing w:after="0" w:line="360" w:lineRule="auto"/>
        <w:ind w:left="0" w:firstLine="709"/>
        <w:jc w:val="both"/>
        <w:rPr>
          <w:rFonts w:ascii="Times New Roman" w:hAnsi="Times New Roman" w:cs="Times New Roman"/>
          <w:b/>
          <w:bCs/>
          <w:sz w:val="28"/>
          <w:szCs w:val="28"/>
        </w:rPr>
      </w:pPr>
    </w:p>
    <w:p w:rsidR="00CD0FF3" w:rsidRDefault="00CD0FF3">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br w:type="page"/>
      </w:r>
    </w:p>
    <w:p w:rsidR="00DC053C" w:rsidRPr="008D456B" w:rsidRDefault="00DC053C" w:rsidP="008D456B">
      <w:pPr>
        <w:spacing w:after="0" w:line="360" w:lineRule="auto"/>
        <w:ind w:firstLine="709"/>
        <w:jc w:val="both"/>
        <w:rPr>
          <w:rFonts w:ascii="Times New Roman" w:hAnsi="Times New Roman" w:cs="Times New Roman"/>
          <w:b/>
          <w:sz w:val="28"/>
          <w:szCs w:val="28"/>
        </w:rPr>
      </w:pPr>
      <w:r w:rsidRPr="008D456B">
        <w:rPr>
          <w:rFonts w:ascii="Times New Roman" w:hAnsi="Times New Roman" w:cs="Times New Roman"/>
          <w:b/>
          <w:sz w:val="28"/>
          <w:szCs w:val="28"/>
        </w:rPr>
        <w:t>Гарантии и компенсации. Понятие, случаи предоставления гарантий и компенсаций</w:t>
      </w:r>
    </w:p>
    <w:p w:rsidR="004B7300" w:rsidRDefault="004B7300" w:rsidP="008D456B">
      <w:pPr>
        <w:spacing w:after="0" w:line="360" w:lineRule="auto"/>
        <w:ind w:firstLine="709"/>
        <w:jc w:val="both"/>
        <w:rPr>
          <w:rFonts w:ascii="Times New Roman" w:hAnsi="Times New Roman" w:cs="Times New Roman"/>
          <w:sz w:val="28"/>
          <w:szCs w:val="28"/>
        </w:rPr>
      </w:pPr>
    </w:p>
    <w:p w:rsidR="001B75B1" w:rsidRPr="008D456B" w:rsidRDefault="00DC053C" w:rsidP="008D456B">
      <w:pPr>
        <w:spacing w:after="0" w:line="360" w:lineRule="auto"/>
        <w:ind w:firstLine="709"/>
        <w:jc w:val="both"/>
        <w:rPr>
          <w:rFonts w:ascii="Times New Roman" w:hAnsi="Times New Roman" w:cs="Times New Roman"/>
          <w:sz w:val="28"/>
          <w:szCs w:val="28"/>
        </w:rPr>
      </w:pPr>
      <w:r w:rsidRPr="008D456B">
        <w:rPr>
          <w:rFonts w:ascii="Times New Roman" w:hAnsi="Times New Roman" w:cs="Times New Roman"/>
          <w:sz w:val="28"/>
          <w:szCs w:val="28"/>
        </w:rPr>
        <w:t>В прежнем КЗоТ, и в новом ТК предусматриваются важные гарантии и компенсации. Среди них право работника на получение соответствующих компенсаций в возмещение затрат в силу выполнения трудовых обязанностей, а также право на сохранение места должности и среднего заработка в случаях отсутствия на работе по уважительным причинам (гарантийная выплата) и другие гарантии.</w:t>
      </w:r>
      <w:r w:rsidR="003E2E3F" w:rsidRPr="008D456B">
        <w:rPr>
          <w:rFonts w:ascii="Times New Roman" w:hAnsi="Times New Roman" w:cs="Times New Roman"/>
          <w:sz w:val="28"/>
          <w:szCs w:val="28"/>
        </w:rPr>
        <w:t xml:space="preserve"> </w:t>
      </w:r>
      <w:r w:rsidRPr="008D456B">
        <w:rPr>
          <w:rFonts w:ascii="Times New Roman" w:hAnsi="Times New Roman" w:cs="Times New Roman"/>
          <w:sz w:val="28"/>
          <w:szCs w:val="28"/>
        </w:rPr>
        <w:t>Гарантии – средства, способы и условия, с помощью которых обеспечивается осуществление предоставленных работникам прав в области социально-трудовых отношений.</w:t>
      </w:r>
      <w:r w:rsidR="001B75B1" w:rsidRPr="008D456B">
        <w:rPr>
          <w:rFonts w:ascii="Times New Roman" w:hAnsi="Times New Roman" w:cs="Times New Roman"/>
          <w:b/>
          <w:sz w:val="28"/>
          <w:szCs w:val="28"/>
        </w:rPr>
        <w:t xml:space="preserve"> Цель применения</w:t>
      </w:r>
      <w:r w:rsidR="001B75B1" w:rsidRPr="008D456B">
        <w:rPr>
          <w:rFonts w:ascii="Times New Roman" w:hAnsi="Times New Roman" w:cs="Times New Roman"/>
          <w:sz w:val="28"/>
          <w:szCs w:val="28"/>
        </w:rPr>
        <w:t xml:space="preserve"> – осуществление прав работников. Таким образом, гарантии выполняют обеспечительную функцию по отношению к правам работников.</w:t>
      </w:r>
    </w:p>
    <w:p w:rsidR="00DC053C" w:rsidRPr="008D456B" w:rsidRDefault="00DC053C" w:rsidP="008D456B">
      <w:pPr>
        <w:spacing w:after="0" w:line="360" w:lineRule="auto"/>
        <w:ind w:firstLine="709"/>
        <w:jc w:val="both"/>
        <w:rPr>
          <w:rFonts w:ascii="Times New Roman" w:hAnsi="Times New Roman" w:cs="Times New Roman"/>
          <w:sz w:val="28"/>
          <w:szCs w:val="28"/>
        </w:rPr>
      </w:pPr>
      <w:r w:rsidRPr="008D456B">
        <w:rPr>
          <w:rFonts w:ascii="Times New Roman" w:hAnsi="Times New Roman" w:cs="Times New Roman"/>
          <w:sz w:val="28"/>
          <w:szCs w:val="28"/>
        </w:rPr>
        <w:t>Компенсации – денежные средства, установленных в целях возмещения работниками затрат, связанных с исполнением ими трудовых или иных предусмотренных Федеральным законом обязанностей (ст.164 ТК).</w:t>
      </w:r>
    </w:p>
    <w:p w:rsidR="001B61CF" w:rsidRPr="008D456B" w:rsidRDefault="00DC053C" w:rsidP="008D456B">
      <w:pPr>
        <w:spacing w:after="0" w:line="360" w:lineRule="auto"/>
        <w:ind w:firstLine="709"/>
        <w:jc w:val="both"/>
        <w:rPr>
          <w:rFonts w:ascii="Times New Roman" w:hAnsi="Times New Roman" w:cs="Times New Roman"/>
          <w:sz w:val="28"/>
          <w:szCs w:val="28"/>
        </w:rPr>
      </w:pPr>
      <w:r w:rsidRPr="008D456B">
        <w:rPr>
          <w:rFonts w:ascii="Times New Roman" w:hAnsi="Times New Roman" w:cs="Times New Roman"/>
          <w:sz w:val="28"/>
          <w:szCs w:val="28"/>
        </w:rPr>
        <w:t>Положение данной статьи закрепляют юридические гарантии, обеспечивающие работникам возможность надлежащим образом выполнять свои трудовые функции.</w:t>
      </w:r>
      <w:r w:rsidRPr="008D456B">
        <w:rPr>
          <w:rStyle w:val="af2"/>
          <w:rFonts w:ascii="Times New Roman" w:hAnsi="Times New Roman"/>
          <w:sz w:val="28"/>
          <w:szCs w:val="28"/>
        </w:rPr>
        <w:footnoteReference w:id="1"/>
      </w:r>
      <w:r w:rsidR="001B75B1" w:rsidRPr="008D456B">
        <w:rPr>
          <w:rFonts w:ascii="Times New Roman" w:hAnsi="Times New Roman" w:cs="Times New Roman"/>
          <w:sz w:val="28"/>
          <w:szCs w:val="28"/>
        </w:rPr>
        <w:t xml:space="preserve"> Случаи предоставления гарантий и компенсации перечислены в ст.165 ТК РФ.</w:t>
      </w:r>
    </w:p>
    <w:p w:rsidR="0050784C" w:rsidRPr="008D456B" w:rsidRDefault="004C2C39" w:rsidP="008D456B">
      <w:pPr>
        <w:spacing w:after="0" w:line="360" w:lineRule="auto"/>
        <w:ind w:firstLine="709"/>
        <w:jc w:val="both"/>
        <w:rPr>
          <w:rFonts w:ascii="Times New Roman" w:hAnsi="Times New Roman" w:cs="Times New Roman"/>
          <w:sz w:val="28"/>
          <w:szCs w:val="28"/>
        </w:rPr>
      </w:pPr>
      <w:r w:rsidRPr="008D456B">
        <w:rPr>
          <w:rFonts w:ascii="Times New Roman" w:hAnsi="Times New Roman" w:cs="Times New Roman"/>
          <w:sz w:val="28"/>
          <w:szCs w:val="28"/>
        </w:rPr>
        <w:t>Одной из важных гарантий являются гарантийные выплаты</w:t>
      </w:r>
      <w:r w:rsidR="001B61CF" w:rsidRPr="008D456B">
        <w:rPr>
          <w:rFonts w:ascii="Times New Roman" w:hAnsi="Times New Roman" w:cs="Times New Roman"/>
          <w:sz w:val="28"/>
          <w:szCs w:val="28"/>
        </w:rPr>
        <w:t xml:space="preserve"> и доплаты</w:t>
      </w:r>
      <w:r w:rsidR="001B75B1" w:rsidRPr="008D456B">
        <w:rPr>
          <w:rFonts w:ascii="Times New Roman" w:hAnsi="Times New Roman" w:cs="Times New Roman"/>
          <w:sz w:val="28"/>
          <w:szCs w:val="28"/>
        </w:rPr>
        <w:t xml:space="preserve"> (ст.114, 116, 170, 173-176, 178, 183-187 ТК)</w:t>
      </w:r>
      <w:r w:rsidRPr="008D456B">
        <w:rPr>
          <w:rFonts w:ascii="Times New Roman" w:hAnsi="Times New Roman" w:cs="Times New Roman"/>
          <w:sz w:val="28"/>
          <w:szCs w:val="28"/>
        </w:rPr>
        <w:t>, которые можно определить как сохранение за работником места работы и среднего заработка</w:t>
      </w:r>
      <w:r w:rsidR="0050784C" w:rsidRPr="008D456B">
        <w:rPr>
          <w:rFonts w:ascii="Times New Roman" w:hAnsi="Times New Roman" w:cs="Times New Roman"/>
          <w:sz w:val="28"/>
          <w:szCs w:val="28"/>
        </w:rPr>
        <w:t>, прежних условий труда</w:t>
      </w:r>
      <w:r w:rsidR="003E2E3F" w:rsidRPr="008D456B">
        <w:rPr>
          <w:rFonts w:ascii="Times New Roman" w:hAnsi="Times New Roman" w:cs="Times New Roman"/>
          <w:sz w:val="28"/>
          <w:szCs w:val="28"/>
        </w:rPr>
        <w:t xml:space="preserve"> и должности</w:t>
      </w:r>
      <w:r w:rsidR="0050784C" w:rsidRPr="008D456B">
        <w:rPr>
          <w:rFonts w:ascii="Times New Roman" w:hAnsi="Times New Roman" w:cs="Times New Roman"/>
          <w:sz w:val="28"/>
          <w:szCs w:val="28"/>
        </w:rPr>
        <w:t>, нераспространение персональных данных на период отсутствия в установленных законом случаях. Такие гарантии носят неимущественный характер, так как не имеют определённой для работника стоимости. Гарантии носят имущественный характер, в случае отсутствия работника в связи с невыплатой зарплаты (ему также гарантируется сохранение среднего заработка), поскольку связана с предоставлением работнику движимого имущества в виде денежных средств в определённом размере.</w:t>
      </w:r>
    </w:p>
    <w:p w:rsidR="003E2E3F" w:rsidRPr="008D456B" w:rsidRDefault="003E2E3F" w:rsidP="008D456B">
      <w:pPr>
        <w:spacing w:after="0" w:line="360" w:lineRule="auto"/>
        <w:ind w:firstLine="709"/>
        <w:jc w:val="both"/>
        <w:rPr>
          <w:rFonts w:ascii="Times New Roman" w:hAnsi="Times New Roman" w:cs="Times New Roman"/>
          <w:sz w:val="28"/>
          <w:szCs w:val="28"/>
        </w:rPr>
      </w:pPr>
      <w:r w:rsidRPr="008D456B">
        <w:rPr>
          <w:rFonts w:ascii="Times New Roman" w:hAnsi="Times New Roman" w:cs="Times New Roman"/>
          <w:b/>
          <w:sz w:val="28"/>
          <w:szCs w:val="28"/>
        </w:rPr>
        <w:t>Отличительной чертой</w:t>
      </w:r>
      <w:r w:rsidRPr="008D456B">
        <w:rPr>
          <w:rFonts w:ascii="Times New Roman" w:hAnsi="Times New Roman" w:cs="Times New Roman"/>
          <w:sz w:val="28"/>
          <w:szCs w:val="28"/>
        </w:rPr>
        <w:t xml:space="preserve"> имущественных гарантий является их связь с правом работника на получение денежного вознаграждения за свой труд, т.е. зарплаты.</w:t>
      </w:r>
    </w:p>
    <w:p w:rsidR="009E47EA" w:rsidRPr="008D456B" w:rsidRDefault="009E47EA" w:rsidP="008D456B">
      <w:pPr>
        <w:spacing w:after="0" w:line="360" w:lineRule="auto"/>
        <w:ind w:firstLine="709"/>
        <w:jc w:val="both"/>
        <w:rPr>
          <w:rFonts w:ascii="Times New Roman" w:hAnsi="Times New Roman" w:cs="Times New Roman"/>
          <w:sz w:val="28"/>
          <w:szCs w:val="28"/>
        </w:rPr>
      </w:pPr>
      <w:r w:rsidRPr="008D456B">
        <w:rPr>
          <w:rFonts w:ascii="Times New Roman" w:hAnsi="Times New Roman" w:cs="Times New Roman"/>
          <w:sz w:val="28"/>
          <w:szCs w:val="28"/>
        </w:rPr>
        <w:t>Гарантийные доплаты производятся в случаях, установленных в законодательстве (ст.109, 182, 254, 258, 271, 320 ТК).</w:t>
      </w:r>
    </w:p>
    <w:p w:rsidR="009E47EA" w:rsidRPr="008D456B" w:rsidRDefault="009E47EA" w:rsidP="008D456B">
      <w:pPr>
        <w:spacing w:after="0" w:line="360" w:lineRule="auto"/>
        <w:ind w:firstLine="709"/>
        <w:jc w:val="both"/>
        <w:rPr>
          <w:rFonts w:ascii="Times New Roman" w:hAnsi="Times New Roman" w:cs="Times New Roman"/>
          <w:sz w:val="28"/>
          <w:szCs w:val="28"/>
        </w:rPr>
      </w:pPr>
      <w:r w:rsidRPr="008D456B">
        <w:rPr>
          <w:rFonts w:ascii="Times New Roman" w:hAnsi="Times New Roman" w:cs="Times New Roman"/>
          <w:sz w:val="28"/>
          <w:szCs w:val="28"/>
        </w:rPr>
        <w:t>Компенсационные выплаты предназначены для возмещения затрат, произведённых работником в связи с выполнением трудовых обязанностей</w:t>
      </w:r>
      <w:r w:rsidR="002A194D" w:rsidRPr="008D456B">
        <w:rPr>
          <w:rFonts w:ascii="Times New Roman" w:hAnsi="Times New Roman" w:cs="Times New Roman"/>
          <w:sz w:val="28"/>
          <w:szCs w:val="28"/>
        </w:rPr>
        <w:t>. Это командировка, переезд в другую местность, использование работником личного имущества по соглашению или с ведома работодателя, которые отличаются от иных компенсаций (например, компенсация за неиспользованный отпуск).</w:t>
      </w:r>
    </w:p>
    <w:p w:rsidR="00C22C19" w:rsidRPr="008D456B" w:rsidRDefault="00D77547" w:rsidP="008D456B">
      <w:pPr>
        <w:spacing w:after="0" w:line="360" w:lineRule="auto"/>
        <w:ind w:firstLine="709"/>
        <w:jc w:val="both"/>
        <w:rPr>
          <w:rFonts w:ascii="Times New Roman" w:hAnsi="Times New Roman" w:cs="Times New Roman"/>
          <w:sz w:val="28"/>
          <w:szCs w:val="28"/>
        </w:rPr>
      </w:pPr>
      <w:r w:rsidRPr="008D456B">
        <w:rPr>
          <w:rFonts w:ascii="Times New Roman" w:hAnsi="Times New Roman" w:cs="Times New Roman"/>
          <w:sz w:val="28"/>
          <w:szCs w:val="28"/>
        </w:rPr>
        <w:t>Нормы командировочных расходов для федеральных государственных служащих установлены указом Президента РФ.</w:t>
      </w:r>
      <w:r w:rsidRPr="008D456B">
        <w:rPr>
          <w:rStyle w:val="af2"/>
          <w:rFonts w:ascii="Times New Roman" w:hAnsi="Times New Roman"/>
          <w:sz w:val="28"/>
          <w:szCs w:val="28"/>
        </w:rPr>
        <w:footnoteReference w:id="2"/>
      </w:r>
      <w:r w:rsidR="00DE3AE3" w:rsidRPr="008D456B">
        <w:rPr>
          <w:rFonts w:ascii="Times New Roman" w:hAnsi="Times New Roman" w:cs="Times New Roman"/>
          <w:sz w:val="28"/>
          <w:szCs w:val="28"/>
        </w:rPr>
        <w:t xml:space="preserve"> </w:t>
      </w:r>
      <w:r w:rsidR="00C22C19" w:rsidRPr="008D456B">
        <w:rPr>
          <w:rFonts w:ascii="Times New Roman" w:hAnsi="Times New Roman" w:cs="Times New Roman"/>
          <w:sz w:val="28"/>
          <w:szCs w:val="28"/>
        </w:rPr>
        <w:t>Работникам бюджетных организаций, использующие личные легковые автомобили для служебных поездок, компенсации выплачиваются в соответствии с Постановлением РФ.</w:t>
      </w:r>
      <w:r w:rsidRPr="008D456B">
        <w:rPr>
          <w:rStyle w:val="af2"/>
          <w:rFonts w:ascii="Times New Roman" w:hAnsi="Times New Roman"/>
          <w:sz w:val="28"/>
          <w:szCs w:val="28"/>
        </w:rPr>
        <w:footnoteReference w:id="3"/>
      </w:r>
    </w:p>
    <w:p w:rsidR="004C2C39" w:rsidRPr="008D456B" w:rsidRDefault="004C2C39" w:rsidP="008D456B">
      <w:pPr>
        <w:spacing w:after="0" w:line="360" w:lineRule="auto"/>
        <w:ind w:firstLine="709"/>
        <w:jc w:val="both"/>
        <w:rPr>
          <w:rFonts w:ascii="Times New Roman" w:hAnsi="Times New Roman" w:cs="Times New Roman"/>
          <w:sz w:val="28"/>
          <w:szCs w:val="28"/>
        </w:rPr>
      </w:pPr>
      <w:r w:rsidRPr="008D456B">
        <w:rPr>
          <w:rFonts w:ascii="Times New Roman" w:hAnsi="Times New Roman" w:cs="Times New Roman"/>
          <w:sz w:val="28"/>
          <w:szCs w:val="28"/>
        </w:rPr>
        <w:t>Перечень видов гарантий и компенсаций, с одной стороны, является далеко не исчерпывающим, тем более, что трудовые права невозможно «оторвать» от гарантий, которые соответствующим образом закреплены в</w:t>
      </w:r>
      <w:r w:rsidR="001B61CF" w:rsidRPr="008D456B">
        <w:rPr>
          <w:rFonts w:ascii="Times New Roman" w:hAnsi="Times New Roman" w:cs="Times New Roman"/>
          <w:sz w:val="28"/>
          <w:szCs w:val="28"/>
        </w:rPr>
        <w:t xml:space="preserve"> большинстве разделов ТК, выра</w:t>
      </w:r>
      <w:r w:rsidR="00DE3AE3" w:rsidRPr="008D456B">
        <w:rPr>
          <w:rFonts w:ascii="Times New Roman" w:hAnsi="Times New Roman" w:cs="Times New Roman"/>
          <w:sz w:val="28"/>
          <w:szCs w:val="28"/>
        </w:rPr>
        <w:t>жающих институты ТП</w:t>
      </w:r>
      <w:r w:rsidR="001B61CF" w:rsidRPr="008D456B">
        <w:rPr>
          <w:rFonts w:ascii="Times New Roman" w:hAnsi="Times New Roman" w:cs="Times New Roman"/>
          <w:sz w:val="28"/>
          <w:szCs w:val="28"/>
        </w:rPr>
        <w:t>. А с другой стороны, большинство из приведённых видов гарантий и компенсаций относятся к институту оплаты труда. Следовательно, нельзя утверждать, что блоки правовых норм, закрепляющих гарантии и компенсации, сложились в самостоятельный институт ТП.</w:t>
      </w:r>
    </w:p>
    <w:p w:rsidR="004B7300" w:rsidRDefault="004B7300">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br w:type="page"/>
      </w:r>
    </w:p>
    <w:p w:rsidR="00DC053C" w:rsidRPr="008D456B" w:rsidRDefault="00DC053C" w:rsidP="008D456B">
      <w:pPr>
        <w:spacing w:after="0" w:line="360" w:lineRule="auto"/>
        <w:ind w:firstLine="709"/>
        <w:jc w:val="both"/>
        <w:rPr>
          <w:rFonts w:ascii="Times New Roman" w:hAnsi="Times New Roman" w:cs="Times New Roman"/>
          <w:b/>
          <w:sz w:val="28"/>
          <w:szCs w:val="28"/>
        </w:rPr>
      </w:pPr>
      <w:r w:rsidRPr="008D456B">
        <w:rPr>
          <w:rFonts w:ascii="Times New Roman" w:hAnsi="Times New Roman" w:cs="Times New Roman"/>
          <w:b/>
          <w:sz w:val="28"/>
          <w:szCs w:val="28"/>
        </w:rPr>
        <w:t>Коллективные переговоры. Ведение коллективных перегово</w:t>
      </w:r>
      <w:r w:rsidR="004B7300">
        <w:rPr>
          <w:rFonts w:ascii="Times New Roman" w:hAnsi="Times New Roman" w:cs="Times New Roman"/>
          <w:b/>
          <w:sz w:val="28"/>
          <w:szCs w:val="28"/>
        </w:rPr>
        <w:t>ров. Урегулирование разногласий</w:t>
      </w:r>
    </w:p>
    <w:p w:rsidR="000A7212" w:rsidRPr="00457E46" w:rsidRDefault="000A7212" w:rsidP="000A7212">
      <w:pPr>
        <w:pStyle w:val="a7"/>
        <w:tabs>
          <w:tab w:val="clear" w:pos="4677"/>
          <w:tab w:val="clear" w:pos="9355"/>
          <w:tab w:val="left" w:pos="4695"/>
        </w:tabs>
        <w:spacing w:line="360" w:lineRule="auto"/>
        <w:jc w:val="both"/>
        <w:rPr>
          <w:rFonts w:ascii="Times New Roman" w:hAnsi="Times New Roman" w:cs="Times New Roman"/>
          <w:color w:val="FFFFFF"/>
          <w:sz w:val="28"/>
          <w:szCs w:val="28"/>
        </w:rPr>
      </w:pPr>
      <w:r w:rsidRPr="00457E46">
        <w:rPr>
          <w:rFonts w:ascii="Times New Roman" w:hAnsi="Times New Roman" w:cs="Times New Roman"/>
          <w:color w:val="FFFFFF"/>
          <w:sz w:val="28"/>
          <w:szCs w:val="28"/>
        </w:rPr>
        <w:t>компенсация трудовой коллективный доплата</w:t>
      </w:r>
    </w:p>
    <w:p w:rsidR="003055BE" w:rsidRPr="008D456B" w:rsidRDefault="007414AB" w:rsidP="008D456B">
      <w:pPr>
        <w:spacing w:after="0" w:line="360" w:lineRule="auto"/>
        <w:ind w:firstLine="709"/>
        <w:jc w:val="both"/>
        <w:rPr>
          <w:rFonts w:ascii="Times New Roman" w:hAnsi="Times New Roman" w:cs="Times New Roman"/>
          <w:sz w:val="28"/>
          <w:szCs w:val="28"/>
        </w:rPr>
      </w:pPr>
      <w:r w:rsidRPr="008D456B">
        <w:rPr>
          <w:rFonts w:ascii="Times New Roman" w:hAnsi="Times New Roman" w:cs="Times New Roman"/>
          <w:sz w:val="28"/>
          <w:szCs w:val="28"/>
        </w:rPr>
        <w:t xml:space="preserve">В ст.27 ТК коллективные переговоры по подготовке проектов, коллективных договоров, соглашений и их заключению указаны в качестве формы социального партнёрства. Участвующие лица освобождаются от основной работы с сохранением среднего заработка на срок, определяемый соглашением сторон, но не более 3-ёх месяцев. </w:t>
      </w:r>
      <w:r w:rsidR="003055BE" w:rsidRPr="008D456B">
        <w:rPr>
          <w:rFonts w:ascii="Times New Roman" w:hAnsi="Times New Roman" w:cs="Times New Roman"/>
          <w:sz w:val="28"/>
          <w:szCs w:val="28"/>
        </w:rPr>
        <w:t>Приоритет в определении предмета коллективных переговоров предоставляется представителям трудящихся, а другие партнёры обязаны вести по этому вопросу переговоры.</w:t>
      </w:r>
    </w:p>
    <w:p w:rsidR="007414AB" w:rsidRPr="008D456B" w:rsidRDefault="007414AB" w:rsidP="008D456B">
      <w:pPr>
        <w:spacing w:after="0" w:line="360" w:lineRule="auto"/>
        <w:ind w:firstLine="709"/>
        <w:jc w:val="both"/>
        <w:rPr>
          <w:rFonts w:ascii="Times New Roman" w:hAnsi="Times New Roman" w:cs="Times New Roman"/>
          <w:sz w:val="28"/>
          <w:szCs w:val="28"/>
        </w:rPr>
      </w:pPr>
      <w:r w:rsidRPr="008D456B">
        <w:rPr>
          <w:rFonts w:ascii="Times New Roman" w:hAnsi="Times New Roman" w:cs="Times New Roman"/>
          <w:sz w:val="28"/>
          <w:szCs w:val="28"/>
        </w:rPr>
        <w:t>Существующий плюрализм профсоюзов, возможность участия профсоюзных и иных представителей, избираемых работниками, - всё это может создать определённые сложности при формировании представительного органа работников, уполномоченного вести коллективные переговоры.</w:t>
      </w:r>
    </w:p>
    <w:p w:rsidR="00AC3CAE" w:rsidRPr="008D456B" w:rsidRDefault="00AC3CAE" w:rsidP="008D456B">
      <w:pPr>
        <w:spacing w:after="0" w:line="360" w:lineRule="auto"/>
        <w:ind w:firstLine="709"/>
        <w:jc w:val="both"/>
        <w:rPr>
          <w:rFonts w:ascii="Times New Roman" w:hAnsi="Times New Roman" w:cs="Times New Roman"/>
          <w:sz w:val="28"/>
          <w:szCs w:val="28"/>
        </w:rPr>
      </w:pPr>
      <w:r w:rsidRPr="008D456B">
        <w:rPr>
          <w:rFonts w:ascii="Times New Roman" w:hAnsi="Times New Roman" w:cs="Times New Roman"/>
          <w:sz w:val="28"/>
          <w:szCs w:val="28"/>
        </w:rPr>
        <w:t>Все затраты, связанные с коллективными переговорами, компенсируются в порядке, установленном законодательством. Лицами, участвующими в коллективных переговорах, являются: - члены профсоюзных органов (работники на уровне организации при наличии избранных общим собранием представителей работников), направленные в соответствующую комиссию по решению профсоюза, их объединений, первичной пр</w:t>
      </w:r>
      <w:r w:rsidR="00DE3AE3" w:rsidRPr="008D456B">
        <w:rPr>
          <w:rFonts w:ascii="Times New Roman" w:hAnsi="Times New Roman" w:cs="Times New Roman"/>
          <w:sz w:val="28"/>
          <w:szCs w:val="28"/>
        </w:rPr>
        <w:t>офсоюзной орг</w:t>
      </w:r>
      <w:r w:rsidRPr="008D456B">
        <w:rPr>
          <w:rFonts w:ascii="Times New Roman" w:hAnsi="Times New Roman" w:cs="Times New Roman"/>
          <w:sz w:val="28"/>
          <w:szCs w:val="28"/>
        </w:rPr>
        <w:t>анизации</w:t>
      </w:r>
      <w:r w:rsidR="00DE3AE3" w:rsidRPr="008D456B">
        <w:rPr>
          <w:rFonts w:ascii="Times New Roman" w:hAnsi="Times New Roman" w:cs="Times New Roman"/>
          <w:sz w:val="28"/>
          <w:szCs w:val="28"/>
        </w:rPr>
        <w:t xml:space="preserve"> или иного представителя работников;</w:t>
      </w:r>
    </w:p>
    <w:p w:rsidR="00DE3AE3" w:rsidRPr="008D456B" w:rsidRDefault="00DE3AE3" w:rsidP="008D456B">
      <w:pPr>
        <w:spacing w:after="0" w:line="360" w:lineRule="auto"/>
        <w:ind w:firstLine="709"/>
        <w:jc w:val="both"/>
        <w:rPr>
          <w:rFonts w:ascii="Times New Roman" w:hAnsi="Times New Roman" w:cs="Times New Roman"/>
          <w:sz w:val="28"/>
          <w:szCs w:val="28"/>
        </w:rPr>
      </w:pPr>
      <w:r w:rsidRPr="008D456B">
        <w:rPr>
          <w:rFonts w:ascii="Times New Roman" w:hAnsi="Times New Roman" w:cs="Times New Roman"/>
          <w:sz w:val="28"/>
          <w:szCs w:val="28"/>
        </w:rPr>
        <w:t>- должностные лица, уполномоченные работодателем (руководителем организации), объединением работодателей или иными представителями работодателей для участия в работе соответствующей комиссии.</w:t>
      </w:r>
    </w:p>
    <w:p w:rsidR="003055BE" w:rsidRPr="008D456B" w:rsidRDefault="00F24C38" w:rsidP="008D456B">
      <w:pPr>
        <w:spacing w:after="0" w:line="360" w:lineRule="auto"/>
        <w:ind w:firstLine="709"/>
        <w:jc w:val="both"/>
        <w:rPr>
          <w:rFonts w:ascii="Times New Roman" w:hAnsi="Times New Roman" w:cs="Times New Roman"/>
          <w:sz w:val="28"/>
          <w:szCs w:val="28"/>
        </w:rPr>
      </w:pPr>
      <w:r w:rsidRPr="008D456B">
        <w:rPr>
          <w:rFonts w:ascii="Times New Roman" w:hAnsi="Times New Roman" w:cs="Times New Roman"/>
          <w:sz w:val="28"/>
          <w:szCs w:val="28"/>
        </w:rPr>
        <w:t xml:space="preserve">Отказ </w:t>
      </w:r>
      <w:r w:rsidR="00ED5EDB" w:rsidRPr="008D456B">
        <w:rPr>
          <w:rFonts w:ascii="Times New Roman" w:hAnsi="Times New Roman" w:cs="Times New Roman"/>
          <w:sz w:val="28"/>
          <w:szCs w:val="28"/>
        </w:rPr>
        <w:t xml:space="preserve">или уклонение </w:t>
      </w:r>
      <w:r w:rsidRPr="008D456B">
        <w:rPr>
          <w:rFonts w:ascii="Times New Roman" w:hAnsi="Times New Roman" w:cs="Times New Roman"/>
          <w:sz w:val="28"/>
          <w:szCs w:val="28"/>
        </w:rPr>
        <w:t>работодателя приступить к коллективным переговорам служит основанием для начала процедуры разрешения коллективного трудового спора, так как такой означает начало этого спора.</w:t>
      </w:r>
      <w:r w:rsidR="00286FE4" w:rsidRPr="008D456B">
        <w:rPr>
          <w:rFonts w:ascii="Times New Roman" w:hAnsi="Times New Roman" w:cs="Times New Roman"/>
          <w:sz w:val="28"/>
          <w:szCs w:val="28"/>
        </w:rPr>
        <w:t xml:space="preserve"> Все участники переговоров, включая экспертов, должны соблюдать государственную и коммерческую тайну. Перечни государственных тайн определяются законодательством, а коммерческих – руководителем предприятия.</w:t>
      </w:r>
    </w:p>
    <w:p w:rsidR="00333521" w:rsidRPr="008D456B" w:rsidRDefault="00333521" w:rsidP="008D456B">
      <w:pPr>
        <w:spacing w:after="0" w:line="360" w:lineRule="auto"/>
        <w:ind w:firstLine="709"/>
        <w:jc w:val="both"/>
        <w:rPr>
          <w:rFonts w:ascii="Times New Roman" w:hAnsi="Times New Roman" w:cs="Times New Roman"/>
          <w:sz w:val="28"/>
          <w:szCs w:val="28"/>
        </w:rPr>
      </w:pPr>
      <w:r w:rsidRPr="008D456B">
        <w:rPr>
          <w:rFonts w:ascii="Times New Roman" w:hAnsi="Times New Roman" w:cs="Times New Roman"/>
          <w:sz w:val="28"/>
          <w:szCs w:val="28"/>
        </w:rPr>
        <w:t>Порядок ведения переговоров Законом определён достаточно подробно. Для их ведения и подготовки проекта партнёры на равноправной основе (т.е. в равном числе представителей, с равным числом голосов и равными правами при решении вопросов)</w:t>
      </w:r>
      <w:r w:rsidR="00286FE4" w:rsidRPr="008D456B">
        <w:rPr>
          <w:rFonts w:ascii="Times New Roman" w:hAnsi="Times New Roman" w:cs="Times New Roman"/>
          <w:sz w:val="28"/>
          <w:szCs w:val="28"/>
        </w:rPr>
        <w:t xml:space="preserve"> образу</w:t>
      </w:r>
      <w:r w:rsidRPr="008D456B">
        <w:rPr>
          <w:rFonts w:ascii="Times New Roman" w:hAnsi="Times New Roman" w:cs="Times New Roman"/>
          <w:sz w:val="28"/>
          <w:szCs w:val="28"/>
        </w:rPr>
        <w:t>ют комиссию, её состав (на паритетных началах) и соответствующие сроки</w:t>
      </w:r>
      <w:r w:rsidR="00286FE4" w:rsidRPr="008D456B">
        <w:rPr>
          <w:rFonts w:ascii="Times New Roman" w:hAnsi="Times New Roman" w:cs="Times New Roman"/>
          <w:sz w:val="28"/>
          <w:szCs w:val="28"/>
        </w:rPr>
        <w:t>. Стороны определяют состав, сроки, место проведения и повестка для переговоров. Последние 2 вопроса определяет уже сама созданная комиссия.</w:t>
      </w:r>
    </w:p>
    <w:p w:rsidR="00384A6A" w:rsidRPr="008D456B" w:rsidRDefault="003055BE" w:rsidP="008D456B">
      <w:pPr>
        <w:spacing w:after="0" w:line="360" w:lineRule="auto"/>
        <w:ind w:firstLine="709"/>
        <w:jc w:val="both"/>
        <w:rPr>
          <w:rFonts w:ascii="Times New Roman" w:hAnsi="Times New Roman" w:cs="Times New Roman"/>
          <w:sz w:val="28"/>
          <w:szCs w:val="28"/>
        </w:rPr>
      </w:pPr>
      <w:r w:rsidRPr="008D456B">
        <w:rPr>
          <w:rFonts w:ascii="Times New Roman" w:hAnsi="Times New Roman" w:cs="Times New Roman"/>
          <w:sz w:val="28"/>
          <w:szCs w:val="28"/>
        </w:rPr>
        <w:t>При ведении переговоров несколькими профсоюзами одновременно их решениями создаётся для коллективных переговоров и выработки проектов коллективных переговоров, соглашений</w:t>
      </w:r>
      <w:r w:rsidR="00035537" w:rsidRPr="008D456B">
        <w:rPr>
          <w:rFonts w:ascii="Times New Roman" w:hAnsi="Times New Roman" w:cs="Times New Roman"/>
          <w:sz w:val="28"/>
          <w:szCs w:val="28"/>
        </w:rPr>
        <w:t xml:space="preserve"> объединённый представительный орган трудящихся. Переговоры завершаются созданием проекта коллективного или соглашения</w:t>
      </w:r>
      <w:r w:rsidR="0073544D" w:rsidRPr="008D456B">
        <w:rPr>
          <w:rFonts w:ascii="Times New Roman" w:hAnsi="Times New Roman" w:cs="Times New Roman"/>
          <w:sz w:val="28"/>
          <w:szCs w:val="28"/>
        </w:rPr>
        <w:t>. Если в ходе переговоров стороны не пришли к согласию, то составляется протокол разногласий,</w:t>
      </w:r>
      <w:r w:rsidR="00593964" w:rsidRPr="008D456B">
        <w:rPr>
          <w:rFonts w:ascii="Times New Roman" w:hAnsi="Times New Roman" w:cs="Times New Roman"/>
          <w:sz w:val="28"/>
          <w:szCs w:val="28"/>
        </w:rPr>
        <w:t xml:space="preserve"> и указывается</w:t>
      </w:r>
      <w:r w:rsidR="00384A6A" w:rsidRPr="008D456B">
        <w:rPr>
          <w:rFonts w:ascii="Times New Roman" w:hAnsi="Times New Roman" w:cs="Times New Roman"/>
          <w:sz w:val="28"/>
          <w:szCs w:val="28"/>
        </w:rPr>
        <w:t xml:space="preserve"> срок возобновления переговоров. После этого в течение 3-х дней формируется сторонами из своего состава рабочая комиссия, которой и передаётся этот протокол для решения спора. Для его урегулирования используются примирительные процедуры разрешения коллективных трудовых споров.</w:t>
      </w:r>
    </w:p>
    <w:p w:rsidR="006E1C31" w:rsidRPr="008D456B" w:rsidRDefault="00384A6A" w:rsidP="008D456B">
      <w:pPr>
        <w:spacing w:after="0" w:line="360" w:lineRule="auto"/>
        <w:ind w:firstLine="709"/>
        <w:jc w:val="both"/>
        <w:rPr>
          <w:rFonts w:ascii="Times New Roman" w:hAnsi="Times New Roman" w:cs="Times New Roman"/>
          <w:sz w:val="28"/>
          <w:szCs w:val="28"/>
        </w:rPr>
      </w:pPr>
      <w:r w:rsidRPr="008D456B">
        <w:rPr>
          <w:rFonts w:ascii="Times New Roman" w:hAnsi="Times New Roman" w:cs="Times New Roman"/>
          <w:sz w:val="28"/>
          <w:szCs w:val="28"/>
        </w:rPr>
        <w:t>В процессе коллективных переговоров профсоюзы могут проводить в поддержку своих требований собрания, митинги, пикетирование, демонстрации в нерабочее время и без нарушения деятельности производства. И это может делать лишь одна</w:t>
      </w:r>
      <w:r w:rsidR="006E1C31" w:rsidRPr="008D456B">
        <w:rPr>
          <w:rFonts w:ascii="Times New Roman" w:hAnsi="Times New Roman" w:cs="Times New Roman"/>
          <w:sz w:val="28"/>
          <w:szCs w:val="28"/>
        </w:rPr>
        <w:t xml:space="preserve"> сторона участников переговоров</w:t>
      </w:r>
      <w:r w:rsidRPr="008D456B">
        <w:rPr>
          <w:rFonts w:ascii="Times New Roman" w:hAnsi="Times New Roman" w:cs="Times New Roman"/>
          <w:sz w:val="28"/>
          <w:szCs w:val="28"/>
        </w:rPr>
        <w:t xml:space="preserve"> – работники.</w:t>
      </w:r>
    </w:p>
    <w:p w:rsidR="006E1C31" w:rsidRPr="008D456B" w:rsidRDefault="006E1C31" w:rsidP="008D456B">
      <w:pPr>
        <w:spacing w:after="0" w:line="360" w:lineRule="auto"/>
        <w:ind w:firstLine="709"/>
        <w:jc w:val="both"/>
        <w:rPr>
          <w:rFonts w:ascii="Times New Roman" w:hAnsi="Times New Roman" w:cs="Times New Roman"/>
          <w:sz w:val="28"/>
          <w:szCs w:val="28"/>
        </w:rPr>
      </w:pPr>
      <w:r w:rsidRPr="008D456B">
        <w:rPr>
          <w:rFonts w:ascii="Times New Roman" w:hAnsi="Times New Roman" w:cs="Times New Roman"/>
          <w:sz w:val="28"/>
          <w:szCs w:val="28"/>
        </w:rPr>
        <w:t>Моментом окончания переговоров является момент подписания коллективного договора, соглашения, протоколов разногласий (начало коллективного трудового спора). В переговорах по заключению социально-партнёрских соглашений могут участвовать не только представители работников и работодателей (их ассоциаций), но и компетентных органов исполнительной власти. Последние представляют собой 3-ю сторону коллективных переговоров и, например, по федеральному (генеральному) соглашению принимают на себя (от имени данного органа власти) и некоторые обязательства, но основная их роль посредническая: помочь сторонам – основным социальным партнёрам, работникам и работодателям достичь соглашения в интересах тех и других, а также общества и государства.</w:t>
      </w:r>
    </w:p>
    <w:p w:rsidR="00AC3CAE" w:rsidRPr="008D456B" w:rsidRDefault="006E1C31" w:rsidP="008D456B">
      <w:pPr>
        <w:spacing w:after="0" w:line="360" w:lineRule="auto"/>
        <w:ind w:firstLine="709"/>
        <w:jc w:val="both"/>
        <w:rPr>
          <w:rFonts w:ascii="Times New Roman" w:hAnsi="Times New Roman" w:cs="Times New Roman"/>
          <w:sz w:val="28"/>
          <w:szCs w:val="28"/>
        </w:rPr>
      </w:pPr>
      <w:r w:rsidRPr="008D456B">
        <w:rPr>
          <w:rFonts w:ascii="Times New Roman" w:hAnsi="Times New Roman" w:cs="Times New Roman"/>
          <w:sz w:val="28"/>
          <w:szCs w:val="28"/>
        </w:rPr>
        <w:t>Органы государственной власти и местного самоуправления становятся сторонами социального партнёрства в тех случаях, когда они выступают в качестве</w:t>
      </w:r>
      <w:r w:rsidR="00AC3CAE" w:rsidRPr="008D456B">
        <w:rPr>
          <w:rFonts w:ascii="Times New Roman" w:hAnsi="Times New Roman" w:cs="Times New Roman"/>
          <w:sz w:val="28"/>
          <w:szCs w:val="28"/>
        </w:rPr>
        <w:t xml:space="preserve"> работодателей или их представителей.</w:t>
      </w:r>
    </w:p>
    <w:p w:rsidR="00DC053C" w:rsidRDefault="00AC3CAE" w:rsidP="008D456B">
      <w:pPr>
        <w:spacing w:after="0" w:line="360" w:lineRule="auto"/>
        <w:ind w:firstLine="709"/>
        <w:jc w:val="both"/>
        <w:rPr>
          <w:rFonts w:ascii="Times New Roman" w:hAnsi="Times New Roman" w:cs="Times New Roman"/>
          <w:sz w:val="28"/>
          <w:szCs w:val="28"/>
        </w:rPr>
      </w:pPr>
      <w:r w:rsidRPr="008D456B">
        <w:rPr>
          <w:rFonts w:ascii="Times New Roman" w:hAnsi="Times New Roman" w:cs="Times New Roman"/>
          <w:sz w:val="28"/>
          <w:szCs w:val="28"/>
        </w:rPr>
        <w:t>Таким образом, социальное партнёрство осуществляется в форме коллективных переговоров</w:t>
      </w:r>
      <w:r w:rsidR="008D456B">
        <w:rPr>
          <w:rFonts w:ascii="Times New Roman" w:hAnsi="Times New Roman" w:cs="Times New Roman"/>
          <w:sz w:val="28"/>
          <w:szCs w:val="28"/>
        </w:rPr>
        <w:t xml:space="preserve"> </w:t>
      </w:r>
      <w:r w:rsidRPr="008D456B">
        <w:rPr>
          <w:rFonts w:ascii="Times New Roman" w:hAnsi="Times New Roman" w:cs="Times New Roman"/>
          <w:sz w:val="28"/>
          <w:szCs w:val="28"/>
        </w:rPr>
        <w:t>по подготовке и заключению коллективных договоров и соглашений</w:t>
      </w:r>
      <w:r w:rsidR="00ED5EDB" w:rsidRPr="008D456B">
        <w:rPr>
          <w:rFonts w:ascii="Times New Roman" w:hAnsi="Times New Roman" w:cs="Times New Roman"/>
          <w:sz w:val="28"/>
          <w:szCs w:val="28"/>
        </w:rPr>
        <w:t>.</w:t>
      </w:r>
    </w:p>
    <w:p w:rsidR="004B7300" w:rsidRDefault="004B7300" w:rsidP="008D456B">
      <w:pPr>
        <w:spacing w:after="0" w:line="360" w:lineRule="auto"/>
        <w:ind w:firstLine="709"/>
        <w:jc w:val="both"/>
        <w:rPr>
          <w:rFonts w:ascii="Times New Roman" w:hAnsi="Times New Roman" w:cs="Times New Roman"/>
          <w:sz w:val="28"/>
          <w:szCs w:val="28"/>
        </w:rPr>
      </w:pPr>
    </w:p>
    <w:p w:rsidR="004B7300" w:rsidRPr="008D456B" w:rsidRDefault="004B7300" w:rsidP="004B7300">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Задача</w:t>
      </w:r>
    </w:p>
    <w:p w:rsidR="004B7300" w:rsidRPr="008D456B" w:rsidRDefault="004B7300" w:rsidP="004B7300">
      <w:pPr>
        <w:spacing w:after="0" w:line="360" w:lineRule="auto"/>
        <w:ind w:firstLine="709"/>
        <w:jc w:val="both"/>
        <w:rPr>
          <w:rFonts w:ascii="Times New Roman" w:hAnsi="Times New Roman" w:cs="Times New Roman"/>
          <w:b/>
          <w:bCs/>
          <w:sz w:val="28"/>
          <w:szCs w:val="28"/>
        </w:rPr>
      </w:pPr>
    </w:p>
    <w:p w:rsidR="004B7300" w:rsidRPr="008D456B" w:rsidRDefault="004B7300" w:rsidP="004B7300">
      <w:pPr>
        <w:spacing w:after="0" w:line="360" w:lineRule="auto"/>
        <w:ind w:firstLine="709"/>
        <w:jc w:val="both"/>
        <w:rPr>
          <w:rFonts w:ascii="Times New Roman" w:hAnsi="Times New Roman" w:cs="Times New Roman"/>
          <w:sz w:val="28"/>
          <w:szCs w:val="28"/>
        </w:rPr>
      </w:pPr>
      <w:r w:rsidRPr="008D456B">
        <w:rPr>
          <w:rFonts w:ascii="Times New Roman" w:hAnsi="Times New Roman" w:cs="Times New Roman"/>
          <w:sz w:val="28"/>
          <w:szCs w:val="28"/>
        </w:rPr>
        <w:t>При решении задачи для начала следует обратить внимание на то, что «Дано» в ней, и как, исходя из этого, поставлен второй вопрос. То есть сразу видно: по расписанию в «Дано» с работы «</w:t>
      </w:r>
      <w:r w:rsidRPr="008D456B">
        <w:rPr>
          <w:rFonts w:ascii="Times New Roman" w:hAnsi="Times New Roman" w:cs="Times New Roman"/>
          <w:iCs/>
          <w:sz w:val="28"/>
          <w:szCs w:val="28"/>
        </w:rPr>
        <w:t>водитель легковой автомашины</w:t>
      </w:r>
      <w:r w:rsidRPr="008D456B">
        <w:rPr>
          <w:rFonts w:ascii="Times New Roman" w:hAnsi="Times New Roman" w:cs="Times New Roman"/>
          <w:sz w:val="28"/>
          <w:szCs w:val="28"/>
        </w:rPr>
        <w:t>» человек был приказом перемещён на работу «</w:t>
      </w:r>
      <w:r w:rsidRPr="008D456B">
        <w:rPr>
          <w:rFonts w:ascii="Times New Roman" w:hAnsi="Times New Roman" w:cs="Times New Roman"/>
          <w:iCs/>
          <w:sz w:val="28"/>
          <w:szCs w:val="28"/>
        </w:rPr>
        <w:t>водитель автобуса</w:t>
      </w:r>
      <w:r w:rsidRPr="008D456B">
        <w:rPr>
          <w:rFonts w:ascii="Times New Roman" w:hAnsi="Times New Roman" w:cs="Times New Roman"/>
          <w:sz w:val="28"/>
          <w:szCs w:val="28"/>
        </w:rPr>
        <w:t xml:space="preserve">», сам же вопрос звучит в ином образе «Является ли законным данный </w:t>
      </w:r>
      <w:r w:rsidRPr="008D456B">
        <w:rPr>
          <w:rFonts w:ascii="Times New Roman" w:hAnsi="Times New Roman" w:cs="Times New Roman"/>
          <w:iCs/>
          <w:sz w:val="28"/>
          <w:szCs w:val="28"/>
        </w:rPr>
        <w:t>перевод на другую работу?</w:t>
      </w:r>
      <w:r w:rsidRPr="008D456B">
        <w:rPr>
          <w:rFonts w:ascii="Times New Roman" w:hAnsi="Times New Roman" w:cs="Times New Roman"/>
          <w:sz w:val="28"/>
          <w:szCs w:val="28"/>
        </w:rPr>
        <w:t>»</w:t>
      </w:r>
    </w:p>
    <w:p w:rsidR="004B7300" w:rsidRPr="008D456B" w:rsidRDefault="004B7300" w:rsidP="004B7300">
      <w:pPr>
        <w:pStyle w:val="af3"/>
        <w:suppressAutoHyphens/>
        <w:spacing w:after="0" w:line="360" w:lineRule="auto"/>
        <w:ind w:left="0" w:firstLine="709"/>
        <w:jc w:val="both"/>
        <w:rPr>
          <w:rFonts w:ascii="Times New Roman" w:hAnsi="Times New Roman" w:cs="Times New Roman"/>
          <w:sz w:val="28"/>
          <w:szCs w:val="28"/>
        </w:rPr>
      </w:pPr>
      <w:r w:rsidRPr="008D456B">
        <w:rPr>
          <w:rFonts w:ascii="Times New Roman" w:hAnsi="Times New Roman" w:cs="Times New Roman"/>
          <w:sz w:val="28"/>
          <w:szCs w:val="28"/>
        </w:rPr>
        <w:t xml:space="preserve">Сначала нам нужно выяснить, что такое </w:t>
      </w:r>
      <w:r w:rsidRPr="008D456B">
        <w:rPr>
          <w:rFonts w:ascii="Times New Roman" w:hAnsi="Times New Roman" w:cs="Times New Roman"/>
          <w:iCs/>
          <w:sz w:val="28"/>
          <w:szCs w:val="28"/>
        </w:rPr>
        <w:t>перемещение</w:t>
      </w:r>
      <w:r w:rsidRPr="008D456B">
        <w:rPr>
          <w:rFonts w:ascii="Times New Roman" w:hAnsi="Times New Roman" w:cs="Times New Roman"/>
          <w:sz w:val="28"/>
          <w:szCs w:val="28"/>
        </w:rPr>
        <w:t xml:space="preserve"> и </w:t>
      </w:r>
      <w:r w:rsidRPr="008D456B">
        <w:rPr>
          <w:rFonts w:ascii="Times New Roman" w:hAnsi="Times New Roman" w:cs="Times New Roman"/>
          <w:iCs/>
          <w:sz w:val="28"/>
          <w:szCs w:val="28"/>
        </w:rPr>
        <w:t>перевод</w:t>
      </w:r>
      <w:r w:rsidRPr="008D456B">
        <w:rPr>
          <w:rFonts w:ascii="Times New Roman" w:hAnsi="Times New Roman" w:cs="Times New Roman"/>
          <w:sz w:val="28"/>
          <w:szCs w:val="28"/>
        </w:rPr>
        <w:t xml:space="preserve">, и в чём их </w:t>
      </w:r>
      <w:r w:rsidRPr="008D456B">
        <w:rPr>
          <w:rFonts w:ascii="Times New Roman" w:hAnsi="Times New Roman" w:cs="Times New Roman"/>
          <w:iCs/>
          <w:sz w:val="28"/>
          <w:szCs w:val="28"/>
        </w:rPr>
        <w:t>отличия</w:t>
      </w:r>
      <w:r w:rsidRPr="008D456B">
        <w:rPr>
          <w:rFonts w:ascii="Times New Roman" w:hAnsi="Times New Roman" w:cs="Times New Roman"/>
          <w:sz w:val="28"/>
          <w:szCs w:val="28"/>
        </w:rPr>
        <w:t>, так как именно их отличие имеет принципиальное практическое значение. Следовательно, и решатся возникшие вопросы. Следует отметить, что с принятием Трудового кодекса законодателем предпринята попытка восполнить существовавший ранее в Кодексе Законов о Труде законодательный пробел — в части первой статьи 72 ТК РФ перевод на другую постоянную работу в той же организации определен как изменение трудовой функции (должности, специальности, профессии) или изменение существенных условий трудового договора. Закон прямо указал на изменение этих условий, когда перевод на другую работу без согласия сотрудника невозможен. Это в случае изменения места; характера работы; трудовой функции; оплаты (сдельная, повременная); режима и порядка (график работы, сменность); объема работы (степень сложности и тяжести); степени вредности; льгот и преимущества (пенсионное обеспечение, право на сокращённый рабочий день и дополнительный отпуск) и т.д.</w:t>
      </w:r>
    </w:p>
    <w:p w:rsidR="004B7300" w:rsidRPr="008D456B" w:rsidRDefault="004B7300" w:rsidP="004B7300">
      <w:pPr>
        <w:suppressAutoHyphens/>
        <w:spacing w:after="0" w:line="360" w:lineRule="auto"/>
        <w:ind w:firstLine="709"/>
        <w:jc w:val="both"/>
        <w:rPr>
          <w:rFonts w:ascii="Times New Roman" w:hAnsi="Times New Roman" w:cs="Times New Roman"/>
          <w:sz w:val="28"/>
          <w:szCs w:val="28"/>
        </w:rPr>
      </w:pPr>
      <w:r w:rsidRPr="008D456B">
        <w:rPr>
          <w:rFonts w:ascii="Times New Roman" w:hAnsi="Times New Roman" w:cs="Times New Roman"/>
          <w:sz w:val="28"/>
          <w:szCs w:val="28"/>
        </w:rPr>
        <w:t>Перемещение на другую работу – это перевод, сделанный в пределах специальности, квалификации или должности, не противоречащий условиям трудового договора, а главное - не требующий на то - согласия работника. По другому говоря, это – право администрации, и оно обязательно для работников. Но если же «рабочее место» было обусловлено при заключении трудового договора или впоследствии, то его изменение будет переводом, требующее согласие работника.</w:t>
      </w:r>
    </w:p>
    <w:p w:rsidR="004B7300" w:rsidRPr="008D456B" w:rsidRDefault="004B7300" w:rsidP="004B7300">
      <w:pPr>
        <w:suppressAutoHyphens/>
        <w:spacing w:after="0" w:line="360" w:lineRule="auto"/>
        <w:ind w:firstLine="709"/>
        <w:jc w:val="both"/>
        <w:rPr>
          <w:rFonts w:ascii="Times New Roman" w:hAnsi="Times New Roman" w:cs="Times New Roman"/>
          <w:sz w:val="28"/>
          <w:szCs w:val="28"/>
        </w:rPr>
      </w:pPr>
      <w:r w:rsidRPr="008D456B">
        <w:rPr>
          <w:rFonts w:ascii="Times New Roman" w:hAnsi="Times New Roman" w:cs="Times New Roman"/>
          <w:sz w:val="28"/>
          <w:szCs w:val="28"/>
        </w:rPr>
        <w:t>Следовательно, перемещение на другое рабочее место отличается от перевода следующей совокупностью признаков: «старой» и «новой» однородностью работы, поручаемой работнику;</w:t>
      </w:r>
    </w:p>
    <w:p w:rsidR="004B7300" w:rsidRPr="008D456B" w:rsidRDefault="004B7300" w:rsidP="004B7300">
      <w:pPr>
        <w:suppressAutoHyphens/>
        <w:spacing w:after="0" w:line="360" w:lineRule="auto"/>
        <w:ind w:firstLine="709"/>
        <w:jc w:val="both"/>
        <w:rPr>
          <w:rFonts w:ascii="Times New Roman" w:hAnsi="Times New Roman" w:cs="Times New Roman"/>
          <w:sz w:val="28"/>
          <w:szCs w:val="28"/>
        </w:rPr>
      </w:pPr>
      <w:r w:rsidRPr="008D456B">
        <w:rPr>
          <w:rFonts w:ascii="Times New Roman" w:hAnsi="Times New Roman" w:cs="Times New Roman"/>
          <w:sz w:val="28"/>
          <w:szCs w:val="28"/>
        </w:rPr>
        <w:t>- нахождением работника по месту «старой» и «новой» работы в одной и той же структурной подчиненности;</w:t>
      </w:r>
    </w:p>
    <w:p w:rsidR="004B7300" w:rsidRPr="008D456B" w:rsidRDefault="004B7300" w:rsidP="004B7300">
      <w:pPr>
        <w:suppressAutoHyphens/>
        <w:spacing w:after="0" w:line="360" w:lineRule="auto"/>
        <w:ind w:firstLine="709"/>
        <w:jc w:val="both"/>
        <w:rPr>
          <w:rFonts w:ascii="Times New Roman" w:hAnsi="Times New Roman" w:cs="Times New Roman"/>
          <w:sz w:val="28"/>
          <w:szCs w:val="28"/>
        </w:rPr>
      </w:pPr>
      <w:r w:rsidRPr="008D456B">
        <w:rPr>
          <w:rFonts w:ascii="Times New Roman" w:hAnsi="Times New Roman" w:cs="Times New Roman"/>
          <w:sz w:val="28"/>
          <w:szCs w:val="28"/>
        </w:rPr>
        <w:t>- одной и той</w:t>
      </w:r>
      <w:r>
        <w:rPr>
          <w:rFonts w:ascii="Times New Roman" w:hAnsi="Times New Roman" w:cs="Times New Roman"/>
          <w:sz w:val="28"/>
          <w:szCs w:val="28"/>
        </w:rPr>
        <w:t xml:space="preserve"> </w:t>
      </w:r>
      <w:r w:rsidRPr="008D456B">
        <w:rPr>
          <w:rFonts w:ascii="Times New Roman" w:hAnsi="Times New Roman" w:cs="Times New Roman"/>
          <w:sz w:val="28"/>
          <w:szCs w:val="28"/>
        </w:rPr>
        <w:t>же административно - территориальной принадлежностью места «старой» и «новой» работы.</w:t>
      </w:r>
    </w:p>
    <w:p w:rsidR="004B7300" w:rsidRPr="008D456B" w:rsidRDefault="004B7300" w:rsidP="004B7300">
      <w:pPr>
        <w:suppressAutoHyphens/>
        <w:spacing w:after="0" w:line="360" w:lineRule="auto"/>
        <w:ind w:firstLine="709"/>
        <w:jc w:val="both"/>
        <w:rPr>
          <w:rFonts w:ascii="Times New Roman" w:hAnsi="Times New Roman" w:cs="Times New Roman"/>
          <w:sz w:val="28"/>
          <w:szCs w:val="28"/>
        </w:rPr>
      </w:pPr>
      <w:r w:rsidRPr="008D456B">
        <w:rPr>
          <w:rFonts w:ascii="Times New Roman" w:hAnsi="Times New Roman" w:cs="Times New Roman"/>
          <w:sz w:val="28"/>
          <w:szCs w:val="28"/>
        </w:rPr>
        <w:t>Итак, мы выяснили, в чём значительные отличия этих двух понятий. В нашей же задаче, я так считаю, что всё же это был перевод, а не перемещение, потому что здесь преобладает существенное отличие – изменение трудовой функции, конкретнее – квалификации, так как всем известно, что для вождения легковой автомашины → соответствует водитель категории В, а для автобуса → водитель категории D. В результате, получаем, что это был перевод на другую определённую работу, так как у Тимофеева изменились условия деятельности по сравнению с первоначально оговоренными условиями трудовых обязательств в трудовом договоре, и у него не сохранились однородность, структурная подчинённость и административно-территориальная принадлежность «старой» и «новой» работ. Хотя Тимофеев и остался в том же автокомбинате, и поручили ему работу просто на другом механизме, но как уже описано выше, это повлекло изменение направленности его деятельности (квалификации) и условий труда (например, это может отразиться в определении места работы, её характера, в том числе оплаты, а также может сложиться другой режим и объём работы, и не менее важно, какая будет существовать степень вредности). По общему правилу, получаем, что отступление от вышеперечисленных условий квалифицируется как перевод на другую работу и, следовательно, требует письменного согласия.</w:t>
      </w:r>
    </w:p>
    <w:p w:rsidR="004B7300" w:rsidRPr="008D456B" w:rsidRDefault="004B7300" w:rsidP="004B7300">
      <w:pPr>
        <w:suppressAutoHyphens/>
        <w:spacing w:after="0" w:line="360" w:lineRule="auto"/>
        <w:ind w:firstLine="709"/>
        <w:jc w:val="both"/>
        <w:rPr>
          <w:rFonts w:ascii="Times New Roman" w:hAnsi="Times New Roman" w:cs="Times New Roman"/>
          <w:sz w:val="28"/>
          <w:szCs w:val="28"/>
        </w:rPr>
      </w:pPr>
      <w:r w:rsidRPr="008D456B">
        <w:rPr>
          <w:rFonts w:ascii="Times New Roman" w:hAnsi="Times New Roman" w:cs="Times New Roman"/>
          <w:sz w:val="28"/>
          <w:szCs w:val="28"/>
        </w:rPr>
        <w:t>Гарантируя стабильность трудового договора и возможность его изменения только по соглашению сторон, таким образом, законодательство предусматривает, при переводе согласие работника. Без сомнения, расширение или сужение круга обязанностей работника, оказывает немаловажное влияние на уклад жизни самого работника и его семьи, то есть затрагивает его существенные права и интересы, такие как, изменение трудового графика, порядка оплаты труда и условий пенсионного обеспечения. Согласие должно быть получено в письменной форме. О её соблюдении могут свидетельствовать, например, собственноручная надпись работника на приказе о переводе «</w:t>
      </w:r>
      <w:r w:rsidRPr="008D456B">
        <w:rPr>
          <w:rFonts w:ascii="Times New Roman" w:hAnsi="Times New Roman" w:cs="Times New Roman"/>
          <w:iCs/>
          <w:sz w:val="28"/>
          <w:szCs w:val="28"/>
        </w:rPr>
        <w:t>согласен</w:t>
      </w:r>
      <w:r w:rsidRPr="008D456B">
        <w:rPr>
          <w:rFonts w:ascii="Times New Roman" w:hAnsi="Times New Roman" w:cs="Times New Roman"/>
          <w:sz w:val="28"/>
          <w:szCs w:val="28"/>
        </w:rPr>
        <w:t>», заверенная его подписью, или его личное заявление с просьбой о переводе. Конечно, если в течение длительного времени Тимофеевым бы не применялись меры, свидетельствующие о его несогласии с переводом, значит это рассматривалось бы в качестве согласия на конкретную работу. Однако добровольное выполнение работником другой работы не освобождает администрацию от обязанности получить подтверждение от работника письменного согласия на перевод. Сама подпись работника в приказе о переводе свидетельствует лишь о том, что приказ лишь был доведён до его сведения и не исключает того, что издан он был без согласия сотрудника. Поэтому действия автокомбината должны быть своевременно обжалованы, и в любом случае, тот факт перехода Тимофеева на другую работу не может расцениваться как согласие на перевод. Само согласие должно быть совершенно добровольным, если суд убеждается в обратном (в вынуждении дать согласие) – перевод признаётся незаконным.</w:t>
      </w:r>
    </w:p>
    <w:p w:rsidR="004B7300" w:rsidRPr="008D456B" w:rsidRDefault="004B7300" w:rsidP="004B7300">
      <w:pPr>
        <w:suppressAutoHyphens/>
        <w:spacing w:after="0" w:line="360" w:lineRule="auto"/>
        <w:ind w:firstLine="709"/>
        <w:jc w:val="both"/>
        <w:rPr>
          <w:rFonts w:ascii="Times New Roman" w:hAnsi="Times New Roman" w:cs="Times New Roman"/>
          <w:sz w:val="28"/>
          <w:szCs w:val="28"/>
        </w:rPr>
      </w:pPr>
      <w:r w:rsidRPr="008D456B">
        <w:rPr>
          <w:rFonts w:ascii="Times New Roman" w:hAnsi="Times New Roman" w:cs="Times New Roman"/>
          <w:sz w:val="28"/>
          <w:szCs w:val="28"/>
        </w:rPr>
        <w:t xml:space="preserve">Но, как и во многих случаях, и в данном вопросе есть </w:t>
      </w:r>
      <w:r w:rsidRPr="008D456B">
        <w:rPr>
          <w:rFonts w:ascii="Times New Roman" w:hAnsi="Times New Roman" w:cs="Times New Roman"/>
          <w:iCs/>
          <w:sz w:val="28"/>
          <w:szCs w:val="28"/>
        </w:rPr>
        <w:t>исключения</w:t>
      </w:r>
      <w:r w:rsidRPr="008D456B">
        <w:rPr>
          <w:rFonts w:ascii="Times New Roman" w:hAnsi="Times New Roman" w:cs="Times New Roman"/>
          <w:sz w:val="28"/>
          <w:szCs w:val="28"/>
        </w:rPr>
        <w:t>, когда осуществляется временный перевод по инициативе администрации (т.е. без учёта мнения работника) при производственной необходимости или простое (ст.74 ТК РФ), а также смещение на низшую должность в качестве меры дисциплинарного воздействия.</w:t>
      </w:r>
    </w:p>
    <w:p w:rsidR="004B7300" w:rsidRPr="008D456B" w:rsidRDefault="004B7300" w:rsidP="004B7300">
      <w:pPr>
        <w:suppressAutoHyphens/>
        <w:spacing w:after="0" w:line="360" w:lineRule="auto"/>
        <w:ind w:firstLine="709"/>
        <w:jc w:val="both"/>
        <w:rPr>
          <w:rFonts w:ascii="Times New Roman" w:hAnsi="Times New Roman" w:cs="Times New Roman"/>
          <w:sz w:val="28"/>
          <w:szCs w:val="28"/>
        </w:rPr>
      </w:pPr>
      <w:r w:rsidRPr="008D456B">
        <w:rPr>
          <w:rFonts w:ascii="Times New Roman" w:hAnsi="Times New Roman" w:cs="Times New Roman"/>
          <w:sz w:val="28"/>
          <w:szCs w:val="28"/>
        </w:rPr>
        <w:t>В условии возникшей задачи ничего не было сказано ни об одном из вариантов временного перевода. На основе отсутствия этих данных можно подумать, что перевод склонялся к постоянному, который, в свою очередь, допускается только с письменного согласия сотрудника (ст.72 ТК РФ), оформляется приказом (распоряжением) администрации, затем соответствующая запись вносится в трудовую книжку.</w:t>
      </w:r>
    </w:p>
    <w:p w:rsidR="004B7300" w:rsidRPr="008D456B" w:rsidRDefault="004B7300" w:rsidP="004B7300">
      <w:pPr>
        <w:suppressAutoHyphens/>
        <w:spacing w:after="0" w:line="360" w:lineRule="auto"/>
        <w:ind w:firstLine="709"/>
        <w:jc w:val="both"/>
        <w:rPr>
          <w:rFonts w:ascii="Times New Roman" w:hAnsi="Times New Roman" w:cs="Times New Roman"/>
          <w:sz w:val="28"/>
          <w:szCs w:val="28"/>
        </w:rPr>
      </w:pPr>
      <w:r w:rsidRPr="008D456B">
        <w:rPr>
          <w:rFonts w:ascii="Times New Roman" w:hAnsi="Times New Roman" w:cs="Times New Roman"/>
          <w:sz w:val="28"/>
          <w:szCs w:val="28"/>
        </w:rPr>
        <w:t>Чтобы ответить на поставленные вопросы, вспомним, что при заключении трудового договора</w:t>
      </w:r>
      <w:r>
        <w:rPr>
          <w:rFonts w:ascii="Times New Roman" w:hAnsi="Times New Roman" w:cs="Times New Roman"/>
          <w:sz w:val="28"/>
          <w:szCs w:val="28"/>
        </w:rPr>
        <w:t xml:space="preserve"> </w:t>
      </w:r>
      <w:r w:rsidRPr="008D456B">
        <w:rPr>
          <w:rFonts w:ascii="Times New Roman" w:hAnsi="Times New Roman" w:cs="Times New Roman"/>
          <w:sz w:val="28"/>
          <w:szCs w:val="28"/>
        </w:rPr>
        <w:t xml:space="preserve">его стороны достигают соглашения по определению трудовой функции работника, что обязывает работодателя использовать рабочего по его специальности, квалификации или должности, обусловленной этим соглашением. </w:t>
      </w:r>
      <w:r w:rsidRPr="008D456B">
        <w:rPr>
          <w:rFonts w:ascii="Times New Roman" w:hAnsi="Times New Roman" w:cs="Times New Roman"/>
          <w:iCs/>
          <w:sz w:val="28"/>
          <w:szCs w:val="28"/>
        </w:rPr>
        <w:t>Основная обязанность работодателя</w:t>
      </w:r>
      <w:r w:rsidRPr="008D456B">
        <w:rPr>
          <w:rFonts w:ascii="Times New Roman" w:hAnsi="Times New Roman" w:cs="Times New Roman"/>
          <w:sz w:val="28"/>
          <w:szCs w:val="28"/>
        </w:rPr>
        <w:t xml:space="preserve"> (ст.22 ТК РФ) – предоставлять работнику работу, отмеченную в трудовом контракте, в том же и заключается и </w:t>
      </w:r>
      <w:r w:rsidRPr="008D456B">
        <w:rPr>
          <w:rFonts w:ascii="Times New Roman" w:hAnsi="Times New Roman" w:cs="Times New Roman"/>
          <w:iCs/>
          <w:sz w:val="28"/>
          <w:szCs w:val="28"/>
        </w:rPr>
        <w:t>право работника</w:t>
      </w:r>
      <w:r w:rsidRPr="008D456B">
        <w:rPr>
          <w:rFonts w:ascii="Times New Roman" w:hAnsi="Times New Roman" w:cs="Times New Roman"/>
          <w:sz w:val="28"/>
          <w:szCs w:val="28"/>
        </w:rPr>
        <w:t xml:space="preserve"> на соответствующую направленность его деятельности (ст.21 ТК РФ). Согласно ч.4 ст.57 ТК РФ, условия трудового договора могут быть изменены только по соглашению сторон и в письменной форме. В нашем спорном вопросе приказ был издан в одностороннем порядке, а водителя Тимофеева поставили перед фактом, значит, отказ Тимофеева от работы был абсолютно правомерен и на основе этого не является нарушением трудовой дисциплины. При отсутствии указанной работы и в случае отказа Тимофеева от продолжения работы, наступит прекращение трудового договора, вследствие нарушения правила его заключения, состоящее: в невозможности заниматься определённой деятельностью или нежелание перевестись на другую имеющуюся работу.</w:t>
      </w:r>
    </w:p>
    <w:p w:rsidR="004B7300" w:rsidRPr="008D456B" w:rsidRDefault="004B7300" w:rsidP="004B7300">
      <w:pPr>
        <w:suppressAutoHyphens/>
        <w:spacing w:after="0" w:line="360" w:lineRule="auto"/>
        <w:ind w:firstLine="709"/>
        <w:jc w:val="both"/>
        <w:rPr>
          <w:rFonts w:ascii="Times New Roman" w:hAnsi="Times New Roman" w:cs="Times New Roman"/>
          <w:sz w:val="28"/>
          <w:szCs w:val="28"/>
        </w:rPr>
      </w:pPr>
      <w:r w:rsidRPr="008D456B">
        <w:rPr>
          <w:rFonts w:ascii="Times New Roman" w:hAnsi="Times New Roman" w:cs="Times New Roman"/>
          <w:sz w:val="28"/>
          <w:szCs w:val="28"/>
        </w:rPr>
        <w:t>Данный перевод не будет являться законным, потому что прежде чем издать приказ о переводе, автокомбинат обязан был ознакомить работника со всеми условиями его труда по той работе, куда его предполагается перевести, чего он ни сделал, и, соответственно, никакого согласия работника не могло поступить. Мы знаем, что в приказе при постоянном переводе должно быть указано согласие на перевод, таким образом, сначала ознакомление работника с изменениями, затем, если это возможно – его согласие, что является одним из основных условий, для признания перевода – законным, и, в конце концов, – издание самого приказа. Также перевод не считался бы законным, если б был совершён в период отсутствия Тимофеева (например, по болезни, в командировке или в отпуске). Необходимо дополнить, что в соответствии со ст.394 ТК РФ, в случае признания перевода незаконным работник должен быть восстановлен на прежней работе органом, который рассматривает индивидуальный трудовой спор. Данный орган, принимает решение о выплате работнику среднего заработка за всё время вынужденного прогула. Более того, суд может по требованию работника вынести решение о возмещении работнику денежной компенсации морального вреда, причинёнными ему указанными действиями. Размер этой компенсации определяется судом.</w:t>
      </w:r>
    </w:p>
    <w:p w:rsidR="004B7300" w:rsidRDefault="004B7300" w:rsidP="008D456B">
      <w:pPr>
        <w:spacing w:after="0" w:line="360" w:lineRule="auto"/>
        <w:ind w:firstLine="709"/>
        <w:jc w:val="both"/>
        <w:rPr>
          <w:rFonts w:ascii="Times New Roman" w:hAnsi="Times New Roman" w:cs="Times New Roman"/>
          <w:sz w:val="28"/>
          <w:szCs w:val="28"/>
        </w:rPr>
      </w:pPr>
    </w:p>
    <w:p w:rsidR="004B7300" w:rsidRDefault="004B7300">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DC053C" w:rsidRPr="008D456B" w:rsidRDefault="00DC053C" w:rsidP="008D456B">
      <w:pPr>
        <w:spacing w:after="0" w:line="360" w:lineRule="auto"/>
        <w:ind w:firstLine="709"/>
        <w:jc w:val="both"/>
        <w:rPr>
          <w:rFonts w:ascii="Times New Roman" w:hAnsi="Times New Roman" w:cs="Times New Roman"/>
          <w:b/>
          <w:bCs/>
          <w:sz w:val="28"/>
          <w:szCs w:val="28"/>
        </w:rPr>
      </w:pPr>
      <w:r w:rsidRPr="008D456B">
        <w:rPr>
          <w:rFonts w:ascii="Times New Roman" w:hAnsi="Times New Roman" w:cs="Times New Roman"/>
          <w:b/>
          <w:bCs/>
          <w:sz w:val="28"/>
          <w:szCs w:val="28"/>
        </w:rPr>
        <w:t>Список используемой литературы</w:t>
      </w:r>
    </w:p>
    <w:p w:rsidR="004B7300" w:rsidRDefault="004B7300" w:rsidP="008D456B">
      <w:pPr>
        <w:pStyle w:val="af0"/>
        <w:spacing w:line="360" w:lineRule="auto"/>
        <w:ind w:firstLine="709"/>
        <w:jc w:val="both"/>
        <w:rPr>
          <w:rFonts w:ascii="Times New Roman" w:hAnsi="Times New Roman"/>
          <w:b/>
          <w:bCs/>
          <w:sz w:val="28"/>
          <w:szCs w:val="28"/>
        </w:rPr>
      </w:pPr>
    </w:p>
    <w:p w:rsidR="00DC053C" w:rsidRPr="004B7300" w:rsidRDefault="00DC053C" w:rsidP="004B7300">
      <w:pPr>
        <w:pStyle w:val="af0"/>
        <w:spacing w:line="360" w:lineRule="auto"/>
        <w:jc w:val="both"/>
        <w:rPr>
          <w:rFonts w:ascii="Times New Roman" w:hAnsi="Times New Roman"/>
          <w:bCs/>
          <w:sz w:val="28"/>
          <w:szCs w:val="28"/>
        </w:rPr>
      </w:pPr>
      <w:r w:rsidRPr="004B7300">
        <w:rPr>
          <w:rFonts w:ascii="Times New Roman" w:hAnsi="Times New Roman"/>
          <w:bCs/>
          <w:sz w:val="28"/>
          <w:szCs w:val="28"/>
        </w:rPr>
        <w:t>Нормативно-правовые источники</w:t>
      </w:r>
    </w:p>
    <w:p w:rsidR="00DC053C" w:rsidRPr="008D456B" w:rsidRDefault="00DC053C" w:rsidP="004B7300">
      <w:pPr>
        <w:pStyle w:val="af0"/>
        <w:numPr>
          <w:ilvl w:val="0"/>
          <w:numId w:val="15"/>
        </w:numPr>
        <w:spacing w:line="360" w:lineRule="auto"/>
        <w:ind w:left="0" w:firstLine="0"/>
        <w:jc w:val="both"/>
        <w:rPr>
          <w:rFonts w:ascii="Times New Roman" w:hAnsi="Times New Roman"/>
          <w:sz w:val="28"/>
          <w:szCs w:val="28"/>
        </w:rPr>
      </w:pPr>
      <w:r w:rsidRPr="008D456B">
        <w:rPr>
          <w:rFonts w:ascii="Times New Roman" w:hAnsi="Times New Roman"/>
          <w:sz w:val="28"/>
          <w:szCs w:val="28"/>
        </w:rPr>
        <w:t>Конституция Российской Федерации</w:t>
      </w:r>
      <w:r w:rsidR="008D456B">
        <w:rPr>
          <w:rFonts w:ascii="Times New Roman" w:hAnsi="Times New Roman"/>
          <w:sz w:val="28"/>
          <w:szCs w:val="28"/>
        </w:rPr>
        <w:t xml:space="preserve"> </w:t>
      </w:r>
      <w:r w:rsidRPr="008D456B">
        <w:rPr>
          <w:rFonts w:ascii="Times New Roman" w:hAnsi="Times New Roman"/>
          <w:sz w:val="28"/>
          <w:szCs w:val="28"/>
        </w:rPr>
        <w:t>М, 2009. Принята Всенародным голосованием 12.12.1993 // Российская газета. №237.-25 дек</w:t>
      </w:r>
    </w:p>
    <w:p w:rsidR="00DC053C" w:rsidRPr="008D456B" w:rsidRDefault="00DC053C" w:rsidP="004B7300">
      <w:pPr>
        <w:pStyle w:val="af0"/>
        <w:numPr>
          <w:ilvl w:val="0"/>
          <w:numId w:val="15"/>
        </w:numPr>
        <w:spacing w:line="360" w:lineRule="auto"/>
        <w:ind w:left="0" w:firstLine="0"/>
        <w:jc w:val="both"/>
        <w:rPr>
          <w:rFonts w:ascii="Times New Roman" w:hAnsi="Times New Roman"/>
          <w:sz w:val="28"/>
          <w:szCs w:val="28"/>
        </w:rPr>
      </w:pPr>
      <w:r w:rsidRPr="008D456B">
        <w:rPr>
          <w:rFonts w:ascii="Times New Roman" w:hAnsi="Times New Roman"/>
          <w:sz w:val="28"/>
          <w:szCs w:val="28"/>
        </w:rPr>
        <w:t>Трудовой кодекс РФ М., 2009. Принят Государственной Думой 21 декабря 2001, одобрен Советом Федерации 26 декабря 2001 // Собрание законодательства РФ. №1</w:t>
      </w:r>
    </w:p>
    <w:p w:rsidR="00C22C19" w:rsidRPr="008D456B" w:rsidRDefault="00C22C19" w:rsidP="004B7300">
      <w:pPr>
        <w:pStyle w:val="af0"/>
        <w:numPr>
          <w:ilvl w:val="0"/>
          <w:numId w:val="15"/>
        </w:numPr>
        <w:spacing w:line="360" w:lineRule="auto"/>
        <w:ind w:left="0" w:firstLine="0"/>
        <w:jc w:val="both"/>
        <w:rPr>
          <w:rFonts w:ascii="Times New Roman" w:hAnsi="Times New Roman"/>
          <w:sz w:val="28"/>
          <w:szCs w:val="28"/>
        </w:rPr>
      </w:pPr>
      <w:r w:rsidRPr="008D456B">
        <w:rPr>
          <w:rFonts w:ascii="Times New Roman" w:hAnsi="Times New Roman"/>
          <w:sz w:val="28"/>
          <w:szCs w:val="28"/>
        </w:rPr>
        <w:t>Указ Президента РФ от 24 ноября 1995 года №1177 «О нормах расходов для федеральных государственных служащих на служебные командировки в пределах Российской Федерации» // СЗ РФ. 1995. №48. Ст.4659</w:t>
      </w:r>
    </w:p>
    <w:p w:rsidR="00DC053C" w:rsidRPr="008D456B" w:rsidRDefault="00DC053C" w:rsidP="004B7300">
      <w:pPr>
        <w:pStyle w:val="af0"/>
        <w:numPr>
          <w:ilvl w:val="0"/>
          <w:numId w:val="15"/>
        </w:numPr>
        <w:spacing w:line="360" w:lineRule="auto"/>
        <w:ind w:left="0" w:firstLine="0"/>
        <w:jc w:val="both"/>
        <w:rPr>
          <w:rFonts w:ascii="Times New Roman" w:hAnsi="Times New Roman"/>
          <w:sz w:val="28"/>
          <w:szCs w:val="28"/>
        </w:rPr>
      </w:pPr>
      <w:r w:rsidRPr="008D456B">
        <w:rPr>
          <w:rFonts w:ascii="Times New Roman" w:hAnsi="Times New Roman"/>
          <w:sz w:val="28"/>
          <w:szCs w:val="28"/>
        </w:rPr>
        <w:t>Федеральный закон «О внесении изменения и дополнения в статью 96 Трудового кодекса Российской Федерации» №97 – ФЗ от 24 июля 2002 г. // СЗ РФ. 2002. №30. Ст.3014</w:t>
      </w:r>
    </w:p>
    <w:p w:rsidR="00DC053C" w:rsidRPr="008D456B" w:rsidRDefault="00DC053C" w:rsidP="004B7300">
      <w:pPr>
        <w:pStyle w:val="af0"/>
        <w:numPr>
          <w:ilvl w:val="0"/>
          <w:numId w:val="15"/>
        </w:numPr>
        <w:spacing w:line="360" w:lineRule="auto"/>
        <w:ind w:left="0" w:firstLine="0"/>
        <w:jc w:val="both"/>
        <w:rPr>
          <w:rFonts w:ascii="Times New Roman" w:hAnsi="Times New Roman"/>
          <w:sz w:val="28"/>
          <w:szCs w:val="28"/>
        </w:rPr>
      </w:pPr>
      <w:r w:rsidRPr="008D456B">
        <w:rPr>
          <w:rFonts w:ascii="Times New Roman" w:hAnsi="Times New Roman"/>
          <w:sz w:val="28"/>
          <w:szCs w:val="28"/>
        </w:rPr>
        <w:t>Постановление Правительства Российской Федерации от 28 апреля 2007 г. №252 // Бюллетень трудового и социального законодательства Российской Федерации. – 2007. - №6. – 13-16с.</w:t>
      </w:r>
    </w:p>
    <w:p w:rsidR="00C22C19" w:rsidRPr="008D456B" w:rsidRDefault="00C22C19" w:rsidP="004B7300">
      <w:pPr>
        <w:pStyle w:val="af0"/>
        <w:numPr>
          <w:ilvl w:val="0"/>
          <w:numId w:val="15"/>
        </w:numPr>
        <w:spacing w:line="360" w:lineRule="auto"/>
        <w:ind w:left="0" w:firstLine="0"/>
        <w:jc w:val="both"/>
        <w:rPr>
          <w:rFonts w:ascii="Times New Roman" w:hAnsi="Times New Roman"/>
          <w:sz w:val="28"/>
          <w:szCs w:val="28"/>
        </w:rPr>
      </w:pPr>
      <w:r w:rsidRPr="008D456B">
        <w:rPr>
          <w:rFonts w:ascii="Times New Roman" w:hAnsi="Times New Roman"/>
          <w:sz w:val="28"/>
          <w:szCs w:val="28"/>
        </w:rPr>
        <w:t>Постановление Правительства</w:t>
      </w:r>
      <w:r w:rsidR="00D77547" w:rsidRPr="008D456B">
        <w:rPr>
          <w:rFonts w:ascii="Times New Roman" w:hAnsi="Times New Roman"/>
          <w:sz w:val="28"/>
          <w:szCs w:val="28"/>
        </w:rPr>
        <w:t xml:space="preserve"> РФ от 24 мая 1993 г. №414 «О предельных нормах компенсации за использование личных легковых автомобилей и мотоциклов для служебных поездок» // САПП РФ.1993. №22. Ст.2031</w:t>
      </w:r>
    </w:p>
    <w:p w:rsidR="00DC053C" w:rsidRPr="008D456B" w:rsidRDefault="00DC053C" w:rsidP="004B7300">
      <w:pPr>
        <w:pStyle w:val="af0"/>
        <w:numPr>
          <w:ilvl w:val="0"/>
          <w:numId w:val="15"/>
        </w:numPr>
        <w:spacing w:line="360" w:lineRule="auto"/>
        <w:ind w:left="0" w:firstLine="0"/>
        <w:jc w:val="both"/>
        <w:rPr>
          <w:rFonts w:ascii="Times New Roman" w:hAnsi="Times New Roman"/>
          <w:sz w:val="28"/>
          <w:szCs w:val="28"/>
        </w:rPr>
      </w:pPr>
      <w:r w:rsidRPr="008D456B">
        <w:rPr>
          <w:rFonts w:ascii="Times New Roman" w:hAnsi="Times New Roman"/>
          <w:sz w:val="28"/>
          <w:szCs w:val="28"/>
        </w:rPr>
        <w:t>Постановление Минтруда России от 25 июня 1999 г., с изменениями и доп., утверждёнными постановлением Минтруда России от 23 августа 2001 г. // БНА РФ. 1999. №36; Бюллетень Минтруда России. 2002. №2</w:t>
      </w:r>
    </w:p>
    <w:p w:rsidR="00DC053C" w:rsidRPr="008D456B" w:rsidRDefault="00DC053C" w:rsidP="004B7300">
      <w:pPr>
        <w:pStyle w:val="af0"/>
        <w:numPr>
          <w:ilvl w:val="0"/>
          <w:numId w:val="15"/>
        </w:numPr>
        <w:spacing w:line="360" w:lineRule="auto"/>
        <w:ind w:left="0" w:firstLine="0"/>
        <w:jc w:val="both"/>
        <w:rPr>
          <w:rFonts w:ascii="Times New Roman" w:hAnsi="Times New Roman"/>
          <w:sz w:val="28"/>
          <w:szCs w:val="28"/>
        </w:rPr>
      </w:pPr>
      <w:r w:rsidRPr="008D456B">
        <w:rPr>
          <w:rFonts w:ascii="Times New Roman" w:hAnsi="Times New Roman"/>
          <w:sz w:val="28"/>
          <w:szCs w:val="28"/>
        </w:rPr>
        <w:t>Инструкция по заполнению организациями сведений о численности работников и использовании рабочего времени в формах федерального государственного статистического наблюдения, утверждённую постановлением Госкомстата России от 7 декабря 1998 г. №121 // Бюллетень Министерства труда РФ. 1999. №2</w:t>
      </w:r>
    </w:p>
    <w:p w:rsidR="00DC053C" w:rsidRPr="008D456B" w:rsidRDefault="00DC053C" w:rsidP="004B7300">
      <w:pPr>
        <w:pStyle w:val="af0"/>
        <w:numPr>
          <w:ilvl w:val="0"/>
          <w:numId w:val="15"/>
        </w:numPr>
        <w:spacing w:line="360" w:lineRule="auto"/>
        <w:ind w:left="0" w:firstLine="0"/>
        <w:jc w:val="both"/>
        <w:rPr>
          <w:rFonts w:ascii="Times New Roman" w:hAnsi="Times New Roman"/>
          <w:sz w:val="28"/>
          <w:szCs w:val="28"/>
        </w:rPr>
      </w:pPr>
      <w:r w:rsidRPr="008D456B">
        <w:rPr>
          <w:rFonts w:ascii="Times New Roman" w:hAnsi="Times New Roman"/>
          <w:sz w:val="28"/>
          <w:szCs w:val="28"/>
        </w:rPr>
        <w:t>Конвенция №182 о защите работников, занятых неполное рабочее время (1994)</w:t>
      </w:r>
    </w:p>
    <w:p w:rsidR="00DC053C" w:rsidRPr="00E23C69" w:rsidRDefault="00DC053C" w:rsidP="004B7300">
      <w:pPr>
        <w:pStyle w:val="af0"/>
        <w:spacing w:line="360" w:lineRule="auto"/>
        <w:jc w:val="both"/>
        <w:rPr>
          <w:rFonts w:ascii="Times New Roman" w:hAnsi="Times New Roman"/>
          <w:bCs/>
          <w:sz w:val="28"/>
          <w:szCs w:val="28"/>
        </w:rPr>
      </w:pPr>
      <w:r w:rsidRPr="00E23C69">
        <w:rPr>
          <w:rFonts w:ascii="Times New Roman" w:hAnsi="Times New Roman"/>
          <w:bCs/>
          <w:sz w:val="28"/>
          <w:szCs w:val="28"/>
        </w:rPr>
        <w:t>Учебники и учебные пособия</w:t>
      </w:r>
    </w:p>
    <w:p w:rsidR="00DC053C" w:rsidRPr="008D456B" w:rsidRDefault="00DC053C" w:rsidP="00761DC1">
      <w:pPr>
        <w:pStyle w:val="af0"/>
        <w:numPr>
          <w:ilvl w:val="0"/>
          <w:numId w:val="15"/>
        </w:numPr>
        <w:spacing w:line="360" w:lineRule="auto"/>
        <w:ind w:left="0" w:firstLine="0"/>
        <w:jc w:val="both"/>
        <w:rPr>
          <w:rFonts w:ascii="Times New Roman" w:hAnsi="Times New Roman"/>
          <w:sz w:val="28"/>
          <w:szCs w:val="28"/>
        </w:rPr>
      </w:pPr>
      <w:r w:rsidRPr="008D456B">
        <w:rPr>
          <w:rFonts w:ascii="Times New Roman" w:hAnsi="Times New Roman"/>
          <w:sz w:val="28"/>
          <w:szCs w:val="28"/>
        </w:rPr>
        <w:t>Басаков. Трудовое право: 100 экзаменационных ответов. Экспресс-справочник для студентов вузов. Издание 3-е исправленное и дополненное. М.: ИКЦ «Март»; Ростов на Дону: Издательский центр, 2006. – 64с.</w:t>
      </w:r>
    </w:p>
    <w:p w:rsidR="00DC053C" w:rsidRPr="008D456B" w:rsidRDefault="00DC053C" w:rsidP="00761DC1">
      <w:pPr>
        <w:pStyle w:val="af0"/>
        <w:numPr>
          <w:ilvl w:val="0"/>
          <w:numId w:val="15"/>
        </w:numPr>
        <w:spacing w:line="360" w:lineRule="auto"/>
        <w:ind w:left="0" w:firstLine="0"/>
        <w:jc w:val="both"/>
        <w:rPr>
          <w:rFonts w:ascii="Times New Roman" w:hAnsi="Times New Roman"/>
          <w:sz w:val="28"/>
          <w:szCs w:val="28"/>
        </w:rPr>
      </w:pPr>
      <w:r w:rsidRPr="008D456B">
        <w:rPr>
          <w:rFonts w:ascii="Times New Roman" w:hAnsi="Times New Roman"/>
          <w:sz w:val="28"/>
          <w:szCs w:val="28"/>
        </w:rPr>
        <w:t xml:space="preserve">Гейхман В.Л., Дмитриева И.К. Трудовое право: Учебник для вузов. – М.: РПА МЮ РФ, 2002. – </w:t>
      </w:r>
      <w:r w:rsidR="00ED5EDB" w:rsidRPr="008D456B">
        <w:rPr>
          <w:rFonts w:ascii="Times New Roman" w:hAnsi="Times New Roman"/>
          <w:sz w:val="28"/>
          <w:szCs w:val="28"/>
        </w:rPr>
        <w:t xml:space="preserve">82, </w:t>
      </w:r>
      <w:r w:rsidRPr="008D456B">
        <w:rPr>
          <w:rFonts w:ascii="Times New Roman" w:hAnsi="Times New Roman"/>
          <w:sz w:val="28"/>
          <w:szCs w:val="28"/>
        </w:rPr>
        <w:t>165-171</w:t>
      </w:r>
      <w:r w:rsidR="003976FB" w:rsidRPr="008D456B">
        <w:rPr>
          <w:rFonts w:ascii="Times New Roman" w:hAnsi="Times New Roman"/>
          <w:sz w:val="28"/>
          <w:szCs w:val="28"/>
        </w:rPr>
        <w:t>, 209-213</w:t>
      </w:r>
      <w:r w:rsidRPr="008D456B">
        <w:rPr>
          <w:rFonts w:ascii="Times New Roman" w:hAnsi="Times New Roman"/>
          <w:sz w:val="28"/>
          <w:szCs w:val="28"/>
        </w:rPr>
        <w:t>с.</w:t>
      </w:r>
    </w:p>
    <w:p w:rsidR="00DC053C" w:rsidRPr="008D456B" w:rsidRDefault="00DC053C" w:rsidP="00761DC1">
      <w:pPr>
        <w:pStyle w:val="af0"/>
        <w:numPr>
          <w:ilvl w:val="0"/>
          <w:numId w:val="15"/>
        </w:numPr>
        <w:spacing w:line="360" w:lineRule="auto"/>
        <w:ind w:left="0" w:firstLine="0"/>
        <w:jc w:val="both"/>
        <w:rPr>
          <w:rFonts w:ascii="Times New Roman" w:hAnsi="Times New Roman"/>
          <w:sz w:val="28"/>
          <w:szCs w:val="28"/>
        </w:rPr>
      </w:pPr>
      <w:r w:rsidRPr="008D456B">
        <w:rPr>
          <w:rFonts w:ascii="Times New Roman" w:hAnsi="Times New Roman"/>
          <w:sz w:val="28"/>
          <w:szCs w:val="28"/>
        </w:rPr>
        <w:t>Киселёв И.Я., Лушников А.М. Трудовое право России и зарубежных стран. – издание 3-е, переработанное и дополненное. – М.: Российское юридическое образование. Эксмо, 2008. – 204-209</w:t>
      </w:r>
      <w:r w:rsidR="00B54858" w:rsidRPr="008D456B">
        <w:rPr>
          <w:rFonts w:ascii="Times New Roman" w:hAnsi="Times New Roman"/>
          <w:sz w:val="28"/>
          <w:szCs w:val="28"/>
        </w:rPr>
        <w:t>, 268</w:t>
      </w:r>
      <w:r w:rsidRPr="008D456B">
        <w:rPr>
          <w:rFonts w:ascii="Times New Roman" w:hAnsi="Times New Roman"/>
          <w:sz w:val="28"/>
          <w:szCs w:val="28"/>
        </w:rPr>
        <w:t>с.</w:t>
      </w:r>
    </w:p>
    <w:p w:rsidR="00DC053C" w:rsidRPr="008D456B" w:rsidRDefault="00DC053C" w:rsidP="00761DC1">
      <w:pPr>
        <w:pStyle w:val="af0"/>
        <w:numPr>
          <w:ilvl w:val="0"/>
          <w:numId w:val="15"/>
        </w:numPr>
        <w:spacing w:line="360" w:lineRule="auto"/>
        <w:ind w:left="0" w:firstLine="0"/>
        <w:jc w:val="both"/>
        <w:rPr>
          <w:rFonts w:ascii="Times New Roman" w:hAnsi="Times New Roman"/>
          <w:sz w:val="28"/>
          <w:szCs w:val="28"/>
        </w:rPr>
      </w:pPr>
      <w:r w:rsidRPr="008D456B">
        <w:rPr>
          <w:rFonts w:ascii="Times New Roman" w:hAnsi="Times New Roman"/>
          <w:sz w:val="28"/>
          <w:szCs w:val="28"/>
        </w:rPr>
        <w:t>Комментарий к Трудовому кодексу РФ / Под редакцией М.Е.Панкина. – 3-е издание переработанное. М., 2004. – 104, 106-108, 113-116, 119-121с.</w:t>
      </w:r>
    </w:p>
    <w:p w:rsidR="00DC053C" w:rsidRPr="008D456B" w:rsidRDefault="00DC053C" w:rsidP="00761DC1">
      <w:pPr>
        <w:pStyle w:val="HTML"/>
        <w:numPr>
          <w:ilvl w:val="0"/>
          <w:numId w:val="1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sz w:val="28"/>
          <w:szCs w:val="28"/>
        </w:rPr>
      </w:pPr>
      <w:r w:rsidRPr="008D456B">
        <w:rPr>
          <w:rFonts w:ascii="Times New Roman" w:hAnsi="Times New Roman" w:cs="Times New Roman"/>
          <w:sz w:val="28"/>
          <w:szCs w:val="28"/>
        </w:rPr>
        <w:t>Краткий юридический словарь / Под редакцией А.Н. Азрилияна. – 2-е издание доп. – М.: Институт новой экономики, 2007. – 884с.</w:t>
      </w:r>
    </w:p>
    <w:p w:rsidR="00DC053C" w:rsidRPr="008D456B" w:rsidRDefault="00DC053C" w:rsidP="00761DC1">
      <w:pPr>
        <w:pStyle w:val="af0"/>
        <w:numPr>
          <w:ilvl w:val="0"/>
          <w:numId w:val="15"/>
        </w:numPr>
        <w:spacing w:line="360" w:lineRule="auto"/>
        <w:ind w:left="0" w:firstLine="0"/>
        <w:jc w:val="both"/>
        <w:rPr>
          <w:rFonts w:ascii="Times New Roman" w:hAnsi="Times New Roman"/>
          <w:sz w:val="28"/>
          <w:szCs w:val="28"/>
        </w:rPr>
      </w:pPr>
      <w:r w:rsidRPr="008D456B">
        <w:rPr>
          <w:rFonts w:ascii="Times New Roman" w:hAnsi="Times New Roman"/>
          <w:sz w:val="28"/>
          <w:szCs w:val="28"/>
        </w:rPr>
        <w:t>Краткий юридический справочник / Под редакцией С.И.Кузнецова. – 3-е издание переработанное. – М., 2006. – 65-66, 70, 74-81, 85с.</w:t>
      </w:r>
    </w:p>
    <w:p w:rsidR="00DC053C" w:rsidRPr="008D456B" w:rsidRDefault="00DC053C" w:rsidP="00761DC1">
      <w:pPr>
        <w:pStyle w:val="af0"/>
        <w:numPr>
          <w:ilvl w:val="0"/>
          <w:numId w:val="15"/>
        </w:numPr>
        <w:spacing w:line="360" w:lineRule="auto"/>
        <w:ind w:left="0" w:firstLine="0"/>
        <w:jc w:val="both"/>
        <w:rPr>
          <w:rFonts w:ascii="Times New Roman" w:hAnsi="Times New Roman"/>
          <w:sz w:val="28"/>
          <w:szCs w:val="28"/>
        </w:rPr>
      </w:pPr>
      <w:r w:rsidRPr="008D456B">
        <w:rPr>
          <w:rFonts w:ascii="Times New Roman" w:hAnsi="Times New Roman"/>
          <w:sz w:val="28"/>
          <w:szCs w:val="28"/>
        </w:rPr>
        <w:t>Правовое регулирование труда работников / Под редакцией Н.П.Щербакова. – 3-е издание переработанное и дополненное. – М., 2005. – 19, 98-101с.</w:t>
      </w:r>
    </w:p>
    <w:p w:rsidR="00DC053C" w:rsidRPr="008D456B" w:rsidRDefault="00DC053C" w:rsidP="00761DC1">
      <w:pPr>
        <w:pStyle w:val="af0"/>
        <w:numPr>
          <w:ilvl w:val="0"/>
          <w:numId w:val="15"/>
        </w:numPr>
        <w:spacing w:line="360" w:lineRule="auto"/>
        <w:ind w:left="0" w:firstLine="0"/>
        <w:jc w:val="both"/>
        <w:rPr>
          <w:rFonts w:ascii="Times New Roman" w:hAnsi="Times New Roman"/>
          <w:sz w:val="28"/>
          <w:szCs w:val="28"/>
        </w:rPr>
      </w:pPr>
      <w:r w:rsidRPr="008D456B">
        <w:rPr>
          <w:rFonts w:ascii="Times New Roman" w:hAnsi="Times New Roman"/>
          <w:sz w:val="28"/>
          <w:szCs w:val="28"/>
        </w:rPr>
        <w:t>Степанова Т.А. Основы права: Учебное пособие. – М.: Финансы и статистика, 2003. – 128-129с.</w:t>
      </w:r>
    </w:p>
    <w:p w:rsidR="00DC053C" w:rsidRPr="008D456B" w:rsidRDefault="00DC053C" w:rsidP="00761DC1">
      <w:pPr>
        <w:pStyle w:val="af0"/>
        <w:numPr>
          <w:ilvl w:val="0"/>
          <w:numId w:val="15"/>
        </w:numPr>
        <w:spacing w:line="360" w:lineRule="auto"/>
        <w:ind w:left="0" w:firstLine="0"/>
        <w:jc w:val="both"/>
        <w:rPr>
          <w:rFonts w:ascii="Times New Roman" w:hAnsi="Times New Roman"/>
          <w:sz w:val="28"/>
          <w:szCs w:val="28"/>
        </w:rPr>
      </w:pPr>
      <w:r w:rsidRPr="008D456B">
        <w:rPr>
          <w:rFonts w:ascii="Times New Roman" w:hAnsi="Times New Roman"/>
          <w:sz w:val="28"/>
          <w:szCs w:val="28"/>
        </w:rPr>
        <w:t>Трудовое право России / Под редакцией М.В. Молодцова. М., 2008. – 300с.</w:t>
      </w:r>
    </w:p>
    <w:p w:rsidR="00DC053C" w:rsidRPr="008D456B" w:rsidRDefault="00DC053C" w:rsidP="00761DC1">
      <w:pPr>
        <w:pStyle w:val="af0"/>
        <w:numPr>
          <w:ilvl w:val="0"/>
          <w:numId w:val="15"/>
        </w:numPr>
        <w:spacing w:line="360" w:lineRule="auto"/>
        <w:ind w:left="0" w:firstLine="0"/>
        <w:jc w:val="both"/>
        <w:rPr>
          <w:rFonts w:ascii="Times New Roman" w:hAnsi="Times New Roman"/>
          <w:sz w:val="28"/>
          <w:szCs w:val="28"/>
        </w:rPr>
      </w:pPr>
      <w:r w:rsidRPr="008D456B">
        <w:rPr>
          <w:rFonts w:ascii="Times New Roman" w:hAnsi="Times New Roman"/>
          <w:sz w:val="28"/>
          <w:szCs w:val="28"/>
        </w:rPr>
        <w:t>Трудовое право. Энциклопедический словарь \ Под редакцией С.А. Иванова. 4-е издание. – М., 2008. – 369с.</w:t>
      </w:r>
    </w:p>
    <w:p w:rsidR="00DC053C" w:rsidRPr="00457E46" w:rsidRDefault="00DC053C" w:rsidP="008D456B">
      <w:pPr>
        <w:spacing w:after="0" w:line="360" w:lineRule="auto"/>
        <w:ind w:firstLine="709"/>
        <w:jc w:val="both"/>
        <w:rPr>
          <w:rFonts w:ascii="Times New Roman" w:hAnsi="Times New Roman" w:cs="Times New Roman"/>
          <w:b/>
          <w:bCs/>
          <w:color w:val="FFFFFF"/>
          <w:sz w:val="28"/>
          <w:szCs w:val="28"/>
        </w:rPr>
      </w:pPr>
      <w:bookmarkStart w:id="0" w:name="_GoBack"/>
      <w:bookmarkEnd w:id="0"/>
    </w:p>
    <w:sectPr w:rsidR="00DC053C" w:rsidRPr="00457E46" w:rsidSect="00CD0FF3">
      <w:headerReference w:type="default" r:id="rId8"/>
      <w:footnotePr>
        <w:numRestart w:val="eachPage"/>
      </w:footnotePr>
      <w:pgSz w:w="11906" w:h="16838" w:code="9"/>
      <w:pgMar w:top="1134" w:right="851" w:bottom="1134" w:left="1701" w:header="709" w:footer="709"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4D71" w:rsidRDefault="00AB4D71" w:rsidP="00247388">
      <w:pPr>
        <w:spacing w:after="0" w:line="240" w:lineRule="auto"/>
      </w:pPr>
      <w:r>
        <w:separator/>
      </w:r>
    </w:p>
  </w:endnote>
  <w:endnote w:type="continuationSeparator" w:id="0">
    <w:p w:rsidR="00AB4D71" w:rsidRDefault="00AB4D71" w:rsidP="00247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Che">
    <w:panose1 w:val="02030609000101010101"/>
    <w:charset w:val="81"/>
    <w:family w:val="modern"/>
    <w:pitch w:val="fixed"/>
    <w:sig w:usb0="B00002AF" w:usb1="69D77CFB" w:usb2="00000030" w:usb3="00000000" w:csb0="0008009F" w:csb1="00000000"/>
  </w:font>
  <w:font w:name="Trebuchet MS">
    <w:panose1 w:val="020B0603020202020204"/>
    <w:charset w:val="CC"/>
    <w:family w:val="swiss"/>
    <w:pitch w:val="variable"/>
    <w:sig w:usb0="00000287" w:usb1="00000003"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4D71" w:rsidRDefault="00AB4D71" w:rsidP="00247388">
      <w:pPr>
        <w:spacing w:after="0" w:line="240" w:lineRule="auto"/>
      </w:pPr>
      <w:r>
        <w:separator/>
      </w:r>
    </w:p>
  </w:footnote>
  <w:footnote w:type="continuationSeparator" w:id="0">
    <w:p w:rsidR="00AB4D71" w:rsidRDefault="00AB4D71" w:rsidP="00247388">
      <w:pPr>
        <w:spacing w:after="0" w:line="240" w:lineRule="auto"/>
      </w:pPr>
      <w:r>
        <w:continuationSeparator/>
      </w:r>
    </w:p>
  </w:footnote>
  <w:footnote w:id="1">
    <w:p w:rsidR="00AB4D71" w:rsidRDefault="00B54858" w:rsidP="00000306">
      <w:pPr>
        <w:pStyle w:val="af0"/>
        <w:spacing w:line="360" w:lineRule="auto"/>
        <w:jc w:val="both"/>
      </w:pPr>
      <w:r w:rsidRPr="00B7025B">
        <w:rPr>
          <w:rStyle w:val="af2"/>
          <w:rFonts w:ascii="Times New Roman" w:hAnsi="Times New Roman"/>
        </w:rPr>
        <w:footnoteRef/>
      </w:r>
      <w:r w:rsidRPr="00B7025B">
        <w:rPr>
          <w:rFonts w:ascii="Times New Roman" w:hAnsi="Times New Roman"/>
        </w:rPr>
        <w:t>Трудовое право России / Под редакцией М.В. Молодцова. М., 2008.–С. 300</w:t>
      </w:r>
    </w:p>
  </w:footnote>
  <w:footnote w:id="2">
    <w:p w:rsidR="00AB4D71" w:rsidRDefault="00B54858" w:rsidP="00D77547">
      <w:pPr>
        <w:pStyle w:val="af0"/>
        <w:jc w:val="both"/>
      </w:pPr>
      <w:r w:rsidRPr="00C22C19">
        <w:rPr>
          <w:rStyle w:val="af2"/>
          <w:rFonts w:ascii="Times New Roman" w:hAnsi="Times New Roman"/>
        </w:rPr>
        <w:footnoteRef/>
      </w:r>
      <w:r w:rsidRPr="00C22C19">
        <w:rPr>
          <w:rFonts w:ascii="Times New Roman" w:hAnsi="Times New Roman"/>
        </w:rPr>
        <w:t>Указ Президента РФ от 24 ноября 1995 года №1177 «О нормах расходов для федеральных государственных служащих на служебные командировки в пределах Российской Федерации» // СЗ РФ. 1995. №48. Ст.4659</w:t>
      </w:r>
    </w:p>
  </w:footnote>
  <w:footnote w:id="3">
    <w:p w:rsidR="00AB4D71" w:rsidRDefault="00B54858" w:rsidP="004B7300">
      <w:pPr>
        <w:pStyle w:val="af0"/>
        <w:jc w:val="both"/>
      </w:pPr>
      <w:r w:rsidRPr="00D77547">
        <w:rPr>
          <w:rStyle w:val="af2"/>
        </w:rPr>
        <w:footnoteRef/>
      </w:r>
      <w:r w:rsidRPr="00D77547">
        <w:rPr>
          <w:rFonts w:ascii="Times New Roman" w:hAnsi="Times New Roman"/>
        </w:rPr>
        <w:t>Постановление Правительства РФ от 24 мая 1993 г. №414 «О предельных нормах компенсации за использование личных легковых автомобилей и мотоциклов для служебных поездок» // САПП РФ.</w:t>
      </w:r>
      <w:r w:rsidR="00F24C38">
        <w:rPr>
          <w:rFonts w:ascii="Times New Roman" w:hAnsi="Times New Roman"/>
        </w:rPr>
        <w:t xml:space="preserve"> </w:t>
      </w:r>
      <w:r w:rsidRPr="00D77547">
        <w:rPr>
          <w:rFonts w:ascii="Times New Roman" w:hAnsi="Times New Roman"/>
        </w:rPr>
        <w:t>1993. №22. Ст.2031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858" w:rsidRPr="008D456B" w:rsidRDefault="00B54858" w:rsidP="008D456B">
    <w:pPr>
      <w:pStyle w:val="a7"/>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8065B"/>
    <w:multiLevelType w:val="hybridMultilevel"/>
    <w:tmpl w:val="FAC037D6"/>
    <w:lvl w:ilvl="0" w:tplc="80829AB0">
      <w:start w:val="1"/>
      <w:numFmt w:val="decimal"/>
      <w:lvlText w:val="%1."/>
      <w:lvlJc w:val="left"/>
      <w:pPr>
        <w:ind w:left="360" w:hanging="360"/>
      </w:pPr>
      <w:rPr>
        <w:rFonts w:ascii="Times New Roman" w:eastAsia="Times New Roman" w:hAnsi="Times New Roman" w:cs="Times New Roman"/>
      </w:rPr>
    </w:lvl>
    <w:lvl w:ilvl="1" w:tplc="04190019">
      <w:start w:val="1"/>
      <w:numFmt w:val="lowerLetter"/>
      <w:lvlText w:val="%2."/>
      <w:lvlJc w:val="left"/>
      <w:pPr>
        <w:ind w:left="1156" w:hanging="360"/>
      </w:pPr>
      <w:rPr>
        <w:rFonts w:cs="Times New Roman"/>
      </w:rPr>
    </w:lvl>
    <w:lvl w:ilvl="2" w:tplc="0419001B">
      <w:start w:val="1"/>
      <w:numFmt w:val="lowerRoman"/>
      <w:lvlText w:val="%3."/>
      <w:lvlJc w:val="right"/>
      <w:pPr>
        <w:ind w:left="1876" w:hanging="180"/>
      </w:pPr>
      <w:rPr>
        <w:rFonts w:cs="Times New Roman"/>
      </w:rPr>
    </w:lvl>
    <w:lvl w:ilvl="3" w:tplc="0419000F">
      <w:start w:val="1"/>
      <w:numFmt w:val="decimal"/>
      <w:lvlText w:val="%4."/>
      <w:lvlJc w:val="left"/>
      <w:pPr>
        <w:ind w:left="2596" w:hanging="360"/>
      </w:pPr>
      <w:rPr>
        <w:rFonts w:cs="Times New Roman"/>
      </w:rPr>
    </w:lvl>
    <w:lvl w:ilvl="4" w:tplc="04190019">
      <w:start w:val="1"/>
      <w:numFmt w:val="lowerLetter"/>
      <w:lvlText w:val="%5."/>
      <w:lvlJc w:val="left"/>
      <w:pPr>
        <w:ind w:left="3316" w:hanging="360"/>
      </w:pPr>
      <w:rPr>
        <w:rFonts w:cs="Times New Roman"/>
      </w:rPr>
    </w:lvl>
    <w:lvl w:ilvl="5" w:tplc="0419001B">
      <w:start w:val="1"/>
      <w:numFmt w:val="lowerRoman"/>
      <w:lvlText w:val="%6."/>
      <w:lvlJc w:val="right"/>
      <w:pPr>
        <w:ind w:left="4036" w:hanging="180"/>
      </w:pPr>
      <w:rPr>
        <w:rFonts w:cs="Times New Roman"/>
      </w:rPr>
    </w:lvl>
    <w:lvl w:ilvl="6" w:tplc="0419000F">
      <w:start w:val="1"/>
      <w:numFmt w:val="decimal"/>
      <w:lvlText w:val="%7."/>
      <w:lvlJc w:val="left"/>
      <w:pPr>
        <w:ind w:left="4756" w:hanging="360"/>
      </w:pPr>
      <w:rPr>
        <w:rFonts w:cs="Times New Roman"/>
      </w:rPr>
    </w:lvl>
    <w:lvl w:ilvl="7" w:tplc="04190019">
      <w:start w:val="1"/>
      <w:numFmt w:val="lowerLetter"/>
      <w:lvlText w:val="%8."/>
      <w:lvlJc w:val="left"/>
      <w:pPr>
        <w:ind w:left="5476" w:hanging="360"/>
      </w:pPr>
      <w:rPr>
        <w:rFonts w:cs="Times New Roman"/>
      </w:rPr>
    </w:lvl>
    <w:lvl w:ilvl="8" w:tplc="0419001B">
      <w:start w:val="1"/>
      <w:numFmt w:val="lowerRoman"/>
      <w:lvlText w:val="%9."/>
      <w:lvlJc w:val="right"/>
      <w:pPr>
        <w:ind w:left="6196" w:hanging="180"/>
      </w:pPr>
      <w:rPr>
        <w:rFonts w:cs="Times New Roman"/>
      </w:rPr>
    </w:lvl>
  </w:abstractNum>
  <w:abstractNum w:abstractNumId="1">
    <w:nsid w:val="039A583C"/>
    <w:multiLevelType w:val="hybridMultilevel"/>
    <w:tmpl w:val="79169B84"/>
    <w:lvl w:ilvl="0" w:tplc="0419000F">
      <w:start w:val="1"/>
      <w:numFmt w:val="decimal"/>
      <w:lvlText w:val="%1."/>
      <w:lvlJc w:val="left"/>
      <w:pPr>
        <w:ind w:left="644" w:hanging="360"/>
      </w:pPr>
      <w:rPr>
        <w:rFonts w:cs="Times New Roman"/>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2">
    <w:nsid w:val="0FA317E1"/>
    <w:multiLevelType w:val="hybridMultilevel"/>
    <w:tmpl w:val="3208E292"/>
    <w:lvl w:ilvl="0" w:tplc="A864B88A">
      <w:start w:val="1"/>
      <w:numFmt w:val="decimal"/>
      <w:lvlText w:val="%1."/>
      <w:lvlJc w:val="left"/>
      <w:pPr>
        <w:ind w:left="1211" w:hanging="360"/>
      </w:pPr>
      <w:rPr>
        <w:rFonts w:cs="Times New Roman" w:hint="default"/>
        <w:i w:val="0"/>
        <w:iCs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3">
    <w:nsid w:val="27936ACE"/>
    <w:multiLevelType w:val="multilevel"/>
    <w:tmpl w:val="5AF4A8E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CE74A7B"/>
    <w:multiLevelType w:val="hybridMultilevel"/>
    <w:tmpl w:val="64160E4E"/>
    <w:lvl w:ilvl="0" w:tplc="C71AABB8">
      <w:start w:val="1"/>
      <w:numFmt w:val="decimal"/>
      <w:lvlText w:val="%1."/>
      <w:lvlJc w:val="left"/>
      <w:pPr>
        <w:ind w:left="360" w:hanging="360"/>
      </w:pPr>
      <w:rPr>
        <w:rFonts w:cs="Times New Roman" w:hint="default"/>
      </w:rPr>
    </w:lvl>
    <w:lvl w:ilvl="1" w:tplc="04190019">
      <w:start w:val="1"/>
      <w:numFmt w:val="lowerLetter"/>
      <w:lvlText w:val="%2."/>
      <w:lvlJc w:val="left"/>
      <w:pPr>
        <w:ind w:left="796" w:hanging="360"/>
      </w:pPr>
      <w:rPr>
        <w:rFonts w:cs="Times New Roman"/>
      </w:rPr>
    </w:lvl>
    <w:lvl w:ilvl="2" w:tplc="0419001B">
      <w:start w:val="1"/>
      <w:numFmt w:val="lowerRoman"/>
      <w:lvlText w:val="%3."/>
      <w:lvlJc w:val="right"/>
      <w:pPr>
        <w:ind w:left="1516" w:hanging="180"/>
      </w:pPr>
      <w:rPr>
        <w:rFonts w:cs="Times New Roman"/>
      </w:rPr>
    </w:lvl>
    <w:lvl w:ilvl="3" w:tplc="0419000F">
      <w:start w:val="1"/>
      <w:numFmt w:val="decimal"/>
      <w:lvlText w:val="%4."/>
      <w:lvlJc w:val="left"/>
      <w:pPr>
        <w:ind w:left="2236" w:hanging="360"/>
      </w:pPr>
      <w:rPr>
        <w:rFonts w:cs="Times New Roman"/>
      </w:rPr>
    </w:lvl>
    <w:lvl w:ilvl="4" w:tplc="04190019">
      <w:start w:val="1"/>
      <w:numFmt w:val="lowerLetter"/>
      <w:lvlText w:val="%5."/>
      <w:lvlJc w:val="left"/>
      <w:pPr>
        <w:ind w:left="2956" w:hanging="360"/>
      </w:pPr>
      <w:rPr>
        <w:rFonts w:cs="Times New Roman"/>
      </w:rPr>
    </w:lvl>
    <w:lvl w:ilvl="5" w:tplc="0419001B">
      <w:start w:val="1"/>
      <w:numFmt w:val="lowerRoman"/>
      <w:lvlText w:val="%6."/>
      <w:lvlJc w:val="right"/>
      <w:pPr>
        <w:ind w:left="3676" w:hanging="180"/>
      </w:pPr>
      <w:rPr>
        <w:rFonts w:cs="Times New Roman"/>
      </w:rPr>
    </w:lvl>
    <w:lvl w:ilvl="6" w:tplc="0419000F">
      <w:start w:val="1"/>
      <w:numFmt w:val="decimal"/>
      <w:lvlText w:val="%7."/>
      <w:lvlJc w:val="left"/>
      <w:pPr>
        <w:ind w:left="4396" w:hanging="360"/>
      </w:pPr>
      <w:rPr>
        <w:rFonts w:cs="Times New Roman"/>
      </w:rPr>
    </w:lvl>
    <w:lvl w:ilvl="7" w:tplc="04190019">
      <w:start w:val="1"/>
      <w:numFmt w:val="lowerLetter"/>
      <w:lvlText w:val="%8."/>
      <w:lvlJc w:val="left"/>
      <w:pPr>
        <w:ind w:left="5116" w:hanging="360"/>
      </w:pPr>
      <w:rPr>
        <w:rFonts w:cs="Times New Roman"/>
      </w:rPr>
    </w:lvl>
    <w:lvl w:ilvl="8" w:tplc="0419001B">
      <w:start w:val="1"/>
      <w:numFmt w:val="lowerRoman"/>
      <w:lvlText w:val="%9."/>
      <w:lvlJc w:val="right"/>
      <w:pPr>
        <w:ind w:left="5836" w:hanging="180"/>
      </w:pPr>
      <w:rPr>
        <w:rFonts w:cs="Times New Roman"/>
      </w:rPr>
    </w:lvl>
  </w:abstractNum>
  <w:abstractNum w:abstractNumId="5">
    <w:nsid w:val="322F68D9"/>
    <w:multiLevelType w:val="hybridMultilevel"/>
    <w:tmpl w:val="72CC587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38F30C5D"/>
    <w:multiLevelType w:val="hybridMultilevel"/>
    <w:tmpl w:val="46826202"/>
    <w:lvl w:ilvl="0" w:tplc="86CA6B64">
      <w:start w:val="1"/>
      <w:numFmt w:val="decimal"/>
      <w:lvlText w:val="%1."/>
      <w:lvlJc w:val="left"/>
      <w:pPr>
        <w:ind w:left="360" w:hanging="360"/>
      </w:pPr>
      <w:rPr>
        <w:rFonts w:cs="Times New Roman" w:hint="default"/>
        <w:b w:val="0"/>
        <w:bCs w:val="0"/>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7">
    <w:nsid w:val="3B740597"/>
    <w:multiLevelType w:val="hybridMultilevel"/>
    <w:tmpl w:val="443630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41CD2862"/>
    <w:multiLevelType w:val="hybridMultilevel"/>
    <w:tmpl w:val="F0F20DFE"/>
    <w:lvl w:ilvl="0" w:tplc="0419000F">
      <w:start w:val="1"/>
      <w:numFmt w:val="decimal"/>
      <w:lvlText w:val="%1."/>
      <w:lvlJc w:val="left"/>
      <w:pPr>
        <w:ind w:left="862" w:hanging="360"/>
      </w:pPr>
      <w:rPr>
        <w:rFonts w:cs="Times New Roman"/>
      </w:rPr>
    </w:lvl>
    <w:lvl w:ilvl="1" w:tplc="04190019">
      <w:start w:val="1"/>
      <w:numFmt w:val="lowerLetter"/>
      <w:lvlText w:val="%2."/>
      <w:lvlJc w:val="left"/>
      <w:pPr>
        <w:ind w:left="1582" w:hanging="360"/>
      </w:pPr>
      <w:rPr>
        <w:rFonts w:cs="Times New Roman"/>
      </w:rPr>
    </w:lvl>
    <w:lvl w:ilvl="2" w:tplc="0419001B">
      <w:start w:val="1"/>
      <w:numFmt w:val="lowerRoman"/>
      <w:lvlText w:val="%3."/>
      <w:lvlJc w:val="right"/>
      <w:pPr>
        <w:ind w:left="2302" w:hanging="180"/>
      </w:pPr>
      <w:rPr>
        <w:rFonts w:cs="Times New Roman"/>
      </w:rPr>
    </w:lvl>
    <w:lvl w:ilvl="3" w:tplc="0419000F">
      <w:start w:val="1"/>
      <w:numFmt w:val="decimal"/>
      <w:lvlText w:val="%4."/>
      <w:lvlJc w:val="left"/>
      <w:pPr>
        <w:ind w:left="3022" w:hanging="360"/>
      </w:pPr>
      <w:rPr>
        <w:rFonts w:cs="Times New Roman"/>
      </w:rPr>
    </w:lvl>
    <w:lvl w:ilvl="4" w:tplc="04190019">
      <w:start w:val="1"/>
      <w:numFmt w:val="lowerLetter"/>
      <w:lvlText w:val="%5."/>
      <w:lvlJc w:val="left"/>
      <w:pPr>
        <w:ind w:left="3742" w:hanging="360"/>
      </w:pPr>
      <w:rPr>
        <w:rFonts w:cs="Times New Roman"/>
      </w:rPr>
    </w:lvl>
    <w:lvl w:ilvl="5" w:tplc="0419001B">
      <w:start w:val="1"/>
      <w:numFmt w:val="lowerRoman"/>
      <w:lvlText w:val="%6."/>
      <w:lvlJc w:val="right"/>
      <w:pPr>
        <w:ind w:left="4462" w:hanging="180"/>
      </w:pPr>
      <w:rPr>
        <w:rFonts w:cs="Times New Roman"/>
      </w:rPr>
    </w:lvl>
    <w:lvl w:ilvl="6" w:tplc="0419000F">
      <w:start w:val="1"/>
      <w:numFmt w:val="decimal"/>
      <w:lvlText w:val="%7."/>
      <w:lvlJc w:val="left"/>
      <w:pPr>
        <w:ind w:left="5182" w:hanging="360"/>
      </w:pPr>
      <w:rPr>
        <w:rFonts w:cs="Times New Roman"/>
      </w:rPr>
    </w:lvl>
    <w:lvl w:ilvl="7" w:tplc="04190019">
      <w:start w:val="1"/>
      <w:numFmt w:val="lowerLetter"/>
      <w:lvlText w:val="%8."/>
      <w:lvlJc w:val="left"/>
      <w:pPr>
        <w:ind w:left="5902" w:hanging="360"/>
      </w:pPr>
      <w:rPr>
        <w:rFonts w:cs="Times New Roman"/>
      </w:rPr>
    </w:lvl>
    <w:lvl w:ilvl="8" w:tplc="0419001B">
      <w:start w:val="1"/>
      <w:numFmt w:val="lowerRoman"/>
      <w:lvlText w:val="%9."/>
      <w:lvlJc w:val="right"/>
      <w:pPr>
        <w:ind w:left="6622" w:hanging="180"/>
      </w:pPr>
      <w:rPr>
        <w:rFonts w:cs="Times New Roman"/>
      </w:rPr>
    </w:lvl>
  </w:abstractNum>
  <w:abstractNum w:abstractNumId="9">
    <w:nsid w:val="43294768"/>
    <w:multiLevelType w:val="hybridMultilevel"/>
    <w:tmpl w:val="B5F61C9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4DDA68EB"/>
    <w:multiLevelType w:val="hybridMultilevel"/>
    <w:tmpl w:val="B9963EA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512E138B"/>
    <w:multiLevelType w:val="hybridMultilevel"/>
    <w:tmpl w:val="A7F01C0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52E159C2"/>
    <w:multiLevelType w:val="multilevel"/>
    <w:tmpl w:val="7E28441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3">
    <w:nsid w:val="53552F35"/>
    <w:multiLevelType w:val="hybridMultilevel"/>
    <w:tmpl w:val="77B4A5A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565657F7"/>
    <w:multiLevelType w:val="hybridMultilevel"/>
    <w:tmpl w:val="DAD49B02"/>
    <w:lvl w:ilvl="0" w:tplc="6D7A7F6C">
      <w:start w:val="1"/>
      <w:numFmt w:val="decimal"/>
      <w:lvlText w:val="%1."/>
      <w:lvlJc w:val="left"/>
      <w:pPr>
        <w:ind w:left="720" w:hanging="360"/>
      </w:pPr>
      <w:rPr>
        <w:rFonts w:ascii="BatangChe" w:eastAsia="BatangChe"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5B22001B"/>
    <w:multiLevelType w:val="multilevel"/>
    <w:tmpl w:val="77C4078A"/>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6">
    <w:nsid w:val="6BC1202F"/>
    <w:multiLevelType w:val="hybridMultilevel"/>
    <w:tmpl w:val="9196A39A"/>
    <w:lvl w:ilvl="0" w:tplc="0488481A">
      <w:start w:val="1"/>
      <w:numFmt w:val="decimal"/>
      <w:lvlText w:val="%1."/>
      <w:lvlJc w:val="left"/>
      <w:pPr>
        <w:ind w:left="502" w:hanging="360"/>
      </w:pPr>
      <w:rPr>
        <w:rFonts w:cs="Times New Roman" w:hint="default"/>
      </w:rPr>
    </w:lvl>
    <w:lvl w:ilvl="1" w:tplc="04190019">
      <w:start w:val="1"/>
      <w:numFmt w:val="lowerLetter"/>
      <w:lvlText w:val="%2."/>
      <w:lvlJc w:val="left"/>
      <w:pPr>
        <w:ind w:left="1363" w:hanging="360"/>
      </w:pPr>
      <w:rPr>
        <w:rFonts w:cs="Times New Roman"/>
      </w:rPr>
    </w:lvl>
    <w:lvl w:ilvl="2" w:tplc="0419001B">
      <w:start w:val="1"/>
      <w:numFmt w:val="lowerRoman"/>
      <w:lvlText w:val="%3."/>
      <w:lvlJc w:val="right"/>
      <w:pPr>
        <w:ind w:left="2083" w:hanging="180"/>
      </w:pPr>
      <w:rPr>
        <w:rFonts w:cs="Times New Roman"/>
      </w:rPr>
    </w:lvl>
    <w:lvl w:ilvl="3" w:tplc="0419000F">
      <w:start w:val="1"/>
      <w:numFmt w:val="decimal"/>
      <w:lvlText w:val="%4."/>
      <w:lvlJc w:val="left"/>
      <w:pPr>
        <w:ind w:left="2803" w:hanging="360"/>
      </w:pPr>
      <w:rPr>
        <w:rFonts w:cs="Times New Roman"/>
      </w:rPr>
    </w:lvl>
    <w:lvl w:ilvl="4" w:tplc="04190019">
      <w:start w:val="1"/>
      <w:numFmt w:val="lowerLetter"/>
      <w:lvlText w:val="%5."/>
      <w:lvlJc w:val="left"/>
      <w:pPr>
        <w:ind w:left="3523" w:hanging="360"/>
      </w:pPr>
      <w:rPr>
        <w:rFonts w:cs="Times New Roman"/>
      </w:rPr>
    </w:lvl>
    <w:lvl w:ilvl="5" w:tplc="0419001B">
      <w:start w:val="1"/>
      <w:numFmt w:val="lowerRoman"/>
      <w:lvlText w:val="%6."/>
      <w:lvlJc w:val="right"/>
      <w:pPr>
        <w:ind w:left="4243" w:hanging="180"/>
      </w:pPr>
      <w:rPr>
        <w:rFonts w:cs="Times New Roman"/>
      </w:rPr>
    </w:lvl>
    <w:lvl w:ilvl="6" w:tplc="0419000F">
      <w:start w:val="1"/>
      <w:numFmt w:val="decimal"/>
      <w:lvlText w:val="%7."/>
      <w:lvlJc w:val="left"/>
      <w:pPr>
        <w:ind w:left="4963" w:hanging="360"/>
      </w:pPr>
      <w:rPr>
        <w:rFonts w:cs="Times New Roman"/>
      </w:rPr>
    </w:lvl>
    <w:lvl w:ilvl="7" w:tplc="04190019">
      <w:start w:val="1"/>
      <w:numFmt w:val="lowerLetter"/>
      <w:lvlText w:val="%8."/>
      <w:lvlJc w:val="left"/>
      <w:pPr>
        <w:ind w:left="5683" w:hanging="360"/>
      </w:pPr>
      <w:rPr>
        <w:rFonts w:cs="Times New Roman"/>
      </w:rPr>
    </w:lvl>
    <w:lvl w:ilvl="8" w:tplc="0419001B">
      <w:start w:val="1"/>
      <w:numFmt w:val="lowerRoman"/>
      <w:lvlText w:val="%9."/>
      <w:lvlJc w:val="right"/>
      <w:pPr>
        <w:ind w:left="6403" w:hanging="180"/>
      </w:pPr>
      <w:rPr>
        <w:rFonts w:cs="Times New Roman"/>
      </w:rPr>
    </w:lvl>
  </w:abstractNum>
  <w:abstractNum w:abstractNumId="17">
    <w:nsid w:val="73893110"/>
    <w:multiLevelType w:val="hybridMultilevel"/>
    <w:tmpl w:val="65C8428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77873E68"/>
    <w:multiLevelType w:val="hybridMultilevel"/>
    <w:tmpl w:val="99A4B16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784E17BA"/>
    <w:multiLevelType w:val="hybridMultilevel"/>
    <w:tmpl w:val="2EC224BC"/>
    <w:lvl w:ilvl="0" w:tplc="F15034B4">
      <w:start w:val="3"/>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78C97FD0"/>
    <w:multiLevelType w:val="hybridMultilevel"/>
    <w:tmpl w:val="699C07AC"/>
    <w:lvl w:ilvl="0" w:tplc="8EBAF14C">
      <w:start w:val="1"/>
      <w:numFmt w:val="decimal"/>
      <w:lvlText w:val="%1."/>
      <w:lvlJc w:val="left"/>
      <w:pPr>
        <w:ind w:left="720" w:hanging="360"/>
      </w:pPr>
      <w:rPr>
        <w:rFonts w:cs="Times New Roman" w:hint="default"/>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7C6D3BCE"/>
    <w:multiLevelType w:val="hybridMultilevel"/>
    <w:tmpl w:val="096CE17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7"/>
  </w:num>
  <w:num w:numId="4">
    <w:abstractNumId w:val="4"/>
  </w:num>
  <w:num w:numId="5">
    <w:abstractNumId w:val="14"/>
  </w:num>
  <w:num w:numId="6">
    <w:abstractNumId w:val="16"/>
  </w:num>
  <w:num w:numId="7">
    <w:abstractNumId w:val="21"/>
  </w:num>
  <w:num w:numId="8">
    <w:abstractNumId w:val="7"/>
  </w:num>
  <w:num w:numId="9">
    <w:abstractNumId w:val="9"/>
  </w:num>
  <w:num w:numId="10">
    <w:abstractNumId w:val="3"/>
  </w:num>
  <w:num w:numId="11">
    <w:abstractNumId w:val="5"/>
  </w:num>
  <w:num w:numId="12">
    <w:abstractNumId w:val="13"/>
  </w:num>
  <w:num w:numId="13">
    <w:abstractNumId w:val="10"/>
  </w:num>
  <w:num w:numId="14">
    <w:abstractNumId w:val="20"/>
  </w:num>
  <w:num w:numId="15">
    <w:abstractNumId w:val="11"/>
  </w:num>
  <w:num w:numId="16">
    <w:abstractNumId w:val="1"/>
  </w:num>
  <w:num w:numId="17">
    <w:abstractNumId w:val="2"/>
  </w:num>
  <w:num w:numId="18">
    <w:abstractNumId w:val="6"/>
  </w:num>
  <w:num w:numId="19">
    <w:abstractNumId w:val="18"/>
  </w:num>
  <w:num w:numId="20">
    <w:abstractNumId w:val="12"/>
  </w:num>
  <w:num w:numId="21">
    <w:abstractNumId w:val="19"/>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revisionView w:markup="0"/>
  <w:doNotTrackMoves/>
  <w:doNotTrackFormatting/>
  <w:defaultTabStop w:val="709"/>
  <w:doNotHyphenateCaps/>
  <w:drawingGridHorizontalSpacing w:val="110"/>
  <w:displayHorizontalDrawingGridEvery w:val="2"/>
  <w:characterSpacingControl w:val="doNotCompress"/>
  <w:doNotValidateAgainstSchema/>
  <w:doNotDemarcateInvalidXml/>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5A95"/>
    <w:rsid w:val="00000306"/>
    <w:rsid w:val="00000671"/>
    <w:rsid w:val="00007A17"/>
    <w:rsid w:val="00016C44"/>
    <w:rsid w:val="00016C97"/>
    <w:rsid w:val="00024327"/>
    <w:rsid w:val="00024C3C"/>
    <w:rsid w:val="000254FC"/>
    <w:rsid w:val="0002662D"/>
    <w:rsid w:val="00026A28"/>
    <w:rsid w:val="00026A66"/>
    <w:rsid w:val="00032578"/>
    <w:rsid w:val="00035537"/>
    <w:rsid w:val="00051921"/>
    <w:rsid w:val="00057E5D"/>
    <w:rsid w:val="00064871"/>
    <w:rsid w:val="00067B4F"/>
    <w:rsid w:val="00072844"/>
    <w:rsid w:val="00075973"/>
    <w:rsid w:val="00080047"/>
    <w:rsid w:val="000803D1"/>
    <w:rsid w:val="0008169F"/>
    <w:rsid w:val="00085502"/>
    <w:rsid w:val="00090E97"/>
    <w:rsid w:val="000921E7"/>
    <w:rsid w:val="00096551"/>
    <w:rsid w:val="000A1888"/>
    <w:rsid w:val="000A4677"/>
    <w:rsid w:val="000A4AE8"/>
    <w:rsid w:val="000A53DB"/>
    <w:rsid w:val="000A7212"/>
    <w:rsid w:val="000A7C3A"/>
    <w:rsid w:val="000B4C8F"/>
    <w:rsid w:val="000B66CD"/>
    <w:rsid w:val="000C5485"/>
    <w:rsid w:val="000D19A2"/>
    <w:rsid w:val="000E0059"/>
    <w:rsid w:val="000F2D7E"/>
    <w:rsid w:val="000F347D"/>
    <w:rsid w:val="000F360A"/>
    <w:rsid w:val="000F3C35"/>
    <w:rsid w:val="000F6EDA"/>
    <w:rsid w:val="0010455A"/>
    <w:rsid w:val="00104DA6"/>
    <w:rsid w:val="00110A6F"/>
    <w:rsid w:val="00112CCA"/>
    <w:rsid w:val="00116873"/>
    <w:rsid w:val="001212F0"/>
    <w:rsid w:val="001262E8"/>
    <w:rsid w:val="001327A3"/>
    <w:rsid w:val="00135C5B"/>
    <w:rsid w:val="0014645A"/>
    <w:rsid w:val="00146DE0"/>
    <w:rsid w:val="0015003C"/>
    <w:rsid w:val="00150206"/>
    <w:rsid w:val="00150B43"/>
    <w:rsid w:val="00151204"/>
    <w:rsid w:val="00152304"/>
    <w:rsid w:val="00162536"/>
    <w:rsid w:val="0016609F"/>
    <w:rsid w:val="00175819"/>
    <w:rsid w:val="0018021D"/>
    <w:rsid w:val="00183654"/>
    <w:rsid w:val="00187F74"/>
    <w:rsid w:val="00193DF3"/>
    <w:rsid w:val="001A044C"/>
    <w:rsid w:val="001B11FC"/>
    <w:rsid w:val="001B164A"/>
    <w:rsid w:val="001B2D47"/>
    <w:rsid w:val="001B3EF8"/>
    <w:rsid w:val="001B4B6D"/>
    <w:rsid w:val="001B61CF"/>
    <w:rsid w:val="001B75B1"/>
    <w:rsid w:val="001C2CEB"/>
    <w:rsid w:val="001C62BF"/>
    <w:rsid w:val="001D0E64"/>
    <w:rsid w:val="001D2428"/>
    <w:rsid w:val="001D72BD"/>
    <w:rsid w:val="001E0845"/>
    <w:rsid w:val="001E0DF0"/>
    <w:rsid w:val="001E518D"/>
    <w:rsid w:val="002029A4"/>
    <w:rsid w:val="00203051"/>
    <w:rsid w:val="0021093C"/>
    <w:rsid w:val="0021267C"/>
    <w:rsid w:val="0021317E"/>
    <w:rsid w:val="002134B0"/>
    <w:rsid w:val="00214D62"/>
    <w:rsid w:val="0022061F"/>
    <w:rsid w:val="002277CA"/>
    <w:rsid w:val="002407AB"/>
    <w:rsid w:val="0024534D"/>
    <w:rsid w:val="00247388"/>
    <w:rsid w:val="00255A6F"/>
    <w:rsid w:val="0026099F"/>
    <w:rsid w:val="00276DC1"/>
    <w:rsid w:val="00281D82"/>
    <w:rsid w:val="00283713"/>
    <w:rsid w:val="002840EF"/>
    <w:rsid w:val="00286FE4"/>
    <w:rsid w:val="00291505"/>
    <w:rsid w:val="00295AE2"/>
    <w:rsid w:val="00295D3B"/>
    <w:rsid w:val="002964CE"/>
    <w:rsid w:val="0029668F"/>
    <w:rsid w:val="00296A5F"/>
    <w:rsid w:val="002A0399"/>
    <w:rsid w:val="002A194D"/>
    <w:rsid w:val="002A3089"/>
    <w:rsid w:val="002B791F"/>
    <w:rsid w:val="002C311A"/>
    <w:rsid w:val="002D5717"/>
    <w:rsid w:val="002D714E"/>
    <w:rsid w:val="002E554E"/>
    <w:rsid w:val="002E60E7"/>
    <w:rsid w:val="002F060F"/>
    <w:rsid w:val="002F53FD"/>
    <w:rsid w:val="003017AC"/>
    <w:rsid w:val="00301D0A"/>
    <w:rsid w:val="003048A1"/>
    <w:rsid w:val="003055BE"/>
    <w:rsid w:val="003064EF"/>
    <w:rsid w:val="00310197"/>
    <w:rsid w:val="0031399A"/>
    <w:rsid w:val="00317283"/>
    <w:rsid w:val="00317BDA"/>
    <w:rsid w:val="003236BC"/>
    <w:rsid w:val="00326470"/>
    <w:rsid w:val="00327D88"/>
    <w:rsid w:val="00332FA2"/>
    <w:rsid w:val="00333521"/>
    <w:rsid w:val="00335265"/>
    <w:rsid w:val="00335F3E"/>
    <w:rsid w:val="003363D9"/>
    <w:rsid w:val="00336BCB"/>
    <w:rsid w:val="00342230"/>
    <w:rsid w:val="0034230E"/>
    <w:rsid w:val="0034592E"/>
    <w:rsid w:val="00346593"/>
    <w:rsid w:val="00346D6B"/>
    <w:rsid w:val="00347E16"/>
    <w:rsid w:val="00351882"/>
    <w:rsid w:val="00352676"/>
    <w:rsid w:val="00352875"/>
    <w:rsid w:val="00357A18"/>
    <w:rsid w:val="00364AE0"/>
    <w:rsid w:val="00364C7A"/>
    <w:rsid w:val="00366C06"/>
    <w:rsid w:val="0037446F"/>
    <w:rsid w:val="0037448C"/>
    <w:rsid w:val="00375A09"/>
    <w:rsid w:val="003811E2"/>
    <w:rsid w:val="003834DB"/>
    <w:rsid w:val="0038435F"/>
    <w:rsid w:val="00384A6A"/>
    <w:rsid w:val="00386FFD"/>
    <w:rsid w:val="003943F2"/>
    <w:rsid w:val="003946EE"/>
    <w:rsid w:val="00395E1E"/>
    <w:rsid w:val="003976FB"/>
    <w:rsid w:val="003B7E27"/>
    <w:rsid w:val="003C2E76"/>
    <w:rsid w:val="003C56EE"/>
    <w:rsid w:val="003C5A0F"/>
    <w:rsid w:val="003D1084"/>
    <w:rsid w:val="003D417A"/>
    <w:rsid w:val="003D6D4D"/>
    <w:rsid w:val="003E2E3F"/>
    <w:rsid w:val="003E31BB"/>
    <w:rsid w:val="003F5490"/>
    <w:rsid w:val="003F5E46"/>
    <w:rsid w:val="003F6FA5"/>
    <w:rsid w:val="003F7330"/>
    <w:rsid w:val="00403344"/>
    <w:rsid w:val="00405F54"/>
    <w:rsid w:val="00406109"/>
    <w:rsid w:val="00411F0F"/>
    <w:rsid w:val="00413D54"/>
    <w:rsid w:val="0042448B"/>
    <w:rsid w:val="00424C91"/>
    <w:rsid w:val="00424CC6"/>
    <w:rsid w:val="004261FF"/>
    <w:rsid w:val="00430DBB"/>
    <w:rsid w:val="00431F3F"/>
    <w:rsid w:val="00434254"/>
    <w:rsid w:val="004404AC"/>
    <w:rsid w:val="0044145A"/>
    <w:rsid w:val="00442FC1"/>
    <w:rsid w:val="00445F8A"/>
    <w:rsid w:val="00450194"/>
    <w:rsid w:val="0045571A"/>
    <w:rsid w:val="00456D37"/>
    <w:rsid w:val="00457E46"/>
    <w:rsid w:val="0046408A"/>
    <w:rsid w:val="00466417"/>
    <w:rsid w:val="00470650"/>
    <w:rsid w:val="00470B17"/>
    <w:rsid w:val="00471274"/>
    <w:rsid w:val="004719BB"/>
    <w:rsid w:val="004721A1"/>
    <w:rsid w:val="004744E1"/>
    <w:rsid w:val="00482C38"/>
    <w:rsid w:val="00486961"/>
    <w:rsid w:val="00490E91"/>
    <w:rsid w:val="00490F11"/>
    <w:rsid w:val="004966A2"/>
    <w:rsid w:val="004A57B6"/>
    <w:rsid w:val="004A5F2C"/>
    <w:rsid w:val="004B17E3"/>
    <w:rsid w:val="004B7300"/>
    <w:rsid w:val="004B7C4F"/>
    <w:rsid w:val="004B7EED"/>
    <w:rsid w:val="004C0494"/>
    <w:rsid w:val="004C2C39"/>
    <w:rsid w:val="004C2FCD"/>
    <w:rsid w:val="004C53A7"/>
    <w:rsid w:val="004D6C65"/>
    <w:rsid w:val="004D6F1B"/>
    <w:rsid w:val="004F3A44"/>
    <w:rsid w:val="004F3BF0"/>
    <w:rsid w:val="004F3DC9"/>
    <w:rsid w:val="004F4ACA"/>
    <w:rsid w:val="004F72CF"/>
    <w:rsid w:val="0050072C"/>
    <w:rsid w:val="00501CBD"/>
    <w:rsid w:val="0050319B"/>
    <w:rsid w:val="0050384A"/>
    <w:rsid w:val="00504513"/>
    <w:rsid w:val="0050776D"/>
    <w:rsid w:val="0050784C"/>
    <w:rsid w:val="0050786F"/>
    <w:rsid w:val="0051598E"/>
    <w:rsid w:val="005207EE"/>
    <w:rsid w:val="0052596D"/>
    <w:rsid w:val="00526E2A"/>
    <w:rsid w:val="00531834"/>
    <w:rsid w:val="00531DE3"/>
    <w:rsid w:val="00533E38"/>
    <w:rsid w:val="00535B72"/>
    <w:rsid w:val="00536C80"/>
    <w:rsid w:val="00537497"/>
    <w:rsid w:val="00544A1F"/>
    <w:rsid w:val="00544EE8"/>
    <w:rsid w:val="00551A0F"/>
    <w:rsid w:val="00553ABE"/>
    <w:rsid w:val="00555620"/>
    <w:rsid w:val="005558EB"/>
    <w:rsid w:val="005604BE"/>
    <w:rsid w:val="005641C2"/>
    <w:rsid w:val="005659C3"/>
    <w:rsid w:val="00565C4D"/>
    <w:rsid w:val="0057262D"/>
    <w:rsid w:val="00573576"/>
    <w:rsid w:val="00573BB2"/>
    <w:rsid w:val="005750E7"/>
    <w:rsid w:val="00577CAD"/>
    <w:rsid w:val="00584E28"/>
    <w:rsid w:val="00585427"/>
    <w:rsid w:val="00586472"/>
    <w:rsid w:val="00593964"/>
    <w:rsid w:val="005940E5"/>
    <w:rsid w:val="005958EA"/>
    <w:rsid w:val="00595C86"/>
    <w:rsid w:val="005A030C"/>
    <w:rsid w:val="005B38E2"/>
    <w:rsid w:val="005C28EF"/>
    <w:rsid w:val="005C74BD"/>
    <w:rsid w:val="005D0688"/>
    <w:rsid w:val="005E07AA"/>
    <w:rsid w:val="005E4F6F"/>
    <w:rsid w:val="005F7C4F"/>
    <w:rsid w:val="006013C0"/>
    <w:rsid w:val="0061044A"/>
    <w:rsid w:val="00610BCA"/>
    <w:rsid w:val="00617EBC"/>
    <w:rsid w:val="00633C14"/>
    <w:rsid w:val="0063422D"/>
    <w:rsid w:val="006351CC"/>
    <w:rsid w:val="00647140"/>
    <w:rsid w:val="0065080E"/>
    <w:rsid w:val="00653107"/>
    <w:rsid w:val="0065323C"/>
    <w:rsid w:val="00654AB1"/>
    <w:rsid w:val="00664AEF"/>
    <w:rsid w:val="0066677E"/>
    <w:rsid w:val="00670874"/>
    <w:rsid w:val="00670A00"/>
    <w:rsid w:val="00671752"/>
    <w:rsid w:val="00671A07"/>
    <w:rsid w:val="0067332D"/>
    <w:rsid w:val="0067393B"/>
    <w:rsid w:val="00675D04"/>
    <w:rsid w:val="006878BF"/>
    <w:rsid w:val="00693D7E"/>
    <w:rsid w:val="006A2E47"/>
    <w:rsid w:val="006A3083"/>
    <w:rsid w:val="006A4029"/>
    <w:rsid w:val="006A471D"/>
    <w:rsid w:val="006A78CB"/>
    <w:rsid w:val="006B38FA"/>
    <w:rsid w:val="006B5286"/>
    <w:rsid w:val="006B59FF"/>
    <w:rsid w:val="006B6486"/>
    <w:rsid w:val="006C042B"/>
    <w:rsid w:val="006C670D"/>
    <w:rsid w:val="006D092E"/>
    <w:rsid w:val="006D0BED"/>
    <w:rsid w:val="006D15E5"/>
    <w:rsid w:val="006D1C03"/>
    <w:rsid w:val="006D306D"/>
    <w:rsid w:val="006D533C"/>
    <w:rsid w:val="006E1989"/>
    <w:rsid w:val="006E1C31"/>
    <w:rsid w:val="006E2D95"/>
    <w:rsid w:val="006E42A1"/>
    <w:rsid w:val="006F18E4"/>
    <w:rsid w:val="006F1A90"/>
    <w:rsid w:val="006F64DC"/>
    <w:rsid w:val="006F7E3E"/>
    <w:rsid w:val="007068B2"/>
    <w:rsid w:val="0071373D"/>
    <w:rsid w:val="00715A95"/>
    <w:rsid w:val="00724F4C"/>
    <w:rsid w:val="00725104"/>
    <w:rsid w:val="0073109D"/>
    <w:rsid w:val="00734F6E"/>
    <w:rsid w:val="0073544D"/>
    <w:rsid w:val="00737594"/>
    <w:rsid w:val="007414AB"/>
    <w:rsid w:val="00741892"/>
    <w:rsid w:val="00744DE3"/>
    <w:rsid w:val="00751D6A"/>
    <w:rsid w:val="00752B65"/>
    <w:rsid w:val="007562DC"/>
    <w:rsid w:val="00757C16"/>
    <w:rsid w:val="00760788"/>
    <w:rsid w:val="00761926"/>
    <w:rsid w:val="00761DC1"/>
    <w:rsid w:val="00763647"/>
    <w:rsid w:val="00765C84"/>
    <w:rsid w:val="007739A7"/>
    <w:rsid w:val="007755DD"/>
    <w:rsid w:val="00792EFD"/>
    <w:rsid w:val="00793638"/>
    <w:rsid w:val="007944DB"/>
    <w:rsid w:val="007A2A23"/>
    <w:rsid w:val="007A2AD2"/>
    <w:rsid w:val="007A6566"/>
    <w:rsid w:val="007A78A3"/>
    <w:rsid w:val="007B0180"/>
    <w:rsid w:val="007B3D5D"/>
    <w:rsid w:val="007B6F16"/>
    <w:rsid w:val="007C29CB"/>
    <w:rsid w:val="007C4A18"/>
    <w:rsid w:val="007C4FA6"/>
    <w:rsid w:val="007C6E2E"/>
    <w:rsid w:val="007E10F9"/>
    <w:rsid w:val="007E1B9B"/>
    <w:rsid w:val="007E47CD"/>
    <w:rsid w:val="007E4D45"/>
    <w:rsid w:val="007F03E2"/>
    <w:rsid w:val="007F3025"/>
    <w:rsid w:val="007F35DD"/>
    <w:rsid w:val="007F6BE7"/>
    <w:rsid w:val="00807DFF"/>
    <w:rsid w:val="00813AC6"/>
    <w:rsid w:val="00827E30"/>
    <w:rsid w:val="008317EC"/>
    <w:rsid w:val="00836098"/>
    <w:rsid w:val="008378A7"/>
    <w:rsid w:val="008401AE"/>
    <w:rsid w:val="00843503"/>
    <w:rsid w:val="00850B81"/>
    <w:rsid w:val="00854D36"/>
    <w:rsid w:val="008557C6"/>
    <w:rsid w:val="00856B94"/>
    <w:rsid w:val="00857A79"/>
    <w:rsid w:val="00862D1F"/>
    <w:rsid w:val="00867FD6"/>
    <w:rsid w:val="00872C3C"/>
    <w:rsid w:val="00881D43"/>
    <w:rsid w:val="00882209"/>
    <w:rsid w:val="00886886"/>
    <w:rsid w:val="008A397C"/>
    <w:rsid w:val="008A78E9"/>
    <w:rsid w:val="008B7040"/>
    <w:rsid w:val="008B7CF5"/>
    <w:rsid w:val="008C1014"/>
    <w:rsid w:val="008C4C8E"/>
    <w:rsid w:val="008D0355"/>
    <w:rsid w:val="008D1D3A"/>
    <w:rsid w:val="008D456B"/>
    <w:rsid w:val="008D79A9"/>
    <w:rsid w:val="008E1C27"/>
    <w:rsid w:val="008E7AD1"/>
    <w:rsid w:val="008F6019"/>
    <w:rsid w:val="00901894"/>
    <w:rsid w:val="00905018"/>
    <w:rsid w:val="00905AE7"/>
    <w:rsid w:val="00914C9E"/>
    <w:rsid w:val="00916E31"/>
    <w:rsid w:val="00925CAB"/>
    <w:rsid w:val="009264FD"/>
    <w:rsid w:val="009303EC"/>
    <w:rsid w:val="00944BEA"/>
    <w:rsid w:val="00946716"/>
    <w:rsid w:val="009543B9"/>
    <w:rsid w:val="0095546A"/>
    <w:rsid w:val="00955B6C"/>
    <w:rsid w:val="009711E4"/>
    <w:rsid w:val="00986EEA"/>
    <w:rsid w:val="00990AFE"/>
    <w:rsid w:val="00991E06"/>
    <w:rsid w:val="009976C4"/>
    <w:rsid w:val="009A0DFD"/>
    <w:rsid w:val="009A1B6B"/>
    <w:rsid w:val="009A45FC"/>
    <w:rsid w:val="009A69C2"/>
    <w:rsid w:val="009A7CB5"/>
    <w:rsid w:val="009B03F1"/>
    <w:rsid w:val="009B3458"/>
    <w:rsid w:val="009B6806"/>
    <w:rsid w:val="009B76C2"/>
    <w:rsid w:val="009C61F0"/>
    <w:rsid w:val="009D09FD"/>
    <w:rsid w:val="009D3129"/>
    <w:rsid w:val="009D4299"/>
    <w:rsid w:val="009D4697"/>
    <w:rsid w:val="009E0E1F"/>
    <w:rsid w:val="009E3F27"/>
    <w:rsid w:val="009E446B"/>
    <w:rsid w:val="009E47EA"/>
    <w:rsid w:val="009E7486"/>
    <w:rsid w:val="009F020A"/>
    <w:rsid w:val="00A00957"/>
    <w:rsid w:val="00A01D2A"/>
    <w:rsid w:val="00A026E9"/>
    <w:rsid w:val="00A06652"/>
    <w:rsid w:val="00A10314"/>
    <w:rsid w:val="00A10E54"/>
    <w:rsid w:val="00A12E2A"/>
    <w:rsid w:val="00A176C0"/>
    <w:rsid w:val="00A223D3"/>
    <w:rsid w:val="00A344E3"/>
    <w:rsid w:val="00A349DD"/>
    <w:rsid w:val="00A3567A"/>
    <w:rsid w:val="00A35D38"/>
    <w:rsid w:val="00A3794C"/>
    <w:rsid w:val="00A43890"/>
    <w:rsid w:val="00A438BE"/>
    <w:rsid w:val="00A44C49"/>
    <w:rsid w:val="00A453E1"/>
    <w:rsid w:val="00A4649F"/>
    <w:rsid w:val="00A54283"/>
    <w:rsid w:val="00A60DCB"/>
    <w:rsid w:val="00A618DB"/>
    <w:rsid w:val="00A62A2F"/>
    <w:rsid w:val="00A64D16"/>
    <w:rsid w:val="00A70975"/>
    <w:rsid w:val="00A71F46"/>
    <w:rsid w:val="00A7665F"/>
    <w:rsid w:val="00A80180"/>
    <w:rsid w:val="00A82AA0"/>
    <w:rsid w:val="00A83E75"/>
    <w:rsid w:val="00A84C26"/>
    <w:rsid w:val="00AA031E"/>
    <w:rsid w:val="00AA08B6"/>
    <w:rsid w:val="00AA2CBD"/>
    <w:rsid w:val="00AA31AF"/>
    <w:rsid w:val="00AA4E87"/>
    <w:rsid w:val="00AB0415"/>
    <w:rsid w:val="00AB0473"/>
    <w:rsid w:val="00AB0BF1"/>
    <w:rsid w:val="00AB4D71"/>
    <w:rsid w:val="00AB751D"/>
    <w:rsid w:val="00AC167C"/>
    <w:rsid w:val="00AC26EB"/>
    <w:rsid w:val="00AC3CAE"/>
    <w:rsid w:val="00AC552F"/>
    <w:rsid w:val="00AD1B30"/>
    <w:rsid w:val="00AD21A8"/>
    <w:rsid w:val="00AD391D"/>
    <w:rsid w:val="00AD67B4"/>
    <w:rsid w:val="00AE79BF"/>
    <w:rsid w:val="00B021CA"/>
    <w:rsid w:val="00B03052"/>
    <w:rsid w:val="00B062BC"/>
    <w:rsid w:val="00B06796"/>
    <w:rsid w:val="00B10224"/>
    <w:rsid w:val="00B10408"/>
    <w:rsid w:val="00B122EE"/>
    <w:rsid w:val="00B17253"/>
    <w:rsid w:val="00B203E7"/>
    <w:rsid w:val="00B21212"/>
    <w:rsid w:val="00B214A8"/>
    <w:rsid w:val="00B23CD7"/>
    <w:rsid w:val="00B252F1"/>
    <w:rsid w:val="00B259BC"/>
    <w:rsid w:val="00B26E8D"/>
    <w:rsid w:val="00B30233"/>
    <w:rsid w:val="00B40E8B"/>
    <w:rsid w:val="00B43EF9"/>
    <w:rsid w:val="00B459BC"/>
    <w:rsid w:val="00B473B8"/>
    <w:rsid w:val="00B476CC"/>
    <w:rsid w:val="00B51D2A"/>
    <w:rsid w:val="00B52CE0"/>
    <w:rsid w:val="00B54858"/>
    <w:rsid w:val="00B54E7A"/>
    <w:rsid w:val="00B55499"/>
    <w:rsid w:val="00B61C74"/>
    <w:rsid w:val="00B62247"/>
    <w:rsid w:val="00B7025B"/>
    <w:rsid w:val="00B7466E"/>
    <w:rsid w:val="00B8230F"/>
    <w:rsid w:val="00B9586C"/>
    <w:rsid w:val="00B9720B"/>
    <w:rsid w:val="00BC01CB"/>
    <w:rsid w:val="00BD2940"/>
    <w:rsid w:val="00BD5C52"/>
    <w:rsid w:val="00BD5EC2"/>
    <w:rsid w:val="00BE2CD8"/>
    <w:rsid w:val="00BE4BA8"/>
    <w:rsid w:val="00BE5BC8"/>
    <w:rsid w:val="00BE7E8C"/>
    <w:rsid w:val="00BF16FC"/>
    <w:rsid w:val="00C043D3"/>
    <w:rsid w:val="00C11D37"/>
    <w:rsid w:val="00C22C19"/>
    <w:rsid w:val="00C321D9"/>
    <w:rsid w:val="00C32E04"/>
    <w:rsid w:val="00C34E02"/>
    <w:rsid w:val="00C34E66"/>
    <w:rsid w:val="00C4093C"/>
    <w:rsid w:val="00C41AE8"/>
    <w:rsid w:val="00C41BBE"/>
    <w:rsid w:val="00C45E17"/>
    <w:rsid w:val="00C53141"/>
    <w:rsid w:val="00C55EEE"/>
    <w:rsid w:val="00C638CA"/>
    <w:rsid w:val="00C650C7"/>
    <w:rsid w:val="00C6702E"/>
    <w:rsid w:val="00C75D3E"/>
    <w:rsid w:val="00C8047A"/>
    <w:rsid w:val="00C8349C"/>
    <w:rsid w:val="00C838E5"/>
    <w:rsid w:val="00C83B08"/>
    <w:rsid w:val="00C84149"/>
    <w:rsid w:val="00C87659"/>
    <w:rsid w:val="00C9289F"/>
    <w:rsid w:val="00CA5210"/>
    <w:rsid w:val="00CB2979"/>
    <w:rsid w:val="00CD0FF3"/>
    <w:rsid w:val="00CD34AE"/>
    <w:rsid w:val="00CD4A36"/>
    <w:rsid w:val="00CD750E"/>
    <w:rsid w:val="00CE1185"/>
    <w:rsid w:val="00CE11B6"/>
    <w:rsid w:val="00CE1FAB"/>
    <w:rsid w:val="00CE47BA"/>
    <w:rsid w:val="00CE5F9D"/>
    <w:rsid w:val="00CE7F32"/>
    <w:rsid w:val="00CF7D40"/>
    <w:rsid w:val="00D01986"/>
    <w:rsid w:val="00D03478"/>
    <w:rsid w:val="00D05883"/>
    <w:rsid w:val="00D16827"/>
    <w:rsid w:val="00D17257"/>
    <w:rsid w:val="00D31D2C"/>
    <w:rsid w:val="00D3225D"/>
    <w:rsid w:val="00D36586"/>
    <w:rsid w:val="00D40C95"/>
    <w:rsid w:val="00D446B5"/>
    <w:rsid w:val="00D4541B"/>
    <w:rsid w:val="00D45856"/>
    <w:rsid w:val="00D527C2"/>
    <w:rsid w:val="00D61A1F"/>
    <w:rsid w:val="00D653D8"/>
    <w:rsid w:val="00D67B5F"/>
    <w:rsid w:val="00D718A8"/>
    <w:rsid w:val="00D735F4"/>
    <w:rsid w:val="00D77547"/>
    <w:rsid w:val="00D808EA"/>
    <w:rsid w:val="00D81282"/>
    <w:rsid w:val="00D823FF"/>
    <w:rsid w:val="00D8387E"/>
    <w:rsid w:val="00D915AE"/>
    <w:rsid w:val="00D96B06"/>
    <w:rsid w:val="00D9755E"/>
    <w:rsid w:val="00DA1285"/>
    <w:rsid w:val="00DA50D0"/>
    <w:rsid w:val="00DA5BBC"/>
    <w:rsid w:val="00DB2759"/>
    <w:rsid w:val="00DB2B2E"/>
    <w:rsid w:val="00DC053C"/>
    <w:rsid w:val="00DC5B53"/>
    <w:rsid w:val="00DD0090"/>
    <w:rsid w:val="00DD43A2"/>
    <w:rsid w:val="00DD6889"/>
    <w:rsid w:val="00DE3AE3"/>
    <w:rsid w:val="00DE41E0"/>
    <w:rsid w:val="00DE5080"/>
    <w:rsid w:val="00E02FBC"/>
    <w:rsid w:val="00E032D8"/>
    <w:rsid w:val="00E0415F"/>
    <w:rsid w:val="00E069EB"/>
    <w:rsid w:val="00E110D3"/>
    <w:rsid w:val="00E149EF"/>
    <w:rsid w:val="00E174B8"/>
    <w:rsid w:val="00E21FFA"/>
    <w:rsid w:val="00E23C69"/>
    <w:rsid w:val="00E341A0"/>
    <w:rsid w:val="00E36860"/>
    <w:rsid w:val="00E43E41"/>
    <w:rsid w:val="00E448CD"/>
    <w:rsid w:val="00E46CCF"/>
    <w:rsid w:val="00E60329"/>
    <w:rsid w:val="00E710F9"/>
    <w:rsid w:val="00E72C75"/>
    <w:rsid w:val="00E73A7A"/>
    <w:rsid w:val="00E73E96"/>
    <w:rsid w:val="00E75391"/>
    <w:rsid w:val="00E7575C"/>
    <w:rsid w:val="00E77095"/>
    <w:rsid w:val="00E8176A"/>
    <w:rsid w:val="00E872BE"/>
    <w:rsid w:val="00E87EAF"/>
    <w:rsid w:val="00E92625"/>
    <w:rsid w:val="00E9559F"/>
    <w:rsid w:val="00EA36A3"/>
    <w:rsid w:val="00EA41C4"/>
    <w:rsid w:val="00EB29E8"/>
    <w:rsid w:val="00EB423E"/>
    <w:rsid w:val="00EB51B8"/>
    <w:rsid w:val="00EB6376"/>
    <w:rsid w:val="00EC0F16"/>
    <w:rsid w:val="00EC122A"/>
    <w:rsid w:val="00EC2392"/>
    <w:rsid w:val="00EC5E63"/>
    <w:rsid w:val="00ED0867"/>
    <w:rsid w:val="00ED5EDB"/>
    <w:rsid w:val="00ED6349"/>
    <w:rsid w:val="00ED676F"/>
    <w:rsid w:val="00ED6CBC"/>
    <w:rsid w:val="00EE0160"/>
    <w:rsid w:val="00EE12A9"/>
    <w:rsid w:val="00EF090E"/>
    <w:rsid w:val="00EF0E5D"/>
    <w:rsid w:val="00EF11D2"/>
    <w:rsid w:val="00EF36FE"/>
    <w:rsid w:val="00F00C05"/>
    <w:rsid w:val="00F026EB"/>
    <w:rsid w:val="00F03052"/>
    <w:rsid w:val="00F05A2A"/>
    <w:rsid w:val="00F0688C"/>
    <w:rsid w:val="00F1464C"/>
    <w:rsid w:val="00F223F6"/>
    <w:rsid w:val="00F2367D"/>
    <w:rsid w:val="00F23A09"/>
    <w:rsid w:val="00F24C38"/>
    <w:rsid w:val="00F25C10"/>
    <w:rsid w:val="00F263B6"/>
    <w:rsid w:val="00F272EF"/>
    <w:rsid w:val="00F27AF7"/>
    <w:rsid w:val="00F30053"/>
    <w:rsid w:val="00F40697"/>
    <w:rsid w:val="00F42BF7"/>
    <w:rsid w:val="00F510C9"/>
    <w:rsid w:val="00F517BF"/>
    <w:rsid w:val="00F52B5A"/>
    <w:rsid w:val="00F5557E"/>
    <w:rsid w:val="00F57173"/>
    <w:rsid w:val="00F67612"/>
    <w:rsid w:val="00F70DBA"/>
    <w:rsid w:val="00F70E24"/>
    <w:rsid w:val="00F77314"/>
    <w:rsid w:val="00F82FD0"/>
    <w:rsid w:val="00F870AD"/>
    <w:rsid w:val="00F919A3"/>
    <w:rsid w:val="00F935B5"/>
    <w:rsid w:val="00FA6245"/>
    <w:rsid w:val="00FC1441"/>
    <w:rsid w:val="00FC21C6"/>
    <w:rsid w:val="00FC270F"/>
    <w:rsid w:val="00FC2C04"/>
    <w:rsid w:val="00FC3B99"/>
    <w:rsid w:val="00FC42C6"/>
    <w:rsid w:val="00FD355C"/>
    <w:rsid w:val="00FD3C85"/>
    <w:rsid w:val="00FE70A9"/>
    <w:rsid w:val="00FF073F"/>
    <w:rsid w:val="00FF0BD7"/>
    <w:rsid w:val="00FF6992"/>
    <w:rsid w:val="00FF7A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CEAD3C1-0CFD-4AE8-B33E-C08690E12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ebuchet MS" w:eastAsia="Times New Roman" w:hAnsi="Trebuchet MS" w:cs="Trebuchet MS"/>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4BA8"/>
    <w:pPr>
      <w:spacing w:after="200" w:line="276" w:lineRule="auto"/>
    </w:pPr>
    <w:rPr>
      <w:sz w:val="22"/>
      <w:szCs w:val="22"/>
    </w:rPr>
  </w:style>
  <w:style w:type="paragraph" w:styleId="1">
    <w:name w:val="heading 1"/>
    <w:basedOn w:val="a"/>
    <w:next w:val="a"/>
    <w:link w:val="10"/>
    <w:uiPriority w:val="99"/>
    <w:qFormat/>
    <w:rsid w:val="0015003C"/>
    <w:pPr>
      <w:keepNext/>
      <w:keepLines/>
      <w:spacing w:before="480" w:after="0"/>
      <w:outlineLvl w:val="0"/>
    </w:pPr>
    <w:rPr>
      <w:b/>
      <w:bCs/>
      <w:color w:val="892D4D"/>
      <w:sz w:val="28"/>
      <w:szCs w:val="28"/>
    </w:rPr>
  </w:style>
  <w:style w:type="paragraph" w:styleId="2">
    <w:name w:val="heading 2"/>
    <w:basedOn w:val="a"/>
    <w:next w:val="a"/>
    <w:link w:val="20"/>
    <w:uiPriority w:val="99"/>
    <w:qFormat/>
    <w:rsid w:val="00857A79"/>
    <w:pPr>
      <w:keepNext/>
      <w:keepLines/>
      <w:spacing w:before="200" w:after="0"/>
      <w:outlineLvl w:val="1"/>
    </w:pPr>
    <w:rPr>
      <w:b/>
      <w:bCs/>
      <w:color w:val="B83D68"/>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5003C"/>
    <w:rPr>
      <w:rFonts w:ascii="Trebuchet MS" w:hAnsi="Trebuchet MS" w:cs="Trebuchet MS"/>
      <w:b/>
      <w:bCs/>
      <w:color w:val="892D4D"/>
      <w:sz w:val="28"/>
      <w:szCs w:val="28"/>
    </w:rPr>
  </w:style>
  <w:style w:type="character" w:customStyle="1" w:styleId="20">
    <w:name w:val="Заголовок 2 Знак"/>
    <w:link w:val="2"/>
    <w:uiPriority w:val="99"/>
    <w:semiHidden/>
    <w:locked/>
    <w:rsid w:val="00857A79"/>
    <w:rPr>
      <w:rFonts w:ascii="Trebuchet MS" w:hAnsi="Trebuchet MS" w:cs="Trebuchet MS"/>
      <w:b/>
      <w:bCs/>
      <w:color w:val="B83D68"/>
      <w:sz w:val="26"/>
      <w:szCs w:val="26"/>
    </w:rPr>
  </w:style>
  <w:style w:type="paragraph" w:customStyle="1" w:styleId="a3">
    <w:name w:val="Стиль"/>
    <w:uiPriority w:val="99"/>
    <w:rsid w:val="00AB0415"/>
    <w:pPr>
      <w:widowControl w:val="0"/>
      <w:autoSpaceDE w:val="0"/>
      <w:autoSpaceDN w:val="0"/>
      <w:adjustRightInd w:val="0"/>
    </w:pPr>
    <w:rPr>
      <w:rFonts w:cs="Times New Roman"/>
      <w:sz w:val="24"/>
      <w:szCs w:val="24"/>
    </w:rPr>
  </w:style>
  <w:style w:type="paragraph" w:styleId="a4">
    <w:name w:val="Balloon Text"/>
    <w:basedOn w:val="a"/>
    <w:link w:val="a5"/>
    <w:uiPriority w:val="99"/>
    <w:semiHidden/>
    <w:rsid w:val="00AB0415"/>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AB0415"/>
    <w:rPr>
      <w:rFonts w:ascii="Tahoma" w:hAnsi="Tahoma" w:cs="Tahoma"/>
      <w:sz w:val="16"/>
      <w:szCs w:val="16"/>
    </w:rPr>
  </w:style>
  <w:style w:type="paragraph" w:styleId="a6">
    <w:name w:val="List Paragraph"/>
    <w:basedOn w:val="a"/>
    <w:uiPriority w:val="99"/>
    <w:qFormat/>
    <w:rsid w:val="009303EC"/>
    <w:pPr>
      <w:ind w:left="720"/>
    </w:pPr>
  </w:style>
  <w:style w:type="paragraph" w:styleId="a7">
    <w:name w:val="header"/>
    <w:basedOn w:val="a"/>
    <w:link w:val="a8"/>
    <w:uiPriority w:val="99"/>
    <w:rsid w:val="00247388"/>
    <w:pPr>
      <w:tabs>
        <w:tab w:val="center" w:pos="4677"/>
        <w:tab w:val="right" w:pos="9355"/>
      </w:tabs>
      <w:spacing w:after="0" w:line="240" w:lineRule="auto"/>
    </w:pPr>
  </w:style>
  <w:style w:type="character" w:customStyle="1" w:styleId="a8">
    <w:name w:val="Верхний колонтитул Знак"/>
    <w:link w:val="a7"/>
    <w:uiPriority w:val="99"/>
    <w:locked/>
    <w:rsid w:val="00247388"/>
    <w:rPr>
      <w:rFonts w:cs="Times New Roman"/>
    </w:rPr>
  </w:style>
  <w:style w:type="paragraph" w:styleId="a9">
    <w:name w:val="footer"/>
    <w:basedOn w:val="a"/>
    <w:link w:val="aa"/>
    <w:uiPriority w:val="99"/>
    <w:semiHidden/>
    <w:rsid w:val="00247388"/>
    <w:pPr>
      <w:tabs>
        <w:tab w:val="center" w:pos="4677"/>
        <w:tab w:val="right" w:pos="9355"/>
      </w:tabs>
      <w:spacing w:after="0" w:line="240" w:lineRule="auto"/>
    </w:pPr>
  </w:style>
  <w:style w:type="character" w:customStyle="1" w:styleId="aa">
    <w:name w:val="Нижний колонтитул Знак"/>
    <w:link w:val="a9"/>
    <w:uiPriority w:val="99"/>
    <w:semiHidden/>
    <w:locked/>
    <w:rsid w:val="00247388"/>
    <w:rPr>
      <w:rFonts w:cs="Times New Roman"/>
    </w:rPr>
  </w:style>
  <w:style w:type="character" w:styleId="ab">
    <w:name w:val="line number"/>
    <w:uiPriority w:val="99"/>
    <w:semiHidden/>
    <w:rsid w:val="0065323C"/>
    <w:rPr>
      <w:rFonts w:cs="Times New Roman"/>
    </w:rPr>
  </w:style>
  <w:style w:type="paragraph" w:styleId="ac">
    <w:name w:val="Document Map"/>
    <w:basedOn w:val="a"/>
    <w:link w:val="ad"/>
    <w:uiPriority w:val="99"/>
    <w:semiHidden/>
    <w:rsid w:val="0015003C"/>
    <w:pPr>
      <w:spacing w:after="0" w:line="240" w:lineRule="auto"/>
    </w:pPr>
    <w:rPr>
      <w:rFonts w:ascii="Tahoma" w:hAnsi="Tahoma" w:cs="Tahoma"/>
      <w:sz w:val="16"/>
      <w:szCs w:val="16"/>
    </w:rPr>
  </w:style>
  <w:style w:type="character" w:customStyle="1" w:styleId="ad">
    <w:name w:val="Схема документа Знак"/>
    <w:link w:val="ac"/>
    <w:uiPriority w:val="99"/>
    <w:semiHidden/>
    <w:locked/>
    <w:rsid w:val="0015003C"/>
    <w:rPr>
      <w:rFonts w:ascii="Tahoma" w:hAnsi="Tahoma" w:cs="Tahoma"/>
      <w:sz w:val="16"/>
      <w:szCs w:val="16"/>
    </w:rPr>
  </w:style>
  <w:style w:type="paragraph" w:customStyle="1" w:styleId="ConsNonformat">
    <w:name w:val="ConsNonformat"/>
    <w:link w:val="ConsNonformat0"/>
    <w:uiPriority w:val="99"/>
    <w:rsid w:val="00F919A3"/>
    <w:pPr>
      <w:widowControl w:val="0"/>
      <w:autoSpaceDE w:val="0"/>
      <w:autoSpaceDN w:val="0"/>
      <w:adjustRightInd w:val="0"/>
    </w:pPr>
    <w:rPr>
      <w:rFonts w:ascii="Courier New" w:hAnsi="Courier New" w:cs="Courier New"/>
    </w:rPr>
  </w:style>
  <w:style w:type="character" w:customStyle="1" w:styleId="ConsNonformat0">
    <w:name w:val="ConsNonformat Знак"/>
    <w:link w:val="ConsNonformat"/>
    <w:uiPriority w:val="99"/>
    <w:locked/>
    <w:rsid w:val="00F919A3"/>
    <w:rPr>
      <w:rFonts w:ascii="Courier New" w:hAnsi="Courier New" w:cs="Courier New"/>
      <w:lang w:val="ru-RU" w:eastAsia="ru-RU"/>
    </w:rPr>
  </w:style>
  <w:style w:type="paragraph" w:styleId="ae">
    <w:name w:val="Body Text"/>
    <w:basedOn w:val="a"/>
    <w:link w:val="af"/>
    <w:uiPriority w:val="99"/>
    <w:semiHidden/>
    <w:rsid w:val="00857A79"/>
    <w:pPr>
      <w:widowControl w:val="0"/>
      <w:spacing w:after="0" w:line="240" w:lineRule="auto"/>
      <w:jc w:val="both"/>
    </w:pPr>
    <w:rPr>
      <w:rFonts w:cs="Times New Roman"/>
      <w:sz w:val="26"/>
      <w:szCs w:val="26"/>
    </w:rPr>
  </w:style>
  <w:style w:type="character" w:customStyle="1" w:styleId="af">
    <w:name w:val="Основной текст Знак"/>
    <w:link w:val="ae"/>
    <w:uiPriority w:val="99"/>
    <w:semiHidden/>
    <w:locked/>
    <w:rsid w:val="00857A79"/>
    <w:rPr>
      <w:rFonts w:ascii="Times New Roman" w:hAnsi="Times New Roman" w:cs="Times New Roman"/>
      <w:snapToGrid w:val="0"/>
      <w:sz w:val="20"/>
      <w:szCs w:val="20"/>
    </w:rPr>
  </w:style>
  <w:style w:type="paragraph" w:styleId="af0">
    <w:name w:val="footnote text"/>
    <w:basedOn w:val="a"/>
    <w:link w:val="af1"/>
    <w:uiPriority w:val="99"/>
    <w:semiHidden/>
    <w:rsid w:val="00857A79"/>
    <w:pPr>
      <w:spacing w:after="0" w:line="240" w:lineRule="auto"/>
    </w:pPr>
    <w:rPr>
      <w:rFonts w:cs="Times New Roman"/>
      <w:sz w:val="20"/>
      <w:szCs w:val="20"/>
    </w:rPr>
  </w:style>
  <w:style w:type="character" w:customStyle="1" w:styleId="af1">
    <w:name w:val="Текст сноски Знак"/>
    <w:link w:val="af0"/>
    <w:uiPriority w:val="99"/>
    <w:locked/>
    <w:rsid w:val="00857A79"/>
    <w:rPr>
      <w:rFonts w:ascii="Times New Roman" w:hAnsi="Times New Roman" w:cs="Times New Roman"/>
      <w:sz w:val="20"/>
      <w:szCs w:val="20"/>
    </w:rPr>
  </w:style>
  <w:style w:type="character" w:styleId="af2">
    <w:name w:val="footnote reference"/>
    <w:uiPriority w:val="99"/>
    <w:semiHidden/>
    <w:rsid w:val="00857A79"/>
    <w:rPr>
      <w:rFonts w:cs="Times New Roman"/>
      <w:vertAlign w:val="superscript"/>
    </w:rPr>
  </w:style>
  <w:style w:type="paragraph" w:styleId="af3">
    <w:name w:val="Body Text Indent"/>
    <w:basedOn w:val="a"/>
    <w:link w:val="af4"/>
    <w:uiPriority w:val="99"/>
    <w:rsid w:val="00D4541B"/>
    <w:pPr>
      <w:spacing w:after="120"/>
      <w:ind w:left="283"/>
    </w:pPr>
  </w:style>
  <w:style w:type="character" w:customStyle="1" w:styleId="af4">
    <w:name w:val="Основной текст с отступом Знак"/>
    <w:link w:val="af3"/>
    <w:uiPriority w:val="99"/>
    <w:locked/>
    <w:rsid w:val="00D4541B"/>
    <w:rPr>
      <w:rFonts w:cs="Times New Roman"/>
    </w:rPr>
  </w:style>
  <w:style w:type="paragraph" w:customStyle="1" w:styleId="11">
    <w:name w:val="Обычный1"/>
    <w:uiPriority w:val="99"/>
    <w:rsid w:val="00D4541B"/>
    <w:pPr>
      <w:snapToGrid w:val="0"/>
      <w:spacing w:before="100" w:after="100"/>
    </w:pPr>
    <w:rPr>
      <w:rFonts w:cs="Times New Roman"/>
      <w:sz w:val="24"/>
      <w:szCs w:val="24"/>
    </w:rPr>
  </w:style>
  <w:style w:type="paragraph" w:styleId="HTML">
    <w:name w:val="HTML Preformatted"/>
    <w:basedOn w:val="a"/>
    <w:link w:val="HTML0"/>
    <w:uiPriority w:val="99"/>
    <w:rsid w:val="007A2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7A2A23"/>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4DA53-BE59-4DA1-8AD0-A89CC6D2E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2863</Words>
  <Characters>16320</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pji</Company>
  <LinksUpToDate>false</LinksUpToDate>
  <CharactersWithSpaces>19145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РОЖКО СВЕТЛАНА АЛЕКСАНДРОВНА; Светик</dc:creator>
  <cp:keywords/>
  <dc:description/>
  <cp:lastModifiedBy>admin</cp:lastModifiedBy>
  <cp:revision>2</cp:revision>
  <cp:lastPrinted>2009-10-24T17:49:00Z</cp:lastPrinted>
  <dcterms:created xsi:type="dcterms:W3CDTF">2014-03-27T18:39:00Z</dcterms:created>
  <dcterms:modified xsi:type="dcterms:W3CDTF">2014-03-27T18:39:00Z</dcterms:modified>
</cp:coreProperties>
</file>