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02536">
        <w:rPr>
          <w:b/>
          <w:sz w:val="28"/>
          <w:szCs w:val="28"/>
        </w:rPr>
        <w:t>Существует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ли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в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России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дискриминация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в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политике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по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половому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признаку?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хочу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попробовать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понять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политическую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структуру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нашей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страны,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действительно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ли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существует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такая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проблема.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Ознакомиться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Конституцией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РФ,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нормативно-правовыми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актами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данную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тему.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Наверное,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каждый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из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нас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хотя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бы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раз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слышал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дискриминации.</w:t>
      </w:r>
    </w:p>
    <w:p w:rsidR="00102536" w:rsidRDefault="00141326" w:rsidP="0088708E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2536">
        <w:rPr>
          <w:b/>
          <w:bCs/>
          <w:sz w:val="28"/>
          <w:szCs w:val="28"/>
        </w:rPr>
        <w:t>Дискриминация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</w:t>
      </w:r>
      <w:r w:rsidRPr="0019338D">
        <w:rPr>
          <w:sz w:val="28"/>
          <w:szCs w:val="28"/>
        </w:rPr>
        <w:t>лат.</w:t>
      </w:r>
      <w:r w:rsidR="00102536">
        <w:rPr>
          <w:sz w:val="28"/>
          <w:szCs w:val="28"/>
        </w:rPr>
        <w:t xml:space="preserve"> </w:t>
      </w:r>
      <w:r w:rsidRPr="00102536">
        <w:rPr>
          <w:iCs/>
          <w:sz w:val="28"/>
          <w:szCs w:val="28"/>
          <w:lang w:val="la-Latn"/>
        </w:rPr>
        <w:t>Discriminatio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—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различение)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—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ограничение</w:t>
      </w:r>
      <w:r w:rsidR="00102536">
        <w:rPr>
          <w:sz w:val="28"/>
          <w:szCs w:val="28"/>
        </w:rPr>
        <w:t xml:space="preserve"> </w:t>
      </w:r>
      <w:hyperlink r:id="rId7" w:tooltip="Права человека" w:history="1">
        <w:r w:rsidRPr="00102536">
          <w:rPr>
            <w:rStyle w:val="a4"/>
            <w:color w:val="auto"/>
            <w:sz w:val="28"/>
            <w:szCs w:val="28"/>
            <w:u w:val="none"/>
          </w:rPr>
          <w:t>прав</w:t>
        </w:r>
      </w:hyperlink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обязанностей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человека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определённому</w:t>
      </w:r>
      <w:r w:rsidR="00102536">
        <w:rPr>
          <w:sz w:val="28"/>
          <w:szCs w:val="28"/>
        </w:rPr>
        <w:t xml:space="preserve"> </w:t>
      </w:r>
      <w:r w:rsidRPr="0019338D">
        <w:rPr>
          <w:sz w:val="28"/>
          <w:szCs w:val="28"/>
        </w:rPr>
        <w:t>признаку</w:t>
      </w:r>
      <w:r w:rsidRPr="00102536">
        <w:rPr>
          <w:sz w:val="28"/>
          <w:szCs w:val="28"/>
        </w:rPr>
        <w:t>.</w:t>
      </w:r>
    </w:p>
    <w:p w:rsidR="00141326" w:rsidRPr="00102536" w:rsidRDefault="00141326" w:rsidP="0088708E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Ограничение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прав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может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быть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подкреплено</w:t>
      </w:r>
      <w:r w:rsidR="00102536">
        <w:rPr>
          <w:sz w:val="28"/>
          <w:szCs w:val="28"/>
        </w:rPr>
        <w:t xml:space="preserve"> </w:t>
      </w:r>
      <w:hyperlink r:id="rId8" w:tooltip="Законодательство" w:history="1">
        <w:r w:rsidRPr="00102536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</w:t>
      </w:r>
      <w:r w:rsidRPr="00102536">
        <w:rPr>
          <w:iCs/>
          <w:sz w:val="28"/>
          <w:szCs w:val="28"/>
        </w:rPr>
        <w:t>правовая</w:t>
      </w:r>
      <w:r w:rsidRPr="00102536">
        <w:rPr>
          <w:sz w:val="28"/>
          <w:szCs w:val="28"/>
        </w:rPr>
        <w:t>,</w:t>
      </w:r>
      <w:r w:rsidR="00102536">
        <w:rPr>
          <w:sz w:val="28"/>
          <w:szCs w:val="28"/>
        </w:rPr>
        <w:t xml:space="preserve"> </w:t>
      </w:r>
      <w:r w:rsidRPr="0019338D">
        <w:rPr>
          <w:iCs/>
          <w:sz w:val="28"/>
          <w:szCs w:val="28"/>
        </w:rPr>
        <w:t>де</w:t>
      </w:r>
      <w:r w:rsidR="00102536" w:rsidRPr="0019338D">
        <w:rPr>
          <w:iCs/>
          <w:sz w:val="28"/>
          <w:szCs w:val="28"/>
        </w:rPr>
        <w:t xml:space="preserve"> </w:t>
      </w:r>
      <w:r w:rsidRPr="0019338D">
        <w:rPr>
          <w:iCs/>
          <w:sz w:val="28"/>
          <w:szCs w:val="28"/>
        </w:rPr>
        <w:t>юре</w:t>
      </w:r>
      <w:r w:rsidRPr="00102536">
        <w:rPr>
          <w:sz w:val="28"/>
          <w:szCs w:val="28"/>
        </w:rPr>
        <w:t>),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принятой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стране</w:t>
      </w:r>
      <w:r w:rsidR="00102536">
        <w:rPr>
          <w:sz w:val="28"/>
          <w:szCs w:val="28"/>
        </w:rPr>
        <w:t xml:space="preserve"> </w:t>
      </w:r>
      <w:hyperlink r:id="rId9" w:tooltip="Религия" w:history="1">
        <w:r w:rsidRPr="00102536">
          <w:rPr>
            <w:rStyle w:val="a4"/>
            <w:color w:val="auto"/>
            <w:sz w:val="28"/>
            <w:szCs w:val="28"/>
            <w:u w:val="none"/>
          </w:rPr>
          <w:t>религией</w:t>
        </w:r>
      </w:hyperlink>
      <w:r w:rsidRPr="00102536">
        <w:rPr>
          <w:sz w:val="28"/>
          <w:szCs w:val="28"/>
        </w:rPr>
        <w:t>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или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может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основываться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исключительно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сложившихся</w:t>
      </w:r>
      <w:r w:rsidR="00102536">
        <w:rPr>
          <w:sz w:val="28"/>
          <w:szCs w:val="28"/>
        </w:rPr>
        <w:t xml:space="preserve"> </w:t>
      </w:r>
      <w:r w:rsidRPr="0019338D">
        <w:rPr>
          <w:sz w:val="28"/>
          <w:szCs w:val="28"/>
        </w:rPr>
        <w:t>моральных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нормах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</w:t>
      </w:r>
      <w:r w:rsidRPr="00102536">
        <w:rPr>
          <w:iCs/>
          <w:sz w:val="28"/>
          <w:szCs w:val="28"/>
        </w:rPr>
        <w:t>неофициальная</w:t>
      </w:r>
      <w:r w:rsidRPr="00102536">
        <w:rPr>
          <w:sz w:val="28"/>
          <w:szCs w:val="28"/>
        </w:rPr>
        <w:t>,</w:t>
      </w:r>
      <w:r w:rsidR="00102536">
        <w:rPr>
          <w:sz w:val="28"/>
          <w:szCs w:val="28"/>
        </w:rPr>
        <w:t xml:space="preserve"> </w:t>
      </w:r>
      <w:r w:rsidRPr="00102536">
        <w:rPr>
          <w:iCs/>
          <w:sz w:val="28"/>
          <w:szCs w:val="28"/>
        </w:rPr>
        <w:t>де</w:t>
      </w:r>
      <w:r w:rsidR="00102536">
        <w:rPr>
          <w:iCs/>
          <w:sz w:val="28"/>
          <w:szCs w:val="28"/>
        </w:rPr>
        <w:t xml:space="preserve"> </w:t>
      </w:r>
      <w:r w:rsidRPr="00102536">
        <w:rPr>
          <w:iCs/>
          <w:sz w:val="28"/>
          <w:szCs w:val="28"/>
        </w:rPr>
        <w:t>факто</w:t>
      </w:r>
      <w:r w:rsidRPr="00102536">
        <w:rPr>
          <w:sz w:val="28"/>
          <w:szCs w:val="28"/>
        </w:rPr>
        <w:t>).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качестве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признака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может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выступать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любое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значимое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отличие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человека,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например,</w:t>
      </w:r>
      <w:r w:rsidR="00102536">
        <w:rPr>
          <w:sz w:val="28"/>
          <w:szCs w:val="28"/>
        </w:rPr>
        <w:t xml:space="preserve"> </w:t>
      </w:r>
      <w:hyperlink r:id="rId10" w:tooltip="Раса" w:history="1">
        <w:r w:rsidRPr="00102536">
          <w:rPr>
            <w:rStyle w:val="a4"/>
            <w:color w:val="auto"/>
            <w:sz w:val="28"/>
            <w:szCs w:val="28"/>
            <w:u w:val="none"/>
          </w:rPr>
          <w:t>раса</w:t>
        </w:r>
      </w:hyperlink>
      <w:r w:rsidRPr="00102536">
        <w:rPr>
          <w:sz w:val="28"/>
          <w:szCs w:val="28"/>
        </w:rPr>
        <w:t>,</w:t>
      </w:r>
      <w:r w:rsidR="00102536">
        <w:rPr>
          <w:sz w:val="28"/>
          <w:szCs w:val="28"/>
        </w:rPr>
        <w:t xml:space="preserve"> </w:t>
      </w:r>
      <w:r w:rsidRPr="0019338D">
        <w:rPr>
          <w:sz w:val="28"/>
          <w:szCs w:val="28"/>
        </w:rPr>
        <w:t>национальность</w:t>
      </w:r>
      <w:r w:rsidRPr="00102536">
        <w:rPr>
          <w:sz w:val="28"/>
          <w:szCs w:val="28"/>
        </w:rPr>
        <w:t>,</w:t>
      </w:r>
      <w:r w:rsidR="00102536">
        <w:rPr>
          <w:sz w:val="28"/>
          <w:szCs w:val="28"/>
        </w:rPr>
        <w:t xml:space="preserve"> </w:t>
      </w:r>
      <w:hyperlink r:id="rId11" w:tooltip="Гражданство" w:history="1">
        <w:r w:rsidRPr="00102536">
          <w:rPr>
            <w:rStyle w:val="a4"/>
            <w:color w:val="auto"/>
            <w:sz w:val="28"/>
            <w:szCs w:val="28"/>
            <w:u w:val="none"/>
          </w:rPr>
          <w:t>гражданство</w:t>
        </w:r>
      </w:hyperlink>
      <w:r w:rsidRPr="00102536">
        <w:rPr>
          <w:sz w:val="28"/>
          <w:szCs w:val="28"/>
        </w:rPr>
        <w:t>,</w:t>
      </w:r>
      <w:r w:rsidR="00102536">
        <w:rPr>
          <w:sz w:val="28"/>
          <w:szCs w:val="28"/>
        </w:rPr>
        <w:t xml:space="preserve"> </w:t>
      </w:r>
      <w:r w:rsidRPr="0019338D">
        <w:rPr>
          <w:sz w:val="28"/>
          <w:szCs w:val="28"/>
        </w:rPr>
        <w:t>родство</w:t>
      </w:r>
      <w:r w:rsidRPr="00102536">
        <w:rPr>
          <w:sz w:val="28"/>
          <w:szCs w:val="28"/>
        </w:rPr>
        <w:t>,</w:t>
      </w:r>
      <w:r w:rsidR="00102536">
        <w:rPr>
          <w:sz w:val="28"/>
          <w:szCs w:val="28"/>
        </w:rPr>
        <w:t xml:space="preserve"> </w:t>
      </w:r>
      <w:hyperlink r:id="rId12" w:tooltip="Религия" w:history="1">
        <w:r w:rsidRPr="00102536">
          <w:rPr>
            <w:rStyle w:val="a4"/>
            <w:color w:val="auto"/>
            <w:sz w:val="28"/>
            <w:szCs w:val="28"/>
            <w:u w:val="none"/>
          </w:rPr>
          <w:t>религиозные</w:t>
        </w:r>
        <w:r w:rsidR="00102536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102536">
          <w:rPr>
            <w:rStyle w:val="a4"/>
            <w:color w:val="auto"/>
            <w:sz w:val="28"/>
            <w:szCs w:val="28"/>
            <w:u w:val="none"/>
          </w:rPr>
          <w:t>убеждения</w:t>
        </w:r>
      </w:hyperlink>
      <w:r w:rsidRPr="00102536">
        <w:rPr>
          <w:sz w:val="28"/>
          <w:szCs w:val="28"/>
        </w:rPr>
        <w:t>,</w:t>
      </w:r>
      <w:r w:rsidR="00102536">
        <w:rPr>
          <w:sz w:val="28"/>
          <w:szCs w:val="28"/>
        </w:rPr>
        <w:t xml:space="preserve"> </w:t>
      </w:r>
      <w:r w:rsidRPr="0019338D">
        <w:rPr>
          <w:sz w:val="28"/>
          <w:szCs w:val="28"/>
        </w:rPr>
        <w:t>сексуальная</w:t>
      </w:r>
      <w:r w:rsidR="00102536" w:rsidRPr="0019338D">
        <w:rPr>
          <w:sz w:val="28"/>
          <w:szCs w:val="28"/>
        </w:rPr>
        <w:t xml:space="preserve"> </w:t>
      </w:r>
      <w:r w:rsidRPr="0019338D">
        <w:rPr>
          <w:sz w:val="28"/>
          <w:szCs w:val="28"/>
        </w:rPr>
        <w:t>ориентация</w:t>
      </w:r>
      <w:r w:rsidRPr="00102536">
        <w:rPr>
          <w:sz w:val="28"/>
          <w:szCs w:val="28"/>
        </w:rPr>
        <w:t>,</w:t>
      </w:r>
      <w:r w:rsidR="00102536">
        <w:rPr>
          <w:sz w:val="28"/>
          <w:szCs w:val="28"/>
        </w:rPr>
        <w:t xml:space="preserve"> </w:t>
      </w:r>
      <w:hyperlink r:id="rId13" w:tooltip="Возраст" w:history="1">
        <w:r w:rsidRPr="00102536">
          <w:rPr>
            <w:rStyle w:val="a4"/>
            <w:color w:val="auto"/>
            <w:sz w:val="28"/>
            <w:szCs w:val="28"/>
            <w:u w:val="none"/>
          </w:rPr>
          <w:t>возраст</w:t>
        </w:r>
      </w:hyperlink>
      <w:r w:rsidRPr="00102536">
        <w:rPr>
          <w:sz w:val="28"/>
          <w:szCs w:val="28"/>
        </w:rPr>
        <w:t>,</w:t>
      </w:r>
      <w:r w:rsidR="00102536">
        <w:rPr>
          <w:sz w:val="28"/>
          <w:szCs w:val="28"/>
        </w:rPr>
        <w:t xml:space="preserve"> </w:t>
      </w:r>
      <w:r w:rsidRPr="0019338D">
        <w:rPr>
          <w:sz w:val="28"/>
          <w:szCs w:val="28"/>
        </w:rPr>
        <w:t>инвалидность</w:t>
      </w:r>
      <w:r w:rsidRPr="00102536">
        <w:rPr>
          <w:sz w:val="28"/>
          <w:szCs w:val="28"/>
        </w:rPr>
        <w:t>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употребление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наркотиков,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род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занятий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тд,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моей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работе</w:t>
      </w:r>
      <w:r w:rsidR="00102536">
        <w:rPr>
          <w:sz w:val="28"/>
          <w:szCs w:val="28"/>
        </w:rPr>
        <w:t xml:space="preserve"> </w:t>
      </w:r>
      <w:hyperlink r:id="rId14" w:tooltip="Пол" w:history="1">
        <w:r w:rsidRPr="00102536">
          <w:rPr>
            <w:rStyle w:val="a4"/>
            <w:color w:val="auto"/>
            <w:sz w:val="28"/>
            <w:szCs w:val="28"/>
            <w:u w:val="none"/>
          </w:rPr>
          <w:t>пол</w:t>
        </w:r>
      </w:hyperlink>
      <w:r w:rsidRPr="00102536">
        <w:rPr>
          <w:sz w:val="28"/>
          <w:szCs w:val="28"/>
        </w:rPr>
        <w:t>.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дискриминации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половому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признаку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(гендерному),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говорят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часто,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т.е.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дискриминации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отношении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женщинам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(согласитесь,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что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дискриминации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мужчин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никогда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ничего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слышали,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разве,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что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спартанских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мальчиках,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то,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случае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дискриминация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была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отнюдь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половому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признаку).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Дискриминация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-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это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функция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абстрактного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мышления,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позволяющая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заклеймить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конкретный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раздражитель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выделенному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общему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признаку.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Поэтому,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она,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сожалению,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неизбежна...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Первым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российским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деятелем,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который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интуитивно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почувствовал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взаимосвязь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темы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женского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равноправия,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привлечение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свет,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женской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эмансипации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модернизации,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был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Петр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Великий,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приказавший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женщинам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покинуть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терема,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являться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придворные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«ассамблеи».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1917г.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временное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правительство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объявило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своем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решении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предоставить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российским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женщинам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все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политические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права.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Первая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женщина-министр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истории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России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–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графиня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Софья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Панина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получила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пост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главы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Министерства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социального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призрения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после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Февральской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революции.</w:t>
      </w:r>
    </w:p>
    <w:p w:rsidR="00102536" w:rsidRDefault="0010253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02536">
        <w:rPr>
          <w:b/>
          <w:sz w:val="28"/>
          <w:szCs w:val="28"/>
        </w:rPr>
        <w:t>Дискриминация</w:t>
      </w:r>
      <w:r w:rsidR="00102536" w:rsidRP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зарплаты:</w:t>
      </w:r>
      <w:r w:rsidR="00102536" w:rsidRP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«мужская»</w:t>
      </w:r>
      <w:r w:rsidR="00102536" w:rsidRP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и</w:t>
      </w:r>
      <w:r w:rsidR="00102536" w:rsidRP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«женская»</w:t>
      </w:r>
    </w:p>
    <w:p w:rsidR="00102536" w:rsidRDefault="0010253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Согласно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данным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обзора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Росстата,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разница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между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доходами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мужчин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России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сегодня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составляет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39%.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этот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разрыв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продолжает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увеличиваться.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Главной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причиной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исследователи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считают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неравномерное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распределение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мужчин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профессиям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отраслям.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Так,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традиционно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женских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видах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деятельности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(например,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сфера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образования,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медицина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розничная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торговля)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зарплаты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ниже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мужских.</w:t>
      </w:r>
    </w:p>
    <w:p w:rsid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Низкооплачиваемыми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оказались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отрасли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преимущественно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женской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занятостью,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такие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как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легкая,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пищевая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отрасли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промышленности,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образование,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здравоохранение.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пользу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мужчин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сложилась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должностная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иерархия,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а,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следовательно,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заработки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практически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любом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предприятии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организации.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целом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стране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указанные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различия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оплате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труда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между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женщинами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мужчинами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оцениваются,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как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один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трем.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При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этом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гендерные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различия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уровне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дохода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существуют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только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отраслях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«мужским»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профилем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работы,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даже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там,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где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занят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преимущественно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«слабый»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Женщины,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например,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преобладают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таких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отраслях,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как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связь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(67,7%),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проектные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организации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(61,7%),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торговля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(75,3%),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сфера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общественного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питания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(75,6%),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операции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недвижимостью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(61,5%),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общая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коммерческая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деятельность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(79,9%),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здравоохранение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(85,6%),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образование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(82,3%),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культура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(75,7%),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наука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(58%),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общественные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объединения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(56,5%),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этом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оплата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труда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остается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ниже,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чем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мужчин.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Превышение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наблюдается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только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двух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отраслях: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розничная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торговля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10%)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управление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14%).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Мужчины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доминируют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сферах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государственного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управления,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экономической,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финансовой,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научной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элите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общества.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Несмотря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то,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что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уровень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образования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среди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занятых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мужчин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несколько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ниже,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чем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среди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занятых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они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сосредоточены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отраслях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традиционно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высокой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оплатой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труда.</w:t>
      </w:r>
    </w:p>
    <w:p w:rsid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Средний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мировой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показатель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отношения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оплаты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труда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заработной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плате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мужчин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составляет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65%.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соответствии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статистикой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ООН,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минимальное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соотношение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доходов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(1:3)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наблюдается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развивающихся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странах: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Египет,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Пакистан,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Мексика,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Чили.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Менее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половины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уровня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доходов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мужчин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получают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странах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развитой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экономикой,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таких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как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Япония,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Бельгия,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Италия,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Испания.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постсоветском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пространстве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соотношение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лучше: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Эстония,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Словакия,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Молдавия,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Литва,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Польша,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Словения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—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62-67%,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что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сопоставимо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ситуацией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России.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Из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общего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ряда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выделяются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Финляндия,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Дания,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Швеция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—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здесь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доходы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достигают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более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70%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доходов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мужчин.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Например,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Швеции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заработная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плата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составляет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среднем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80%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зарплаты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мужчин.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Также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отмечается,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что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профессиях,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где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традиционно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заняты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(медсестра,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кассир,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преподаватель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начальной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школы,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работники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швейной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промышленности,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социальный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работник),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ставки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заранее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занижены.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Поэтому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женщина,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ухаживающая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детьми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детском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саду,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получает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40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процентов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меньше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мужчины,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ухаживающего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обезьянами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зоопарке.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За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последние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25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лет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разница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между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зарплатами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мужчин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сократилась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лишь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два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процента.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Если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так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пойдет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дальше,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труд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мужчин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будет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одинаково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оплачиваться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лишь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через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187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лет.</w:t>
      </w:r>
    </w:p>
    <w:p w:rsidR="00102536" w:rsidRDefault="00102536" w:rsidP="0088708E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141326" w:rsidRPr="00102536" w:rsidRDefault="00141326" w:rsidP="0088708E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102536">
        <w:rPr>
          <w:b/>
          <w:bCs/>
          <w:sz w:val="28"/>
          <w:szCs w:val="28"/>
        </w:rPr>
        <w:t>Российское</w:t>
      </w:r>
      <w:r w:rsidR="00102536">
        <w:rPr>
          <w:b/>
          <w:bCs/>
          <w:sz w:val="28"/>
          <w:szCs w:val="28"/>
        </w:rPr>
        <w:t xml:space="preserve"> </w:t>
      </w:r>
      <w:r w:rsidRPr="00102536">
        <w:rPr>
          <w:b/>
          <w:bCs/>
          <w:sz w:val="28"/>
          <w:szCs w:val="28"/>
        </w:rPr>
        <w:t>законодательство</w:t>
      </w:r>
      <w:r w:rsidR="00102536">
        <w:rPr>
          <w:b/>
          <w:bCs/>
          <w:sz w:val="28"/>
          <w:szCs w:val="28"/>
        </w:rPr>
        <w:t xml:space="preserve"> </w:t>
      </w:r>
      <w:r w:rsidRPr="00102536">
        <w:rPr>
          <w:b/>
          <w:bCs/>
          <w:sz w:val="28"/>
          <w:szCs w:val="28"/>
        </w:rPr>
        <w:t>о</w:t>
      </w:r>
      <w:r w:rsidR="00102536">
        <w:rPr>
          <w:b/>
          <w:bCs/>
          <w:sz w:val="28"/>
          <w:szCs w:val="28"/>
        </w:rPr>
        <w:t xml:space="preserve"> </w:t>
      </w:r>
      <w:r w:rsidRPr="00102536">
        <w:rPr>
          <w:b/>
          <w:bCs/>
          <w:sz w:val="28"/>
          <w:szCs w:val="28"/>
        </w:rPr>
        <w:t>праве</w:t>
      </w:r>
      <w:r w:rsidR="00102536">
        <w:rPr>
          <w:b/>
          <w:bCs/>
          <w:sz w:val="28"/>
          <w:szCs w:val="28"/>
        </w:rPr>
        <w:t xml:space="preserve"> </w:t>
      </w:r>
      <w:r w:rsidRPr="00102536">
        <w:rPr>
          <w:b/>
          <w:bCs/>
          <w:sz w:val="28"/>
          <w:szCs w:val="28"/>
        </w:rPr>
        <w:t>женщин</w:t>
      </w:r>
      <w:r w:rsidR="00102536">
        <w:rPr>
          <w:b/>
          <w:bCs/>
          <w:sz w:val="28"/>
          <w:szCs w:val="28"/>
        </w:rPr>
        <w:t xml:space="preserve"> </w:t>
      </w:r>
      <w:r w:rsidRPr="00102536">
        <w:rPr>
          <w:b/>
          <w:bCs/>
          <w:sz w:val="28"/>
          <w:szCs w:val="28"/>
        </w:rPr>
        <w:t>на</w:t>
      </w:r>
      <w:r w:rsidR="00102536">
        <w:rPr>
          <w:b/>
          <w:bCs/>
          <w:sz w:val="28"/>
          <w:szCs w:val="28"/>
        </w:rPr>
        <w:t xml:space="preserve"> </w:t>
      </w:r>
      <w:r w:rsidRPr="00102536">
        <w:rPr>
          <w:b/>
          <w:bCs/>
          <w:sz w:val="28"/>
          <w:szCs w:val="28"/>
        </w:rPr>
        <w:t>участие</w:t>
      </w:r>
      <w:r w:rsidR="00102536">
        <w:rPr>
          <w:b/>
          <w:bCs/>
          <w:sz w:val="28"/>
          <w:szCs w:val="28"/>
        </w:rPr>
        <w:t xml:space="preserve"> </w:t>
      </w:r>
      <w:r w:rsidRPr="00102536">
        <w:rPr>
          <w:b/>
          <w:bCs/>
          <w:sz w:val="28"/>
          <w:szCs w:val="28"/>
        </w:rPr>
        <w:t>в</w:t>
      </w:r>
      <w:r w:rsidR="00102536">
        <w:rPr>
          <w:b/>
          <w:bCs/>
          <w:sz w:val="28"/>
          <w:szCs w:val="28"/>
        </w:rPr>
        <w:t xml:space="preserve"> </w:t>
      </w:r>
      <w:r w:rsidRPr="00102536">
        <w:rPr>
          <w:b/>
          <w:bCs/>
          <w:sz w:val="28"/>
          <w:szCs w:val="28"/>
        </w:rPr>
        <w:t>управлении</w:t>
      </w:r>
      <w:r w:rsidR="00102536">
        <w:rPr>
          <w:b/>
          <w:bCs/>
          <w:sz w:val="28"/>
          <w:szCs w:val="28"/>
        </w:rPr>
        <w:t xml:space="preserve"> </w:t>
      </w:r>
      <w:r w:rsidRPr="00102536">
        <w:rPr>
          <w:b/>
          <w:bCs/>
          <w:sz w:val="28"/>
          <w:szCs w:val="28"/>
        </w:rPr>
        <w:t>государством</w:t>
      </w:r>
    </w:p>
    <w:p w:rsidR="00102536" w:rsidRDefault="00102536" w:rsidP="0088708E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1326" w:rsidRPr="00102536" w:rsidRDefault="00141326" w:rsidP="0088708E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Интеграция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России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мировое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сообщество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обеспечивает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влияние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международных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норм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отечественное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законодательство.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Кроме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того,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рост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числа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влияния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женских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НПО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</w:t>
      </w:r>
      <w:r w:rsidRPr="00102536">
        <w:rPr>
          <w:rStyle w:val="a5"/>
          <w:i w:val="0"/>
          <w:sz w:val="28"/>
          <w:szCs w:val="28"/>
        </w:rPr>
        <w:t>Неправительственные</w:t>
      </w:r>
      <w:r w:rsidR="00102536">
        <w:rPr>
          <w:rStyle w:val="a5"/>
          <w:i w:val="0"/>
          <w:sz w:val="28"/>
          <w:szCs w:val="28"/>
        </w:rPr>
        <w:t xml:space="preserve"> </w:t>
      </w:r>
      <w:r w:rsidRPr="00102536">
        <w:rPr>
          <w:rStyle w:val="a5"/>
          <w:i w:val="0"/>
          <w:sz w:val="28"/>
          <w:szCs w:val="28"/>
        </w:rPr>
        <w:t>организации</w:t>
      </w:r>
      <w:r w:rsidRPr="00102536">
        <w:rPr>
          <w:sz w:val="28"/>
          <w:szCs w:val="28"/>
        </w:rPr>
        <w:t>),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также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появление</w:t>
      </w:r>
      <w:r w:rsidR="00102536">
        <w:rPr>
          <w:sz w:val="28"/>
          <w:szCs w:val="28"/>
        </w:rPr>
        <w:t xml:space="preserve"> </w:t>
      </w:r>
      <w:bookmarkStart w:id="0" w:name="g0037"/>
      <w:bookmarkEnd w:id="0"/>
      <w:r w:rsidRPr="00102536">
        <w:rPr>
          <w:sz w:val="28"/>
          <w:szCs w:val="28"/>
        </w:rPr>
        <w:t>феминистски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ориентированных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женщин-депутатов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немалой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степени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способствуют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лоббированию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законов,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защищающих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права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женщин.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Недостаточное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представительство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государственных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органах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страны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дает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основание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для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постановки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вопроса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том,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насколько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легитимны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соответствующие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политические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структуры,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является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ли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демократическим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политический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строй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нашего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государства.</w:t>
      </w:r>
    </w:p>
    <w:p w:rsid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15.04.2005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депутаты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ГД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обсуждали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втором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чтении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законопроекта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пропорциональной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системе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выборов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отклонили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поправку,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ограничивающую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представительство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списках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кандидатов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партий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лиц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одного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70%.</w:t>
      </w:r>
      <w:r w:rsidR="00102536">
        <w:rPr>
          <w:sz w:val="28"/>
          <w:szCs w:val="28"/>
        </w:rPr>
        <w:t xml:space="preserve"> 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Это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предложение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главы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думского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комитета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делам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семьи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молодежи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поддержали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всего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117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депутатов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(при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необходимом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минимуме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226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голосов).</w:t>
      </w:r>
    </w:p>
    <w:p w:rsid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ст.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32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Конституции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РФ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соответствует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25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Международного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Пакта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гражданских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политических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правах: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"Каждый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гражданин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должен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иметь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без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какой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бы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было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дискриминации…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без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необоснованных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ограничений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право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возможность:</w:t>
      </w:r>
    </w:p>
    <w:p w:rsid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а)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принимать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участие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ведении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государственных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дел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как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непосредственно,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так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через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посредство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свободно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избранных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представителей;</w:t>
      </w:r>
    </w:p>
    <w:p w:rsid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б)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голосовать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быть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избранным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подлинных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периодических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выборах,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производимых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основе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всеобщего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равного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избирательного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права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тайном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голосовании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обеспечивающих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свободное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волеизъявление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избирателей;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в)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допускаться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своей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стране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общих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условиях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равенства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государственной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службе".</w:t>
      </w:r>
    </w:p>
    <w:p w:rsidR="00141326" w:rsidRPr="00102536" w:rsidRDefault="00141326" w:rsidP="0088708E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Как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показывает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практика,</w:t>
      </w:r>
      <w:r w:rsidR="00102536">
        <w:rPr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реализация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законов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подразумевает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скрытую</w:t>
      </w:r>
      <w:r w:rsidR="00102536">
        <w:rPr>
          <w:bCs/>
          <w:sz w:val="28"/>
          <w:szCs w:val="28"/>
        </w:rPr>
        <w:t xml:space="preserve"> </w:t>
      </w:r>
      <w:bookmarkStart w:id="1" w:name="g0009"/>
      <w:bookmarkEnd w:id="1"/>
      <w:r w:rsidRPr="00102536">
        <w:rPr>
          <w:bCs/>
          <w:sz w:val="28"/>
          <w:szCs w:val="28"/>
        </w:rPr>
        <w:t>дискриминацию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женщин.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Это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происходит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в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основном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по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двум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причинам.</w:t>
      </w:r>
    </w:p>
    <w:p w:rsidR="00141326" w:rsidRPr="00102536" w:rsidRDefault="00141326" w:rsidP="0088708E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Во-первых,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вследствие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того,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что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основном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именно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заранее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как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бы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исключаются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из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числа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кандидатов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выборах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вообще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из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числа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успешных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кандидатов,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частности,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поскольку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обладают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меньшим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количеством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ресурсов: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финансовых,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организационных,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информационных.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Кроме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того,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женщины-кандидаты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идут,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как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правило,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выборы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политических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партий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движений,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как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независимые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кандидаты,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что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еще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больше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ограничивает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ресурсы.</w:t>
      </w:r>
    </w:p>
    <w:p w:rsidR="00141326" w:rsidRPr="00102536" w:rsidRDefault="00141326" w:rsidP="0088708E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Известно,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что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выборы,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словам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одной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респондентки,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носят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все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более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"денежный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характер",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практически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лишены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поддержки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стороны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финансовых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коммерческих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структур.</w:t>
      </w:r>
    </w:p>
    <w:p w:rsidR="00141326" w:rsidRPr="00102536" w:rsidRDefault="00141326" w:rsidP="0088708E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Во-вторых,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России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не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существует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анти</w:t>
      </w:r>
      <w:bookmarkStart w:id="2" w:name="g0010"/>
      <w:bookmarkEnd w:id="2"/>
      <w:r w:rsidRPr="00102536">
        <w:rPr>
          <w:bCs/>
          <w:sz w:val="28"/>
          <w:szCs w:val="28"/>
        </w:rPr>
        <w:t>дискриминационного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законодательства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в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сфере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труда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и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семейных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отношений,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которое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запрещает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скрытую</w:t>
      </w:r>
      <w:r w:rsidR="00102536">
        <w:rPr>
          <w:sz w:val="28"/>
          <w:szCs w:val="28"/>
        </w:rPr>
        <w:t xml:space="preserve"> </w:t>
      </w:r>
      <w:bookmarkStart w:id="3" w:name="g0011"/>
      <w:bookmarkEnd w:id="3"/>
      <w:r w:rsidRPr="00102536">
        <w:rPr>
          <w:sz w:val="28"/>
          <w:szCs w:val="28"/>
        </w:rPr>
        <w:t>дискриминацию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подразумевает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меры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"позитивной</w:t>
      </w:r>
      <w:r w:rsidR="00102536">
        <w:rPr>
          <w:sz w:val="28"/>
          <w:szCs w:val="28"/>
        </w:rPr>
        <w:t xml:space="preserve"> </w:t>
      </w:r>
      <w:bookmarkStart w:id="4" w:name="g0012"/>
      <w:bookmarkEnd w:id="4"/>
      <w:r w:rsidRPr="00102536">
        <w:rPr>
          <w:sz w:val="28"/>
          <w:szCs w:val="28"/>
        </w:rPr>
        <w:t>дискриминации".</w:t>
      </w:r>
    </w:p>
    <w:p w:rsidR="00141326" w:rsidRPr="00102536" w:rsidRDefault="00141326" w:rsidP="0088708E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российской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практике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ходе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выборов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одномандатным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округам,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ходе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составления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избирательных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списков,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действует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принцип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"</w:t>
      </w:r>
      <w:bookmarkStart w:id="5" w:name="g0001"/>
      <w:bookmarkEnd w:id="5"/>
      <w:r w:rsidRPr="00102536">
        <w:rPr>
          <w:sz w:val="28"/>
          <w:szCs w:val="28"/>
        </w:rPr>
        <w:t>гендерного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ценза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признаку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пола",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который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работает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через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разные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механизмы: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партийного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отбора,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системы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контроля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над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финансированием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одномандатных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округах,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доступ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СМИ,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использование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традиционных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стереотипов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против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женщин-кандидатов,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фактическая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преимущественная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поддержка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властью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кандидатов-мужчин".</w:t>
      </w:r>
    </w:p>
    <w:p w:rsidR="00141326" w:rsidRPr="0019338D" w:rsidRDefault="00DD32A0" w:rsidP="0088708E">
      <w:pPr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19338D">
        <w:rPr>
          <w:color w:val="FFFFFF"/>
          <w:sz w:val="28"/>
          <w:szCs w:val="28"/>
        </w:rPr>
        <w:t>гендерный дискриминация доход власть</w:t>
      </w:r>
    </w:p>
    <w:p w:rsidR="00141326" w:rsidRPr="00102536" w:rsidRDefault="00141326" w:rsidP="0088708E">
      <w:pPr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02536">
        <w:rPr>
          <w:b/>
          <w:sz w:val="28"/>
          <w:szCs w:val="28"/>
        </w:rPr>
        <w:t>Существует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ли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в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России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дискриминация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в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политике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по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половому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признаку?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41326" w:rsidRPr="00102536" w:rsidRDefault="00141326" w:rsidP="0088708E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Состав</w:t>
      </w:r>
      <w:r w:rsidR="00102536" w:rsidRP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Кабинета</w:t>
      </w:r>
      <w:r w:rsidR="00102536" w:rsidRP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Министров</w:t>
      </w:r>
      <w:r w:rsidR="00102536" w:rsidRP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РФ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под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председательством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премьер-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министра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Владимира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Путина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составляет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25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человек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из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них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2-а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министра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(8%):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-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министр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здравоохранения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социального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развития: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Голикова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Татьяна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Алексеевна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02536">
        <w:rPr>
          <w:sz w:val="28"/>
          <w:szCs w:val="28"/>
        </w:rPr>
        <w:t>-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министр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экономического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развития: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Набиуллина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Эльвира</w:t>
      </w:r>
      <w:r w:rsidR="00102536">
        <w:rPr>
          <w:bCs/>
          <w:sz w:val="28"/>
          <w:szCs w:val="28"/>
        </w:rPr>
        <w:t xml:space="preserve"> </w:t>
      </w:r>
      <w:r w:rsidRPr="00102536">
        <w:rPr>
          <w:bCs/>
          <w:sz w:val="28"/>
          <w:szCs w:val="28"/>
        </w:rPr>
        <w:t>Сахипзадовна.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2.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Состав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структура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Совета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Федерации.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Совет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Федерации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-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верхняя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палата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Федерального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собрания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(парламента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России),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включающая,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согласно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российской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Конституции,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2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представителя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каждого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субъекта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РФ,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одному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представительного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исполнительного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органов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государственной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власти.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Председатель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Совета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Федерации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–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Миронов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Сергей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Михайлович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-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Президиум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Совета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палаты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его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состав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входят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14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депутатов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из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них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всего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1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женщина(7%)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-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Орлова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Светлана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Юрьевна.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Члены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Совета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Палаты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–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33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депутата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из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них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2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женщины(6%):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Орлова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С.Ю.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Нарусова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Л.Б.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Члены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Совета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Федерации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–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161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депутат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них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9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(6%)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3.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Состав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структура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Государственной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Думы.</w:t>
      </w:r>
    </w:p>
    <w:p w:rsidR="00141326" w:rsidRPr="00102536" w:rsidRDefault="00141326" w:rsidP="0088708E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Государственная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дума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состоит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из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450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депутатов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-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нижняя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палата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Федерального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собрания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РФ.</w:t>
      </w:r>
    </w:p>
    <w:p w:rsidR="00141326" w:rsidRDefault="00141326" w:rsidP="0088708E">
      <w:pPr>
        <w:pStyle w:val="2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2536">
        <w:rPr>
          <w:rFonts w:ascii="Times New Roman" w:hAnsi="Times New Roman"/>
          <w:color w:val="auto"/>
          <w:sz w:val="28"/>
          <w:szCs w:val="28"/>
        </w:rPr>
        <w:t>Депутаты</w:t>
      </w:r>
      <w:r w:rsidR="0010253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253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10253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2536">
        <w:rPr>
          <w:rFonts w:ascii="Times New Roman" w:hAnsi="Times New Roman"/>
          <w:color w:val="auto"/>
          <w:sz w:val="28"/>
          <w:szCs w:val="28"/>
        </w:rPr>
        <w:t>Думы</w:t>
      </w:r>
      <w:r w:rsidR="0010253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2536">
        <w:rPr>
          <w:rFonts w:ascii="Times New Roman" w:hAnsi="Times New Roman"/>
          <w:color w:val="auto"/>
          <w:sz w:val="28"/>
          <w:szCs w:val="28"/>
        </w:rPr>
        <w:t>(450)</w:t>
      </w:r>
    </w:p>
    <w:p w:rsidR="0088708E" w:rsidRPr="0088708E" w:rsidRDefault="0088708E" w:rsidP="0088708E">
      <w:pPr>
        <w:tabs>
          <w:tab w:val="left" w:pos="993"/>
        </w:tabs>
        <w:rPr>
          <w:sz w:val="28"/>
          <w:szCs w:val="28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</w:tblGrid>
      <w:tr w:rsidR="00141326" w:rsidRPr="00102536" w:rsidTr="00102536">
        <w:trPr>
          <w:trHeight w:val="570"/>
        </w:trPr>
        <w:tc>
          <w:tcPr>
            <w:tcW w:w="4961" w:type="dxa"/>
          </w:tcPr>
          <w:p w:rsidR="00141326" w:rsidRPr="00102536" w:rsidRDefault="00141326" w:rsidP="0088708E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02536">
              <w:rPr>
                <w:b/>
                <w:sz w:val="20"/>
                <w:szCs w:val="20"/>
              </w:rPr>
              <w:t>Председатель</w:t>
            </w:r>
            <w:r w:rsidR="00102536" w:rsidRPr="00102536">
              <w:rPr>
                <w:b/>
                <w:sz w:val="20"/>
                <w:szCs w:val="20"/>
              </w:rPr>
              <w:t xml:space="preserve"> </w:t>
            </w:r>
            <w:r w:rsidRPr="00102536">
              <w:rPr>
                <w:b/>
                <w:sz w:val="20"/>
                <w:szCs w:val="20"/>
              </w:rPr>
              <w:t>Государственной</w:t>
            </w:r>
            <w:r w:rsidR="00102536" w:rsidRPr="00102536">
              <w:rPr>
                <w:b/>
                <w:sz w:val="20"/>
                <w:szCs w:val="20"/>
              </w:rPr>
              <w:t xml:space="preserve"> </w:t>
            </w:r>
            <w:r w:rsidRPr="00102536">
              <w:rPr>
                <w:b/>
                <w:sz w:val="20"/>
                <w:szCs w:val="20"/>
              </w:rPr>
              <w:t>Думы</w:t>
            </w:r>
          </w:p>
          <w:p w:rsidR="00141326" w:rsidRPr="00102536" w:rsidRDefault="00141326" w:rsidP="0088708E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536">
              <w:rPr>
                <w:sz w:val="20"/>
                <w:szCs w:val="20"/>
              </w:rPr>
              <w:t>Грызлов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Борис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Николаевич</w:t>
            </w:r>
          </w:p>
        </w:tc>
      </w:tr>
    </w:tbl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jc w:val="center"/>
        <w:rPr>
          <w:sz w:val="20"/>
          <w:szCs w:val="20"/>
        </w:rPr>
      </w:pP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5"/>
        <w:gridCol w:w="695"/>
        <w:gridCol w:w="2387"/>
        <w:gridCol w:w="589"/>
        <w:gridCol w:w="2282"/>
      </w:tblGrid>
      <w:tr w:rsidR="00141326" w:rsidRPr="00102536" w:rsidTr="0088708E">
        <w:trPr>
          <w:trHeight w:val="510"/>
        </w:trPr>
        <w:tc>
          <w:tcPr>
            <w:tcW w:w="2335" w:type="dxa"/>
          </w:tcPr>
          <w:p w:rsidR="00141326" w:rsidRPr="00102536" w:rsidRDefault="00141326" w:rsidP="0088708E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536">
              <w:rPr>
                <w:sz w:val="20"/>
                <w:szCs w:val="20"/>
              </w:rPr>
              <w:t>Совет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Государственной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Думы</w:t>
            </w:r>
          </w:p>
          <w:p w:rsidR="00141326" w:rsidRPr="00102536" w:rsidRDefault="00141326" w:rsidP="0088708E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536">
              <w:rPr>
                <w:sz w:val="20"/>
                <w:szCs w:val="20"/>
              </w:rPr>
              <w:t>10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депутатов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из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них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3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женщины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(30%)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141326" w:rsidRPr="00102536" w:rsidRDefault="00141326" w:rsidP="0088708E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</w:tcPr>
          <w:p w:rsidR="00141326" w:rsidRPr="00102536" w:rsidRDefault="00141326" w:rsidP="0088708E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536">
              <w:rPr>
                <w:sz w:val="20"/>
                <w:szCs w:val="20"/>
              </w:rPr>
              <w:t>Первый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заместитель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председателя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Государственной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Думы</w:t>
            </w:r>
          </w:p>
          <w:p w:rsidR="00141326" w:rsidRPr="00102536" w:rsidRDefault="00141326" w:rsidP="0088708E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536">
              <w:rPr>
                <w:sz w:val="20"/>
                <w:szCs w:val="20"/>
              </w:rPr>
              <w:t>Морозов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Олег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Викторович</w:t>
            </w:r>
          </w:p>
        </w:tc>
        <w:tc>
          <w:tcPr>
            <w:tcW w:w="589" w:type="dxa"/>
            <w:tcBorders>
              <w:top w:val="nil"/>
              <w:bottom w:val="nil"/>
            </w:tcBorders>
          </w:tcPr>
          <w:p w:rsidR="00141326" w:rsidRPr="00102536" w:rsidRDefault="00141326" w:rsidP="0088708E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141326" w:rsidRPr="00102536" w:rsidRDefault="00141326" w:rsidP="0088708E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536">
              <w:rPr>
                <w:sz w:val="20"/>
                <w:szCs w:val="20"/>
              </w:rPr>
              <w:t>Заместитель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Председателя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Государственной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Думы</w:t>
            </w:r>
          </w:p>
          <w:p w:rsidR="00141326" w:rsidRPr="00102536" w:rsidRDefault="00141326" w:rsidP="0088708E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536">
              <w:rPr>
                <w:sz w:val="20"/>
                <w:szCs w:val="20"/>
              </w:rPr>
              <w:t>9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депутатов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из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них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3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женщины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(33,3%)</w:t>
            </w:r>
          </w:p>
        </w:tc>
      </w:tr>
    </w:tbl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jc w:val="center"/>
        <w:rPr>
          <w:sz w:val="20"/>
          <w:szCs w:val="20"/>
        </w:rPr>
      </w:pP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476"/>
        <w:gridCol w:w="1778"/>
        <w:gridCol w:w="462"/>
        <w:gridCol w:w="1726"/>
        <w:gridCol w:w="425"/>
        <w:gridCol w:w="1558"/>
      </w:tblGrid>
      <w:tr w:rsidR="00141326" w:rsidRPr="00102536" w:rsidTr="0088708E">
        <w:trPr>
          <w:trHeight w:val="780"/>
        </w:trPr>
        <w:tc>
          <w:tcPr>
            <w:tcW w:w="1862" w:type="dxa"/>
          </w:tcPr>
          <w:p w:rsidR="00141326" w:rsidRPr="00102536" w:rsidRDefault="00141326" w:rsidP="0088708E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536">
              <w:rPr>
                <w:sz w:val="20"/>
                <w:szCs w:val="20"/>
              </w:rPr>
              <w:t>Фракция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«Единая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Россия»</w:t>
            </w:r>
          </w:p>
          <w:p w:rsidR="00141326" w:rsidRPr="00102536" w:rsidRDefault="00141326" w:rsidP="0088708E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536">
              <w:rPr>
                <w:sz w:val="20"/>
                <w:szCs w:val="20"/>
              </w:rPr>
              <w:t>Всего:314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депутатов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из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них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женщин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46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(14,7%)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141326" w:rsidRPr="00102536" w:rsidRDefault="00141326" w:rsidP="0088708E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141326" w:rsidRPr="00102536" w:rsidRDefault="00141326" w:rsidP="0088708E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536">
              <w:rPr>
                <w:sz w:val="20"/>
                <w:szCs w:val="20"/>
              </w:rPr>
              <w:t>Фракция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Коммунистической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партии»</w:t>
            </w:r>
          </w:p>
          <w:p w:rsidR="00141326" w:rsidRPr="00102536" w:rsidRDefault="00141326" w:rsidP="0088708E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536">
              <w:rPr>
                <w:sz w:val="20"/>
                <w:szCs w:val="20"/>
              </w:rPr>
              <w:t>Всего:57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депутатов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из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них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4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женщины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(7%)</w:t>
            </w:r>
          </w:p>
        </w:tc>
        <w:tc>
          <w:tcPr>
            <w:tcW w:w="462" w:type="dxa"/>
            <w:tcBorders>
              <w:top w:val="nil"/>
              <w:bottom w:val="nil"/>
            </w:tcBorders>
          </w:tcPr>
          <w:p w:rsidR="00141326" w:rsidRPr="00102536" w:rsidRDefault="00141326" w:rsidP="0088708E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:rsidR="00141326" w:rsidRPr="00102536" w:rsidRDefault="00141326" w:rsidP="0088708E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536">
              <w:rPr>
                <w:sz w:val="20"/>
                <w:szCs w:val="20"/>
              </w:rPr>
              <w:t>Фракция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«Либерально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демократической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партии»</w:t>
            </w:r>
          </w:p>
          <w:p w:rsidR="00141326" w:rsidRPr="00102536" w:rsidRDefault="00141326" w:rsidP="0088708E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536">
              <w:rPr>
                <w:sz w:val="20"/>
                <w:szCs w:val="20"/>
              </w:rPr>
              <w:t>Всего:40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депутатов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из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них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4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женщины(10%)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41326" w:rsidRPr="00102536" w:rsidRDefault="00141326" w:rsidP="0088708E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141326" w:rsidRPr="00102536" w:rsidRDefault="00141326" w:rsidP="0088708E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536">
              <w:rPr>
                <w:sz w:val="20"/>
                <w:szCs w:val="20"/>
              </w:rPr>
              <w:t>Фракция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«Справедливой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России»</w:t>
            </w:r>
          </w:p>
          <w:p w:rsidR="00141326" w:rsidRPr="00102536" w:rsidRDefault="00141326" w:rsidP="0088708E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536">
              <w:rPr>
                <w:sz w:val="20"/>
                <w:szCs w:val="20"/>
              </w:rPr>
              <w:t>Всего:38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депутатов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из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них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11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женщины(29%)</w:t>
            </w:r>
          </w:p>
        </w:tc>
      </w:tr>
    </w:tbl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jc w:val="center"/>
        <w:rPr>
          <w:sz w:val="20"/>
          <w:szCs w:val="20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8"/>
      </w:tblGrid>
      <w:tr w:rsidR="00141326" w:rsidRPr="00102536" w:rsidTr="0088708E">
        <w:trPr>
          <w:trHeight w:val="420"/>
        </w:trPr>
        <w:tc>
          <w:tcPr>
            <w:tcW w:w="8078" w:type="dxa"/>
          </w:tcPr>
          <w:p w:rsidR="00141326" w:rsidRPr="00102536" w:rsidRDefault="00141326" w:rsidP="0088708E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536">
              <w:rPr>
                <w:sz w:val="20"/>
                <w:szCs w:val="20"/>
              </w:rPr>
              <w:t>Комитеты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(32)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и</w:t>
            </w:r>
            <w:r w:rsidR="00102536" w:rsidRPr="00102536">
              <w:rPr>
                <w:sz w:val="20"/>
                <w:szCs w:val="20"/>
              </w:rPr>
              <w:t xml:space="preserve"> </w:t>
            </w:r>
            <w:r w:rsidRPr="00102536">
              <w:rPr>
                <w:sz w:val="20"/>
                <w:szCs w:val="20"/>
              </w:rPr>
              <w:t>комиссии(5)</w:t>
            </w:r>
          </w:p>
        </w:tc>
      </w:tr>
    </w:tbl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02536">
        <w:rPr>
          <w:b/>
          <w:sz w:val="28"/>
          <w:szCs w:val="28"/>
        </w:rPr>
        <w:t>Нет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ни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одной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женщины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руководителя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фракции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Российской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Федерации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89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субъектов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лишь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2-х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из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них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женщины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являются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губернаторами:</w:t>
      </w:r>
    </w:p>
    <w:p w:rsidR="00141326" w:rsidRPr="00102536" w:rsidRDefault="00141326" w:rsidP="0088708E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Валентина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Ивановна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Матвиенко,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губернатор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Санкт-Петербурга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05.10.2003г.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победила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втором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туре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досрочных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выборах.</w:t>
      </w:r>
    </w:p>
    <w:p w:rsidR="00141326" w:rsidRPr="00102536" w:rsidRDefault="00141326" w:rsidP="0088708E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Наталья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Владимировна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Комарова,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губернатор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Ханты-Мансийского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округа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инаугурация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состоялась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1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марта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2010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года.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Совет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народных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депутатов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г.</w:t>
      </w:r>
      <w:r w:rsidR="0088708E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Новокузнецка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02536">
        <w:rPr>
          <w:sz w:val="28"/>
          <w:szCs w:val="28"/>
        </w:rPr>
        <w:t>Председатель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-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Нефедов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В.Н.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34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депутата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из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них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9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женщин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(26%).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идеале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учеными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высчитано,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что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представительство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мужчин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органах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государственной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власти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должно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быть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пропорционально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численности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лиц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каждого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среди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населения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страны.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Минимум,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необходимый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для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того,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что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бы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или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иная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группа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лиц,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входящая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состав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какого-либо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органа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власти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реально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могла,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оказать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влияние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его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работу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составляет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33%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всего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состава.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Проанализировав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эти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данные,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можно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сделать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выводы,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что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нашей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стране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женщин-политиков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гораздо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меньше,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чем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мужчин.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Хотя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городском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уровне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отмечаем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рост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количества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власти.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Равенство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возможностей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закреплено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российском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конституционном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законодательстве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(ч3.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Ст19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Конституция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РФ)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как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следствие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этого,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обязательно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для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исполнения,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однако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нельзя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считаться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приведенными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выше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данными,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также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мнением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женщин.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b/>
          <w:sz w:val="28"/>
          <w:szCs w:val="28"/>
        </w:rPr>
        <w:t>Любовь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Слиска</w:t>
      </w:r>
      <w:r w:rsidRPr="00102536">
        <w:rPr>
          <w:sz w:val="28"/>
          <w:szCs w:val="28"/>
        </w:rPr>
        <w:t>: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"Мы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скоро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дождемся,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когда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роль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станет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заметной"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политике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занимают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одно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из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последних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мест.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Они,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сути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дела,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работают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региональном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уровне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-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депутатами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законодательных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собраний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муниципальных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органов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власти.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Если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избирают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Госдуму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Совет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федерации,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очень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малое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количество.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могу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вспомнить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Эллу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Памфилову,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Валентину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Матвиенко,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Ирину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Хакамаду...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Могу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еще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несколько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имен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назвать,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все.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Россия,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считаю,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патриархальная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страна,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скоро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дождемся,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когда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роль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нашей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истории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станет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заметной.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b/>
          <w:sz w:val="28"/>
          <w:szCs w:val="28"/>
        </w:rPr>
        <w:t>Юлия</w:t>
      </w:r>
      <w:r w:rsidR="00102536">
        <w:rPr>
          <w:b/>
          <w:sz w:val="28"/>
          <w:szCs w:val="28"/>
        </w:rPr>
        <w:t xml:space="preserve"> </w:t>
      </w:r>
      <w:r w:rsidRPr="00102536">
        <w:rPr>
          <w:b/>
          <w:sz w:val="28"/>
          <w:szCs w:val="28"/>
        </w:rPr>
        <w:t>Городничева</w:t>
      </w:r>
      <w:r w:rsidRPr="00102536">
        <w:rPr>
          <w:sz w:val="28"/>
          <w:szCs w:val="28"/>
        </w:rPr>
        <w:t>: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"На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взгляд,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роль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политике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бизнесе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явно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недостаточна.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этом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отношении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находимся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посередине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между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Европой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Азией.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Европе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управлении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государством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или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предприятием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воспринимается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абсолютно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естественно,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Азии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-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наоборот.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России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есть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губернаторы,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целом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серьезной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роли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власти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играют.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Скорее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всего,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эта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ситуация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должна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вскоре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измениться.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изучила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большое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количество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материалов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данному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вопросу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пришла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выводу: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дискриминация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политике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существует,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что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большинство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нормативно-правовых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актов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посвященных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этому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(как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многие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другие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документы,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России)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реализуются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должной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мере.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есть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так,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чтобы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жизнь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ЖЕНЩИНЫ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стала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лучше.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Все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это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лишний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раз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показывает,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что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достаточно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просто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разработать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нормативно-правовой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акт,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какой-либо,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пусть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даже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общепринятый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документ,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нужно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еще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создать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механизмы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для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его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реализации,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дать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этим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механизмам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работать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полную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силу.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вот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России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почему-то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этим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всегда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проблемы.</w:t>
      </w:r>
    </w:p>
    <w:p w:rsidR="00141326" w:rsidRPr="00102536" w:rsidRDefault="00141326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02536">
        <w:rPr>
          <w:sz w:val="28"/>
          <w:szCs w:val="28"/>
        </w:rPr>
        <w:t>Однако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человечество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ступает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новый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этап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развития,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возможно,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будущем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станет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реальной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мечта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идеальном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равноправном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во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всех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отношениях</w:t>
      </w:r>
      <w:r w:rsidR="00102536">
        <w:rPr>
          <w:sz w:val="28"/>
          <w:szCs w:val="28"/>
        </w:rPr>
        <w:t xml:space="preserve"> </w:t>
      </w:r>
      <w:r w:rsidRPr="00102536">
        <w:rPr>
          <w:sz w:val="28"/>
          <w:szCs w:val="28"/>
        </w:rPr>
        <w:t>обществе.</w:t>
      </w:r>
    </w:p>
    <w:p w:rsidR="0047781E" w:rsidRPr="0019338D" w:rsidRDefault="0047781E" w:rsidP="0088708E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6" w:name="_GoBack"/>
      <w:bookmarkEnd w:id="6"/>
    </w:p>
    <w:sectPr w:rsidR="0047781E" w:rsidRPr="0019338D" w:rsidSect="00102536">
      <w:headerReference w:type="default" r:id="rId15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B9C" w:rsidRDefault="00B34B9C" w:rsidP="00102536">
      <w:r>
        <w:separator/>
      </w:r>
    </w:p>
  </w:endnote>
  <w:endnote w:type="continuationSeparator" w:id="0">
    <w:p w:rsidR="00B34B9C" w:rsidRDefault="00B34B9C" w:rsidP="0010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B9C" w:rsidRDefault="00B34B9C" w:rsidP="00102536">
      <w:r>
        <w:separator/>
      </w:r>
    </w:p>
  </w:footnote>
  <w:footnote w:type="continuationSeparator" w:id="0">
    <w:p w:rsidR="00B34B9C" w:rsidRDefault="00B34B9C" w:rsidP="00102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536" w:rsidRPr="00102536" w:rsidRDefault="00102536" w:rsidP="00102536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D0698"/>
    <w:multiLevelType w:val="hybridMultilevel"/>
    <w:tmpl w:val="E692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826846"/>
    <w:multiLevelType w:val="hybridMultilevel"/>
    <w:tmpl w:val="DAE06962"/>
    <w:lvl w:ilvl="0" w:tplc="8B18AC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326"/>
    <w:rsid w:val="00020345"/>
    <w:rsid w:val="000405DA"/>
    <w:rsid w:val="000631A2"/>
    <w:rsid w:val="00077D15"/>
    <w:rsid w:val="00083133"/>
    <w:rsid w:val="00086AA6"/>
    <w:rsid w:val="000A14DB"/>
    <w:rsid w:val="000B3504"/>
    <w:rsid w:val="00102536"/>
    <w:rsid w:val="00106A5E"/>
    <w:rsid w:val="00141326"/>
    <w:rsid w:val="00145B71"/>
    <w:rsid w:val="0019338D"/>
    <w:rsid w:val="001A13B3"/>
    <w:rsid w:val="001C5D13"/>
    <w:rsid w:val="001D19C4"/>
    <w:rsid w:val="00202910"/>
    <w:rsid w:val="002114B0"/>
    <w:rsid w:val="00216E03"/>
    <w:rsid w:val="00241812"/>
    <w:rsid w:val="002620C4"/>
    <w:rsid w:val="00282A18"/>
    <w:rsid w:val="002A389C"/>
    <w:rsid w:val="002A4EFF"/>
    <w:rsid w:val="002B4233"/>
    <w:rsid w:val="002C5330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25F9"/>
    <w:rsid w:val="00475882"/>
    <w:rsid w:val="0047597C"/>
    <w:rsid w:val="0047781E"/>
    <w:rsid w:val="00480ACE"/>
    <w:rsid w:val="00490719"/>
    <w:rsid w:val="00491FEA"/>
    <w:rsid w:val="004A0235"/>
    <w:rsid w:val="004A5F1E"/>
    <w:rsid w:val="004B2487"/>
    <w:rsid w:val="004C3DF6"/>
    <w:rsid w:val="004C43CC"/>
    <w:rsid w:val="004F13E4"/>
    <w:rsid w:val="005236DB"/>
    <w:rsid w:val="005507F5"/>
    <w:rsid w:val="0058263D"/>
    <w:rsid w:val="0059166F"/>
    <w:rsid w:val="005B1F3E"/>
    <w:rsid w:val="005E6369"/>
    <w:rsid w:val="00620D39"/>
    <w:rsid w:val="00634225"/>
    <w:rsid w:val="00642F59"/>
    <w:rsid w:val="006476C1"/>
    <w:rsid w:val="006824EB"/>
    <w:rsid w:val="00687B4B"/>
    <w:rsid w:val="006A1853"/>
    <w:rsid w:val="006B6725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7F48D4"/>
    <w:rsid w:val="00810208"/>
    <w:rsid w:val="0081436D"/>
    <w:rsid w:val="008258E4"/>
    <w:rsid w:val="00826FE4"/>
    <w:rsid w:val="00830B49"/>
    <w:rsid w:val="0084526F"/>
    <w:rsid w:val="00857B98"/>
    <w:rsid w:val="008634D1"/>
    <w:rsid w:val="008678B6"/>
    <w:rsid w:val="0088708E"/>
    <w:rsid w:val="008930AF"/>
    <w:rsid w:val="0089550B"/>
    <w:rsid w:val="008B2CBC"/>
    <w:rsid w:val="008E050D"/>
    <w:rsid w:val="009039C5"/>
    <w:rsid w:val="009116BE"/>
    <w:rsid w:val="00945BC2"/>
    <w:rsid w:val="00981B15"/>
    <w:rsid w:val="009A433C"/>
    <w:rsid w:val="009C4F80"/>
    <w:rsid w:val="00A05B06"/>
    <w:rsid w:val="00A12F43"/>
    <w:rsid w:val="00A17112"/>
    <w:rsid w:val="00A47885"/>
    <w:rsid w:val="00A522BD"/>
    <w:rsid w:val="00AA2088"/>
    <w:rsid w:val="00AC32D3"/>
    <w:rsid w:val="00AD206E"/>
    <w:rsid w:val="00AE6FCF"/>
    <w:rsid w:val="00B066B5"/>
    <w:rsid w:val="00B11AEA"/>
    <w:rsid w:val="00B221DB"/>
    <w:rsid w:val="00B34B9C"/>
    <w:rsid w:val="00B35C4B"/>
    <w:rsid w:val="00B4411C"/>
    <w:rsid w:val="00B463B8"/>
    <w:rsid w:val="00B52001"/>
    <w:rsid w:val="00B52E60"/>
    <w:rsid w:val="00B742DE"/>
    <w:rsid w:val="00BB47F9"/>
    <w:rsid w:val="00BC07AA"/>
    <w:rsid w:val="00BC1615"/>
    <w:rsid w:val="00BD331E"/>
    <w:rsid w:val="00C1064B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DD32A0"/>
    <w:rsid w:val="00E12302"/>
    <w:rsid w:val="00E20865"/>
    <w:rsid w:val="00E24D51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EA86A1-B5F1-48BE-B35D-BE8AD8DE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26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32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14132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Normal (Web)"/>
    <w:basedOn w:val="a"/>
    <w:uiPriority w:val="99"/>
    <w:unhideWhenUsed/>
    <w:rsid w:val="00141326"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sid w:val="00141326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141326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14132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025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10253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semiHidden/>
    <w:unhideWhenUsed/>
    <w:rsid w:val="001025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102536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0%D0%BA%D0%BE%D0%BD%D0%BE%D0%B4%D0%B0%D1%82%D0%B5%D0%BB%D1%8C%D1%81%D1%82%D0%B2%D0%BE" TargetMode="External"/><Relationship Id="rId13" Type="http://schemas.openxmlformats.org/officeDocument/2006/relationships/hyperlink" Target="http://ru.wikipedia.org/wiki/%D0%92%D0%BE%D0%B7%D1%80%D0%B0%D1%81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1%80%D0%B0%D0%B2%D0%B0_%D1%87%D0%B5%D0%BB%D0%BE%D0%B2%D0%B5%D0%BA%D0%B0" TargetMode="External"/><Relationship Id="rId12" Type="http://schemas.openxmlformats.org/officeDocument/2006/relationships/hyperlink" Target="http://ru.wikipedia.org/wiki/%D0%A0%D0%B5%D0%BB%D0%B8%D0%B3%D0%B8%D1%8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3%D1%80%D0%B0%D0%B6%D0%B4%D0%B0%D0%BD%D1%81%D1%82%D0%B2%D0%B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ru.wikipedia.org/wiki/%D0%A0%D0%B0%D1%81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0%B5%D0%BB%D0%B8%D0%B3%D0%B8%D1%8F" TargetMode="External"/><Relationship Id="rId14" Type="http://schemas.openxmlformats.org/officeDocument/2006/relationships/hyperlink" Target="http://ru.wikipedia.org/wiki/%D0%9F%D0%BE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13516</CharactersWithSpaces>
  <SharedDoc>false</SharedDoc>
  <HLinks>
    <vt:vector size="48" baseType="variant">
      <vt:variant>
        <vt:i4>2359404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http://ru.wikipedia.org/wiki/%D0%9F%D0%BE%D0%BB</vt:lpwstr>
      </vt:variant>
      <vt:variant>
        <vt:lpwstr/>
      </vt:variant>
      <vt:variant>
        <vt:i4>8323134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http://ru.wikipedia.org/wiki/%D0%92%D0%BE%D0%B7%D1%80%D0%B0%D1%81%D1%82</vt:lpwstr>
      </vt:variant>
      <vt:variant>
        <vt:lpwstr/>
      </vt:variant>
      <vt:variant>
        <vt:i4>2555963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http://ru.wikipedia.org/wiki/%D0%A0%D0%B5%D0%BB%D0%B8%D0%B3%D0%B8%D1%8F</vt:lpwstr>
      </vt:variant>
      <vt:variant>
        <vt:lpwstr/>
      </vt:variant>
      <vt:variant>
        <vt:i4>8323131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http://ru.wikipedia.org/wiki/%D0%93%D1%80%D0%B0%D0%B6%D0%B4%D0%B0%D0%BD%D1%81%D1%82%D0%B2%D0%BE</vt:lpwstr>
      </vt:variant>
      <vt:variant>
        <vt:lpwstr/>
      </vt:variant>
      <vt:variant>
        <vt:i4>5242911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http://ru.wikipedia.org/wiki/%D0%A0%D0%B0%D1%81%D0%B0</vt:lpwstr>
      </vt:variant>
      <vt:variant>
        <vt:lpwstr/>
      </vt:variant>
      <vt:variant>
        <vt:i4>2555963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http://ru.wikipedia.org/wiki/%D0%A0%D0%B5%D0%BB%D0%B8%D0%B3%D0%B8%D1%8F</vt:lpwstr>
      </vt:variant>
      <vt:variant>
        <vt:lpwstr/>
      </vt:variant>
      <vt:variant>
        <vt:i4>5439519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http://ru.wikipedia.org/wiki/%D0%97%D0%B0%D0%BA%D0%BE%D0%BD%D0%BE%D0%B4%D0%B0%D1%82%D0%B5%D0%BB%D1%8C%D1%81%D1%82%D0%B2%D0%BE</vt:lpwstr>
      </vt:variant>
      <vt:variant>
        <vt:lpwstr/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http://ru.wikipedia.org/wiki/%D0%9F%D1%80%D0%B0%D0%B2%D0%B0_%D1%87%D0%B5%D0%BB%D0%BE%D0%B2%D0%B5%D0%BA%D0%B0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2014-03-27T15:41:00Z</dcterms:created>
  <dcterms:modified xsi:type="dcterms:W3CDTF">2014-03-27T15:41:00Z</dcterms:modified>
</cp:coreProperties>
</file>