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1D8" w:rsidRPr="0036102A" w:rsidRDefault="00FF41D8" w:rsidP="00B64751">
      <w:pPr>
        <w:spacing w:line="360" w:lineRule="auto"/>
        <w:ind w:firstLine="709"/>
        <w:jc w:val="center"/>
        <w:rPr>
          <w:sz w:val="28"/>
          <w:szCs w:val="28"/>
          <w:lang w:val="en-US"/>
        </w:rPr>
      </w:pPr>
    </w:p>
    <w:p w:rsidR="00030D03" w:rsidRPr="0036102A" w:rsidRDefault="00030D03" w:rsidP="00B64751">
      <w:pPr>
        <w:spacing w:line="360" w:lineRule="auto"/>
        <w:ind w:firstLine="709"/>
        <w:jc w:val="center"/>
        <w:rPr>
          <w:sz w:val="28"/>
          <w:szCs w:val="28"/>
          <w:lang w:val="en-US"/>
        </w:rPr>
      </w:pPr>
    </w:p>
    <w:p w:rsidR="00030D03" w:rsidRPr="0036102A" w:rsidRDefault="00030D03" w:rsidP="00B64751">
      <w:pPr>
        <w:spacing w:line="360" w:lineRule="auto"/>
        <w:ind w:firstLine="709"/>
        <w:jc w:val="center"/>
        <w:rPr>
          <w:sz w:val="28"/>
          <w:szCs w:val="28"/>
          <w:lang w:val="en-US"/>
        </w:rPr>
      </w:pPr>
    </w:p>
    <w:p w:rsidR="00030D03" w:rsidRPr="0036102A" w:rsidRDefault="00030D03" w:rsidP="00B64751">
      <w:pPr>
        <w:spacing w:line="360" w:lineRule="auto"/>
        <w:ind w:firstLine="709"/>
        <w:jc w:val="center"/>
        <w:rPr>
          <w:sz w:val="28"/>
          <w:szCs w:val="28"/>
          <w:lang w:val="en-US"/>
        </w:rPr>
      </w:pPr>
    </w:p>
    <w:p w:rsidR="00030D03" w:rsidRPr="0036102A" w:rsidRDefault="00030D03" w:rsidP="00B64751">
      <w:pPr>
        <w:spacing w:line="360" w:lineRule="auto"/>
        <w:ind w:firstLine="709"/>
        <w:jc w:val="center"/>
        <w:rPr>
          <w:sz w:val="28"/>
          <w:szCs w:val="28"/>
          <w:lang w:val="en-US"/>
        </w:rPr>
      </w:pPr>
    </w:p>
    <w:p w:rsidR="00030D03" w:rsidRPr="0036102A" w:rsidRDefault="00030D03" w:rsidP="00B64751">
      <w:pPr>
        <w:spacing w:line="360" w:lineRule="auto"/>
        <w:ind w:firstLine="709"/>
        <w:jc w:val="center"/>
        <w:rPr>
          <w:sz w:val="28"/>
          <w:szCs w:val="28"/>
          <w:lang w:val="en-US"/>
        </w:rPr>
      </w:pPr>
    </w:p>
    <w:p w:rsidR="00030D03" w:rsidRPr="0036102A" w:rsidRDefault="00030D03" w:rsidP="00B64751">
      <w:pPr>
        <w:spacing w:line="360" w:lineRule="auto"/>
        <w:ind w:firstLine="709"/>
        <w:jc w:val="center"/>
        <w:rPr>
          <w:sz w:val="28"/>
          <w:szCs w:val="32"/>
          <w:lang w:val="en-US"/>
        </w:rPr>
      </w:pPr>
    </w:p>
    <w:p w:rsidR="00FF41D8" w:rsidRPr="0036102A" w:rsidRDefault="00FF41D8" w:rsidP="00B64751">
      <w:pPr>
        <w:spacing w:line="360" w:lineRule="auto"/>
        <w:ind w:firstLine="709"/>
        <w:jc w:val="center"/>
        <w:rPr>
          <w:sz w:val="28"/>
          <w:szCs w:val="32"/>
        </w:rPr>
      </w:pPr>
    </w:p>
    <w:p w:rsidR="00FF41D8" w:rsidRPr="0036102A" w:rsidRDefault="00FF41D8" w:rsidP="00B64751">
      <w:pPr>
        <w:spacing w:line="360" w:lineRule="auto"/>
        <w:ind w:firstLine="709"/>
        <w:jc w:val="center"/>
        <w:rPr>
          <w:sz w:val="28"/>
          <w:szCs w:val="32"/>
        </w:rPr>
      </w:pPr>
    </w:p>
    <w:p w:rsidR="00FF41D8" w:rsidRDefault="00FF41D8" w:rsidP="00B64751">
      <w:pPr>
        <w:spacing w:line="360" w:lineRule="auto"/>
        <w:ind w:firstLine="709"/>
        <w:jc w:val="center"/>
        <w:rPr>
          <w:sz w:val="28"/>
          <w:szCs w:val="32"/>
        </w:rPr>
      </w:pPr>
    </w:p>
    <w:p w:rsidR="00B64751" w:rsidRDefault="00B64751" w:rsidP="00B64751">
      <w:pPr>
        <w:spacing w:line="360" w:lineRule="auto"/>
        <w:ind w:firstLine="709"/>
        <w:jc w:val="center"/>
        <w:rPr>
          <w:sz w:val="28"/>
          <w:szCs w:val="32"/>
        </w:rPr>
      </w:pPr>
    </w:p>
    <w:p w:rsidR="00B64751" w:rsidRDefault="00B64751" w:rsidP="00B64751">
      <w:pPr>
        <w:spacing w:line="360" w:lineRule="auto"/>
        <w:ind w:firstLine="709"/>
        <w:jc w:val="center"/>
        <w:rPr>
          <w:sz w:val="28"/>
          <w:szCs w:val="32"/>
        </w:rPr>
      </w:pPr>
    </w:p>
    <w:p w:rsidR="00B64751" w:rsidRPr="0036102A" w:rsidRDefault="00B64751" w:rsidP="00B64751">
      <w:pPr>
        <w:spacing w:line="360" w:lineRule="auto"/>
        <w:ind w:firstLine="709"/>
        <w:jc w:val="center"/>
        <w:rPr>
          <w:sz w:val="28"/>
          <w:szCs w:val="32"/>
        </w:rPr>
      </w:pPr>
    </w:p>
    <w:p w:rsidR="00FF41D8" w:rsidRPr="0036102A" w:rsidRDefault="00FF41D8" w:rsidP="00B64751">
      <w:pPr>
        <w:spacing w:line="360" w:lineRule="auto"/>
        <w:ind w:firstLine="709"/>
        <w:jc w:val="center"/>
        <w:rPr>
          <w:sz w:val="28"/>
          <w:szCs w:val="52"/>
        </w:rPr>
      </w:pPr>
    </w:p>
    <w:p w:rsidR="00FF41D8" w:rsidRPr="0036102A" w:rsidRDefault="00FF41D8" w:rsidP="00B64751">
      <w:pPr>
        <w:spacing w:line="360" w:lineRule="auto"/>
        <w:ind w:firstLine="709"/>
        <w:jc w:val="center"/>
        <w:rPr>
          <w:sz w:val="28"/>
          <w:szCs w:val="52"/>
          <w:lang w:val="en-US"/>
        </w:rPr>
      </w:pPr>
      <w:r w:rsidRPr="0036102A">
        <w:rPr>
          <w:sz w:val="28"/>
          <w:szCs w:val="52"/>
        </w:rPr>
        <w:t>Контрольная работа</w:t>
      </w:r>
    </w:p>
    <w:p w:rsidR="00FF41D8" w:rsidRPr="0036102A" w:rsidRDefault="00B64751" w:rsidP="00B64751">
      <w:pPr>
        <w:spacing w:line="360" w:lineRule="auto"/>
        <w:ind w:firstLine="709"/>
        <w:jc w:val="center"/>
        <w:rPr>
          <w:sz w:val="28"/>
          <w:szCs w:val="40"/>
        </w:rPr>
      </w:pPr>
      <w:r>
        <w:rPr>
          <w:sz w:val="28"/>
          <w:szCs w:val="40"/>
        </w:rPr>
        <w:t>«</w:t>
      </w:r>
      <w:r w:rsidR="00FF41D8" w:rsidRPr="0036102A">
        <w:rPr>
          <w:sz w:val="28"/>
          <w:szCs w:val="40"/>
        </w:rPr>
        <w:t>Г</w:t>
      </w:r>
      <w:r w:rsidR="00D94C8F" w:rsidRPr="0036102A">
        <w:rPr>
          <w:sz w:val="28"/>
          <w:szCs w:val="40"/>
        </w:rPr>
        <w:t>еохронологическая шкал</w:t>
      </w:r>
      <w:r w:rsidR="00FF41D8" w:rsidRPr="0036102A">
        <w:rPr>
          <w:sz w:val="28"/>
          <w:szCs w:val="40"/>
        </w:rPr>
        <w:t>а.</w:t>
      </w:r>
      <w:r>
        <w:rPr>
          <w:sz w:val="28"/>
          <w:szCs w:val="40"/>
        </w:rPr>
        <w:t xml:space="preserve"> </w:t>
      </w:r>
      <w:r w:rsidR="00FF41D8" w:rsidRPr="0036102A">
        <w:rPr>
          <w:sz w:val="28"/>
          <w:szCs w:val="40"/>
        </w:rPr>
        <w:t>Непско-Ботуобинская нефтегазовая область.</w:t>
      </w:r>
      <w:r>
        <w:rPr>
          <w:sz w:val="28"/>
          <w:szCs w:val="40"/>
        </w:rPr>
        <w:t xml:space="preserve"> </w:t>
      </w:r>
      <w:r w:rsidR="00FF41D8" w:rsidRPr="0036102A">
        <w:rPr>
          <w:sz w:val="28"/>
          <w:szCs w:val="40"/>
        </w:rPr>
        <w:t>Системы разработки с заводнением»</w:t>
      </w:r>
    </w:p>
    <w:p w:rsidR="00FF41D8" w:rsidRPr="0036102A" w:rsidRDefault="00FF41D8" w:rsidP="00B64751">
      <w:pPr>
        <w:spacing w:line="360" w:lineRule="auto"/>
        <w:ind w:firstLine="709"/>
        <w:jc w:val="center"/>
        <w:rPr>
          <w:sz w:val="28"/>
          <w:szCs w:val="52"/>
        </w:rPr>
      </w:pPr>
      <w:r w:rsidRPr="0036102A">
        <w:rPr>
          <w:sz w:val="28"/>
          <w:szCs w:val="52"/>
        </w:rPr>
        <w:t>по дисциплине:</w:t>
      </w:r>
    </w:p>
    <w:p w:rsidR="00FF41D8" w:rsidRPr="0036102A" w:rsidRDefault="00FF41D8" w:rsidP="00B64751">
      <w:pPr>
        <w:spacing w:line="360" w:lineRule="auto"/>
        <w:ind w:firstLine="709"/>
        <w:jc w:val="center"/>
        <w:rPr>
          <w:sz w:val="28"/>
          <w:szCs w:val="40"/>
        </w:rPr>
      </w:pPr>
      <w:r w:rsidRPr="0036102A">
        <w:rPr>
          <w:sz w:val="28"/>
          <w:szCs w:val="40"/>
        </w:rPr>
        <w:t>Разведка нефтяных и газовых месторождений</w:t>
      </w:r>
    </w:p>
    <w:p w:rsidR="00FF41D8" w:rsidRPr="0036102A" w:rsidRDefault="00FF41D8" w:rsidP="00B64751">
      <w:pPr>
        <w:spacing w:line="360" w:lineRule="auto"/>
        <w:ind w:firstLine="709"/>
        <w:jc w:val="center"/>
        <w:rPr>
          <w:sz w:val="28"/>
          <w:szCs w:val="32"/>
          <w:u w:val="single"/>
        </w:rPr>
      </w:pPr>
    </w:p>
    <w:p w:rsidR="00FF41D8" w:rsidRPr="0036102A" w:rsidRDefault="00FF41D8" w:rsidP="00B64751">
      <w:pPr>
        <w:spacing w:line="360" w:lineRule="auto"/>
        <w:ind w:firstLine="709"/>
        <w:jc w:val="center"/>
        <w:rPr>
          <w:sz w:val="28"/>
          <w:szCs w:val="32"/>
          <w:u w:val="single"/>
        </w:rPr>
      </w:pPr>
    </w:p>
    <w:p w:rsidR="00FF41D8" w:rsidRPr="0036102A" w:rsidRDefault="00FF41D8" w:rsidP="00B64751">
      <w:pPr>
        <w:spacing w:line="360" w:lineRule="auto"/>
        <w:ind w:firstLine="709"/>
        <w:jc w:val="center"/>
        <w:rPr>
          <w:sz w:val="28"/>
          <w:szCs w:val="32"/>
          <w:u w:val="single"/>
        </w:rPr>
      </w:pPr>
    </w:p>
    <w:p w:rsidR="00FF41D8" w:rsidRPr="0036102A" w:rsidRDefault="00FF41D8" w:rsidP="00B64751">
      <w:pPr>
        <w:spacing w:line="360" w:lineRule="auto"/>
        <w:ind w:firstLine="709"/>
        <w:jc w:val="center"/>
        <w:rPr>
          <w:sz w:val="28"/>
          <w:szCs w:val="32"/>
          <w:u w:val="single"/>
        </w:rPr>
      </w:pPr>
    </w:p>
    <w:p w:rsidR="00FF41D8" w:rsidRPr="0036102A" w:rsidRDefault="00FF41D8" w:rsidP="00B64751">
      <w:pPr>
        <w:spacing w:line="360" w:lineRule="auto"/>
        <w:ind w:firstLine="709"/>
        <w:jc w:val="center"/>
        <w:rPr>
          <w:sz w:val="28"/>
          <w:szCs w:val="32"/>
          <w:u w:val="single"/>
        </w:rPr>
      </w:pPr>
    </w:p>
    <w:p w:rsidR="00FF41D8" w:rsidRPr="00B64751" w:rsidRDefault="00FF41D8" w:rsidP="00B64751">
      <w:pPr>
        <w:spacing w:line="360" w:lineRule="auto"/>
        <w:ind w:firstLine="709"/>
        <w:jc w:val="center"/>
        <w:rPr>
          <w:sz w:val="28"/>
          <w:szCs w:val="28"/>
        </w:rPr>
      </w:pPr>
    </w:p>
    <w:p w:rsidR="00B64751" w:rsidRPr="0036102A" w:rsidRDefault="00B64751" w:rsidP="00B64751">
      <w:pPr>
        <w:spacing w:line="360" w:lineRule="auto"/>
        <w:ind w:firstLine="709"/>
        <w:jc w:val="center"/>
        <w:rPr>
          <w:sz w:val="28"/>
          <w:szCs w:val="52"/>
        </w:rPr>
      </w:pPr>
    </w:p>
    <w:p w:rsidR="00030D03" w:rsidRDefault="00030D03" w:rsidP="00B64751">
      <w:pPr>
        <w:spacing w:line="360" w:lineRule="auto"/>
        <w:ind w:firstLine="709"/>
        <w:jc w:val="center"/>
        <w:rPr>
          <w:sz w:val="28"/>
          <w:szCs w:val="28"/>
        </w:rPr>
      </w:pPr>
    </w:p>
    <w:p w:rsidR="00B64751" w:rsidRPr="00B64751" w:rsidRDefault="00B64751" w:rsidP="00B64751">
      <w:pPr>
        <w:spacing w:line="360" w:lineRule="auto"/>
        <w:ind w:firstLine="709"/>
        <w:jc w:val="center"/>
        <w:rPr>
          <w:sz w:val="28"/>
          <w:szCs w:val="28"/>
        </w:rPr>
      </w:pPr>
    </w:p>
    <w:p w:rsidR="00FF41D8" w:rsidRPr="0036102A" w:rsidRDefault="00FF41D8" w:rsidP="00B64751">
      <w:pPr>
        <w:spacing w:line="360" w:lineRule="auto"/>
        <w:ind w:firstLine="709"/>
        <w:jc w:val="center"/>
        <w:rPr>
          <w:sz w:val="28"/>
          <w:szCs w:val="28"/>
        </w:rPr>
      </w:pPr>
      <w:r w:rsidRPr="0036102A">
        <w:rPr>
          <w:sz w:val="28"/>
          <w:szCs w:val="28"/>
        </w:rPr>
        <w:t>Краснодар 2010</w:t>
      </w:r>
    </w:p>
    <w:p w:rsidR="00FF41D8" w:rsidRPr="0036102A" w:rsidRDefault="00B64751" w:rsidP="0036102A">
      <w:pPr>
        <w:spacing w:line="360" w:lineRule="auto"/>
        <w:ind w:firstLine="709"/>
        <w:jc w:val="both"/>
        <w:rPr>
          <w:sz w:val="28"/>
          <w:szCs w:val="28"/>
        </w:rPr>
      </w:pPr>
      <w:r>
        <w:rPr>
          <w:sz w:val="28"/>
          <w:szCs w:val="28"/>
        </w:rPr>
        <w:br w:type="page"/>
      </w:r>
      <w:r w:rsidR="00A14596" w:rsidRPr="0036102A">
        <w:rPr>
          <w:sz w:val="28"/>
          <w:szCs w:val="28"/>
        </w:rPr>
        <w:t>Содержание</w:t>
      </w:r>
    </w:p>
    <w:p w:rsidR="00FF41D8" w:rsidRPr="0036102A" w:rsidRDefault="00FF41D8" w:rsidP="0036102A">
      <w:pPr>
        <w:spacing w:line="360" w:lineRule="auto"/>
        <w:ind w:firstLine="709"/>
        <w:jc w:val="both"/>
        <w:rPr>
          <w:sz w:val="28"/>
          <w:szCs w:val="28"/>
        </w:rPr>
      </w:pPr>
    </w:p>
    <w:p w:rsidR="00FF41D8" w:rsidRPr="0036102A" w:rsidRDefault="00FF41D8" w:rsidP="00A14596">
      <w:pPr>
        <w:spacing w:line="360" w:lineRule="auto"/>
        <w:jc w:val="both"/>
        <w:rPr>
          <w:sz w:val="28"/>
          <w:szCs w:val="28"/>
        </w:rPr>
      </w:pPr>
      <w:r w:rsidRPr="0036102A">
        <w:rPr>
          <w:sz w:val="28"/>
          <w:szCs w:val="28"/>
        </w:rPr>
        <w:t>1</w:t>
      </w:r>
      <w:r w:rsidRPr="0036102A">
        <w:rPr>
          <w:sz w:val="28"/>
          <w:szCs w:val="40"/>
        </w:rPr>
        <w:t xml:space="preserve"> </w:t>
      </w:r>
      <w:r w:rsidRPr="0036102A">
        <w:rPr>
          <w:sz w:val="28"/>
          <w:szCs w:val="28"/>
        </w:rPr>
        <w:t xml:space="preserve">Геохронологическая </w:t>
      </w:r>
      <w:r w:rsidR="00D94C8F" w:rsidRPr="0036102A">
        <w:rPr>
          <w:sz w:val="28"/>
          <w:szCs w:val="28"/>
        </w:rPr>
        <w:t>шкал</w:t>
      </w:r>
      <w:r w:rsidRPr="0036102A">
        <w:rPr>
          <w:sz w:val="28"/>
          <w:szCs w:val="28"/>
        </w:rPr>
        <w:t>а</w:t>
      </w:r>
    </w:p>
    <w:p w:rsidR="00825D1E" w:rsidRPr="0036102A" w:rsidRDefault="00A14596" w:rsidP="00A14596">
      <w:pPr>
        <w:spacing w:line="360" w:lineRule="auto"/>
        <w:jc w:val="both"/>
        <w:rPr>
          <w:sz w:val="28"/>
          <w:szCs w:val="28"/>
        </w:rPr>
      </w:pPr>
      <w:r>
        <w:rPr>
          <w:sz w:val="28"/>
          <w:szCs w:val="28"/>
        </w:rPr>
        <w:t>1.</w:t>
      </w:r>
      <w:r w:rsidR="000A3426" w:rsidRPr="0036102A">
        <w:rPr>
          <w:sz w:val="28"/>
          <w:szCs w:val="28"/>
        </w:rPr>
        <w:t xml:space="preserve">1 </w:t>
      </w:r>
      <w:r w:rsidR="00825D1E" w:rsidRPr="0036102A">
        <w:rPr>
          <w:sz w:val="28"/>
          <w:szCs w:val="28"/>
        </w:rPr>
        <w:t>Состав</w:t>
      </w:r>
      <w:r w:rsidR="000A3426" w:rsidRPr="0036102A">
        <w:rPr>
          <w:sz w:val="28"/>
          <w:szCs w:val="28"/>
        </w:rPr>
        <w:t xml:space="preserve"> таблицы</w:t>
      </w:r>
    </w:p>
    <w:p w:rsidR="00D6087E" w:rsidRPr="0036102A" w:rsidRDefault="00A14596" w:rsidP="00A14596">
      <w:pPr>
        <w:spacing w:line="360" w:lineRule="auto"/>
        <w:jc w:val="both"/>
        <w:rPr>
          <w:sz w:val="28"/>
          <w:szCs w:val="28"/>
        </w:rPr>
      </w:pPr>
      <w:r>
        <w:rPr>
          <w:sz w:val="28"/>
          <w:szCs w:val="28"/>
        </w:rPr>
        <w:t>1.</w:t>
      </w:r>
      <w:r w:rsidR="00D6087E" w:rsidRPr="0036102A">
        <w:rPr>
          <w:sz w:val="28"/>
          <w:szCs w:val="28"/>
        </w:rPr>
        <w:t>2 Особенности определения возраста горных пород</w:t>
      </w:r>
    </w:p>
    <w:p w:rsidR="00FF41D8" w:rsidRPr="0036102A" w:rsidRDefault="00FF41D8" w:rsidP="00A14596">
      <w:pPr>
        <w:spacing w:line="360" w:lineRule="auto"/>
        <w:jc w:val="both"/>
        <w:rPr>
          <w:sz w:val="28"/>
          <w:szCs w:val="28"/>
        </w:rPr>
      </w:pPr>
      <w:r w:rsidRPr="0036102A">
        <w:rPr>
          <w:sz w:val="28"/>
          <w:szCs w:val="28"/>
        </w:rPr>
        <w:t>2. Непско-Ботуобинская нефтегазовая область</w:t>
      </w:r>
    </w:p>
    <w:p w:rsidR="00FE18FA" w:rsidRPr="0036102A" w:rsidRDefault="00A14596" w:rsidP="00A14596">
      <w:pPr>
        <w:spacing w:line="360" w:lineRule="auto"/>
        <w:jc w:val="both"/>
        <w:rPr>
          <w:sz w:val="28"/>
          <w:szCs w:val="28"/>
        </w:rPr>
      </w:pPr>
      <w:r>
        <w:rPr>
          <w:sz w:val="28"/>
          <w:szCs w:val="28"/>
        </w:rPr>
        <w:t>2.</w:t>
      </w:r>
      <w:r w:rsidR="00FE18FA" w:rsidRPr="0036102A">
        <w:rPr>
          <w:sz w:val="28"/>
          <w:szCs w:val="28"/>
        </w:rPr>
        <w:t xml:space="preserve">1 </w:t>
      </w:r>
      <w:r w:rsidR="00825D1E" w:rsidRPr="0036102A">
        <w:rPr>
          <w:sz w:val="28"/>
          <w:szCs w:val="28"/>
        </w:rPr>
        <w:t xml:space="preserve">Основные черты </w:t>
      </w:r>
    </w:p>
    <w:p w:rsidR="00825D1E" w:rsidRPr="0036102A" w:rsidRDefault="00FE18FA" w:rsidP="00A14596">
      <w:pPr>
        <w:spacing w:line="360" w:lineRule="auto"/>
        <w:jc w:val="both"/>
        <w:rPr>
          <w:sz w:val="28"/>
          <w:szCs w:val="28"/>
        </w:rPr>
      </w:pPr>
      <w:r w:rsidRPr="0036102A">
        <w:rPr>
          <w:sz w:val="28"/>
          <w:szCs w:val="28"/>
        </w:rPr>
        <w:t xml:space="preserve">2.2 </w:t>
      </w:r>
      <w:r w:rsidR="00825D1E" w:rsidRPr="0036102A">
        <w:rPr>
          <w:sz w:val="28"/>
          <w:szCs w:val="28"/>
        </w:rPr>
        <w:t xml:space="preserve">Характеристики месторождений </w:t>
      </w:r>
    </w:p>
    <w:p w:rsidR="00FF41D8" w:rsidRPr="0036102A" w:rsidRDefault="00FF41D8" w:rsidP="00A14596">
      <w:pPr>
        <w:spacing w:line="360" w:lineRule="auto"/>
        <w:jc w:val="both"/>
        <w:rPr>
          <w:sz w:val="28"/>
          <w:szCs w:val="28"/>
        </w:rPr>
      </w:pPr>
      <w:r w:rsidRPr="0036102A">
        <w:rPr>
          <w:sz w:val="28"/>
          <w:szCs w:val="28"/>
        </w:rPr>
        <w:t>3. Системы разработки с заводнением</w:t>
      </w:r>
    </w:p>
    <w:p w:rsidR="00825D1E" w:rsidRPr="0036102A" w:rsidRDefault="00302824" w:rsidP="00A14596">
      <w:pPr>
        <w:spacing w:line="360" w:lineRule="auto"/>
        <w:jc w:val="both"/>
        <w:rPr>
          <w:sz w:val="28"/>
          <w:szCs w:val="28"/>
        </w:rPr>
      </w:pPr>
      <w:r w:rsidRPr="0036102A">
        <w:rPr>
          <w:sz w:val="28"/>
          <w:szCs w:val="28"/>
        </w:rPr>
        <w:t xml:space="preserve">3.1 </w:t>
      </w:r>
      <w:r w:rsidR="00825D1E" w:rsidRPr="0036102A">
        <w:rPr>
          <w:sz w:val="28"/>
          <w:szCs w:val="28"/>
        </w:rPr>
        <w:t>Типы</w:t>
      </w:r>
      <w:r w:rsidRPr="0036102A">
        <w:rPr>
          <w:sz w:val="28"/>
          <w:szCs w:val="28"/>
        </w:rPr>
        <w:t xml:space="preserve"> и х</w:t>
      </w:r>
      <w:r w:rsidR="00825D1E" w:rsidRPr="0036102A">
        <w:rPr>
          <w:sz w:val="28"/>
          <w:szCs w:val="28"/>
        </w:rPr>
        <w:t>арактеристики</w:t>
      </w:r>
    </w:p>
    <w:p w:rsidR="005C33EB" w:rsidRPr="0036102A" w:rsidRDefault="00FF41D8" w:rsidP="00A14596">
      <w:pPr>
        <w:spacing w:line="360" w:lineRule="auto"/>
        <w:jc w:val="both"/>
        <w:rPr>
          <w:sz w:val="28"/>
          <w:szCs w:val="28"/>
        </w:rPr>
      </w:pPr>
      <w:r w:rsidRPr="0036102A">
        <w:rPr>
          <w:sz w:val="28"/>
          <w:szCs w:val="28"/>
        </w:rPr>
        <w:t>Список используемой литературы</w:t>
      </w:r>
    </w:p>
    <w:p w:rsidR="00D94C8F" w:rsidRPr="0036102A" w:rsidRDefault="00D94C8F" w:rsidP="0036102A">
      <w:pPr>
        <w:spacing w:line="360" w:lineRule="auto"/>
        <w:ind w:firstLine="709"/>
        <w:jc w:val="both"/>
        <w:rPr>
          <w:sz w:val="28"/>
          <w:szCs w:val="28"/>
        </w:rPr>
      </w:pPr>
    </w:p>
    <w:p w:rsidR="00D94C8F" w:rsidRPr="0036102A" w:rsidRDefault="00A14596" w:rsidP="0036102A">
      <w:pPr>
        <w:spacing w:line="360" w:lineRule="auto"/>
        <w:ind w:firstLine="709"/>
        <w:jc w:val="both"/>
        <w:rPr>
          <w:sz w:val="28"/>
          <w:szCs w:val="28"/>
        </w:rPr>
      </w:pPr>
      <w:r>
        <w:rPr>
          <w:sz w:val="28"/>
          <w:szCs w:val="28"/>
        </w:rPr>
        <w:br w:type="page"/>
      </w:r>
      <w:r w:rsidR="000A3426" w:rsidRPr="0036102A">
        <w:rPr>
          <w:sz w:val="28"/>
          <w:szCs w:val="28"/>
        </w:rPr>
        <w:t>1</w:t>
      </w:r>
      <w:r>
        <w:rPr>
          <w:sz w:val="28"/>
          <w:szCs w:val="28"/>
        </w:rPr>
        <w:t>.</w:t>
      </w:r>
      <w:r w:rsidR="00D94C8F" w:rsidRPr="0036102A">
        <w:rPr>
          <w:sz w:val="28"/>
          <w:szCs w:val="28"/>
        </w:rPr>
        <w:t xml:space="preserve"> </w:t>
      </w:r>
      <w:r w:rsidRPr="0036102A">
        <w:rPr>
          <w:sz w:val="28"/>
          <w:szCs w:val="28"/>
        </w:rPr>
        <w:t xml:space="preserve">Геохронолигическая </w:t>
      </w:r>
      <w:r>
        <w:rPr>
          <w:sz w:val="28"/>
          <w:szCs w:val="28"/>
        </w:rPr>
        <w:t>шкала</w:t>
      </w:r>
    </w:p>
    <w:p w:rsidR="00D94C8F" w:rsidRPr="0036102A" w:rsidRDefault="00D94C8F" w:rsidP="0036102A">
      <w:pPr>
        <w:spacing w:line="360" w:lineRule="auto"/>
        <w:ind w:firstLine="709"/>
        <w:jc w:val="both"/>
        <w:rPr>
          <w:sz w:val="28"/>
          <w:szCs w:val="28"/>
        </w:rPr>
      </w:pPr>
    </w:p>
    <w:p w:rsidR="00D94C8F" w:rsidRPr="0036102A" w:rsidRDefault="00D94C8F" w:rsidP="0036102A">
      <w:pPr>
        <w:spacing w:line="360" w:lineRule="auto"/>
        <w:ind w:firstLine="709"/>
        <w:jc w:val="both"/>
        <w:rPr>
          <w:sz w:val="28"/>
          <w:szCs w:val="28"/>
        </w:rPr>
      </w:pPr>
      <w:r w:rsidRPr="0036102A">
        <w:rPr>
          <w:sz w:val="28"/>
          <w:szCs w:val="28"/>
        </w:rPr>
        <w:t xml:space="preserve">Одна из главных задач геологических исследований это определение возраста горных пород слагающих земную кору. Различают относительный и абсолютный их возраст. Существует несколько методов определения относительного возраста горных пород: стратиграфический и палеонтологический. </w:t>
      </w:r>
    </w:p>
    <w:p w:rsidR="00D94C8F" w:rsidRPr="0036102A" w:rsidRDefault="00D94C8F" w:rsidP="0036102A">
      <w:pPr>
        <w:spacing w:line="360" w:lineRule="auto"/>
        <w:ind w:firstLine="709"/>
        <w:jc w:val="both"/>
        <w:rPr>
          <w:sz w:val="28"/>
          <w:szCs w:val="28"/>
        </w:rPr>
      </w:pPr>
      <w:r w:rsidRPr="0036102A">
        <w:rPr>
          <w:sz w:val="28"/>
          <w:szCs w:val="28"/>
          <w:u w:val="single"/>
        </w:rPr>
        <w:t>Стратиграфический метод</w:t>
      </w:r>
      <w:r w:rsidRPr="0036102A">
        <w:rPr>
          <w:sz w:val="28"/>
          <w:szCs w:val="28"/>
        </w:rPr>
        <w:t xml:space="preserve"> основан на анализе осадочных пород (морских и континентальных) и определения последовательности их образования. Пласты, лежащие внизу древнее, наверху моложе. Этим методом устанавливается относительный возраст горных пород в определенном геологическом разрезе на небольших участках.</w:t>
      </w:r>
    </w:p>
    <w:p w:rsidR="00D94C8F" w:rsidRPr="0036102A" w:rsidRDefault="00D94C8F" w:rsidP="0036102A">
      <w:pPr>
        <w:spacing w:line="360" w:lineRule="auto"/>
        <w:ind w:firstLine="709"/>
        <w:jc w:val="both"/>
        <w:rPr>
          <w:sz w:val="28"/>
          <w:szCs w:val="28"/>
        </w:rPr>
      </w:pPr>
      <w:r w:rsidRPr="0036102A">
        <w:rPr>
          <w:sz w:val="28"/>
          <w:szCs w:val="28"/>
          <w:u w:val="single"/>
        </w:rPr>
        <w:t>Палеонтологический метод</w:t>
      </w:r>
      <w:r w:rsidRPr="0036102A">
        <w:rPr>
          <w:sz w:val="28"/>
          <w:szCs w:val="28"/>
        </w:rPr>
        <w:t xml:space="preserve"> заключается в изучении окаменелых остатков органического мира.</w:t>
      </w:r>
    </w:p>
    <w:p w:rsidR="00D94C8F" w:rsidRPr="0036102A" w:rsidRDefault="00D94C8F" w:rsidP="0036102A">
      <w:pPr>
        <w:shd w:val="clear" w:color="auto" w:fill="FFFFFF"/>
        <w:autoSpaceDE w:val="0"/>
        <w:autoSpaceDN w:val="0"/>
        <w:adjustRightInd w:val="0"/>
        <w:spacing w:line="360" w:lineRule="auto"/>
        <w:ind w:firstLine="709"/>
        <w:jc w:val="both"/>
        <w:rPr>
          <w:sz w:val="28"/>
        </w:rPr>
      </w:pPr>
      <w:r w:rsidRPr="0036102A">
        <w:rPr>
          <w:sz w:val="28"/>
          <w:szCs w:val="28"/>
        </w:rPr>
        <w:t>Органический</w:t>
      </w:r>
      <w:r w:rsidR="0036102A" w:rsidRPr="0036102A">
        <w:rPr>
          <w:sz w:val="28"/>
          <w:szCs w:val="28"/>
        </w:rPr>
        <w:t xml:space="preserve"> </w:t>
      </w:r>
      <w:r w:rsidRPr="0036102A">
        <w:rPr>
          <w:sz w:val="28"/>
          <w:szCs w:val="28"/>
        </w:rPr>
        <w:t>мир</w:t>
      </w:r>
      <w:r w:rsidR="0036102A" w:rsidRPr="0036102A">
        <w:rPr>
          <w:sz w:val="28"/>
          <w:szCs w:val="28"/>
        </w:rPr>
        <w:t xml:space="preserve"> </w:t>
      </w:r>
      <w:r w:rsidRPr="0036102A">
        <w:rPr>
          <w:sz w:val="28"/>
          <w:szCs w:val="28"/>
        </w:rPr>
        <w:t>в</w:t>
      </w:r>
      <w:r w:rsidR="0036102A" w:rsidRPr="0036102A">
        <w:rPr>
          <w:sz w:val="28"/>
          <w:szCs w:val="28"/>
        </w:rPr>
        <w:t xml:space="preserve"> </w:t>
      </w:r>
      <w:r w:rsidRPr="0036102A">
        <w:rPr>
          <w:sz w:val="28"/>
          <w:szCs w:val="28"/>
        </w:rPr>
        <w:t>ходе</w:t>
      </w:r>
      <w:r w:rsidR="0036102A" w:rsidRPr="0036102A">
        <w:rPr>
          <w:sz w:val="28"/>
          <w:szCs w:val="28"/>
        </w:rPr>
        <w:t xml:space="preserve"> </w:t>
      </w:r>
      <w:r w:rsidRPr="0036102A">
        <w:rPr>
          <w:sz w:val="28"/>
          <w:szCs w:val="28"/>
        </w:rPr>
        <w:t>геологической</w:t>
      </w:r>
      <w:r w:rsidR="0036102A" w:rsidRPr="0036102A">
        <w:rPr>
          <w:sz w:val="28"/>
          <w:szCs w:val="28"/>
        </w:rPr>
        <w:t xml:space="preserve"> </w:t>
      </w:r>
      <w:r w:rsidRPr="0036102A">
        <w:rPr>
          <w:sz w:val="28"/>
          <w:szCs w:val="28"/>
        </w:rPr>
        <w:t>истории</w:t>
      </w:r>
      <w:r w:rsidR="0036102A" w:rsidRPr="0036102A">
        <w:rPr>
          <w:sz w:val="28"/>
          <w:szCs w:val="28"/>
        </w:rPr>
        <w:t xml:space="preserve"> </w:t>
      </w:r>
      <w:r w:rsidRPr="0036102A">
        <w:rPr>
          <w:sz w:val="28"/>
          <w:szCs w:val="28"/>
        </w:rPr>
        <w:t>претерпевал</w:t>
      </w:r>
      <w:r w:rsidRPr="0036102A">
        <w:rPr>
          <w:sz w:val="28"/>
        </w:rPr>
        <w:t xml:space="preserve"> </w:t>
      </w:r>
      <w:r w:rsidRPr="0036102A">
        <w:rPr>
          <w:sz w:val="28"/>
          <w:szCs w:val="28"/>
        </w:rPr>
        <w:t>значительные изменения.</w:t>
      </w:r>
      <w:r w:rsidR="0036102A" w:rsidRPr="0036102A">
        <w:rPr>
          <w:sz w:val="28"/>
          <w:szCs w:val="28"/>
        </w:rPr>
        <w:t xml:space="preserve"> </w:t>
      </w:r>
      <w:r w:rsidRPr="0036102A">
        <w:rPr>
          <w:sz w:val="28"/>
          <w:szCs w:val="28"/>
        </w:rPr>
        <w:t>Изучение</w:t>
      </w:r>
      <w:r w:rsidR="0036102A" w:rsidRPr="0036102A">
        <w:rPr>
          <w:sz w:val="28"/>
          <w:szCs w:val="28"/>
        </w:rPr>
        <w:t xml:space="preserve"> </w:t>
      </w:r>
      <w:r w:rsidRPr="0036102A">
        <w:rPr>
          <w:sz w:val="28"/>
          <w:szCs w:val="28"/>
        </w:rPr>
        <w:t>осадочных</w:t>
      </w:r>
      <w:r w:rsidR="0036102A" w:rsidRPr="0036102A">
        <w:rPr>
          <w:sz w:val="28"/>
          <w:szCs w:val="28"/>
        </w:rPr>
        <w:t xml:space="preserve"> </w:t>
      </w:r>
      <w:r w:rsidRPr="0036102A">
        <w:rPr>
          <w:sz w:val="28"/>
          <w:szCs w:val="28"/>
        </w:rPr>
        <w:t>пород</w:t>
      </w:r>
      <w:r w:rsidR="0036102A" w:rsidRPr="0036102A">
        <w:rPr>
          <w:sz w:val="28"/>
          <w:szCs w:val="28"/>
        </w:rPr>
        <w:t xml:space="preserve"> </w:t>
      </w:r>
      <w:r w:rsidRPr="0036102A">
        <w:rPr>
          <w:sz w:val="28"/>
          <w:szCs w:val="28"/>
        </w:rPr>
        <w:t>в</w:t>
      </w:r>
      <w:r w:rsidR="0036102A" w:rsidRPr="0036102A">
        <w:rPr>
          <w:sz w:val="28"/>
          <w:szCs w:val="28"/>
        </w:rPr>
        <w:t xml:space="preserve"> </w:t>
      </w:r>
      <w:r w:rsidRPr="0036102A">
        <w:rPr>
          <w:sz w:val="28"/>
          <w:szCs w:val="28"/>
        </w:rPr>
        <w:t>вертикальном разрезе земной</w:t>
      </w:r>
      <w:r w:rsidR="0036102A" w:rsidRPr="0036102A">
        <w:rPr>
          <w:sz w:val="28"/>
          <w:szCs w:val="28"/>
        </w:rPr>
        <w:t xml:space="preserve"> </w:t>
      </w:r>
      <w:r w:rsidRPr="0036102A">
        <w:rPr>
          <w:sz w:val="28"/>
          <w:szCs w:val="28"/>
        </w:rPr>
        <w:t>коры</w:t>
      </w:r>
      <w:r w:rsidR="0036102A" w:rsidRPr="0036102A">
        <w:rPr>
          <w:sz w:val="28"/>
          <w:szCs w:val="28"/>
        </w:rPr>
        <w:t xml:space="preserve"> </w:t>
      </w:r>
      <w:r w:rsidRPr="0036102A">
        <w:rPr>
          <w:sz w:val="28"/>
          <w:szCs w:val="28"/>
        </w:rPr>
        <w:t>показало,</w:t>
      </w:r>
      <w:r w:rsidR="0036102A" w:rsidRPr="0036102A">
        <w:rPr>
          <w:sz w:val="28"/>
          <w:szCs w:val="28"/>
        </w:rPr>
        <w:t xml:space="preserve"> </w:t>
      </w:r>
      <w:r w:rsidRPr="0036102A">
        <w:rPr>
          <w:sz w:val="28"/>
          <w:szCs w:val="28"/>
        </w:rPr>
        <w:t>что</w:t>
      </w:r>
      <w:r w:rsidR="0036102A" w:rsidRPr="0036102A">
        <w:rPr>
          <w:sz w:val="28"/>
          <w:szCs w:val="28"/>
        </w:rPr>
        <w:t xml:space="preserve"> </w:t>
      </w:r>
      <w:r w:rsidRPr="0036102A">
        <w:rPr>
          <w:sz w:val="28"/>
          <w:szCs w:val="28"/>
        </w:rPr>
        <w:t>определенному</w:t>
      </w:r>
      <w:r w:rsidR="0036102A" w:rsidRPr="0036102A">
        <w:rPr>
          <w:sz w:val="28"/>
          <w:szCs w:val="28"/>
        </w:rPr>
        <w:t xml:space="preserve"> </w:t>
      </w:r>
      <w:r w:rsidRPr="0036102A">
        <w:rPr>
          <w:sz w:val="28"/>
          <w:szCs w:val="28"/>
        </w:rPr>
        <w:t>комплексу</w:t>
      </w:r>
      <w:r w:rsidR="0036102A" w:rsidRPr="0036102A">
        <w:rPr>
          <w:sz w:val="28"/>
          <w:szCs w:val="28"/>
        </w:rPr>
        <w:t xml:space="preserve"> </w:t>
      </w:r>
      <w:r w:rsidRPr="0036102A">
        <w:rPr>
          <w:sz w:val="28"/>
          <w:szCs w:val="28"/>
        </w:rPr>
        <w:t>слоев</w:t>
      </w:r>
      <w:r w:rsidR="0036102A" w:rsidRPr="0036102A">
        <w:rPr>
          <w:sz w:val="28"/>
          <w:szCs w:val="28"/>
        </w:rPr>
        <w:t xml:space="preserve"> </w:t>
      </w:r>
      <w:r w:rsidRPr="0036102A">
        <w:rPr>
          <w:sz w:val="28"/>
          <w:szCs w:val="28"/>
        </w:rPr>
        <w:t>соответствует определенный комплекс растительных и животных организмов. Таким образом, окаменелости растительного и животного происхождения можно использовать для определения возраста горных пород. Окаменелостями называются остатки вымерших растений и животных,</w:t>
      </w:r>
      <w:r w:rsidR="0036102A" w:rsidRPr="0036102A">
        <w:rPr>
          <w:sz w:val="28"/>
          <w:szCs w:val="28"/>
        </w:rPr>
        <w:t xml:space="preserve"> </w:t>
      </w:r>
      <w:r w:rsidRPr="0036102A">
        <w:rPr>
          <w:sz w:val="28"/>
          <w:szCs w:val="28"/>
        </w:rPr>
        <w:t>а также</w:t>
      </w:r>
      <w:r w:rsidR="0036102A" w:rsidRPr="0036102A">
        <w:rPr>
          <w:sz w:val="28"/>
          <w:szCs w:val="28"/>
        </w:rPr>
        <w:t xml:space="preserve"> </w:t>
      </w:r>
      <w:r w:rsidRPr="0036102A">
        <w:rPr>
          <w:sz w:val="28"/>
          <w:szCs w:val="28"/>
        </w:rPr>
        <w:t>следы</w:t>
      </w:r>
      <w:r w:rsidR="0036102A" w:rsidRPr="0036102A">
        <w:rPr>
          <w:sz w:val="28"/>
          <w:szCs w:val="28"/>
        </w:rPr>
        <w:t xml:space="preserve"> </w:t>
      </w:r>
      <w:r w:rsidRPr="0036102A">
        <w:rPr>
          <w:sz w:val="28"/>
          <w:szCs w:val="28"/>
        </w:rPr>
        <w:t>их</w:t>
      </w:r>
      <w:r w:rsidR="0036102A" w:rsidRPr="0036102A">
        <w:rPr>
          <w:sz w:val="28"/>
          <w:szCs w:val="28"/>
        </w:rPr>
        <w:t xml:space="preserve"> </w:t>
      </w:r>
      <w:r w:rsidRPr="0036102A">
        <w:rPr>
          <w:sz w:val="28"/>
          <w:szCs w:val="28"/>
        </w:rPr>
        <w:t>жизнедеятельности. Для определения геологического возраста имеют значение не все организмы, а только так называемые руководящие,</w:t>
      </w:r>
      <w:r w:rsidR="0036102A" w:rsidRPr="0036102A">
        <w:rPr>
          <w:sz w:val="28"/>
          <w:szCs w:val="28"/>
        </w:rPr>
        <w:t xml:space="preserve"> </w:t>
      </w:r>
      <w:r w:rsidRPr="0036102A">
        <w:rPr>
          <w:sz w:val="28"/>
          <w:szCs w:val="28"/>
        </w:rPr>
        <w:t>т.</w:t>
      </w:r>
      <w:r w:rsidR="0036102A" w:rsidRPr="0036102A">
        <w:rPr>
          <w:sz w:val="28"/>
          <w:szCs w:val="28"/>
        </w:rPr>
        <w:t xml:space="preserve"> </w:t>
      </w:r>
      <w:r w:rsidRPr="0036102A">
        <w:rPr>
          <w:sz w:val="28"/>
          <w:szCs w:val="28"/>
        </w:rPr>
        <w:t>е.</w:t>
      </w:r>
      <w:r w:rsidR="0036102A" w:rsidRPr="0036102A">
        <w:rPr>
          <w:sz w:val="28"/>
          <w:szCs w:val="28"/>
        </w:rPr>
        <w:t xml:space="preserve"> </w:t>
      </w:r>
      <w:r w:rsidRPr="0036102A">
        <w:rPr>
          <w:sz w:val="28"/>
          <w:szCs w:val="28"/>
        </w:rPr>
        <w:t>те</w:t>
      </w:r>
      <w:r w:rsidR="0036102A" w:rsidRPr="0036102A">
        <w:rPr>
          <w:sz w:val="28"/>
          <w:szCs w:val="28"/>
        </w:rPr>
        <w:t xml:space="preserve"> </w:t>
      </w:r>
      <w:r w:rsidRPr="0036102A">
        <w:rPr>
          <w:sz w:val="28"/>
          <w:szCs w:val="28"/>
        </w:rPr>
        <w:t>организмы,</w:t>
      </w:r>
      <w:r w:rsidR="0036102A" w:rsidRPr="0036102A">
        <w:rPr>
          <w:sz w:val="28"/>
          <w:szCs w:val="28"/>
        </w:rPr>
        <w:t xml:space="preserve"> </w:t>
      </w:r>
      <w:r w:rsidRPr="0036102A">
        <w:rPr>
          <w:sz w:val="28"/>
          <w:szCs w:val="28"/>
        </w:rPr>
        <w:t>которые</w:t>
      </w:r>
      <w:r w:rsidR="0036102A" w:rsidRPr="0036102A">
        <w:rPr>
          <w:sz w:val="28"/>
          <w:szCs w:val="28"/>
        </w:rPr>
        <w:t xml:space="preserve"> </w:t>
      </w:r>
      <w:r w:rsidRPr="0036102A">
        <w:rPr>
          <w:sz w:val="28"/>
          <w:szCs w:val="28"/>
        </w:rPr>
        <w:t>в</w:t>
      </w:r>
      <w:r w:rsidR="0036102A" w:rsidRPr="0036102A">
        <w:rPr>
          <w:sz w:val="28"/>
          <w:szCs w:val="28"/>
        </w:rPr>
        <w:t xml:space="preserve"> </w:t>
      </w:r>
      <w:r w:rsidRPr="0036102A">
        <w:rPr>
          <w:sz w:val="28"/>
          <w:szCs w:val="28"/>
        </w:rPr>
        <w:t>геологическом понимании существовали недолго.</w:t>
      </w:r>
    </w:p>
    <w:p w:rsidR="00D94C8F" w:rsidRPr="0036102A" w:rsidRDefault="00D94C8F" w:rsidP="0036102A">
      <w:pPr>
        <w:spacing w:line="360" w:lineRule="auto"/>
        <w:ind w:firstLine="709"/>
        <w:jc w:val="both"/>
        <w:rPr>
          <w:sz w:val="28"/>
          <w:szCs w:val="28"/>
        </w:rPr>
      </w:pPr>
      <w:r w:rsidRPr="0036102A">
        <w:rPr>
          <w:sz w:val="28"/>
          <w:szCs w:val="28"/>
        </w:rPr>
        <w:t>Руководящие окаменелости должны иметь небольшое вертикальное и широкое горизонтальное распространение, а также хорошую сохранность. В каждый геологический период развивалась определенная группа животных и растений. Окаменелые остатки их встречаются в отложениях соответствующего возраста. В древних пластах земной коры обнаруживаются остатки примитивных организмов, в более молодых высокоорганизованных. Развитие органического мира происходило по восходящей линии; от простых организмов к сложным. Чем ближе к нашему времени, тем больше сходства с современным органическим миром. Палеонтологический метод наиболее точный и широко применяемый.</w:t>
      </w:r>
    </w:p>
    <w:p w:rsidR="000A3426" w:rsidRPr="0036102A" w:rsidRDefault="000A3426" w:rsidP="0036102A">
      <w:pPr>
        <w:spacing w:line="360" w:lineRule="auto"/>
        <w:ind w:firstLine="709"/>
        <w:jc w:val="both"/>
        <w:rPr>
          <w:sz w:val="28"/>
          <w:szCs w:val="28"/>
        </w:rPr>
      </w:pPr>
    </w:p>
    <w:p w:rsidR="00D94C8F" w:rsidRPr="0036102A" w:rsidRDefault="00D94C8F" w:rsidP="0036102A">
      <w:pPr>
        <w:numPr>
          <w:ilvl w:val="1"/>
          <w:numId w:val="3"/>
        </w:numPr>
        <w:spacing w:line="360" w:lineRule="auto"/>
        <w:ind w:left="0" w:firstLine="709"/>
        <w:jc w:val="both"/>
        <w:rPr>
          <w:sz w:val="28"/>
          <w:szCs w:val="28"/>
        </w:rPr>
      </w:pPr>
      <w:r w:rsidRPr="0036102A">
        <w:rPr>
          <w:sz w:val="28"/>
          <w:szCs w:val="28"/>
        </w:rPr>
        <w:t>Состав</w:t>
      </w:r>
      <w:r w:rsidR="00A14596">
        <w:rPr>
          <w:sz w:val="28"/>
          <w:szCs w:val="28"/>
        </w:rPr>
        <w:t xml:space="preserve"> таблицы</w:t>
      </w:r>
    </w:p>
    <w:p w:rsidR="000A3426" w:rsidRPr="0036102A" w:rsidRDefault="000A3426" w:rsidP="0036102A">
      <w:pPr>
        <w:spacing w:line="360" w:lineRule="auto"/>
        <w:ind w:firstLine="709"/>
        <w:jc w:val="both"/>
        <w:rPr>
          <w:sz w:val="28"/>
          <w:szCs w:val="28"/>
        </w:rPr>
      </w:pPr>
    </w:p>
    <w:p w:rsidR="000A3426" w:rsidRPr="0036102A" w:rsidRDefault="000A3426" w:rsidP="0036102A">
      <w:pPr>
        <w:spacing w:line="360" w:lineRule="auto"/>
        <w:ind w:firstLine="709"/>
        <w:jc w:val="both"/>
        <w:rPr>
          <w:sz w:val="28"/>
          <w:szCs w:val="28"/>
        </w:rPr>
      </w:pPr>
      <w:r w:rsidRPr="0036102A">
        <w:rPr>
          <w:sz w:val="28"/>
          <w:szCs w:val="28"/>
        </w:rPr>
        <w:t>На основании стратиграфического и палеонтологического методов построена стратиграфическая шкала, представленная в таблице 1, в которой горные породы, слагающие земную кору, расположены в определенной последовательности в соответствии с их относительным возрастом. В этой шкале выделены группы, системы, отделы, ярусы. На основе стратиграфической шкалы разработана геохронологическая таблица, в которой время образования групп, систем, отделов и ярусов называется эрой, периодом, эпохой, веком.</w:t>
      </w:r>
    </w:p>
    <w:p w:rsidR="000E735E" w:rsidRPr="0036102A" w:rsidRDefault="000E735E" w:rsidP="0036102A">
      <w:pPr>
        <w:spacing w:line="360" w:lineRule="auto"/>
        <w:ind w:firstLine="709"/>
        <w:jc w:val="both"/>
        <w:rPr>
          <w:sz w:val="28"/>
          <w:szCs w:val="28"/>
        </w:rPr>
      </w:pPr>
    </w:p>
    <w:p w:rsidR="000A3426" w:rsidRPr="0036102A" w:rsidRDefault="000A3426" w:rsidP="0036102A">
      <w:pPr>
        <w:spacing w:line="360" w:lineRule="auto"/>
        <w:ind w:firstLine="709"/>
        <w:jc w:val="both"/>
        <w:rPr>
          <w:bCs/>
          <w:sz w:val="28"/>
          <w:szCs w:val="30"/>
        </w:rPr>
      </w:pPr>
      <w:r w:rsidRPr="0036102A">
        <w:rPr>
          <w:sz w:val="28"/>
          <w:szCs w:val="28"/>
        </w:rPr>
        <w:t>Таблица 1 -</w:t>
      </w:r>
      <w:r w:rsidR="0036102A" w:rsidRPr="0036102A">
        <w:rPr>
          <w:sz w:val="28"/>
          <w:szCs w:val="28"/>
        </w:rPr>
        <w:t xml:space="preserve"> </w:t>
      </w:r>
      <w:r w:rsidRPr="0036102A">
        <w:rPr>
          <w:sz w:val="28"/>
          <w:szCs w:val="30"/>
        </w:rPr>
        <w:t>Геохроно</w:t>
      </w:r>
      <w:r w:rsidR="00A14596">
        <w:rPr>
          <w:bCs/>
          <w:sz w:val="28"/>
          <w:szCs w:val="30"/>
        </w:rPr>
        <w:t>логическая шкала</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30"/>
        <w:gridCol w:w="1943"/>
        <w:gridCol w:w="598"/>
        <w:gridCol w:w="1458"/>
        <w:gridCol w:w="900"/>
        <w:gridCol w:w="1046"/>
      </w:tblGrid>
      <w:tr w:rsidR="00C95637" w:rsidRPr="00EC7805" w:rsidTr="00EC7805">
        <w:trPr>
          <w:jc w:val="center"/>
        </w:trPr>
        <w:tc>
          <w:tcPr>
            <w:tcW w:w="1605" w:type="dxa"/>
            <w:vMerge w:val="restart"/>
            <w:shd w:val="clear" w:color="auto" w:fill="auto"/>
            <w:vAlign w:val="center"/>
          </w:tcPr>
          <w:p w:rsidR="000A3426" w:rsidRPr="00EC7805" w:rsidRDefault="000A3426" w:rsidP="00EC7805">
            <w:pPr>
              <w:spacing w:line="360" w:lineRule="auto"/>
              <w:rPr>
                <w:sz w:val="20"/>
              </w:rPr>
            </w:pPr>
            <w:r w:rsidRPr="00EC7805">
              <w:rPr>
                <w:sz w:val="20"/>
              </w:rPr>
              <w:t>Эра (эратема, граппа)</w:t>
            </w:r>
          </w:p>
        </w:tc>
        <w:tc>
          <w:tcPr>
            <w:tcW w:w="1730" w:type="dxa"/>
            <w:vMerge w:val="restart"/>
            <w:shd w:val="clear" w:color="auto" w:fill="auto"/>
            <w:vAlign w:val="center"/>
          </w:tcPr>
          <w:p w:rsidR="000A3426" w:rsidRPr="00EC7805" w:rsidRDefault="000A3426" w:rsidP="00EC7805">
            <w:pPr>
              <w:spacing w:line="360" w:lineRule="auto"/>
              <w:rPr>
                <w:sz w:val="20"/>
              </w:rPr>
            </w:pPr>
            <w:r w:rsidRPr="00EC7805">
              <w:rPr>
                <w:sz w:val="20"/>
              </w:rPr>
              <w:t>Период (система)</w:t>
            </w:r>
          </w:p>
        </w:tc>
        <w:tc>
          <w:tcPr>
            <w:tcW w:w="2120" w:type="dxa"/>
            <w:vMerge w:val="restart"/>
            <w:shd w:val="clear" w:color="auto" w:fill="auto"/>
            <w:vAlign w:val="center"/>
          </w:tcPr>
          <w:p w:rsidR="000A3426" w:rsidRPr="00EC7805" w:rsidRDefault="000A3426" w:rsidP="00EC7805">
            <w:pPr>
              <w:spacing w:line="360" w:lineRule="auto"/>
              <w:rPr>
                <w:sz w:val="20"/>
              </w:rPr>
            </w:pPr>
            <w:r w:rsidRPr="00EC7805">
              <w:rPr>
                <w:sz w:val="20"/>
              </w:rPr>
              <w:t>Эпоха (отдел)</w:t>
            </w:r>
          </w:p>
        </w:tc>
        <w:tc>
          <w:tcPr>
            <w:tcW w:w="650" w:type="dxa"/>
            <w:vMerge w:val="restart"/>
            <w:shd w:val="clear" w:color="auto" w:fill="auto"/>
            <w:vAlign w:val="center"/>
          </w:tcPr>
          <w:p w:rsidR="000A3426" w:rsidRPr="00EC7805" w:rsidRDefault="000A3426" w:rsidP="00EC7805">
            <w:pPr>
              <w:spacing w:line="360" w:lineRule="auto"/>
              <w:rPr>
                <w:sz w:val="20"/>
              </w:rPr>
            </w:pPr>
            <w:r w:rsidRPr="00EC7805">
              <w:rPr>
                <w:sz w:val="20"/>
              </w:rPr>
              <w:t>Инд</w:t>
            </w:r>
          </w:p>
          <w:p w:rsidR="000A3426" w:rsidRPr="00EC7805" w:rsidRDefault="000A3426" w:rsidP="00EC7805">
            <w:pPr>
              <w:spacing w:line="360" w:lineRule="auto"/>
              <w:rPr>
                <w:sz w:val="20"/>
              </w:rPr>
            </w:pPr>
            <w:r w:rsidRPr="00EC7805">
              <w:rPr>
                <w:sz w:val="20"/>
              </w:rPr>
              <w:t>екс</w:t>
            </w:r>
          </w:p>
        </w:tc>
        <w:tc>
          <w:tcPr>
            <w:tcW w:w="1458" w:type="dxa"/>
            <w:vMerge w:val="restart"/>
            <w:shd w:val="clear" w:color="auto" w:fill="auto"/>
            <w:vAlign w:val="center"/>
          </w:tcPr>
          <w:p w:rsidR="000A3426" w:rsidRPr="00EC7805" w:rsidRDefault="000A3426" w:rsidP="00EC7805">
            <w:pPr>
              <w:spacing w:line="360" w:lineRule="auto"/>
              <w:rPr>
                <w:sz w:val="20"/>
              </w:rPr>
            </w:pPr>
            <w:r w:rsidRPr="00EC7805">
              <w:rPr>
                <w:sz w:val="20"/>
              </w:rPr>
              <w:t>Цвет на геологической карте</w:t>
            </w:r>
          </w:p>
        </w:tc>
        <w:tc>
          <w:tcPr>
            <w:tcW w:w="2008" w:type="dxa"/>
            <w:gridSpan w:val="2"/>
            <w:shd w:val="clear" w:color="auto" w:fill="auto"/>
            <w:vAlign w:val="center"/>
          </w:tcPr>
          <w:p w:rsidR="000A3426" w:rsidRPr="00EC7805" w:rsidRDefault="000A3426" w:rsidP="00EC7805">
            <w:pPr>
              <w:spacing w:line="360" w:lineRule="auto"/>
              <w:rPr>
                <w:sz w:val="20"/>
              </w:rPr>
            </w:pPr>
            <w:r w:rsidRPr="00EC7805">
              <w:rPr>
                <w:sz w:val="20"/>
              </w:rPr>
              <w:t>Средняя продолжительность млн. лет</w:t>
            </w:r>
          </w:p>
        </w:tc>
      </w:tr>
      <w:tr w:rsidR="00C95637" w:rsidRPr="00EC7805" w:rsidTr="00EC7805">
        <w:trPr>
          <w:jc w:val="center"/>
        </w:trPr>
        <w:tc>
          <w:tcPr>
            <w:tcW w:w="1605" w:type="dxa"/>
            <w:vMerge/>
            <w:shd w:val="clear" w:color="auto" w:fill="auto"/>
            <w:vAlign w:val="center"/>
          </w:tcPr>
          <w:p w:rsidR="000A3426" w:rsidRPr="00EC7805" w:rsidRDefault="000A3426" w:rsidP="00EC7805">
            <w:pPr>
              <w:spacing w:line="360" w:lineRule="auto"/>
              <w:rPr>
                <w:sz w:val="20"/>
              </w:rPr>
            </w:pPr>
          </w:p>
        </w:tc>
        <w:tc>
          <w:tcPr>
            <w:tcW w:w="1730" w:type="dxa"/>
            <w:vMerge/>
            <w:shd w:val="clear" w:color="auto" w:fill="auto"/>
            <w:vAlign w:val="center"/>
          </w:tcPr>
          <w:p w:rsidR="000A3426" w:rsidRPr="00EC7805" w:rsidRDefault="000A3426" w:rsidP="00EC7805">
            <w:pPr>
              <w:spacing w:line="360" w:lineRule="auto"/>
              <w:rPr>
                <w:sz w:val="20"/>
              </w:rPr>
            </w:pPr>
          </w:p>
        </w:tc>
        <w:tc>
          <w:tcPr>
            <w:tcW w:w="2120" w:type="dxa"/>
            <w:vMerge/>
            <w:shd w:val="clear" w:color="auto" w:fill="auto"/>
            <w:vAlign w:val="center"/>
          </w:tcPr>
          <w:p w:rsidR="000A3426" w:rsidRPr="00EC7805" w:rsidRDefault="000A3426" w:rsidP="00EC7805">
            <w:pPr>
              <w:spacing w:line="360" w:lineRule="auto"/>
              <w:rPr>
                <w:sz w:val="20"/>
              </w:rPr>
            </w:pPr>
          </w:p>
        </w:tc>
        <w:tc>
          <w:tcPr>
            <w:tcW w:w="650" w:type="dxa"/>
            <w:vMerge/>
            <w:shd w:val="clear" w:color="auto" w:fill="auto"/>
            <w:vAlign w:val="center"/>
          </w:tcPr>
          <w:p w:rsidR="000A3426" w:rsidRPr="00EC7805" w:rsidRDefault="000A3426" w:rsidP="00EC7805">
            <w:pPr>
              <w:spacing w:line="360" w:lineRule="auto"/>
              <w:rPr>
                <w:sz w:val="20"/>
              </w:rPr>
            </w:pPr>
          </w:p>
        </w:tc>
        <w:tc>
          <w:tcPr>
            <w:tcW w:w="1458" w:type="dxa"/>
            <w:vMerge/>
            <w:shd w:val="clear" w:color="auto" w:fill="auto"/>
            <w:vAlign w:val="center"/>
          </w:tcPr>
          <w:p w:rsidR="000A3426" w:rsidRPr="00EC7805" w:rsidRDefault="000A3426" w:rsidP="00EC7805">
            <w:pPr>
              <w:spacing w:line="360" w:lineRule="auto"/>
              <w:rPr>
                <w:sz w:val="20"/>
              </w:rPr>
            </w:pPr>
          </w:p>
        </w:tc>
        <w:tc>
          <w:tcPr>
            <w:tcW w:w="952" w:type="dxa"/>
            <w:shd w:val="clear" w:color="auto" w:fill="auto"/>
            <w:vAlign w:val="center"/>
          </w:tcPr>
          <w:p w:rsidR="000A3426" w:rsidRPr="00EC7805" w:rsidRDefault="000A3426" w:rsidP="00EC7805">
            <w:pPr>
              <w:spacing w:line="360" w:lineRule="auto"/>
              <w:rPr>
                <w:sz w:val="20"/>
              </w:rPr>
            </w:pPr>
            <w:r w:rsidRPr="00EC7805">
              <w:rPr>
                <w:sz w:val="20"/>
              </w:rPr>
              <w:t>период</w:t>
            </w:r>
          </w:p>
        </w:tc>
        <w:tc>
          <w:tcPr>
            <w:tcW w:w="1056" w:type="dxa"/>
            <w:shd w:val="clear" w:color="auto" w:fill="auto"/>
            <w:vAlign w:val="center"/>
          </w:tcPr>
          <w:p w:rsidR="000A3426" w:rsidRPr="00EC7805" w:rsidRDefault="000A3426" w:rsidP="00EC7805">
            <w:pPr>
              <w:spacing w:line="360" w:lineRule="auto"/>
              <w:rPr>
                <w:sz w:val="20"/>
              </w:rPr>
            </w:pPr>
            <w:r w:rsidRPr="00EC7805">
              <w:rPr>
                <w:sz w:val="20"/>
              </w:rPr>
              <w:t>возраст</w:t>
            </w:r>
          </w:p>
        </w:tc>
      </w:tr>
      <w:tr w:rsidR="00C95637" w:rsidRPr="00EC7805" w:rsidTr="00EC7805">
        <w:trPr>
          <w:jc w:val="center"/>
        </w:trPr>
        <w:tc>
          <w:tcPr>
            <w:tcW w:w="1605" w:type="dxa"/>
            <w:vMerge w:val="restart"/>
            <w:shd w:val="clear" w:color="auto" w:fill="auto"/>
            <w:vAlign w:val="center"/>
          </w:tcPr>
          <w:p w:rsidR="006D0487" w:rsidRPr="00EC7805" w:rsidRDefault="006D0487" w:rsidP="00EC7805">
            <w:pPr>
              <w:spacing w:line="360" w:lineRule="auto"/>
              <w:rPr>
                <w:sz w:val="20"/>
              </w:rPr>
            </w:pPr>
            <w:r w:rsidRPr="00EC7805">
              <w:rPr>
                <w:sz w:val="20"/>
              </w:rPr>
              <w:t xml:space="preserve">Кайнозойская (кайнозой) </w:t>
            </w:r>
            <w:r w:rsidRPr="00EC7805">
              <w:rPr>
                <w:sz w:val="20"/>
                <w:lang w:val="en-US"/>
              </w:rPr>
              <w:t>KZ (Kz)</w:t>
            </w:r>
          </w:p>
        </w:tc>
        <w:tc>
          <w:tcPr>
            <w:tcW w:w="1730" w:type="dxa"/>
            <w:shd w:val="clear" w:color="auto" w:fill="auto"/>
            <w:vAlign w:val="center"/>
          </w:tcPr>
          <w:p w:rsidR="006D0487" w:rsidRPr="00EC7805" w:rsidRDefault="006D0487" w:rsidP="00EC7805">
            <w:pPr>
              <w:spacing w:line="360" w:lineRule="auto"/>
              <w:rPr>
                <w:sz w:val="20"/>
              </w:rPr>
            </w:pPr>
            <w:r w:rsidRPr="00EC7805">
              <w:rPr>
                <w:sz w:val="20"/>
              </w:rPr>
              <w:t xml:space="preserve">четвертичный </w:t>
            </w:r>
            <w:r w:rsidRPr="00EC7805">
              <w:rPr>
                <w:sz w:val="20"/>
                <w:lang w:val="en-US"/>
              </w:rPr>
              <w:t>Q</w:t>
            </w:r>
          </w:p>
        </w:tc>
        <w:tc>
          <w:tcPr>
            <w:tcW w:w="2120" w:type="dxa"/>
            <w:shd w:val="clear" w:color="auto" w:fill="auto"/>
            <w:vAlign w:val="center"/>
          </w:tcPr>
          <w:p w:rsidR="006D0487" w:rsidRPr="00EC7805" w:rsidRDefault="006D0487" w:rsidP="00EC7805">
            <w:pPr>
              <w:spacing w:line="360" w:lineRule="auto"/>
              <w:rPr>
                <w:sz w:val="20"/>
              </w:rPr>
            </w:pPr>
            <w:r w:rsidRPr="00EC7805">
              <w:rPr>
                <w:sz w:val="20"/>
              </w:rPr>
              <w:t>современная поздняя(верхний) средняя(средний) ранняя (нижний)</w:t>
            </w:r>
          </w:p>
        </w:tc>
        <w:tc>
          <w:tcPr>
            <w:tcW w:w="650" w:type="dxa"/>
            <w:shd w:val="clear" w:color="auto" w:fill="auto"/>
            <w:vAlign w:val="center"/>
          </w:tcPr>
          <w:p w:rsidR="006D0487" w:rsidRPr="00EC7805" w:rsidRDefault="006D0487" w:rsidP="00EC7805">
            <w:pPr>
              <w:spacing w:line="360" w:lineRule="auto"/>
              <w:rPr>
                <w:sz w:val="20"/>
              </w:rPr>
            </w:pPr>
            <w:r w:rsidRPr="00EC7805">
              <w:rPr>
                <w:sz w:val="20"/>
                <w:lang w:val="en-US"/>
              </w:rPr>
              <w:t>Q</w:t>
            </w:r>
          </w:p>
          <w:p w:rsidR="006D0487" w:rsidRPr="00EC7805" w:rsidRDefault="006D0487" w:rsidP="00EC7805">
            <w:pPr>
              <w:spacing w:line="360" w:lineRule="auto"/>
              <w:rPr>
                <w:sz w:val="20"/>
              </w:rPr>
            </w:pPr>
            <w:r w:rsidRPr="00EC7805">
              <w:rPr>
                <w:sz w:val="20"/>
                <w:lang w:val="en-US"/>
              </w:rPr>
              <w:t>Q</w:t>
            </w:r>
          </w:p>
          <w:p w:rsidR="006D0487" w:rsidRPr="00EC7805" w:rsidRDefault="006D0487" w:rsidP="00EC7805">
            <w:pPr>
              <w:spacing w:line="360" w:lineRule="auto"/>
              <w:rPr>
                <w:sz w:val="20"/>
              </w:rPr>
            </w:pPr>
            <w:r w:rsidRPr="00EC7805">
              <w:rPr>
                <w:sz w:val="20"/>
                <w:lang w:val="en-US"/>
              </w:rPr>
              <w:t>Q</w:t>
            </w:r>
          </w:p>
          <w:p w:rsidR="006D0487" w:rsidRPr="00EC7805" w:rsidRDefault="006D0487" w:rsidP="00EC7805">
            <w:pPr>
              <w:spacing w:line="360" w:lineRule="auto"/>
              <w:rPr>
                <w:sz w:val="20"/>
              </w:rPr>
            </w:pPr>
            <w:r w:rsidRPr="00EC7805">
              <w:rPr>
                <w:sz w:val="20"/>
                <w:lang w:val="en-US"/>
              </w:rPr>
              <w:t>Q</w:t>
            </w:r>
          </w:p>
        </w:tc>
        <w:tc>
          <w:tcPr>
            <w:tcW w:w="1458" w:type="dxa"/>
            <w:shd w:val="clear" w:color="auto" w:fill="auto"/>
            <w:vAlign w:val="center"/>
          </w:tcPr>
          <w:p w:rsidR="006D0487" w:rsidRPr="00EC7805" w:rsidRDefault="006D0487" w:rsidP="00EC7805">
            <w:pPr>
              <w:spacing w:line="360" w:lineRule="auto"/>
              <w:rPr>
                <w:sz w:val="20"/>
              </w:rPr>
            </w:pPr>
            <w:r w:rsidRPr="00EC7805">
              <w:rPr>
                <w:sz w:val="20"/>
              </w:rPr>
              <w:t>Светло-серый</w:t>
            </w:r>
          </w:p>
        </w:tc>
        <w:tc>
          <w:tcPr>
            <w:tcW w:w="952" w:type="dxa"/>
            <w:shd w:val="clear" w:color="auto" w:fill="auto"/>
            <w:vAlign w:val="center"/>
          </w:tcPr>
          <w:p w:rsidR="006D0487" w:rsidRPr="00EC7805" w:rsidRDefault="006D0487" w:rsidP="00EC7805">
            <w:pPr>
              <w:spacing w:line="360" w:lineRule="auto"/>
              <w:rPr>
                <w:sz w:val="20"/>
              </w:rPr>
            </w:pPr>
            <w:r w:rsidRPr="00EC7805">
              <w:rPr>
                <w:sz w:val="20"/>
              </w:rPr>
              <w:t>0,7</w:t>
            </w:r>
          </w:p>
        </w:tc>
        <w:tc>
          <w:tcPr>
            <w:tcW w:w="1056" w:type="dxa"/>
            <w:vMerge w:val="restart"/>
            <w:shd w:val="clear" w:color="auto" w:fill="auto"/>
          </w:tcPr>
          <w:p w:rsidR="006D0487" w:rsidRPr="00EC7805" w:rsidRDefault="006D0487" w:rsidP="00EC7805">
            <w:pPr>
              <w:spacing w:line="360" w:lineRule="auto"/>
              <w:rPr>
                <w:sz w:val="20"/>
              </w:rPr>
            </w:pPr>
            <w:r w:rsidRPr="00EC7805">
              <w:rPr>
                <w:sz w:val="20"/>
              </w:rPr>
              <w:t xml:space="preserve"> </w:t>
            </w:r>
          </w:p>
          <w:p w:rsidR="006D0487" w:rsidRPr="00EC7805" w:rsidRDefault="006D0487" w:rsidP="00EC7805">
            <w:pPr>
              <w:spacing w:line="360" w:lineRule="auto"/>
              <w:rPr>
                <w:sz w:val="20"/>
              </w:rPr>
            </w:pPr>
            <w:r w:rsidRPr="00EC7805">
              <w:rPr>
                <w:sz w:val="20"/>
              </w:rPr>
              <w:t>63</w:t>
            </w:r>
            <w:r w:rsidRPr="00EC7805">
              <w:rPr>
                <w:sz w:val="20"/>
                <w:u w:val="single"/>
              </w:rPr>
              <w:t>+</w:t>
            </w:r>
            <w:r w:rsidRPr="00EC7805">
              <w:rPr>
                <w:sz w:val="20"/>
              </w:rPr>
              <w:t>3</w:t>
            </w:r>
          </w:p>
          <w:p w:rsidR="006D0487" w:rsidRPr="00EC7805" w:rsidRDefault="006D0487" w:rsidP="00EC7805">
            <w:pPr>
              <w:spacing w:line="360" w:lineRule="auto"/>
              <w:rPr>
                <w:sz w:val="20"/>
              </w:rPr>
            </w:pPr>
          </w:p>
          <w:p w:rsidR="006D0487" w:rsidRPr="00EC7805" w:rsidRDefault="006D0487" w:rsidP="00EC7805">
            <w:pPr>
              <w:spacing w:line="360" w:lineRule="auto"/>
              <w:rPr>
                <w:sz w:val="20"/>
              </w:rPr>
            </w:pPr>
          </w:p>
          <w:p w:rsidR="00A14596" w:rsidRPr="00EC7805" w:rsidRDefault="00A14596" w:rsidP="00EC7805">
            <w:pPr>
              <w:spacing w:line="360" w:lineRule="auto"/>
              <w:rPr>
                <w:sz w:val="20"/>
              </w:rPr>
            </w:pPr>
          </w:p>
          <w:p w:rsidR="006D0487" w:rsidRPr="00EC7805" w:rsidRDefault="006D0487" w:rsidP="00EC7805">
            <w:pPr>
              <w:spacing w:line="360" w:lineRule="auto"/>
              <w:rPr>
                <w:sz w:val="20"/>
              </w:rPr>
            </w:pPr>
            <w:r w:rsidRPr="00EC7805">
              <w:rPr>
                <w:sz w:val="20"/>
              </w:rPr>
              <w:t>65</w:t>
            </w:r>
            <w:r w:rsidRPr="00EC7805">
              <w:rPr>
                <w:sz w:val="20"/>
                <w:u w:val="single"/>
              </w:rPr>
              <w:t>+</w:t>
            </w:r>
            <w:r w:rsidRPr="00EC7805">
              <w:rPr>
                <w:sz w:val="20"/>
              </w:rPr>
              <w:t>3</w:t>
            </w:r>
          </w:p>
          <w:p w:rsidR="006D0487" w:rsidRPr="00EC7805" w:rsidRDefault="006D0487" w:rsidP="00EC7805">
            <w:pPr>
              <w:spacing w:line="360" w:lineRule="auto"/>
              <w:rPr>
                <w:sz w:val="20"/>
              </w:rPr>
            </w:pPr>
          </w:p>
          <w:p w:rsidR="006D0487" w:rsidRPr="00EC7805" w:rsidRDefault="006D0487" w:rsidP="00EC7805">
            <w:pPr>
              <w:spacing w:line="360" w:lineRule="auto"/>
              <w:rPr>
                <w:sz w:val="20"/>
              </w:rPr>
            </w:pPr>
          </w:p>
          <w:p w:rsidR="006D0487" w:rsidRPr="00EC7805" w:rsidRDefault="006D0487" w:rsidP="00EC7805">
            <w:pPr>
              <w:spacing w:line="360" w:lineRule="auto"/>
              <w:rPr>
                <w:sz w:val="20"/>
              </w:rPr>
            </w:pPr>
          </w:p>
          <w:p w:rsidR="006D0487" w:rsidRPr="00EC7805" w:rsidRDefault="006D0487" w:rsidP="00EC7805">
            <w:pPr>
              <w:spacing w:line="360" w:lineRule="auto"/>
              <w:rPr>
                <w:sz w:val="20"/>
              </w:rPr>
            </w:pPr>
          </w:p>
          <w:p w:rsidR="006D0487" w:rsidRPr="00EC7805" w:rsidRDefault="006D0487" w:rsidP="00EC7805">
            <w:pPr>
              <w:spacing w:line="360" w:lineRule="auto"/>
              <w:rPr>
                <w:sz w:val="20"/>
              </w:rPr>
            </w:pPr>
            <w:r w:rsidRPr="00EC7805">
              <w:rPr>
                <w:sz w:val="20"/>
              </w:rPr>
              <w:t>67</w:t>
            </w:r>
            <w:r w:rsidRPr="00EC7805">
              <w:rPr>
                <w:sz w:val="20"/>
                <w:u w:val="single"/>
              </w:rPr>
              <w:t>+</w:t>
            </w:r>
            <w:r w:rsidRPr="00EC7805">
              <w:rPr>
                <w:sz w:val="20"/>
              </w:rPr>
              <w:t>3</w:t>
            </w:r>
          </w:p>
          <w:p w:rsidR="006D0487" w:rsidRPr="00EC7805" w:rsidRDefault="006D0487" w:rsidP="00EC7805">
            <w:pPr>
              <w:spacing w:line="360" w:lineRule="auto"/>
              <w:rPr>
                <w:sz w:val="20"/>
              </w:rPr>
            </w:pPr>
          </w:p>
          <w:p w:rsidR="006D0487" w:rsidRPr="00EC7805" w:rsidRDefault="006D0487" w:rsidP="00EC7805">
            <w:pPr>
              <w:spacing w:line="360" w:lineRule="auto"/>
              <w:rPr>
                <w:sz w:val="20"/>
              </w:rPr>
            </w:pPr>
            <w:r w:rsidRPr="00EC7805">
              <w:rPr>
                <w:sz w:val="20"/>
              </w:rPr>
              <w:t>165</w:t>
            </w:r>
            <w:r w:rsidRPr="00EC7805">
              <w:rPr>
                <w:sz w:val="20"/>
                <w:u w:val="single"/>
              </w:rPr>
              <w:t>+</w:t>
            </w:r>
            <w:r w:rsidRPr="00EC7805">
              <w:rPr>
                <w:sz w:val="20"/>
              </w:rPr>
              <w:t>10</w:t>
            </w:r>
          </w:p>
          <w:p w:rsidR="006D0487" w:rsidRPr="00EC7805" w:rsidRDefault="006D0487" w:rsidP="00EC7805">
            <w:pPr>
              <w:spacing w:line="360" w:lineRule="auto"/>
              <w:rPr>
                <w:sz w:val="20"/>
              </w:rPr>
            </w:pPr>
          </w:p>
          <w:p w:rsidR="006D0487" w:rsidRPr="00EC7805" w:rsidRDefault="006D0487" w:rsidP="00EC7805">
            <w:pPr>
              <w:spacing w:line="360" w:lineRule="auto"/>
              <w:rPr>
                <w:sz w:val="20"/>
              </w:rPr>
            </w:pPr>
          </w:p>
          <w:p w:rsidR="00C95637" w:rsidRPr="00EC7805" w:rsidRDefault="00C95637" w:rsidP="00EC7805">
            <w:pPr>
              <w:spacing w:line="360" w:lineRule="auto"/>
              <w:rPr>
                <w:sz w:val="20"/>
                <w:szCs w:val="22"/>
              </w:rPr>
            </w:pPr>
          </w:p>
          <w:p w:rsidR="00C95637" w:rsidRPr="00EC7805" w:rsidRDefault="00C95637" w:rsidP="00EC7805">
            <w:pPr>
              <w:spacing w:line="360" w:lineRule="auto"/>
              <w:rPr>
                <w:sz w:val="20"/>
                <w:szCs w:val="22"/>
              </w:rPr>
            </w:pPr>
          </w:p>
          <w:p w:rsidR="006D0487" w:rsidRPr="00EC7805" w:rsidRDefault="006D0487" w:rsidP="00EC7805">
            <w:pPr>
              <w:spacing w:line="360" w:lineRule="auto"/>
              <w:rPr>
                <w:sz w:val="20"/>
                <w:szCs w:val="22"/>
              </w:rPr>
            </w:pPr>
            <w:r w:rsidRPr="00EC7805">
              <w:rPr>
                <w:sz w:val="20"/>
                <w:szCs w:val="22"/>
              </w:rPr>
              <w:t>2304</w:t>
            </w:r>
            <w:r w:rsidRPr="00EC7805">
              <w:rPr>
                <w:sz w:val="20"/>
                <w:szCs w:val="22"/>
                <w:u w:val="single"/>
              </w:rPr>
              <w:t>+</w:t>
            </w:r>
            <w:r w:rsidRPr="00EC7805">
              <w:rPr>
                <w:sz w:val="20"/>
                <w:szCs w:val="22"/>
              </w:rPr>
              <w:t>1</w:t>
            </w:r>
            <w:r w:rsidR="00C95637" w:rsidRPr="00EC7805">
              <w:rPr>
                <w:sz w:val="20"/>
                <w:szCs w:val="22"/>
              </w:rPr>
              <w:t>0</w:t>
            </w:r>
            <w:r w:rsidR="0036102A" w:rsidRPr="00EC7805">
              <w:rPr>
                <w:sz w:val="20"/>
                <w:szCs w:val="22"/>
              </w:rPr>
              <w:t xml:space="preserve"> </w:t>
            </w:r>
          </w:p>
          <w:p w:rsidR="006D0487" w:rsidRPr="00EC7805" w:rsidRDefault="006D0487" w:rsidP="00EC7805">
            <w:pPr>
              <w:spacing w:line="360" w:lineRule="auto"/>
              <w:rPr>
                <w:sz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r w:rsidRPr="00EC7805">
              <w:rPr>
                <w:sz w:val="20"/>
              </w:rPr>
              <w:t>330</w:t>
            </w:r>
            <w:r w:rsidRPr="00EC7805">
              <w:rPr>
                <w:sz w:val="20"/>
                <w:u w:val="single"/>
              </w:rPr>
              <w:t>+</w:t>
            </w:r>
            <w:r w:rsidRPr="00EC7805">
              <w:rPr>
                <w:sz w:val="20"/>
              </w:rPr>
              <w:t>10</w:t>
            </w:r>
            <w:r w:rsidR="0036102A" w:rsidRPr="00EC7805">
              <w:rPr>
                <w:sz w:val="20"/>
              </w:rPr>
              <w:t xml:space="preserve"> </w:t>
            </w:r>
          </w:p>
          <w:p w:rsidR="00C95637" w:rsidRPr="00EC7805" w:rsidRDefault="00C95637" w:rsidP="00EC7805">
            <w:pPr>
              <w:spacing w:line="360" w:lineRule="auto"/>
              <w:rPr>
                <w:sz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r w:rsidRPr="00EC7805">
              <w:rPr>
                <w:sz w:val="20"/>
              </w:rPr>
              <w:t>570</w:t>
            </w:r>
            <w:r w:rsidRPr="00EC7805">
              <w:rPr>
                <w:sz w:val="20"/>
                <w:u w:val="single"/>
              </w:rPr>
              <w:t>+</w:t>
            </w:r>
            <w:r w:rsidRPr="00EC7805">
              <w:rPr>
                <w:sz w:val="20"/>
              </w:rPr>
              <w:t>10</w:t>
            </w:r>
          </w:p>
          <w:p w:rsidR="00C95637" w:rsidRPr="00EC7805" w:rsidRDefault="00C95637" w:rsidP="00EC7805">
            <w:pPr>
              <w:spacing w:line="360" w:lineRule="auto"/>
              <w:rPr>
                <w:sz w:val="20"/>
                <w:szCs w:val="20"/>
              </w:rPr>
            </w:pPr>
            <w:r w:rsidRPr="00EC7805">
              <w:rPr>
                <w:sz w:val="20"/>
                <w:szCs w:val="20"/>
              </w:rPr>
              <w:t>2100</w:t>
            </w:r>
            <w:r w:rsidRPr="00EC7805">
              <w:rPr>
                <w:sz w:val="20"/>
                <w:szCs w:val="20"/>
                <w:u w:val="single"/>
              </w:rPr>
              <w:t>+</w:t>
            </w:r>
            <w:r w:rsidRPr="00EC7805">
              <w:rPr>
                <w:sz w:val="20"/>
                <w:szCs w:val="20"/>
              </w:rPr>
              <w:t>100</w:t>
            </w:r>
          </w:p>
          <w:p w:rsidR="00C95637" w:rsidRPr="00EC7805" w:rsidRDefault="00C95637" w:rsidP="00EC7805">
            <w:pPr>
              <w:spacing w:line="360" w:lineRule="auto"/>
              <w:rPr>
                <w:sz w:val="20"/>
                <w:szCs w:val="20"/>
              </w:rPr>
            </w:pPr>
            <w:r w:rsidRPr="00EC7805">
              <w:rPr>
                <w:sz w:val="20"/>
                <w:szCs w:val="20"/>
              </w:rPr>
              <w:t>2700</w:t>
            </w:r>
            <w:r w:rsidRPr="00EC7805">
              <w:rPr>
                <w:sz w:val="20"/>
                <w:szCs w:val="20"/>
                <w:u w:val="single"/>
              </w:rPr>
              <w:t>+</w:t>
            </w:r>
            <w:r w:rsidRPr="00EC7805">
              <w:rPr>
                <w:sz w:val="20"/>
                <w:szCs w:val="20"/>
              </w:rPr>
              <w:t>100</w:t>
            </w:r>
          </w:p>
          <w:p w:rsidR="00C95637" w:rsidRPr="00EC7805" w:rsidRDefault="00C95637" w:rsidP="00EC7805">
            <w:pPr>
              <w:spacing w:line="360" w:lineRule="auto"/>
              <w:rPr>
                <w:sz w:val="20"/>
                <w:szCs w:val="20"/>
              </w:rPr>
            </w:pPr>
          </w:p>
          <w:p w:rsidR="00C95637" w:rsidRPr="00EC7805" w:rsidRDefault="00C95637" w:rsidP="00EC7805">
            <w:pPr>
              <w:spacing w:line="360" w:lineRule="auto"/>
              <w:rPr>
                <w:sz w:val="20"/>
              </w:rPr>
            </w:pPr>
          </w:p>
          <w:p w:rsidR="00C95637" w:rsidRPr="00EC7805" w:rsidRDefault="00C95637" w:rsidP="00EC7805">
            <w:pPr>
              <w:spacing w:line="360" w:lineRule="auto"/>
              <w:rPr>
                <w:sz w:val="20"/>
              </w:rPr>
            </w:pPr>
            <w:r w:rsidRPr="00EC7805">
              <w:rPr>
                <w:sz w:val="20"/>
              </w:rPr>
              <w:t>1800</w:t>
            </w:r>
          </w:p>
          <w:p w:rsidR="00C95637" w:rsidRPr="00EC7805" w:rsidRDefault="00C95637" w:rsidP="00EC7805">
            <w:pPr>
              <w:spacing w:line="360" w:lineRule="auto"/>
              <w:rPr>
                <w:sz w:val="20"/>
              </w:rPr>
            </w:pPr>
            <w:r w:rsidRPr="00EC7805">
              <w:rPr>
                <w:sz w:val="20"/>
                <w:szCs w:val="20"/>
              </w:rPr>
              <w:t>4600</w:t>
            </w:r>
            <w:r w:rsidRPr="00EC7805">
              <w:rPr>
                <w:sz w:val="20"/>
                <w:szCs w:val="20"/>
                <w:u w:val="single"/>
              </w:rPr>
              <w:t>+2</w:t>
            </w:r>
            <w:r w:rsidRPr="00EC7805">
              <w:rPr>
                <w:sz w:val="20"/>
                <w:szCs w:val="20"/>
              </w:rPr>
              <w:t>00</w:t>
            </w:r>
          </w:p>
        </w:tc>
      </w:tr>
      <w:tr w:rsidR="00C95637" w:rsidRPr="00EC7805" w:rsidTr="00EC7805">
        <w:trPr>
          <w:jc w:val="center"/>
        </w:trPr>
        <w:tc>
          <w:tcPr>
            <w:tcW w:w="1605" w:type="dxa"/>
            <w:vMerge/>
            <w:shd w:val="clear" w:color="auto" w:fill="auto"/>
            <w:vAlign w:val="center"/>
          </w:tcPr>
          <w:p w:rsidR="006D0487" w:rsidRPr="00EC7805" w:rsidRDefault="006D0487" w:rsidP="00EC7805">
            <w:pPr>
              <w:spacing w:line="360" w:lineRule="auto"/>
              <w:rPr>
                <w:sz w:val="20"/>
              </w:rPr>
            </w:pPr>
          </w:p>
        </w:tc>
        <w:tc>
          <w:tcPr>
            <w:tcW w:w="1730" w:type="dxa"/>
            <w:shd w:val="clear" w:color="auto" w:fill="auto"/>
            <w:vAlign w:val="center"/>
          </w:tcPr>
          <w:p w:rsidR="006D0487" w:rsidRPr="00EC7805" w:rsidRDefault="006D0487" w:rsidP="00EC7805">
            <w:pPr>
              <w:spacing w:line="360" w:lineRule="auto"/>
              <w:rPr>
                <w:sz w:val="20"/>
              </w:rPr>
            </w:pPr>
            <w:r w:rsidRPr="00EC7805">
              <w:rPr>
                <w:sz w:val="20"/>
              </w:rPr>
              <w:t>неогеновый (неоген)N</w:t>
            </w:r>
          </w:p>
        </w:tc>
        <w:tc>
          <w:tcPr>
            <w:tcW w:w="2120" w:type="dxa"/>
            <w:shd w:val="clear" w:color="auto" w:fill="auto"/>
            <w:vAlign w:val="center"/>
          </w:tcPr>
          <w:p w:rsidR="006D0487" w:rsidRPr="00EC7805" w:rsidRDefault="006D0487" w:rsidP="00EC7805">
            <w:pPr>
              <w:spacing w:line="360" w:lineRule="auto"/>
              <w:rPr>
                <w:sz w:val="20"/>
              </w:rPr>
            </w:pPr>
            <w:r w:rsidRPr="00EC7805">
              <w:rPr>
                <w:sz w:val="20"/>
              </w:rPr>
              <w:t>плиоцен(верхний) миоцен (нижний)</w:t>
            </w:r>
          </w:p>
        </w:tc>
        <w:tc>
          <w:tcPr>
            <w:tcW w:w="650" w:type="dxa"/>
            <w:shd w:val="clear" w:color="auto" w:fill="auto"/>
            <w:vAlign w:val="center"/>
          </w:tcPr>
          <w:p w:rsidR="006D0487" w:rsidRPr="00EC7805" w:rsidRDefault="006D0487" w:rsidP="00EC7805">
            <w:pPr>
              <w:spacing w:line="360" w:lineRule="auto"/>
              <w:rPr>
                <w:sz w:val="20"/>
              </w:rPr>
            </w:pPr>
          </w:p>
        </w:tc>
        <w:tc>
          <w:tcPr>
            <w:tcW w:w="1458" w:type="dxa"/>
            <w:shd w:val="clear" w:color="auto" w:fill="auto"/>
            <w:vAlign w:val="center"/>
          </w:tcPr>
          <w:p w:rsidR="006D0487" w:rsidRPr="00EC7805" w:rsidRDefault="006D0487" w:rsidP="00EC7805">
            <w:pPr>
              <w:spacing w:line="360" w:lineRule="auto"/>
              <w:rPr>
                <w:sz w:val="20"/>
              </w:rPr>
            </w:pPr>
            <w:r w:rsidRPr="00EC7805">
              <w:rPr>
                <w:sz w:val="20"/>
              </w:rPr>
              <w:t>Лимонно-желтый</w:t>
            </w:r>
          </w:p>
        </w:tc>
        <w:tc>
          <w:tcPr>
            <w:tcW w:w="952" w:type="dxa"/>
            <w:shd w:val="clear" w:color="auto" w:fill="auto"/>
            <w:vAlign w:val="center"/>
          </w:tcPr>
          <w:p w:rsidR="006D0487" w:rsidRPr="00EC7805" w:rsidRDefault="006D0487" w:rsidP="00EC7805">
            <w:pPr>
              <w:spacing w:line="360" w:lineRule="auto"/>
              <w:rPr>
                <w:sz w:val="20"/>
              </w:rPr>
            </w:pPr>
            <w:r w:rsidRPr="00EC7805">
              <w:rPr>
                <w:sz w:val="20"/>
              </w:rPr>
              <w:t>25</w:t>
            </w:r>
          </w:p>
        </w:tc>
        <w:tc>
          <w:tcPr>
            <w:tcW w:w="1056" w:type="dxa"/>
            <w:vMerge/>
            <w:shd w:val="clear" w:color="auto" w:fill="auto"/>
            <w:vAlign w:val="center"/>
          </w:tcPr>
          <w:p w:rsidR="006D0487" w:rsidRPr="00EC7805" w:rsidRDefault="006D0487" w:rsidP="00EC7805">
            <w:pPr>
              <w:spacing w:line="360" w:lineRule="auto"/>
              <w:rPr>
                <w:sz w:val="20"/>
              </w:rPr>
            </w:pPr>
          </w:p>
        </w:tc>
      </w:tr>
      <w:tr w:rsidR="00C95637" w:rsidRPr="00EC7805" w:rsidTr="00EC7805">
        <w:trPr>
          <w:jc w:val="center"/>
        </w:trPr>
        <w:tc>
          <w:tcPr>
            <w:tcW w:w="1605" w:type="dxa"/>
            <w:vMerge/>
            <w:shd w:val="clear" w:color="auto" w:fill="auto"/>
            <w:vAlign w:val="center"/>
          </w:tcPr>
          <w:p w:rsidR="006D0487" w:rsidRPr="00EC7805" w:rsidRDefault="006D0487" w:rsidP="00EC7805">
            <w:pPr>
              <w:spacing w:line="360" w:lineRule="auto"/>
              <w:rPr>
                <w:sz w:val="20"/>
              </w:rPr>
            </w:pPr>
          </w:p>
        </w:tc>
        <w:tc>
          <w:tcPr>
            <w:tcW w:w="1730" w:type="dxa"/>
            <w:shd w:val="clear" w:color="auto" w:fill="auto"/>
            <w:vAlign w:val="center"/>
          </w:tcPr>
          <w:p w:rsidR="006D0487" w:rsidRPr="00EC7805" w:rsidRDefault="006D0487" w:rsidP="00EC7805">
            <w:pPr>
              <w:spacing w:line="360" w:lineRule="auto"/>
              <w:rPr>
                <w:sz w:val="20"/>
              </w:rPr>
            </w:pPr>
            <w:r w:rsidRPr="00EC7805">
              <w:rPr>
                <w:sz w:val="20"/>
              </w:rPr>
              <w:t>палеогеновый (палеоген) Р</w:t>
            </w:r>
          </w:p>
        </w:tc>
        <w:tc>
          <w:tcPr>
            <w:tcW w:w="2120" w:type="dxa"/>
            <w:shd w:val="clear" w:color="auto" w:fill="auto"/>
            <w:vAlign w:val="center"/>
          </w:tcPr>
          <w:p w:rsidR="006D0487" w:rsidRPr="00EC7805" w:rsidRDefault="006D0487" w:rsidP="00EC7805">
            <w:pPr>
              <w:shd w:val="clear" w:color="auto" w:fill="FFFFFF"/>
              <w:autoSpaceDE w:val="0"/>
              <w:autoSpaceDN w:val="0"/>
              <w:adjustRightInd w:val="0"/>
              <w:spacing w:line="360" w:lineRule="auto"/>
              <w:rPr>
                <w:sz w:val="20"/>
              </w:rPr>
            </w:pPr>
            <w:r w:rsidRPr="00EC7805">
              <w:rPr>
                <w:sz w:val="20"/>
              </w:rPr>
              <w:t>олигоцен(верхний)</w:t>
            </w:r>
          </w:p>
          <w:p w:rsidR="006D0487" w:rsidRPr="00EC7805" w:rsidRDefault="006D0487" w:rsidP="00EC7805">
            <w:pPr>
              <w:spacing w:line="360" w:lineRule="auto"/>
              <w:rPr>
                <w:sz w:val="20"/>
              </w:rPr>
            </w:pPr>
            <w:r w:rsidRPr="00EC7805">
              <w:rPr>
                <w:sz w:val="20"/>
              </w:rPr>
              <w:t>эоцен(средний) палеоцен(нижний)</w:t>
            </w:r>
          </w:p>
        </w:tc>
        <w:tc>
          <w:tcPr>
            <w:tcW w:w="650" w:type="dxa"/>
            <w:shd w:val="clear" w:color="auto" w:fill="auto"/>
            <w:vAlign w:val="center"/>
          </w:tcPr>
          <w:p w:rsidR="006D0487" w:rsidRPr="00EC7805" w:rsidRDefault="006D0487" w:rsidP="00EC7805">
            <w:pPr>
              <w:shd w:val="clear" w:color="auto" w:fill="FFFFFF"/>
              <w:autoSpaceDE w:val="0"/>
              <w:autoSpaceDN w:val="0"/>
              <w:adjustRightInd w:val="0"/>
              <w:spacing w:line="360" w:lineRule="auto"/>
              <w:rPr>
                <w:sz w:val="20"/>
              </w:rPr>
            </w:pPr>
            <w:r w:rsidRPr="00EC7805">
              <w:rPr>
                <w:sz w:val="20"/>
                <w:lang w:val="en-US"/>
              </w:rPr>
              <w:t>P</w:t>
            </w:r>
            <w:r w:rsidRPr="00EC7805">
              <w:rPr>
                <w:sz w:val="20"/>
              </w:rPr>
              <w:t>1</w:t>
            </w:r>
          </w:p>
          <w:p w:rsidR="006D0487" w:rsidRPr="00EC7805" w:rsidRDefault="006D0487" w:rsidP="00EC7805">
            <w:pPr>
              <w:spacing w:line="360" w:lineRule="auto"/>
              <w:rPr>
                <w:sz w:val="20"/>
              </w:rPr>
            </w:pPr>
            <w:r w:rsidRPr="00EC7805">
              <w:rPr>
                <w:sz w:val="20"/>
                <w:lang w:val="en-US"/>
              </w:rPr>
              <w:t>P</w:t>
            </w:r>
            <w:r w:rsidRPr="00EC7805">
              <w:rPr>
                <w:sz w:val="20"/>
              </w:rPr>
              <w:t>1</w:t>
            </w:r>
            <w:r w:rsidRPr="00EC7805">
              <w:rPr>
                <w:sz w:val="20"/>
                <w:lang w:val="en-US"/>
              </w:rPr>
              <w:t xml:space="preserve"> P</w:t>
            </w:r>
            <w:r w:rsidRPr="00EC7805">
              <w:rPr>
                <w:sz w:val="20"/>
              </w:rPr>
              <w:t>1</w:t>
            </w:r>
          </w:p>
        </w:tc>
        <w:tc>
          <w:tcPr>
            <w:tcW w:w="1458" w:type="dxa"/>
            <w:shd w:val="clear" w:color="auto" w:fill="auto"/>
            <w:vAlign w:val="center"/>
          </w:tcPr>
          <w:p w:rsidR="006D0487" w:rsidRPr="00EC7805" w:rsidRDefault="006D0487" w:rsidP="00EC7805">
            <w:pPr>
              <w:spacing w:line="360" w:lineRule="auto"/>
              <w:rPr>
                <w:sz w:val="20"/>
              </w:rPr>
            </w:pPr>
            <w:r w:rsidRPr="00EC7805">
              <w:rPr>
                <w:sz w:val="20"/>
              </w:rPr>
              <w:t>Желтый</w:t>
            </w:r>
          </w:p>
        </w:tc>
        <w:tc>
          <w:tcPr>
            <w:tcW w:w="952" w:type="dxa"/>
            <w:shd w:val="clear" w:color="auto" w:fill="auto"/>
            <w:vAlign w:val="center"/>
          </w:tcPr>
          <w:p w:rsidR="006D0487" w:rsidRPr="00EC7805" w:rsidRDefault="006D0487" w:rsidP="00EC7805">
            <w:pPr>
              <w:spacing w:line="360" w:lineRule="auto"/>
              <w:rPr>
                <w:sz w:val="20"/>
              </w:rPr>
            </w:pPr>
            <w:r w:rsidRPr="00EC7805">
              <w:rPr>
                <w:sz w:val="20"/>
              </w:rPr>
              <w:t>41</w:t>
            </w:r>
          </w:p>
        </w:tc>
        <w:tc>
          <w:tcPr>
            <w:tcW w:w="1056" w:type="dxa"/>
            <w:vMerge/>
            <w:shd w:val="clear" w:color="auto" w:fill="auto"/>
            <w:vAlign w:val="center"/>
          </w:tcPr>
          <w:p w:rsidR="006D0487" w:rsidRPr="00EC7805" w:rsidRDefault="006D0487" w:rsidP="00EC7805">
            <w:pPr>
              <w:spacing w:line="360" w:lineRule="auto"/>
              <w:rPr>
                <w:sz w:val="20"/>
              </w:rPr>
            </w:pPr>
          </w:p>
        </w:tc>
      </w:tr>
      <w:tr w:rsidR="00C95637" w:rsidRPr="00EC7805" w:rsidTr="00EC7805">
        <w:trPr>
          <w:jc w:val="center"/>
        </w:trPr>
        <w:tc>
          <w:tcPr>
            <w:tcW w:w="1605" w:type="dxa"/>
            <w:vMerge w:val="restart"/>
            <w:shd w:val="clear" w:color="auto" w:fill="auto"/>
            <w:vAlign w:val="center"/>
          </w:tcPr>
          <w:p w:rsidR="006D0487" w:rsidRPr="00EC7805" w:rsidRDefault="006D0487" w:rsidP="00EC7805">
            <w:pPr>
              <w:spacing w:line="360" w:lineRule="auto"/>
              <w:rPr>
                <w:sz w:val="20"/>
              </w:rPr>
            </w:pPr>
            <w:r w:rsidRPr="00EC7805">
              <w:rPr>
                <w:sz w:val="20"/>
              </w:rPr>
              <w:t xml:space="preserve">Мезозойская (мезозой) </w:t>
            </w:r>
            <w:r w:rsidRPr="00EC7805">
              <w:rPr>
                <w:sz w:val="20"/>
                <w:lang w:val="en-US"/>
              </w:rPr>
              <w:t>MZ (Mz)</w:t>
            </w:r>
          </w:p>
        </w:tc>
        <w:tc>
          <w:tcPr>
            <w:tcW w:w="1730" w:type="dxa"/>
            <w:shd w:val="clear" w:color="auto" w:fill="auto"/>
            <w:vAlign w:val="center"/>
          </w:tcPr>
          <w:p w:rsidR="006D0487" w:rsidRPr="00EC7805" w:rsidRDefault="006D0487" w:rsidP="00EC7805">
            <w:pPr>
              <w:spacing w:line="360" w:lineRule="auto"/>
              <w:rPr>
                <w:sz w:val="20"/>
              </w:rPr>
            </w:pPr>
            <w:r w:rsidRPr="00EC7805">
              <w:rPr>
                <w:sz w:val="20"/>
              </w:rPr>
              <w:t>меловой (мел) К(Сг)</w:t>
            </w:r>
          </w:p>
        </w:tc>
        <w:tc>
          <w:tcPr>
            <w:tcW w:w="2120" w:type="dxa"/>
            <w:shd w:val="clear" w:color="auto" w:fill="auto"/>
            <w:vAlign w:val="center"/>
          </w:tcPr>
          <w:p w:rsidR="006D0487" w:rsidRPr="00EC7805" w:rsidRDefault="006D0487" w:rsidP="00EC7805">
            <w:pPr>
              <w:spacing w:line="360" w:lineRule="auto"/>
              <w:rPr>
                <w:sz w:val="20"/>
              </w:rPr>
            </w:pPr>
            <w:r w:rsidRPr="00EC7805">
              <w:rPr>
                <w:sz w:val="20"/>
              </w:rPr>
              <w:t>поздняя(верхний) ранняя (нижний)</w:t>
            </w:r>
          </w:p>
        </w:tc>
        <w:tc>
          <w:tcPr>
            <w:tcW w:w="650" w:type="dxa"/>
            <w:shd w:val="clear" w:color="auto" w:fill="auto"/>
            <w:vAlign w:val="center"/>
          </w:tcPr>
          <w:p w:rsidR="006D0487" w:rsidRPr="00EC7805" w:rsidRDefault="006D0487" w:rsidP="00EC7805">
            <w:pPr>
              <w:spacing w:line="360" w:lineRule="auto"/>
              <w:rPr>
                <w:sz w:val="20"/>
              </w:rPr>
            </w:pPr>
            <w:r w:rsidRPr="00EC7805">
              <w:rPr>
                <w:sz w:val="20"/>
              </w:rPr>
              <w:t xml:space="preserve">К2 </w:t>
            </w:r>
            <w:r w:rsidRPr="00EC7805">
              <w:rPr>
                <w:sz w:val="20"/>
                <w:lang w:val="en-US"/>
              </w:rPr>
              <w:t>K</w:t>
            </w:r>
            <w:r w:rsidRPr="00EC7805">
              <w:rPr>
                <w:sz w:val="20"/>
              </w:rPr>
              <w:t>1</w:t>
            </w:r>
          </w:p>
        </w:tc>
        <w:tc>
          <w:tcPr>
            <w:tcW w:w="1458" w:type="dxa"/>
            <w:shd w:val="clear" w:color="auto" w:fill="auto"/>
            <w:vAlign w:val="center"/>
          </w:tcPr>
          <w:p w:rsidR="006D0487" w:rsidRPr="00EC7805" w:rsidRDefault="006D0487" w:rsidP="00EC7805">
            <w:pPr>
              <w:spacing w:line="360" w:lineRule="auto"/>
              <w:rPr>
                <w:sz w:val="20"/>
              </w:rPr>
            </w:pPr>
            <w:r w:rsidRPr="00EC7805">
              <w:rPr>
                <w:sz w:val="20"/>
              </w:rPr>
              <w:t>Светло-зеленый</w:t>
            </w:r>
          </w:p>
        </w:tc>
        <w:tc>
          <w:tcPr>
            <w:tcW w:w="952" w:type="dxa"/>
            <w:shd w:val="clear" w:color="auto" w:fill="auto"/>
            <w:vAlign w:val="center"/>
          </w:tcPr>
          <w:p w:rsidR="006D0487" w:rsidRPr="00EC7805" w:rsidRDefault="006D0487" w:rsidP="00EC7805">
            <w:pPr>
              <w:spacing w:line="360" w:lineRule="auto"/>
              <w:rPr>
                <w:sz w:val="20"/>
              </w:rPr>
            </w:pPr>
            <w:r w:rsidRPr="00EC7805">
              <w:rPr>
                <w:sz w:val="20"/>
              </w:rPr>
              <w:t>70</w:t>
            </w:r>
          </w:p>
        </w:tc>
        <w:tc>
          <w:tcPr>
            <w:tcW w:w="1056" w:type="dxa"/>
            <w:vMerge/>
            <w:shd w:val="clear" w:color="auto" w:fill="auto"/>
          </w:tcPr>
          <w:p w:rsidR="006D0487" w:rsidRPr="00EC7805" w:rsidRDefault="006D0487" w:rsidP="00EC7805">
            <w:pPr>
              <w:spacing w:line="360" w:lineRule="auto"/>
              <w:rPr>
                <w:sz w:val="20"/>
                <w:szCs w:val="28"/>
              </w:rPr>
            </w:pPr>
          </w:p>
        </w:tc>
      </w:tr>
      <w:tr w:rsidR="00C95637" w:rsidRPr="00EC7805" w:rsidTr="00EC7805">
        <w:trPr>
          <w:jc w:val="center"/>
        </w:trPr>
        <w:tc>
          <w:tcPr>
            <w:tcW w:w="1605" w:type="dxa"/>
            <w:vMerge/>
            <w:shd w:val="clear" w:color="auto" w:fill="auto"/>
          </w:tcPr>
          <w:p w:rsidR="006D0487" w:rsidRPr="00EC7805" w:rsidRDefault="006D0487" w:rsidP="00EC7805">
            <w:pPr>
              <w:spacing w:line="360" w:lineRule="auto"/>
              <w:rPr>
                <w:sz w:val="20"/>
                <w:szCs w:val="28"/>
              </w:rPr>
            </w:pPr>
          </w:p>
        </w:tc>
        <w:tc>
          <w:tcPr>
            <w:tcW w:w="1730" w:type="dxa"/>
            <w:shd w:val="clear" w:color="auto" w:fill="auto"/>
            <w:vAlign w:val="center"/>
          </w:tcPr>
          <w:p w:rsidR="006D0487" w:rsidRPr="00EC7805" w:rsidRDefault="006D0487" w:rsidP="00EC7805">
            <w:pPr>
              <w:shd w:val="clear" w:color="auto" w:fill="FFFFFF"/>
              <w:autoSpaceDE w:val="0"/>
              <w:autoSpaceDN w:val="0"/>
              <w:adjustRightInd w:val="0"/>
              <w:spacing w:line="360" w:lineRule="auto"/>
              <w:rPr>
                <w:sz w:val="20"/>
              </w:rPr>
            </w:pPr>
            <w:r w:rsidRPr="00EC7805">
              <w:rPr>
                <w:sz w:val="20"/>
              </w:rPr>
              <w:t>юрский (юрс)</w:t>
            </w:r>
          </w:p>
          <w:p w:rsidR="006D0487" w:rsidRPr="00EC7805" w:rsidRDefault="006D0487" w:rsidP="00EC7805">
            <w:pPr>
              <w:spacing w:line="360" w:lineRule="auto"/>
              <w:rPr>
                <w:sz w:val="20"/>
              </w:rPr>
            </w:pPr>
            <w:r w:rsidRPr="00EC7805">
              <w:rPr>
                <w:sz w:val="20"/>
                <w:lang w:val="en-US"/>
              </w:rPr>
              <w:t>J</w:t>
            </w:r>
          </w:p>
        </w:tc>
        <w:tc>
          <w:tcPr>
            <w:tcW w:w="2120" w:type="dxa"/>
            <w:shd w:val="clear" w:color="auto" w:fill="auto"/>
            <w:vAlign w:val="center"/>
          </w:tcPr>
          <w:p w:rsidR="006D0487" w:rsidRPr="00EC7805" w:rsidRDefault="006D0487" w:rsidP="00EC7805">
            <w:pPr>
              <w:shd w:val="clear" w:color="auto" w:fill="FFFFFF"/>
              <w:autoSpaceDE w:val="0"/>
              <w:autoSpaceDN w:val="0"/>
              <w:adjustRightInd w:val="0"/>
              <w:spacing w:line="360" w:lineRule="auto"/>
              <w:rPr>
                <w:sz w:val="20"/>
              </w:rPr>
            </w:pPr>
            <w:r w:rsidRPr="00EC7805">
              <w:rPr>
                <w:sz w:val="20"/>
              </w:rPr>
              <w:t>поздняя(верхний)</w:t>
            </w:r>
          </w:p>
          <w:p w:rsidR="006D0487" w:rsidRPr="00EC7805" w:rsidRDefault="006D0487" w:rsidP="00EC7805">
            <w:pPr>
              <w:shd w:val="clear" w:color="auto" w:fill="FFFFFF"/>
              <w:autoSpaceDE w:val="0"/>
              <w:autoSpaceDN w:val="0"/>
              <w:adjustRightInd w:val="0"/>
              <w:spacing w:line="360" w:lineRule="auto"/>
              <w:rPr>
                <w:sz w:val="20"/>
              </w:rPr>
            </w:pPr>
            <w:r w:rsidRPr="00EC7805">
              <w:rPr>
                <w:sz w:val="20"/>
              </w:rPr>
              <w:t>средняя (средний)</w:t>
            </w:r>
          </w:p>
          <w:p w:rsidR="006D0487" w:rsidRPr="00EC7805" w:rsidRDefault="006D0487" w:rsidP="00EC7805">
            <w:pPr>
              <w:spacing w:line="360" w:lineRule="auto"/>
              <w:rPr>
                <w:sz w:val="20"/>
              </w:rPr>
            </w:pPr>
            <w:r w:rsidRPr="00EC7805">
              <w:rPr>
                <w:sz w:val="20"/>
              </w:rPr>
              <w:t>ранняя (нижний)</w:t>
            </w:r>
          </w:p>
        </w:tc>
        <w:tc>
          <w:tcPr>
            <w:tcW w:w="650" w:type="dxa"/>
            <w:shd w:val="clear" w:color="auto" w:fill="auto"/>
            <w:vAlign w:val="center"/>
          </w:tcPr>
          <w:p w:rsidR="006D0487" w:rsidRPr="00EC7805" w:rsidRDefault="006D0487" w:rsidP="00EC7805">
            <w:pPr>
              <w:spacing w:line="360" w:lineRule="auto"/>
              <w:rPr>
                <w:sz w:val="20"/>
              </w:rPr>
            </w:pPr>
            <w:r w:rsidRPr="00EC7805">
              <w:rPr>
                <w:sz w:val="20"/>
                <w:lang w:val="en-US"/>
              </w:rPr>
              <w:t>J3 J2 J</w:t>
            </w:r>
            <w:r w:rsidRPr="00EC7805">
              <w:rPr>
                <w:sz w:val="20"/>
              </w:rPr>
              <w:t>1</w:t>
            </w:r>
          </w:p>
        </w:tc>
        <w:tc>
          <w:tcPr>
            <w:tcW w:w="1458" w:type="dxa"/>
            <w:shd w:val="clear" w:color="auto" w:fill="auto"/>
            <w:vAlign w:val="center"/>
          </w:tcPr>
          <w:p w:rsidR="006D0487" w:rsidRPr="00EC7805" w:rsidRDefault="006D0487" w:rsidP="00EC7805">
            <w:pPr>
              <w:spacing w:line="360" w:lineRule="auto"/>
              <w:rPr>
                <w:sz w:val="20"/>
              </w:rPr>
            </w:pPr>
            <w:r w:rsidRPr="00EC7805">
              <w:rPr>
                <w:sz w:val="20"/>
              </w:rPr>
              <w:t>Синий</w:t>
            </w:r>
          </w:p>
        </w:tc>
        <w:tc>
          <w:tcPr>
            <w:tcW w:w="952" w:type="dxa"/>
            <w:shd w:val="clear" w:color="auto" w:fill="auto"/>
            <w:vAlign w:val="center"/>
          </w:tcPr>
          <w:p w:rsidR="006D0487" w:rsidRPr="00EC7805" w:rsidRDefault="006D0487" w:rsidP="00EC7805">
            <w:pPr>
              <w:spacing w:line="360" w:lineRule="auto"/>
              <w:rPr>
                <w:sz w:val="20"/>
              </w:rPr>
            </w:pPr>
            <w:r w:rsidRPr="00EC7805">
              <w:rPr>
                <w:sz w:val="20"/>
              </w:rPr>
              <w:t>55-58</w:t>
            </w:r>
          </w:p>
        </w:tc>
        <w:tc>
          <w:tcPr>
            <w:tcW w:w="1056" w:type="dxa"/>
            <w:vMerge/>
            <w:shd w:val="clear" w:color="auto" w:fill="auto"/>
          </w:tcPr>
          <w:p w:rsidR="006D0487" w:rsidRPr="00EC7805" w:rsidRDefault="006D0487" w:rsidP="00EC7805">
            <w:pPr>
              <w:spacing w:line="360" w:lineRule="auto"/>
              <w:rPr>
                <w:sz w:val="20"/>
                <w:szCs w:val="28"/>
              </w:rPr>
            </w:pPr>
          </w:p>
        </w:tc>
      </w:tr>
      <w:tr w:rsidR="00C95637" w:rsidRPr="00EC7805" w:rsidTr="00EC7805">
        <w:trPr>
          <w:jc w:val="center"/>
        </w:trPr>
        <w:tc>
          <w:tcPr>
            <w:tcW w:w="1605" w:type="dxa"/>
            <w:vMerge/>
            <w:shd w:val="clear" w:color="auto" w:fill="auto"/>
          </w:tcPr>
          <w:p w:rsidR="006D0487" w:rsidRPr="00EC7805" w:rsidRDefault="006D0487" w:rsidP="00EC7805">
            <w:pPr>
              <w:spacing w:line="360" w:lineRule="auto"/>
              <w:rPr>
                <w:sz w:val="20"/>
                <w:szCs w:val="28"/>
              </w:rPr>
            </w:pPr>
          </w:p>
        </w:tc>
        <w:tc>
          <w:tcPr>
            <w:tcW w:w="1730" w:type="dxa"/>
            <w:shd w:val="clear" w:color="auto" w:fill="auto"/>
            <w:vAlign w:val="center"/>
          </w:tcPr>
          <w:p w:rsidR="006D0487" w:rsidRPr="00EC7805" w:rsidRDefault="006D0487" w:rsidP="00EC7805">
            <w:pPr>
              <w:spacing w:line="360" w:lineRule="auto"/>
              <w:rPr>
                <w:sz w:val="20"/>
              </w:rPr>
            </w:pPr>
            <w:r w:rsidRPr="00EC7805">
              <w:rPr>
                <w:sz w:val="20"/>
              </w:rPr>
              <w:t>триасовый (триас) Т</w:t>
            </w:r>
          </w:p>
        </w:tc>
        <w:tc>
          <w:tcPr>
            <w:tcW w:w="2120" w:type="dxa"/>
            <w:shd w:val="clear" w:color="auto" w:fill="auto"/>
            <w:vAlign w:val="center"/>
          </w:tcPr>
          <w:p w:rsidR="006D0487" w:rsidRPr="00EC7805" w:rsidRDefault="006D0487" w:rsidP="00EC7805">
            <w:pPr>
              <w:shd w:val="clear" w:color="auto" w:fill="FFFFFF"/>
              <w:autoSpaceDE w:val="0"/>
              <w:autoSpaceDN w:val="0"/>
              <w:adjustRightInd w:val="0"/>
              <w:spacing w:line="360" w:lineRule="auto"/>
              <w:rPr>
                <w:sz w:val="20"/>
              </w:rPr>
            </w:pPr>
            <w:r w:rsidRPr="00EC7805">
              <w:rPr>
                <w:sz w:val="20"/>
              </w:rPr>
              <w:t>поздняя (верхний)</w:t>
            </w:r>
          </w:p>
          <w:p w:rsidR="006D0487" w:rsidRPr="00EC7805" w:rsidRDefault="006D0487" w:rsidP="00EC7805">
            <w:pPr>
              <w:shd w:val="clear" w:color="auto" w:fill="FFFFFF"/>
              <w:autoSpaceDE w:val="0"/>
              <w:autoSpaceDN w:val="0"/>
              <w:adjustRightInd w:val="0"/>
              <w:spacing w:line="360" w:lineRule="auto"/>
              <w:rPr>
                <w:sz w:val="20"/>
              </w:rPr>
            </w:pPr>
            <w:r w:rsidRPr="00EC7805">
              <w:rPr>
                <w:sz w:val="20"/>
              </w:rPr>
              <w:t>средняя(средний)</w:t>
            </w:r>
          </w:p>
          <w:p w:rsidR="006D0487" w:rsidRPr="00EC7805" w:rsidRDefault="006D0487" w:rsidP="00EC7805">
            <w:pPr>
              <w:spacing w:line="360" w:lineRule="auto"/>
              <w:rPr>
                <w:sz w:val="20"/>
              </w:rPr>
            </w:pPr>
            <w:r w:rsidRPr="00EC7805">
              <w:rPr>
                <w:sz w:val="20"/>
              </w:rPr>
              <w:t>ранняя (нижний)</w:t>
            </w:r>
          </w:p>
        </w:tc>
        <w:tc>
          <w:tcPr>
            <w:tcW w:w="650" w:type="dxa"/>
            <w:shd w:val="clear" w:color="auto" w:fill="auto"/>
            <w:vAlign w:val="center"/>
          </w:tcPr>
          <w:p w:rsidR="006D0487" w:rsidRPr="00EC7805" w:rsidRDefault="006D0487" w:rsidP="00EC7805">
            <w:pPr>
              <w:spacing w:line="360" w:lineRule="auto"/>
              <w:rPr>
                <w:sz w:val="20"/>
              </w:rPr>
            </w:pPr>
            <w:r w:rsidRPr="00EC7805">
              <w:rPr>
                <w:sz w:val="20"/>
              </w:rPr>
              <w:t xml:space="preserve">ТЗ Т2 </w:t>
            </w:r>
            <w:r w:rsidRPr="00EC7805">
              <w:rPr>
                <w:sz w:val="20"/>
                <w:lang w:val="en-US"/>
              </w:rPr>
              <w:t>Tl</w:t>
            </w:r>
          </w:p>
        </w:tc>
        <w:tc>
          <w:tcPr>
            <w:tcW w:w="1458" w:type="dxa"/>
            <w:shd w:val="clear" w:color="auto" w:fill="auto"/>
            <w:vAlign w:val="center"/>
          </w:tcPr>
          <w:p w:rsidR="006D0487" w:rsidRPr="00EC7805" w:rsidRDefault="00A14596" w:rsidP="00EC7805">
            <w:pPr>
              <w:spacing w:line="360" w:lineRule="auto"/>
              <w:rPr>
                <w:sz w:val="20"/>
              </w:rPr>
            </w:pPr>
            <w:r w:rsidRPr="00EC7805">
              <w:rPr>
                <w:sz w:val="20"/>
              </w:rPr>
              <w:t>Светло-фиалето</w:t>
            </w:r>
            <w:r w:rsidR="006D0487" w:rsidRPr="00EC7805">
              <w:rPr>
                <w:sz w:val="20"/>
              </w:rPr>
              <w:t>вый</w:t>
            </w:r>
          </w:p>
        </w:tc>
        <w:tc>
          <w:tcPr>
            <w:tcW w:w="952" w:type="dxa"/>
            <w:shd w:val="clear" w:color="auto" w:fill="auto"/>
            <w:vAlign w:val="center"/>
          </w:tcPr>
          <w:p w:rsidR="006D0487" w:rsidRPr="00EC7805" w:rsidRDefault="006D0487" w:rsidP="00EC7805">
            <w:pPr>
              <w:spacing w:line="360" w:lineRule="auto"/>
              <w:rPr>
                <w:sz w:val="20"/>
              </w:rPr>
            </w:pPr>
            <w:r w:rsidRPr="00EC7805">
              <w:rPr>
                <w:sz w:val="20"/>
              </w:rPr>
              <w:t>40-45</w:t>
            </w:r>
          </w:p>
        </w:tc>
        <w:tc>
          <w:tcPr>
            <w:tcW w:w="1056" w:type="dxa"/>
            <w:vMerge/>
            <w:shd w:val="clear" w:color="auto" w:fill="auto"/>
          </w:tcPr>
          <w:p w:rsidR="006D0487" w:rsidRPr="00EC7805" w:rsidRDefault="006D0487" w:rsidP="00EC7805">
            <w:pPr>
              <w:spacing w:line="360" w:lineRule="auto"/>
              <w:rPr>
                <w:sz w:val="20"/>
                <w:szCs w:val="28"/>
              </w:rPr>
            </w:pPr>
          </w:p>
        </w:tc>
      </w:tr>
      <w:tr w:rsidR="00C95637" w:rsidRPr="00EC7805" w:rsidTr="00EC7805">
        <w:trPr>
          <w:jc w:val="center"/>
        </w:trPr>
        <w:tc>
          <w:tcPr>
            <w:tcW w:w="1605" w:type="dxa"/>
            <w:vMerge w:val="restart"/>
            <w:shd w:val="clear" w:color="auto" w:fill="auto"/>
            <w:vAlign w:val="center"/>
          </w:tcPr>
          <w:p w:rsidR="006D0487" w:rsidRPr="00EC7805" w:rsidRDefault="006D0487" w:rsidP="00EC7805">
            <w:pPr>
              <w:spacing w:line="360" w:lineRule="auto"/>
              <w:rPr>
                <w:sz w:val="20"/>
              </w:rPr>
            </w:pPr>
            <w:r w:rsidRPr="00EC7805">
              <w:rPr>
                <w:sz w:val="20"/>
              </w:rPr>
              <w:t>Палеозойская</w:t>
            </w:r>
            <w:r w:rsidR="000E735E" w:rsidRPr="00EC7805">
              <w:rPr>
                <w:sz w:val="20"/>
              </w:rPr>
              <w:t xml:space="preserve"> (палеоз</w:t>
            </w:r>
            <w:r w:rsidRPr="00EC7805">
              <w:rPr>
                <w:sz w:val="20"/>
              </w:rPr>
              <w:t xml:space="preserve">ой) </w:t>
            </w:r>
            <w:r w:rsidRPr="00EC7805">
              <w:rPr>
                <w:sz w:val="20"/>
                <w:lang w:val="en-US"/>
              </w:rPr>
              <w:t>PZ (Pz)</w:t>
            </w:r>
          </w:p>
        </w:tc>
        <w:tc>
          <w:tcPr>
            <w:tcW w:w="1730" w:type="dxa"/>
            <w:shd w:val="clear" w:color="auto" w:fill="auto"/>
            <w:vAlign w:val="center"/>
          </w:tcPr>
          <w:p w:rsidR="006D0487" w:rsidRPr="00EC7805" w:rsidRDefault="000E735E" w:rsidP="00EC7805">
            <w:pPr>
              <w:spacing w:line="360" w:lineRule="auto"/>
              <w:rPr>
                <w:sz w:val="20"/>
              </w:rPr>
            </w:pPr>
            <w:r w:rsidRPr="00EC7805">
              <w:rPr>
                <w:sz w:val="20"/>
              </w:rPr>
              <w:t>пермский (пермь) Р</w:t>
            </w:r>
          </w:p>
        </w:tc>
        <w:tc>
          <w:tcPr>
            <w:tcW w:w="2120" w:type="dxa"/>
            <w:shd w:val="clear" w:color="auto" w:fill="auto"/>
            <w:vAlign w:val="center"/>
          </w:tcPr>
          <w:p w:rsidR="006D0487" w:rsidRPr="00EC7805" w:rsidRDefault="000E735E" w:rsidP="00EC7805">
            <w:pPr>
              <w:spacing w:line="360" w:lineRule="auto"/>
              <w:rPr>
                <w:sz w:val="20"/>
              </w:rPr>
            </w:pPr>
            <w:r w:rsidRPr="00EC7805">
              <w:rPr>
                <w:sz w:val="20"/>
              </w:rPr>
              <w:t>поздняя (верхний) ранняя (нижний)</w:t>
            </w:r>
          </w:p>
        </w:tc>
        <w:tc>
          <w:tcPr>
            <w:tcW w:w="650" w:type="dxa"/>
            <w:shd w:val="clear" w:color="auto" w:fill="auto"/>
            <w:vAlign w:val="center"/>
          </w:tcPr>
          <w:p w:rsidR="007E558D" w:rsidRPr="00EC7805" w:rsidRDefault="007E558D" w:rsidP="00EC7805">
            <w:pPr>
              <w:shd w:val="clear" w:color="auto" w:fill="FFFFFF"/>
              <w:autoSpaceDE w:val="0"/>
              <w:autoSpaceDN w:val="0"/>
              <w:adjustRightInd w:val="0"/>
              <w:spacing w:line="360" w:lineRule="auto"/>
              <w:rPr>
                <w:sz w:val="20"/>
              </w:rPr>
            </w:pPr>
            <w:r w:rsidRPr="00EC7805">
              <w:rPr>
                <w:sz w:val="20"/>
              </w:rPr>
              <w:t>Р2</w:t>
            </w:r>
          </w:p>
          <w:p w:rsidR="006D0487" w:rsidRPr="00EC7805" w:rsidRDefault="007E558D" w:rsidP="00EC7805">
            <w:pPr>
              <w:spacing w:line="360" w:lineRule="auto"/>
              <w:rPr>
                <w:sz w:val="20"/>
              </w:rPr>
            </w:pPr>
            <w:r w:rsidRPr="00EC7805">
              <w:rPr>
                <w:sz w:val="20"/>
              </w:rPr>
              <w:t>Р2</w:t>
            </w:r>
          </w:p>
        </w:tc>
        <w:tc>
          <w:tcPr>
            <w:tcW w:w="1458" w:type="dxa"/>
            <w:shd w:val="clear" w:color="auto" w:fill="auto"/>
            <w:vAlign w:val="center"/>
          </w:tcPr>
          <w:p w:rsidR="006D0487" w:rsidRPr="00EC7805" w:rsidRDefault="00A14596" w:rsidP="00EC7805">
            <w:pPr>
              <w:spacing w:line="360" w:lineRule="auto"/>
              <w:rPr>
                <w:sz w:val="20"/>
              </w:rPr>
            </w:pPr>
            <w:r w:rsidRPr="00EC7805">
              <w:rPr>
                <w:sz w:val="20"/>
              </w:rPr>
              <w:t>Оранже</w:t>
            </w:r>
            <w:r w:rsidR="00C95637" w:rsidRPr="00EC7805">
              <w:rPr>
                <w:sz w:val="20"/>
              </w:rPr>
              <w:t>вый</w:t>
            </w:r>
          </w:p>
        </w:tc>
        <w:tc>
          <w:tcPr>
            <w:tcW w:w="952" w:type="dxa"/>
            <w:shd w:val="clear" w:color="auto" w:fill="auto"/>
            <w:vAlign w:val="center"/>
          </w:tcPr>
          <w:p w:rsidR="006D0487" w:rsidRPr="00EC7805" w:rsidRDefault="000E735E" w:rsidP="00EC7805">
            <w:pPr>
              <w:spacing w:line="360" w:lineRule="auto"/>
              <w:rPr>
                <w:sz w:val="20"/>
              </w:rPr>
            </w:pPr>
            <w:r w:rsidRPr="00EC7805">
              <w:rPr>
                <w:sz w:val="20"/>
              </w:rPr>
              <w:t>45</w:t>
            </w:r>
          </w:p>
        </w:tc>
        <w:tc>
          <w:tcPr>
            <w:tcW w:w="1056" w:type="dxa"/>
            <w:vMerge/>
            <w:shd w:val="clear" w:color="auto" w:fill="auto"/>
          </w:tcPr>
          <w:p w:rsidR="006D0487" w:rsidRPr="00EC7805" w:rsidRDefault="006D0487" w:rsidP="00EC7805">
            <w:pPr>
              <w:spacing w:line="360" w:lineRule="auto"/>
              <w:rPr>
                <w:sz w:val="20"/>
                <w:szCs w:val="28"/>
              </w:rPr>
            </w:pPr>
          </w:p>
        </w:tc>
      </w:tr>
      <w:tr w:rsidR="00C95637" w:rsidRPr="00EC7805" w:rsidTr="00EC7805">
        <w:trPr>
          <w:jc w:val="center"/>
        </w:trPr>
        <w:tc>
          <w:tcPr>
            <w:tcW w:w="1605" w:type="dxa"/>
            <w:vMerge/>
            <w:shd w:val="clear" w:color="auto" w:fill="auto"/>
          </w:tcPr>
          <w:p w:rsidR="006D0487" w:rsidRPr="00EC7805" w:rsidRDefault="006D0487" w:rsidP="00EC7805">
            <w:pPr>
              <w:spacing w:line="360" w:lineRule="auto"/>
              <w:rPr>
                <w:sz w:val="20"/>
                <w:szCs w:val="28"/>
              </w:rPr>
            </w:pPr>
          </w:p>
        </w:tc>
        <w:tc>
          <w:tcPr>
            <w:tcW w:w="1730" w:type="dxa"/>
            <w:shd w:val="clear" w:color="auto" w:fill="auto"/>
            <w:vAlign w:val="center"/>
          </w:tcPr>
          <w:p w:rsidR="000E735E" w:rsidRPr="00EC7805" w:rsidRDefault="00A14596" w:rsidP="00EC7805">
            <w:pPr>
              <w:shd w:val="clear" w:color="auto" w:fill="FFFFFF"/>
              <w:autoSpaceDE w:val="0"/>
              <w:autoSpaceDN w:val="0"/>
              <w:adjustRightInd w:val="0"/>
              <w:spacing w:line="360" w:lineRule="auto"/>
              <w:rPr>
                <w:sz w:val="20"/>
              </w:rPr>
            </w:pPr>
            <w:r w:rsidRPr="00EC7805">
              <w:rPr>
                <w:sz w:val="20"/>
              </w:rPr>
              <w:t>каменноуголь</w:t>
            </w:r>
          </w:p>
          <w:p w:rsidR="000E735E" w:rsidRPr="00EC7805" w:rsidRDefault="000E735E" w:rsidP="00EC7805">
            <w:pPr>
              <w:shd w:val="clear" w:color="auto" w:fill="FFFFFF"/>
              <w:autoSpaceDE w:val="0"/>
              <w:autoSpaceDN w:val="0"/>
              <w:adjustRightInd w:val="0"/>
              <w:spacing w:line="360" w:lineRule="auto"/>
              <w:rPr>
                <w:sz w:val="20"/>
              </w:rPr>
            </w:pPr>
            <w:r w:rsidRPr="00EC7805">
              <w:rPr>
                <w:sz w:val="20"/>
              </w:rPr>
              <w:t>ный (карбов)</w:t>
            </w:r>
          </w:p>
          <w:p w:rsidR="006D0487" w:rsidRPr="00EC7805" w:rsidRDefault="000E735E" w:rsidP="00EC7805">
            <w:pPr>
              <w:spacing w:line="360" w:lineRule="auto"/>
              <w:rPr>
                <w:sz w:val="20"/>
              </w:rPr>
            </w:pPr>
            <w:r w:rsidRPr="00EC7805">
              <w:rPr>
                <w:sz w:val="20"/>
              </w:rPr>
              <w:t>С</w:t>
            </w:r>
          </w:p>
        </w:tc>
        <w:tc>
          <w:tcPr>
            <w:tcW w:w="2120" w:type="dxa"/>
            <w:shd w:val="clear" w:color="auto" w:fill="auto"/>
            <w:vAlign w:val="center"/>
          </w:tcPr>
          <w:p w:rsidR="000E735E" w:rsidRPr="00EC7805" w:rsidRDefault="000E735E" w:rsidP="00EC7805">
            <w:pPr>
              <w:shd w:val="clear" w:color="auto" w:fill="FFFFFF"/>
              <w:autoSpaceDE w:val="0"/>
              <w:autoSpaceDN w:val="0"/>
              <w:adjustRightInd w:val="0"/>
              <w:spacing w:line="360" w:lineRule="auto"/>
              <w:rPr>
                <w:sz w:val="20"/>
              </w:rPr>
            </w:pPr>
            <w:r w:rsidRPr="00EC7805">
              <w:rPr>
                <w:sz w:val="20"/>
              </w:rPr>
              <w:t>поздняя(верхний)</w:t>
            </w:r>
          </w:p>
          <w:p w:rsidR="000E735E" w:rsidRPr="00EC7805" w:rsidRDefault="000E735E" w:rsidP="00EC7805">
            <w:pPr>
              <w:shd w:val="clear" w:color="auto" w:fill="FFFFFF"/>
              <w:autoSpaceDE w:val="0"/>
              <w:autoSpaceDN w:val="0"/>
              <w:adjustRightInd w:val="0"/>
              <w:spacing w:line="360" w:lineRule="auto"/>
              <w:rPr>
                <w:sz w:val="20"/>
              </w:rPr>
            </w:pPr>
            <w:r w:rsidRPr="00EC7805">
              <w:rPr>
                <w:sz w:val="20"/>
              </w:rPr>
              <w:t>средняя(средний)</w:t>
            </w:r>
          </w:p>
          <w:p w:rsidR="006D0487" w:rsidRPr="00EC7805" w:rsidRDefault="000E735E" w:rsidP="00EC7805">
            <w:pPr>
              <w:spacing w:line="360" w:lineRule="auto"/>
              <w:rPr>
                <w:sz w:val="20"/>
              </w:rPr>
            </w:pPr>
            <w:r w:rsidRPr="00EC7805">
              <w:rPr>
                <w:sz w:val="20"/>
              </w:rPr>
              <w:t>ранняя(ранний</w:t>
            </w:r>
          </w:p>
        </w:tc>
        <w:tc>
          <w:tcPr>
            <w:tcW w:w="650" w:type="dxa"/>
            <w:shd w:val="clear" w:color="auto" w:fill="auto"/>
            <w:vAlign w:val="center"/>
          </w:tcPr>
          <w:p w:rsidR="007E558D" w:rsidRPr="00EC7805" w:rsidRDefault="007E558D" w:rsidP="00EC7805">
            <w:pPr>
              <w:shd w:val="clear" w:color="auto" w:fill="FFFFFF"/>
              <w:autoSpaceDE w:val="0"/>
              <w:autoSpaceDN w:val="0"/>
              <w:adjustRightInd w:val="0"/>
              <w:spacing w:line="360" w:lineRule="auto"/>
              <w:rPr>
                <w:sz w:val="20"/>
              </w:rPr>
            </w:pPr>
            <w:r w:rsidRPr="00EC7805">
              <w:rPr>
                <w:sz w:val="20"/>
              </w:rPr>
              <w:t>С2</w:t>
            </w:r>
          </w:p>
          <w:p w:rsidR="006D0487" w:rsidRPr="00EC7805" w:rsidRDefault="007E558D" w:rsidP="00EC7805">
            <w:pPr>
              <w:spacing w:line="360" w:lineRule="auto"/>
              <w:rPr>
                <w:sz w:val="20"/>
              </w:rPr>
            </w:pPr>
            <w:r w:rsidRPr="00EC7805">
              <w:rPr>
                <w:sz w:val="20"/>
              </w:rPr>
              <w:t xml:space="preserve">С2 </w:t>
            </w:r>
            <w:r w:rsidRPr="00EC7805">
              <w:rPr>
                <w:iCs/>
                <w:sz w:val="20"/>
              </w:rPr>
              <w:t>С1</w:t>
            </w:r>
          </w:p>
        </w:tc>
        <w:tc>
          <w:tcPr>
            <w:tcW w:w="1458" w:type="dxa"/>
            <w:shd w:val="clear" w:color="auto" w:fill="auto"/>
            <w:vAlign w:val="center"/>
          </w:tcPr>
          <w:p w:rsidR="006D0487" w:rsidRPr="00EC7805" w:rsidRDefault="00C95637" w:rsidP="00EC7805">
            <w:pPr>
              <w:spacing w:line="360" w:lineRule="auto"/>
              <w:rPr>
                <w:sz w:val="20"/>
              </w:rPr>
            </w:pPr>
            <w:r w:rsidRPr="00EC7805">
              <w:rPr>
                <w:sz w:val="20"/>
              </w:rPr>
              <w:t>Серый</w:t>
            </w:r>
          </w:p>
        </w:tc>
        <w:tc>
          <w:tcPr>
            <w:tcW w:w="952" w:type="dxa"/>
            <w:shd w:val="clear" w:color="auto" w:fill="auto"/>
            <w:vAlign w:val="center"/>
          </w:tcPr>
          <w:p w:rsidR="006D0487" w:rsidRPr="00EC7805" w:rsidRDefault="000E735E" w:rsidP="00EC7805">
            <w:pPr>
              <w:spacing w:line="360" w:lineRule="auto"/>
              <w:rPr>
                <w:sz w:val="20"/>
              </w:rPr>
            </w:pPr>
            <w:r w:rsidRPr="00EC7805">
              <w:rPr>
                <w:sz w:val="20"/>
              </w:rPr>
              <w:t>65-70</w:t>
            </w:r>
          </w:p>
        </w:tc>
        <w:tc>
          <w:tcPr>
            <w:tcW w:w="1056" w:type="dxa"/>
            <w:vMerge/>
            <w:shd w:val="clear" w:color="auto" w:fill="auto"/>
          </w:tcPr>
          <w:p w:rsidR="006D0487" w:rsidRPr="00EC7805" w:rsidRDefault="006D0487" w:rsidP="00EC7805">
            <w:pPr>
              <w:spacing w:line="360" w:lineRule="auto"/>
              <w:rPr>
                <w:sz w:val="20"/>
                <w:szCs w:val="28"/>
              </w:rPr>
            </w:pPr>
          </w:p>
        </w:tc>
      </w:tr>
      <w:tr w:rsidR="00C95637" w:rsidRPr="00EC7805" w:rsidTr="00EC7805">
        <w:trPr>
          <w:jc w:val="center"/>
        </w:trPr>
        <w:tc>
          <w:tcPr>
            <w:tcW w:w="1605" w:type="dxa"/>
            <w:vMerge/>
            <w:shd w:val="clear" w:color="auto" w:fill="auto"/>
          </w:tcPr>
          <w:p w:rsidR="006D0487" w:rsidRPr="00EC7805" w:rsidRDefault="006D0487" w:rsidP="00EC7805">
            <w:pPr>
              <w:spacing w:line="360" w:lineRule="auto"/>
              <w:rPr>
                <w:sz w:val="20"/>
                <w:szCs w:val="28"/>
              </w:rPr>
            </w:pPr>
          </w:p>
        </w:tc>
        <w:tc>
          <w:tcPr>
            <w:tcW w:w="1730" w:type="dxa"/>
            <w:shd w:val="clear" w:color="auto" w:fill="auto"/>
            <w:vAlign w:val="center"/>
          </w:tcPr>
          <w:p w:rsidR="000E735E" w:rsidRPr="00EC7805" w:rsidRDefault="000E735E" w:rsidP="00EC7805">
            <w:pPr>
              <w:spacing w:line="360" w:lineRule="auto"/>
              <w:rPr>
                <w:sz w:val="20"/>
              </w:rPr>
            </w:pPr>
            <w:r w:rsidRPr="00EC7805">
              <w:rPr>
                <w:sz w:val="20"/>
              </w:rPr>
              <w:t>девонский</w:t>
            </w:r>
          </w:p>
          <w:p w:rsidR="006D0487" w:rsidRPr="00EC7805" w:rsidRDefault="000E735E" w:rsidP="00EC7805">
            <w:pPr>
              <w:spacing w:line="360" w:lineRule="auto"/>
              <w:rPr>
                <w:sz w:val="20"/>
              </w:rPr>
            </w:pPr>
            <w:r w:rsidRPr="00EC7805">
              <w:rPr>
                <w:sz w:val="20"/>
              </w:rPr>
              <w:t xml:space="preserve">(девон) </w:t>
            </w:r>
            <w:r w:rsidRPr="00EC7805">
              <w:rPr>
                <w:bCs/>
                <w:sz w:val="20"/>
                <w:lang w:val="en-US"/>
              </w:rPr>
              <w:t>D</w:t>
            </w:r>
          </w:p>
        </w:tc>
        <w:tc>
          <w:tcPr>
            <w:tcW w:w="2120" w:type="dxa"/>
            <w:shd w:val="clear" w:color="auto" w:fill="auto"/>
            <w:vAlign w:val="center"/>
          </w:tcPr>
          <w:p w:rsidR="006D0487" w:rsidRPr="00EC7805" w:rsidRDefault="000E735E" w:rsidP="00EC7805">
            <w:pPr>
              <w:spacing w:line="360" w:lineRule="auto"/>
              <w:rPr>
                <w:sz w:val="20"/>
              </w:rPr>
            </w:pPr>
            <w:r w:rsidRPr="00EC7805">
              <w:rPr>
                <w:sz w:val="20"/>
              </w:rPr>
              <w:t>поздняя(верхний) средняя(средний) ранняя (ранний)</w:t>
            </w:r>
          </w:p>
        </w:tc>
        <w:tc>
          <w:tcPr>
            <w:tcW w:w="650" w:type="dxa"/>
            <w:shd w:val="clear" w:color="auto" w:fill="auto"/>
            <w:vAlign w:val="center"/>
          </w:tcPr>
          <w:p w:rsidR="006D0487" w:rsidRPr="00EC7805" w:rsidRDefault="00C95637" w:rsidP="00EC7805">
            <w:pPr>
              <w:spacing w:line="360" w:lineRule="auto"/>
              <w:rPr>
                <w:sz w:val="20"/>
                <w:szCs w:val="28"/>
              </w:rPr>
            </w:pPr>
            <w:r w:rsidRPr="00EC7805">
              <w:rPr>
                <w:bCs/>
                <w:sz w:val="20"/>
                <w:lang w:val="en-US"/>
              </w:rPr>
              <w:t>D3 D2 D1</w:t>
            </w:r>
          </w:p>
        </w:tc>
        <w:tc>
          <w:tcPr>
            <w:tcW w:w="1458" w:type="dxa"/>
            <w:shd w:val="clear" w:color="auto" w:fill="auto"/>
            <w:vAlign w:val="center"/>
          </w:tcPr>
          <w:p w:rsidR="006D0487" w:rsidRPr="00EC7805" w:rsidRDefault="00A14596" w:rsidP="00EC7805">
            <w:pPr>
              <w:spacing w:line="360" w:lineRule="auto"/>
              <w:rPr>
                <w:sz w:val="20"/>
              </w:rPr>
            </w:pPr>
            <w:r w:rsidRPr="00EC7805">
              <w:rPr>
                <w:sz w:val="20"/>
              </w:rPr>
              <w:t>Коричне</w:t>
            </w:r>
            <w:r w:rsidR="00C95637" w:rsidRPr="00EC7805">
              <w:rPr>
                <w:sz w:val="20"/>
              </w:rPr>
              <w:t>вый</w:t>
            </w:r>
          </w:p>
        </w:tc>
        <w:tc>
          <w:tcPr>
            <w:tcW w:w="952" w:type="dxa"/>
            <w:shd w:val="clear" w:color="auto" w:fill="auto"/>
            <w:vAlign w:val="center"/>
          </w:tcPr>
          <w:p w:rsidR="006D0487" w:rsidRPr="00EC7805" w:rsidRDefault="000E735E" w:rsidP="00EC7805">
            <w:pPr>
              <w:spacing w:line="360" w:lineRule="auto"/>
              <w:rPr>
                <w:sz w:val="20"/>
              </w:rPr>
            </w:pPr>
            <w:r w:rsidRPr="00EC7805">
              <w:rPr>
                <w:sz w:val="20"/>
              </w:rPr>
              <w:t>55-60</w:t>
            </w:r>
          </w:p>
        </w:tc>
        <w:tc>
          <w:tcPr>
            <w:tcW w:w="1056" w:type="dxa"/>
            <w:vMerge/>
            <w:shd w:val="clear" w:color="auto" w:fill="auto"/>
          </w:tcPr>
          <w:p w:rsidR="006D0487" w:rsidRPr="00EC7805" w:rsidRDefault="006D0487" w:rsidP="00EC7805">
            <w:pPr>
              <w:spacing w:line="360" w:lineRule="auto"/>
              <w:rPr>
                <w:sz w:val="20"/>
                <w:szCs w:val="28"/>
              </w:rPr>
            </w:pPr>
          </w:p>
        </w:tc>
      </w:tr>
      <w:tr w:rsidR="00C95637" w:rsidRPr="00EC7805" w:rsidTr="00EC7805">
        <w:trPr>
          <w:jc w:val="center"/>
        </w:trPr>
        <w:tc>
          <w:tcPr>
            <w:tcW w:w="1605" w:type="dxa"/>
            <w:vMerge/>
            <w:shd w:val="clear" w:color="auto" w:fill="auto"/>
          </w:tcPr>
          <w:p w:rsidR="006D0487" w:rsidRPr="00EC7805" w:rsidRDefault="006D0487" w:rsidP="00EC7805">
            <w:pPr>
              <w:spacing w:line="360" w:lineRule="auto"/>
              <w:rPr>
                <w:sz w:val="20"/>
                <w:szCs w:val="28"/>
              </w:rPr>
            </w:pPr>
          </w:p>
        </w:tc>
        <w:tc>
          <w:tcPr>
            <w:tcW w:w="1730" w:type="dxa"/>
            <w:shd w:val="clear" w:color="auto" w:fill="auto"/>
            <w:vAlign w:val="center"/>
          </w:tcPr>
          <w:p w:rsidR="000E735E" w:rsidRPr="00EC7805" w:rsidRDefault="000E735E" w:rsidP="00EC7805">
            <w:pPr>
              <w:spacing w:line="360" w:lineRule="auto"/>
              <w:rPr>
                <w:sz w:val="20"/>
                <w:lang w:val="en-US"/>
              </w:rPr>
            </w:pPr>
            <w:r w:rsidRPr="00EC7805">
              <w:rPr>
                <w:sz w:val="20"/>
              </w:rPr>
              <w:t xml:space="preserve">силурский (силур) </w:t>
            </w:r>
            <w:r w:rsidRPr="00EC7805">
              <w:rPr>
                <w:sz w:val="20"/>
                <w:lang w:val="en-US"/>
              </w:rPr>
              <w:t>S</w:t>
            </w:r>
          </w:p>
        </w:tc>
        <w:tc>
          <w:tcPr>
            <w:tcW w:w="2120" w:type="dxa"/>
            <w:shd w:val="clear" w:color="auto" w:fill="auto"/>
            <w:vAlign w:val="center"/>
          </w:tcPr>
          <w:p w:rsidR="006D0487" w:rsidRPr="00EC7805" w:rsidRDefault="000E735E" w:rsidP="00EC7805">
            <w:pPr>
              <w:spacing w:line="360" w:lineRule="auto"/>
              <w:rPr>
                <w:sz w:val="20"/>
              </w:rPr>
            </w:pPr>
            <w:r w:rsidRPr="00EC7805">
              <w:rPr>
                <w:sz w:val="20"/>
              </w:rPr>
              <w:t>поздняя(верхний) ранняя (ранний)</w:t>
            </w:r>
          </w:p>
        </w:tc>
        <w:tc>
          <w:tcPr>
            <w:tcW w:w="650" w:type="dxa"/>
            <w:shd w:val="clear" w:color="auto" w:fill="auto"/>
            <w:vAlign w:val="center"/>
          </w:tcPr>
          <w:p w:rsidR="00C95637" w:rsidRPr="00EC7805" w:rsidRDefault="00C95637" w:rsidP="00EC7805">
            <w:pPr>
              <w:spacing w:line="360" w:lineRule="auto"/>
              <w:rPr>
                <w:sz w:val="20"/>
                <w:lang w:val="en-US"/>
              </w:rPr>
            </w:pPr>
            <w:r w:rsidRPr="00EC7805">
              <w:rPr>
                <w:sz w:val="20"/>
                <w:lang w:val="en-US"/>
              </w:rPr>
              <w:t>S2</w:t>
            </w:r>
          </w:p>
          <w:p w:rsidR="006D0487" w:rsidRPr="00EC7805" w:rsidRDefault="00C95637" w:rsidP="00EC7805">
            <w:pPr>
              <w:spacing w:line="360" w:lineRule="auto"/>
              <w:rPr>
                <w:sz w:val="20"/>
                <w:szCs w:val="28"/>
              </w:rPr>
            </w:pPr>
            <w:r w:rsidRPr="00EC7805">
              <w:rPr>
                <w:sz w:val="20"/>
                <w:lang w:val="en-US"/>
              </w:rPr>
              <w:t>S1</w:t>
            </w:r>
          </w:p>
        </w:tc>
        <w:tc>
          <w:tcPr>
            <w:tcW w:w="1458" w:type="dxa"/>
            <w:shd w:val="clear" w:color="auto" w:fill="auto"/>
            <w:vAlign w:val="center"/>
          </w:tcPr>
          <w:p w:rsidR="006D0487" w:rsidRPr="00EC7805" w:rsidRDefault="00A14596" w:rsidP="00EC7805">
            <w:pPr>
              <w:spacing w:line="360" w:lineRule="auto"/>
              <w:rPr>
                <w:sz w:val="20"/>
              </w:rPr>
            </w:pPr>
            <w:r w:rsidRPr="00EC7805">
              <w:rPr>
                <w:sz w:val="20"/>
              </w:rPr>
              <w:t>Коричне</w:t>
            </w:r>
            <w:r w:rsidR="00C95637" w:rsidRPr="00EC7805">
              <w:rPr>
                <w:sz w:val="20"/>
              </w:rPr>
              <w:t>вато- зеленый</w:t>
            </w:r>
          </w:p>
        </w:tc>
        <w:tc>
          <w:tcPr>
            <w:tcW w:w="952" w:type="dxa"/>
            <w:shd w:val="clear" w:color="auto" w:fill="auto"/>
            <w:vAlign w:val="center"/>
          </w:tcPr>
          <w:p w:rsidR="006D0487" w:rsidRPr="00EC7805" w:rsidRDefault="000E735E" w:rsidP="00EC7805">
            <w:pPr>
              <w:spacing w:line="360" w:lineRule="auto"/>
              <w:rPr>
                <w:sz w:val="20"/>
              </w:rPr>
            </w:pPr>
            <w:r w:rsidRPr="00EC7805">
              <w:rPr>
                <w:sz w:val="20"/>
              </w:rPr>
              <w:t>35</w:t>
            </w:r>
          </w:p>
        </w:tc>
        <w:tc>
          <w:tcPr>
            <w:tcW w:w="1056" w:type="dxa"/>
            <w:vMerge/>
            <w:shd w:val="clear" w:color="auto" w:fill="auto"/>
          </w:tcPr>
          <w:p w:rsidR="006D0487" w:rsidRPr="00EC7805" w:rsidRDefault="006D0487" w:rsidP="00EC7805">
            <w:pPr>
              <w:spacing w:line="360" w:lineRule="auto"/>
              <w:rPr>
                <w:sz w:val="20"/>
                <w:szCs w:val="28"/>
              </w:rPr>
            </w:pPr>
          </w:p>
        </w:tc>
      </w:tr>
      <w:tr w:rsidR="00C95637" w:rsidRPr="00EC7805" w:rsidTr="00EC7805">
        <w:trPr>
          <w:jc w:val="center"/>
        </w:trPr>
        <w:tc>
          <w:tcPr>
            <w:tcW w:w="1605" w:type="dxa"/>
            <w:vMerge/>
            <w:shd w:val="clear" w:color="auto" w:fill="auto"/>
          </w:tcPr>
          <w:p w:rsidR="006D0487" w:rsidRPr="00EC7805" w:rsidRDefault="006D0487" w:rsidP="00EC7805">
            <w:pPr>
              <w:spacing w:line="360" w:lineRule="auto"/>
              <w:rPr>
                <w:sz w:val="20"/>
                <w:szCs w:val="28"/>
              </w:rPr>
            </w:pPr>
          </w:p>
        </w:tc>
        <w:tc>
          <w:tcPr>
            <w:tcW w:w="1730" w:type="dxa"/>
            <w:shd w:val="clear" w:color="auto" w:fill="auto"/>
            <w:vAlign w:val="center"/>
          </w:tcPr>
          <w:p w:rsidR="006D0487" w:rsidRPr="00EC7805" w:rsidRDefault="000E735E" w:rsidP="00EC7805">
            <w:pPr>
              <w:spacing w:line="360" w:lineRule="auto"/>
              <w:rPr>
                <w:sz w:val="20"/>
              </w:rPr>
            </w:pPr>
            <w:r w:rsidRPr="00EC7805">
              <w:rPr>
                <w:sz w:val="20"/>
              </w:rPr>
              <w:t>ордовикский</w:t>
            </w:r>
          </w:p>
          <w:p w:rsidR="000E735E" w:rsidRPr="00EC7805" w:rsidRDefault="000E735E" w:rsidP="00EC7805">
            <w:pPr>
              <w:spacing w:line="360" w:lineRule="auto"/>
              <w:rPr>
                <w:sz w:val="20"/>
              </w:rPr>
            </w:pPr>
            <w:r w:rsidRPr="00EC7805">
              <w:rPr>
                <w:sz w:val="20"/>
              </w:rPr>
              <w:t>(ордовик) О</w:t>
            </w:r>
          </w:p>
        </w:tc>
        <w:tc>
          <w:tcPr>
            <w:tcW w:w="2120" w:type="dxa"/>
            <w:shd w:val="clear" w:color="auto" w:fill="auto"/>
            <w:vAlign w:val="center"/>
          </w:tcPr>
          <w:p w:rsidR="007E558D" w:rsidRPr="00EC7805" w:rsidRDefault="007E558D" w:rsidP="00EC7805">
            <w:pPr>
              <w:shd w:val="clear" w:color="auto" w:fill="FFFFFF"/>
              <w:autoSpaceDE w:val="0"/>
              <w:autoSpaceDN w:val="0"/>
              <w:adjustRightInd w:val="0"/>
              <w:spacing w:line="360" w:lineRule="auto"/>
              <w:rPr>
                <w:sz w:val="20"/>
              </w:rPr>
            </w:pPr>
            <w:r w:rsidRPr="00EC7805">
              <w:rPr>
                <w:sz w:val="20"/>
              </w:rPr>
              <w:t>поздняя(верхний)</w:t>
            </w:r>
          </w:p>
          <w:p w:rsidR="007E558D" w:rsidRPr="00EC7805" w:rsidRDefault="007E558D" w:rsidP="00EC7805">
            <w:pPr>
              <w:shd w:val="clear" w:color="auto" w:fill="FFFFFF"/>
              <w:autoSpaceDE w:val="0"/>
              <w:autoSpaceDN w:val="0"/>
              <w:adjustRightInd w:val="0"/>
              <w:spacing w:line="360" w:lineRule="auto"/>
              <w:rPr>
                <w:sz w:val="20"/>
              </w:rPr>
            </w:pPr>
            <w:r w:rsidRPr="00EC7805">
              <w:rPr>
                <w:sz w:val="20"/>
              </w:rPr>
              <w:t>средняя(средний)</w:t>
            </w:r>
          </w:p>
          <w:p w:rsidR="006D0487" w:rsidRPr="00EC7805" w:rsidRDefault="007E558D" w:rsidP="00EC7805">
            <w:pPr>
              <w:spacing w:line="360" w:lineRule="auto"/>
              <w:rPr>
                <w:sz w:val="20"/>
              </w:rPr>
            </w:pPr>
            <w:r w:rsidRPr="00EC7805">
              <w:rPr>
                <w:sz w:val="20"/>
              </w:rPr>
              <w:t>ранняя(ранний</w:t>
            </w:r>
          </w:p>
        </w:tc>
        <w:tc>
          <w:tcPr>
            <w:tcW w:w="650" w:type="dxa"/>
            <w:shd w:val="clear" w:color="auto" w:fill="auto"/>
            <w:vAlign w:val="center"/>
          </w:tcPr>
          <w:p w:rsidR="006D0487" w:rsidRPr="00EC7805" w:rsidRDefault="00C95637" w:rsidP="00EC7805">
            <w:pPr>
              <w:spacing w:line="360" w:lineRule="auto"/>
              <w:rPr>
                <w:sz w:val="20"/>
                <w:lang w:val="en-US"/>
              </w:rPr>
            </w:pPr>
            <w:r w:rsidRPr="00EC7805">
              <w:rPr>
                <w:sz w:val="20"/>
                <w:lang w:val="en-US"/>
              </w:rPr>
              <w:t>O3</w:t>
            </w:r>
          </w:p>
          <w:p w:rsidR="00C95637" w:rsidRPr="00EC7805" w:rsidRDefault="00C95637" w:rsidP="00EC7805">
            <w:pPr>
              <w:spacing w:line="360" w:lineRule="auto"/>
              <w:rPr>
                <w:sz w:val="20"/>
                <w:lang w:val="en-US"/>
              </w:rPr>
            </w:pPr>
            <w:r w:rsidRPr="00EC7805">
              <w:rPr>
                <w:sz w:val="20"/>
                <w:lang w:val="en-US"/>
              </w:rPr>
              <w:t>O2</w:t>
            </w:r>
          </w:p>
          <w:p w:rsidR="00C95637" w:rsidRPr="00EC7805" w:rsidRDefault="00C95637" w:rsidP="00EC7805">
            <w:pPr>
              <w:spacing w:line="360" w:lineRule="auto"/>
              <w:rPr>
                <w:sz w:val="20"/>
                <w:lang w:val="en-US"/>
              </w:rPr>
            </w:pPr>
            <w:r w:rsidRPr="00EC7805">
              <w:rPr>
                <w:sz w:val="20"/>
                <w:lang w:val="en-US"/>
              </w:rPr>
              <w:t>O1</w:t>
            </w:r>
          </w:p>
        </w:tc>
        <w:tc>
          <w:tcPr>
            <w:tcW w:w="1458" w:type="dxa"/>
            <w:shd w:val="clear" w:color="auto" w:fill="auto"/>
            <w:vAlign w:val="center"/>
          </w:tcPr>
          <w:p w:rsidR="006D0487" w:rsidRPr="00EC7805" w:rsidRDefault="00A14596" w:rsidP="00EC7805">
            <w:pPr>
              <w:spacing w:line="360" w:lineRule="auto"/>
              <w:rPr>
                <w:sz w:val="20"/>
              </w:rPr>
            </w:pPr>
            <w:r w:rsidRPr="00EC7805">
              <w:rPr>
                <w:sz w:val="20"/>
              </w:rPr>
              <w:t>Фисташ-ково</w:t>
            </w:r>
            <w:r w:rsidR="00C95637" w:rsidRPr="00EC7805">
              <w:rPr>
                <w:sz w:val="20"/>
              </w:rPr>
              <w:t>зеленый</w:t>
            </w:r>
          </w:p>
        </w:tc>
        <w:tc>
          <w:tcPr>
            <w:tcW w:w="952" w:type="dxa"/>
            <w:shd w:val="clear" w:color="auto" w:fill="auto"/>
            <w:vAlign w:val="center"/>
          </w:tcPr>
          <w:p w:rsidR="006D0487" w:rsidRPr="00EC7805" w:rsidRDefault="000E735E" w:rsidP="00EC7805">
            <w:pPr>
              <w:spacing w:line="360" w:lineRule="auto"/>
              <w:rPr>
                <w:sz w:val="20"/>
              </w:rPr>
            </w:pPr>
            <w:r w:rsidRPr="00EC7805">
              <w:rPr>
                <w:sz w:val="20"/>
              </w:rPr>
              <w:t>60-70</w:t>
            </w:r>
          </w:p>
        </w:tc>
        <w:tc>
          <w:tcPr>
            <w:tcW w:w="1056" w:type="dxa"/>
            <w:vMerge/>
            <w:shd w:val="clear" w:color="auto" w:fill="auto"/>
          </w:tcPr>
          <w:p w:rsidR="006D0487" w:rsidRPr="00EC7805" w:rsidRDefault="006D0487" w:rsidP="00EC7805">
            <w:pPr>
              <w:spacing w:line="360" w:lineRule="auto"/>
              <w:rPr>
                <w:sz w:val="20"/>
                <w:szCs w:val="28"/>
              </w:rPr>
            </w:pPr>
          </w:p>
        </w:tc>
      </w:tr>
      <w:tr w:rsidR="00C95637" w:rsidRPr="00EC7805" w:rsidTr="00EC7805">
        <w:trPr>
          <w:jc w:val="center"/>
        </w:trPr>
        <w:tc>
          <w:tcPr>
            <w:tcW w:w="1605" w:type="dxa"/>
            <w:vMerge/>
            <w:shd w:val="clear" w:color="auto" w:fill="auto"/>
          </w:tcPr>
          <w:p w:rsidR="006D0487" w:rsidRPr="00EC7805" w:rsidRDefault="006D0487" w:rsidP="00EC7805">
            <w:pPr>
              <w:spacing w:line="360" w:lineRule="auto"/>
              <w:rPr>
                <w:sz w:val="20"/>
                <w:szCs w:val="28"/>
              </w:rPr>
            </w:pPr>
          </w:p>
        </w:tc>
        <w:tc>
          <w:tcPr>
            <w:tcW w:w="1730" w:type="dxa"/>
            <w:shd w:val="clear" w:color="auto" w:fill="auto"/>
          </w:tcPr>
          <w:p w:rsidR="006D0487" w:rsidRPr="00EC7805" w:rsidRDefault="007E558D" w:rsidP="00EC7805">
            <w:pPr>
              <w:spacing w:line="360" w:lineRule="auto"/>
              <w:rPr>
                <w:sz w:val="20"/>
              </w:rPr>
            </w:pPr>
            <w:r w:rsidRPr="00EC7805">
              <w:rPr>
                <w:sz w:val="20"/>
              </w:rPr>
              <w:t xml:space="preserve">кембрийский (кембрий) </w:t>
            </w:r>
            <w:r w:rsidRPr="00EC7805">
              <w:rPr>
                <w:sz w:val="20"/>
                <w:szCs w:val="20"/>
              </w:rPr>
              <w:sym w:font="Symbol" w:char="F0CE"/>
            </w:r>
          </w:p>
          <w:p w:rsidR="007E558D" w:rsidRPr="00EC7805" w:rsidRDefault="007E558D" w:rsidP="00EC7805">
            <w:pPr>
              <w:spacing w:line="360" w:lineRule="auto"/>
              <w:rPr>
                <w:sz w:val="20"/>
              </w:rPr>
            </w:pPr>
            <w:r w:rsidRPr="00EC7805">
              <w:rPr>
                <w:sz w:val="20"/>
              </w:rPr>
              <w:t xml:space="preserve"> </w:t>
            </w:r>
            <w:r w:rsidRPr="00EC7805">
              <w:rPr>
                <w:sz w:val="20"/>
                <w:lang w:val="en-US"/>
              </w:rPr>
              <w:t>(Cm)</w:t>
            </w:r>
          </w:p>
        </w:tc>
        <w:tc>
          <w:tcPr>
            <w:tcW w:w="2120" w:type="dxa"/>
            <w:shd w:val="clear" w:color="auto" w:fill="auto"/>
          </w:tcPr>
          <w:p w:rsidR="007E558D" w:rsidRPr="00EC7805" w:rsidRDefault="007E558D" w:rsidP="00EC7805">
            <w:pPr>
              <w:shd w:val="clear" w:color="auto" w:fill="FFFFFF"/>
              <w:autoSpaceDE w:val="0"/>
              <w:autoSpaceDN w:val="0"/>
              <w:adjustRightInd w:val="0"/>
              <w:spacing w:line="360" w:lineRule="auto"/>
              <w:rPr>
                <w:sz w:val="20"/>
              </w:rPr>
            </w:pPr>
            <w:r w:rsidRPr="00EC7805">
              <w:rPr>
                <w:sz w:val="20"/>
              </w:rPr>
              <w:t>поздняя(верхний)</w:t>
            </w:r>
          </w:p>
          <w:p w:rsidR="007E558D" w:rsidRPr="00EC7805" w:rsidRDefault="007E558D" w:rsidP="00EC7805">
            <w:pPr>
              <w:shd w:val="clear" w:color="auto" w:fill="FFFFFF"/>
              <w:autoSpaceDE w:val="0"/>
              <w:autoSpaceDN w:val="0"/>
              <w:adjustRightInd w:val="0"/>
              <w:spacing w:line="360" w:lineRule="auto"/>
              <w:rPr>
                <w:sz w:val="20"/>
              </w:rPr>
            </w:pPr>
            <w:r w:rsidRPr="00EC7805">
              <w:rPr>
                <w:sz w:val="20"/>
              </w:rPr>
              <w:t>средняя(средний)</w:t>
            </w:r>
          </w:p>
          <w:p w:rsidR="006D0487" w:rsidRPr="00EC7805" w:rsidRDefault="007E558D" w:rsidP="00EC7805">
            <w:pPr>
              <w:spacing w:line="360" w:lineRule="auto"/>
              <w:rPr>
                <w:sz w:val="20"/>
                <w:szCs w:val="28"/>
              </w:rPr>
            </w:pPr>
            <w:r w:rsidRPr="00EC7805">
              <w:rPr>
                <w:sz w:val="20"/>
              </w:rPr>
              <w:t>ранняя(ранний</w:t>
            </w:r>
          </w:p>
        </w:tc>
        <w:tc>
          <w:tcPr>
            <w:tcW w:w="650" w:type="dxa"/>
            <w:shd w:val="clear" w:color="auto" w:fill="auto"/>
            <w:vAlign w:val="center"/>
          </w:tcPr>
          <w:p w:rsidR="00C95637" w:rsidRPr="00EC7805" w:rsidRDefault="00C95637" w:rsidP="00EC7805">
            <w:pPr>
              <w:spacing w:line="360" w:lineRule="auto"/>
              <w:rPr>
                <w:sz w:val="20"/>
                <w:lang w:val="en-US"/>
              </w:rPr>
            </w:pPr>
            <w:r w:rsidRPr="00EC7805">
              <w:rPr>
                <w:sz w:val="20"/>
                <w:szCs w:val="20"/>
              </w:rPr>
              <w:sym w:font="Symbol" w:char="F0CE"/>
            </w:r>
            <w:r w:rsidRPr="00EC7805">
              <w:rPr>
                <w:sz w:val="20"/>
                <w:lang w:val="en-US"/>
              </w:rPr>
              <w:t>3</w:t>
            </w:r>
          </w:p>
          <w:p w:rsidR="00C95637" w:rsidRPr="00EC7805" w:rsidRDefault="00C95637" w:rsidP="00EC7805">
            <w:pPr>
              <w:spacing w:line="360" w:lineRule="auto"/>
              <w:rPr>
                <w:sz w:val="20"/>
                <w:lang w:val="en-US"/>
              </w:rPr>
            </w:pPr>
            <w:r w:rsidRPr="00EC7805">
              <w:rPr>
                <w:sz w:val="20"/>
                <w:szCs w:val="20"/>
              </w:rPr>
              <w:sym w:font="Symbol" w:char="F0CE"/>
            </w:r>
            <w:r w:rsidRPr="00EC7805">
              <w:rPr>
                <w:sz w:val="20"/>
                <w:lang w:val="en-US"/>
              </w:rPr>
              <w:t>2</w:t>
            </w:r>
          </w:p>
          <w:p w:rsidR="006D0487" w:rsidRPr="00EC7805" w:rsidRDefault="00C95637" w:rsidP="00EC7805">
            <w:pPr>
              <w:spacing w:line="360" w:lineRule="auto"/>
              <w:rPr>
                <w:sz w:val="20"/>
                <w:szCs w:val="28"/>
                <w:lang w:val="en-US"/>
              </w:rPr>
            </w:pPr>
            <w:r w:rsidRPr="00EC7805">
              <w:rPr>
                <w:sz w:val="20"/>
                <w:szCs w:val="20"/>
              </w:rPr>
              <w:sym w:font="Symbol" w:char="F0CE"/>
            </w:r>
            <w:r w:rsidRPr="00EC7805">
              <w:rPr>
                <w:sz w:val="20"/>
                <w:lang w:val="en-US"/>
              </w:rPr>
              <w:t>1</w:t>
            </w:r>
          </w:p>
        </w:tc>
        <w:tc>
          <w:tcPr>
            <w:tcW w:w="1458" w:type="dxa"/>
            <w:shd w:val="clear" w:color="auto" w:fill="auto"/>
            <w:vAlign w:val="center"/>
          </w:tcPr>
          <w:p w:rsidR="006D0487" w:rsidRPr="00EC7805" w:rsidRDefault="00C95637" w:rsidP="00EC7805">
            <w:pPr>
              <w:spacing w:line="360" w:lineRule="auto"/>
              <w:rPr>
                <w:sz w:val="20"/>
              </w:rPr>
            </w:pPr>
            <w:r w:rsidRPr="00EC7805">
              <w:rPr>
                <w:sz w:val="20"/>
              </w:rPr>
              <w:t>Синевато-зеленый</w:t>
            </w:r>
          </w:p>
        </w:tc>
        <w:tc>
          <w:tcPr>
            <w:tcW w:w="952" w:type="dxa"/>
            <w:shd w:val="clear" w:color="auto" w:fill="auto"/>
            <w:vAlign w:val="center"/>
          </w:tcPr>
          <w:p w:rsidR="006D0487" w:rsidRPr="00EC7805" w:rsidRDefault="000E735E" w:rsidP="00EC7805">
            <w:pPr>
              <w:spacing w:line="360" w:lineRule="auto"/>
              <w:rPr>
                <w:sz w:val="20"/>
              </w:rPr>
            </w:pPr>
            <w:r w:rsidRPr="00EC7805">
              <w:rPr>
                <w:sz w:val="20"/>
              </w:rPr>
              <w:t>70-80</w:t>
            </w:r>
          </w:p>
        </w:tc>
        <w:tc>
          <w:tcPr>
            <w:tcW w:w="1056" w:type="dxa"/>
            <w:vMerge/>
            <w:shd w:val="clear" w:color="auto" w:fill="auto"/>
          </w:tcPr>
          <w:p w:rsidR="006D0487" w:rsidRPr="00EC7805" w:rsidRDefault="006D0487" w:rsidP="00EC7805">
            <w:pPr>
              <w:spacing w:line="360" w:lineRule="auto"/>
              <w:rPr>
                <w:sz w:val="20"/>
                <w:szCs w:val="28"/>
              </w:rPr>
            </w:pPr>
          </w:p>
        </w:tc>
      </w:tr>
      <w:tr w:rsidR="00C95637" w:rsidRPr="00EC7805" w:rsidTr="00EC7805">
        <w:trPr>
          <w:jc w:val="center"/>
        </w:trPr>
        <w:tc>
          <w:tcPr>
            <w:tcW w:w="1605" w:type="dxa"/>
            <w:shd w:val="clear" w:color="auto" w:fill="auto"/>
            <w:vAlign w:val="center"/>
          </w:tcPr>
          <w:p w:rsidR="006D0487" w:rsidRPr="00EC7805" w:rsidRDefault="00A14596" w:rsidP="00EC7805">
            <w:pPr>
              <w:spacing w:line="360" w:lineRule="auto"/>
              <w:rPr>
                <w:sz w:val="20"/>
              </w:rPr>
            </w:pPr>
            <w:r w:rsidRPr="00EC7805">
              <w:rPr>
                <w:sz w:val="20"/>
              </w:rPr>
              <w:t>Протерозой</w:t>
            </w:r>
            <w:r w:rsidR="00C95637" w:rsidRPr="00EC7805">
              <w:rPr>
                <w:sz w:val="20"/>
              </w:rPr>
              <w:t xml:space="preserve">ская (протерозой) </w:t>
            </w:r>
            <w:r w:rsidR="00C95637" w:rsidRPr="00EC7805">
              <w:rPr>
                <w:sz w:val="20"/>
                <w:lang w:val="en-US"/>
              </w:rPr>
              <w:t>PR</w:t>
            </w:r>
            <w:r w:rsidR="00C95637" w:rsidRPr="00EC7805">
              <w:rPr>
                <w:sz w:val="20"/>
              </w:rPr>
              <w:t xml:space="preserve"> (</w:t>
            </w:r>
            <w:r w:rsidR="00C95637" w:rsidRPr="00EC7805">
              <w:rPr>
                <w:sz w:val="20"/>
                <w:lang w:val="en-US"/>
              </w:rPr>
              <w:t>Pt</w:t>
            </w:r>
            <w:r w:rsidR="00C95637" w:rsidRPr="00EC7805">
              <w:rPr>
                <w:sz w:val="20"/>
              </w:rPr>
              <w:t>)</w:t>
            </w:r>
          </w:p>
        </w:tc>
        <w:tc>
          <w:tcPr>
            <w:tcW w:w="1730" w:type="dxa"/>
            <w:shd w:val="clear" w:color="auto" w:fill="auto"/>
            <w:vAlign w:val="center"/>
          </w:tcPr>
          <w:p w:rsidR="006D0487" w:rsidRPr="00EC7805" w:rsidRDefault="006D0487" w:rsidP="00EC7805">
            <w:pPr>
              <w:spacing w:line="360" w:lineRule="auto"/>
              <w:rPr>
                <w:sz w:val="20"/>
                <w:szCs w:val="28"/>
              </w:rPr>
            </w:pPr>
          </w:p>
        </w:tc>
        <w:tc>
          <w:tcPr>
            <w:tcW w:w="2120" w:type="dxa"/>
            <w:shd w:val="clear" w:color="auto" w:fill="auto"/>
            <w:vAlign w:val="center"/>
          </w:tcPr>
          <w:p w:rsidR="00C95637" w:rsidRPr="00EC7805" w:rsidRDefault="00C95637" w:rsidP="00EC7805">
            <w:pPr>
              <w:shd w:val="clear" w:color="auto" w:fill="FFFFFF"/>
              <w:autoSpaceDE w:val="0"/>
              <w:autoSpaceDN w:val="0"/>
              <w:adjustRightInd w:val="0"/>
              <w:spacing w:line="360" w:lineRule="auto"/>
              <w:rPr>
                <w:sz w:val="20"/>
              </w:rPr>
            </w:pPr>
            <w:r w:rsidRPr="00EC7805">
              <w:rPr>
                <w:sz w:val="20"/>
              </w:rPr>
              <w:t>поздняя (верхний)</w:t>
            </w:r>
          </w:p>
          <w:p w:rsidR="00C95637" w:rsidRPr="00EC7805" w:rsidRDefault="00C95637" w:rsidP="00EC7805">
            <w:pPr>
              <w:shd w:val="clear" w:color="auto" w:fill="FFFFFF"/>
              <w:autoSpaceDE w:val="0"/>
              <w:autoSpaceDN w:val="0"/>
              <w:adjustRightInd w:val="0"/>
              <w:spacing w:line="360" w:lineRule="auto"/>
              <w:rPr>
                <w:sz w:val="20"/>
              </w:rPr>
            </w:pPr>
            <w:r w:rsidRPr="00EC7805">
              <w:rPr>
                <w:sz w:val="20"/>
              </w:rPr>
              <w:t>средняя(средний)</w:t>
            </w:r>
          </w:p>
          <w:p w:rsidR="006D0487" w:rsidRPr="00EC7805" w:rsidRDefault="00C95637" w:rsidP="00EC7805">
            <w:pPr>
              <w:spacing w:line="360" w:lineRule="auto"/>
              <w:rPr>
                <w:sz w:val="20"/>
                <w:szCs w:val="28"/>
              </w:rPr>
            </w:pPr>
            <w:r w:rsidRPr="00EC7805">
              <w:rPr>
                <w:sz w:val="20"/>
              </w:rPr>
              <w:t>ранняя (нижний)</w:t>
            </w:r>
          </w:p>
        </w:tc>
        <w:tc>
          <w:tcPr>
            <w:tcW w:w="650" w:type="dxa"/>
            <w:shd w:val="clear" w:color="auto" w:fill="auto"/>
            <w:vAlign w:val="center"/>
          </w:tcPr>
          <w:p w:rsidR="006D0487" w:rsidRPr="00EC7805" w:rsidRDefault="00C95637" w:rsidP="00EC7805">
            <w:pPr>
              <w:spacing w:line="360" w:lineRule="auto"/>
              <w:rPr>
                <w:sz w:val="20"/>
              </w:rPr>
            </w:pPr>
            <w:r w:rsidRPr="00EC7805">
              <w:rPr>
                <w:sz w:val="20"/>
                <w:lang w:val="en-US"/>
              </w:rPr>
              <w:t>PR3 PR2 PRl</w:t>
            </w:r>
          </w:p>
        </w:tc>
        <w:tc>
          <w:tcPr>
            <w:tcW w:w="1458" w:type="dxa"/>
            <w:shd w:val="clear" w:color="auto" w:fill="auto"/>
            <w:vAlign w:val="center"/>
          </w:tcPr>
          <w:p w:rsidR="006D0487" w:rsidRPr="00EC7805" w:rsidRDefault="00C95637" w:rsidP="00EC7805">
            <w:pPr>
              <w:spacing w:line="360" w:lineRule="auto"/>
              <w:rPr>
                <w:sz w:val="20"/>
              </w:rPr>
            </w:pPr>
            <w:r w:rsidRPr="00EC7805">
              <w:rPr>
                <w:sz w:val="20"/>
              </w:rPr>
              <w:t>Желтовато-розовый</w:t>
            </w:r>
          </w:p>
        </w:tc>
        <w:tc>
          <w:tcPr>
            <w:tcW w:w="952" w:type="dxa"/>
            <w:shd w:val="clear" w:color="auto" w:fill="auto"/>
          </w:tcPr>
          <w:p w:rsidR="006D0487" w:rsidRPr="00EC7805" w:rsidRDefault="006D0487" w:rsidP="00EC7805">
            <w:pPr>
              <w:spacing w:line="360" w:lineRule="auto"/>
              <w:rPr>
                <w:sz w:val="20"/>
                <w:szCs w:val="28"/>
              </w:rPr>
            </w:pPr>
          </w:p>
        </w:tc>
        <w:tc>
          <w:tcPr>
            <w:tcW w:w="1056" w:type="dxa"/>
            <w:vMerge/>
            <w:shd w:val="clear" w:color="auto" w:fill="auto"/>
          </w:tcPr>
          <w:p w:rsidR="006D0487" w:rsidRPr="00EC7805" w:rsidRDefault="006D0487" w:rsidP="00EC7805">
            <w:pPr>
              <w:spacing w:line="360" w:lineRule="auto"/>
              <w:rPr>
                <w:sz w:val="20"/>
                <w:szCs w:val="28"/>
              </w:rPr>
            </w:pPr>
          </w:p>
        </w:tc>
      </w:tr>
      <w:tr w:rsidR="00C95637" w:rsidRPr="00EC7805" w:rsidTr="00EC7805">
        <w:trPr>
          <w:jc w:val="center"/>
        </w:trPr>
        <w:tc>
          <w:tcPr>
            <w:tcW w:w="1605" w:type="dxa"/>
            <w:shd w:val="clear" w:color="auto" w:fill="auto"/>
            <w:vAlign w:val="center"/>
          </w:tcPr>
          <w:p w:rsidR="00C95637" w:rsidRPr="00EC7805" w:rsidRDefault="00C95637" w:rsidP="00EC7805">
            <w:pPr>
              <w:spacing w:line="360" w:lineRule="auto"/>
              <w:rPr>
                <w:sz w:val="20"/>
                <w:lang w:val="en-US"/>
              </w:rPr>
            </w:pPr>
            <w:r w:rsidRPr="00EC7805">
              <w:rPr>
                <w:sz w:val="20"/>
              </w:rPr>
              <w:t xml:space="preserve">Архейская (архей) </w:t>
            </w:r>
            <w:r w:rsidRPr="00EC7805">
              <w:rPr>
                <w:sz w:val="20"/>
                <w:lang w:val="en-US"/>
              </w:rPr>
              <w:t>AR (A)</w:t>
            </w:r>
          </w:p>
        </w:tc>
        <w:tc>
          <w:tcPr>
            <w:tcW w:w="3850" w:type="dxa"/>
            <w:gridSpan w:val="2"/>
            <w:shd w:val="clear" w:color="auto" w:fill="auto"/>
            <w:vAlign w:val="center"/>
          </w:tcPr>
          <w:p w:rsidR="00C95637" w:rsidRPr="00EC7805" w:rsidRDefault="00C95637" w:rsidP="00EC7805">
            <w:pPr>
              <w:spacing w:line="360" w:lineRule="auto"/>
              <w:rPr>
                <w:sz w:val="20"/>
                <w:szCs w:val="28"/>
              </w:rPr>
            </w:pPr>
            <w:r w:rsidRPr="00EC7805">
              <w:rPr>
                <w:sz w:val="20"/>
              </w:rPr>
              <w:t>Архейкая группа не имеет общепринятых подразделений. Подразделения имеют местное значение.</w:t>
            </w:r>
          </w:p>
        </w:tc>
        <w:tc>
          <w:tcPr>
            <w:tcW w:w="650" w:type="dxa"/>
            <w:shd w:val="clear" w:color="auto" w:fill="auto"/>
          </w:tcPr>
          <w:p w:rsidR="00C95637" w:rsidRPr="00EC7805" w:rsidRDefault="00C95637" w:rsidP="00EC7805">
            <w:pPr>
              <w:spacing w:line="360" w:lineRule="auto"/>
              <w:rPr>
                <w:sz w:val="20"/>
                <w:szCs w:val="28"/>
              </w:rPr>
            </w:pPr>
          </w:p>
        </w:tc>
        <w:tc>
          <w:tcPr>
            <w:tcW w:w="1458" w:type="dxa"/>
            <w:shd w:val="clear" w:color="auto" w:fill="auto"/>
            <w:vAlign w:val="center"/>
          </w:tcPr>
          <w:p w:rsidR="00C95637" w:rsidRPr="00EC7805" w:rsidRDefault="00C95637" w:rsidP="00EC7805">
            <w:pPr>
              <w:spacing w:line="360" w:lineRule="auto"/>
              <w:rPr>
                <w:sz w:val="20"/>
                <w:szCs w:val="28"/>
              </w:rPr>
            </w:pPr>
            <w:r w:rsidRPr="00EC7805">
              <w:rPr>
                <w:sz w:val="20"/>
              </w:rPr>
              <w:t>Розовый</w:t>
            </w:r>
          </w:p>
        </w:tc>
        <w:tc>
          <w:tcPr>
            <w:tcW w:w="952" w:type="dxa"/>
            <w:shd w:val="clear" w:color="auto" w:fill="auto"/>
          </w:tcPr>
          <w:p w:rsidR="00C95637" w:rsidRPr="00EC7805" w:rsidRDefault="00C95637" w:rsidP="00EC7805">
            <w:pPr>
              <w:spacing w:line="360" w:lineRule="auto"/>
              <w:rPr>
                <w:sz w:val="20"/>
                <w:szCs w:val="28"/>
              </w:rPr>
            </w:pPr>
          </w:p>
        </w:tc>
        <w:tc>
          <w:tcPr>
            <w:tcW w:w="1056" w:type="dxa"/>
            <w:vMerge/>
            <w:shd w:val="clear" w:color="auto" w:fill="auto"/>
          </w:tcPr>
          <w:p w:rsidR="00C95637" w:rsidRPr="00EC7805" w:rsidRDefault="00C95637" w:rsidP="00EC7805">
            <w:pPr>
              <w:spacing w:line="360" w:lineRule="auto"/>
              <w:rPr>
                <w:sz w:val="20"/>
                <w:szCs w:val="28"/>
              </w:rPr>
            </w:pPr>
          </w:p>
        </w:tc>
      </w:tr>
    </w:tbl>
    <w:p w:rsidR="000A3426" w:rsidRPr="0036102A" w:rsidRDefault="000A3426" w:rsidP="0036102A">
      <w:pPr>
        <w:spacing w:line="360" w:lineRule="auto"/>
        <w:ind w:firstLine="709"/>
        <w:jc w:val="both"/>
        <w:rPr>
          <w:sz w:val="28"/>
          <w:szCs w:val="28"/>
        </w:rPr>
      </w:pPr>
    </w:p>
    <w:p w:rsidR="00BA2967" w:rsidRPr="0036102A" w:rsidRDefault="00BA2967" w:rsidP="0036102A">
      <w:pPr>
        <w:spacing w:line="360" w:lineRule="auto"/>
        <w:ind w:firstLine="709"/>
        <w:jc w:val="both"/>
        <w:rPr>
          <w:sz w:val="28"/>
          <w:szCs w:val="28"/>
        </w:rPr>
      </w:pPr>
      <w:r w:rsidRPr="0036102A">
        <w:rPr>
          <w:sz w:val="28"/>
          <w:szCs w:val="28"/>
        </w:rPr>
        <w:t>Вся геологическая история Земли разделена на 5 эр: архейскую протерозойскую, палеозойскую, мезозойскую, кайнозойскую, Каждая эр разделена на периоды, периоды на эпохи, эпохи на века.</w:t>
      </w:r>
    </w:p>
    <w:p w:rsidR="00BA2967" w:rsidRPr="0036102A" w:rsidRDefault="00BA2967" w:rsidP="0036102A">
      <w:pPr>
        <w:spacing w:line="360" w:lineRule="auto"/>
        <w:ind w:firstLine="709"/>
        <w:jc w:val="both"/>
        <w:rPr>
          <w:sz w:val="28"/>
          <w:szCs w:val="28"/>
        </w:rPr>
      </w:pPr>
    </w:p>
    <w:p w:rsidR="00D94C8F" w:rsidRPr="0036102A" w:rsidRDefault="00A14596" w:rsidP="0036102A">
      <w:pPr>
        <w:spacing w:line="360" w:lineRule="auto"/>
        <w:ind w:firstLine="709"/>
        <w:jc w:val="both"/>
        <w:rPr>
          <w:sz w:val="28"/>
          <w:szCs w:val="28"/>
        </w:rPr>
      </w:pPr>
      <w:r>
        <w:rPr>
          <w:sz w:val="28"/>
          <w:szCs w:val="28"/>
        </w:rPr>
        <w:br w:type="page"/>
      </w:r>
      <w:r w:rsidR="00BA2967" w:rsidRPr="0036102A">
        <w:rPr>
          <w:sz w:val="28"/>
          <w:szCs w:val="28"/>
        </w:rPr>
        <w:t>1.2 Особенности оп</w:t>
      </w:r>
      <w:r>
        <w:rPr>
          <w:sz w:val="28"/>
          <w:szCs w:val="28"/>
        </w:rPr>
        <w:t>ределения возраста горных пород</w:t>
      </w:r>
    </w:p>
    <w:p w:rsidR="00D94C8F" w:rsidRPr="0036102A" w:rsidRDefault="00D94C8F" w:rsidP="0036102A">
      <w:pPr>
        <w:spacing w:line="360" w:lineRule="auto"/>
        <w:ind w:firstLine="709"/>
        <w:jc w:val="both"/>
        <w:rPr>
          <w:sz w:val="28"/>
          <w:szCs w:val="28"/>
        </w:rPr>
      </w:pPr>
    </w:p>
    <w:p w:rsidR="00BA2967" w:rsidRPr="0036102A" w:rsidRDefault="00BA2967" w:rsidP="0036102A">
      <w:pPr>
        <w:shd w:val="clear" w:color="auto" w:fill="FFFFFF"/>
        <w:autoSpaceDE w:val="0"/>
        <w:autoSpaceDN w:val="0"/>
        <w:adjustRightInd w:val="0"/>
        <w:spacing w:line="360" w:lineRule="auto"/>
        <w:ind w:firstLine="709"/>
        <w:jc w:val="both"/>
        <w:rPr>
          <w:sz w:val="28"/>
          <w:szCs w:val="28"/>
        </w:rPr>
      </w:pPr>
      <w:r w:rsidRPr="0036102A">
        <w:rPr>
          <w:sz w:val="28"/>
          <w:szCs w:val="28"/>
        </w:rPr>
        <w:t>Абсолютный геологический возраст - время, протекшее от какого-либ</w:t>
      </w:r>
      <w:r w:rsidR="00A14596">
        <w:rPr>
          <w:sz w:val="28"/>
          <w:szCs w:val="28"/>
        </w:rPr>
        <w:t>о</w:t>
      </w:r>
      <w:r w:rsidRPr="0036102A">
        <w:rPr>
          <w:sz w:val="28"/>
          <w:szCs w:val="28"/>
        </w:rPr>
        <w:t xml:space="preserve"> геологического события до современной эпохи, исчисляемое в абсолютны единицах времени (в миллиардах, миллионах, тысячах и т. д. лет).</w:t>
      </w:r>
    </w:p>
    <w:p w:rsidR="00BA2967" w:rsidRPr="0036102A" w:rsidRDefault="00BA2967" w:rsidP="0036102A">
      <w:pPr>
        <w:shd w:val="clear" w:color="auto" w:fill="FFFFFF"/>
        <w:autoSpaceDE w:val="0"/>
        <w:autoSpaceDN w:val="0"/>
        <w:adjustRightInd w:val="0"/>
        <w:spacing w:line="360" w:lineRule="auto"/>
        <w:ind w:firstLine="709"/>
        <w:jc w:val="both"/>
        <w:rPr>
          <w:sz w:val="28"/>
          <w:szCs w:val="28"/>
        </w:rPr>
      </w:pPr>
      <w:r w:rsidRPr="0036102A">
        <w:rPr>
          <w:sz w:val="28"/>
          <w:szCs w:val="28"/>
        </w:rPr>
        <w:t>Существует несколько методов определения абсолютного возраст горных пород.</w:t>
      </w:r>
    </w:p>
    <w:p w:rsidR="00BA2967" w:rsidRPr="0036102A" w:rsidRDefault="00BA2967" w:rsidP="0036102A">
      <w:pPr>
        <w:shd w:val="clear" w:color="auto" w:fill="FFFFFF"/>
        <w:autoSpaceDE w:val="0"/>
        <w:autoSpaceDN w:val="0"/>
        <w:adjustRightInd w:val="0"/>
        <w:spacing w:line="360" w:lineRule="auto"/>
        <w:ind w:firstLine="709"/>
        <w:jc w:val="both"/>
        <w:rPr>
          <w:sz w:val="28"/>
          <w:szCs w:val="28"/>
        </w:rPr>
      </w:pPr>
      <w:r w:rsidRPr="0036102A">
        <w:rPr>
          <w:sz w:val="28"/>
          <w:szCs w:val="28"/>
          <w:u w:val="single"/>
        </w:rPr>
        <w:t>Седиментационный метод</w:t>
      </w:r>
      <w:r w:rsidRPr="0036102A">
        <w:rPr>
          <w:sz w:val="28"/>
          <w:szCs w:val="28"/>
        </w:rPr>
        <w:t xml:space="preserve"> сводится к определению количества обломочног материала, ежегодно сносимого с поверхности суши и откладываемого на дне моря. Зная, сколько накапливается осадков на дне моря в течение года и измерив мощность осадочных толщ, накопившихся в отдельные геологические периоды, можно узнать</w:t>
      </w:r>
      <w:r w:rsidR="00D6087E" w:rsidRPr="0036102A">
        <w:rPr>
          <w:sz w:val="28"/>
          <w:szCs w:val="28"/>
        </w:rPr>
        <w:t xml:space="preserve"> </w:t>
      </w:r>
      <w:r w:rsidRPr="0036102A">
        <w:rPr>
          <w:sz w:val="28"/>
          <w:szCs w:val="28"/>
        </w:rPr>
        <w:t>продолжительность времени, потребовавшегося на накопление этих осадков.</w:t>
      </w:r>
    </w:p>
    <w:p w:rsidR="00D94C8F" w:rsidRPr="0036102A" w:rsidRDefault="00BA2967" w:rsidP="0036102A">
      <w:pPr>
        <w:spacing w:line="360" w:lineRule="auto"/>
        <w:ind w:firstLine="709"/>
        <w:jc w:val="both"/>
        <w:rPr>
          <w:sz w:val="28"/>
          <w:szCs w:val="28"/>
        </w:rPr>
      </w:pPr>
      <w:r w:rsidRPr="0036102A">
        <w:rPr>
          <w:sz w:val="28"/>
          <w:szCs w:val="28"/>
        </w:rPr>
        <w:t>Седиментационный метод не совсем точен. Неточность его объясняется неравномерностью процессов осадконакопления. Скорость осадконакоплени</w:t>
      </w:r>
      <w:r w:rsidR="00D6087E" w:rsidRPr="0036102A">
        <w:rPr>
          <w:sz w:val="28"/>
          <w:szCs w:val="28"/>
        </w:rPr>
        <w:t>я</w:t>
      </w:r>
      <w:r w:rsidRPr="0036102A">
        <w:rPr>
          <w:sz w:val="28"/>
          <w:szCs w:val="28"/>
        </w:rPr>
        <w:t xml:space="preserve"> непостоянна, она меняется, усиливаясь и достигая максимума в периоды тектонической активности земной коры, когда земная поверхность имеет силь</w:t>
      </w:r>
      <w:r w:rsidR="00D6087E" w:rsidRPr="0036102A">
        <w:rPr>
          <w:sz w:val="28"/>
          <w:szCs w:val="28"/>
        </w:rPr>
        <w:t>н</w:t>
      </w:r>
      <w:r w:rsidRPr="0036102A">
        <w:rPr>
          <w:sz w:val="28"/>
          <w:szCs w:val="28"/>
        </w:rPr>
        <w:t>о расчлененные формы, благодаря чему усиливаются денудационные процессы и в результате поступает больше осадков, в морские бассейны. В периоды менее активных тектонических движений земной коры денудационные процессы ослабевают и количество осадков уменьшается. Этот метод дает лишь ориентировочное представление о геологическом возрасте Земли.</w:t>
      </w:r>
    </w:p>
    <w:p w:rsidR="00D6087E" w:rsidRPr="0036102A" w:rsidRDefault="00D6087E" w:rsidP="0036102A">
      <w:pPr>
        <w:shd w:val="clear" w:color="auto" w:fill="FFFFFF"/>
        <w:autoSpaceDE w:val="0"/>
        <w:autoSpaceDN w:val="0"/>
        <w:adjustRightInd w:val="0"/>
        <w:spacing w:line="360" w:lineRule="auto"/>
        <w:ind w:firstLine="709"/>
        <w:jc w:val="both"/>
        <w:rPr>
          <w:sz w:val="28"/>
        </w:rPr>
      </w:pPr>
      <w:r w:rsidRPr="0036102A">
        <w:rPr>
          <w:sz w:val="28"/>
          <w:szCs w:val="28"/>
          <w:u w:val="single"/>
        </w:rPr>
        <w:t>Радиологические методы</w:t>
      </w:r>
      <w:r w:rsidRPr="0036102A">
        <w:rPr>
          <w:sz w:val="28"/>
          <w:szCs w:val="28"/>
        </w:rPr>
        <w:t xml:space="preserve"> самые точные методы определения абсолютного возраста горных пород. Они основаны на использовании радиоактивного распада изотопов урана, радия, калия и других радиоактивных элементов. Скорость радиоактивного распада постоянна и не зависит от внешних условий. Конечными продуктами, распада урана являются гелий и свинец РЬ206. Из </w:t>
      </w:r>
      <w:smartTag w:uri="urn:schemas-microsoft-com:office:smarttags" w:element="metricconverter">
        <w:smartTagPr>
          <w:attr w:name="ProductID" w:val="100 граммов"/>
        </w:smartTagPr>
        <w:r w:rsidRPr="0036102A">
          <w:rPr>
            <w:sz w:val="28"/>
            <w:szCs w:val="28"/>
          </w:rPr>
          <w:t>100 граммов</w:t>
        </w:r>
      </w:smartTag>
      <w:r w:rsidRPr="0036102A">
        <w:rPr>
          <w:sz w:val="28"/>
          <w:szCs w:val="28"/>
        </w:rPr>
        <w:t xml:space="preserve"> урана за 74 млн. лет образуется </w:t>
      </w:r>
      <w:smartTag w:uri="urn:schemas-microsoft-com:office:smarttags" w:element="metricconverter">
        <w:smartTagPr>
          <w:attr w:name="ProductID" w:val="1 грамм"/>
        </w:smartTagPr>
        <w:r w:rsidRPr="0036102A">
          <w:rPr>
            <w:sz w:val="28"/>
            <w:szCs w:val="28"/>
          </w:rPr>
          <w:t>1 грамм</w:t>
        </w:r>
      </w:smartTag>
      <w:r w:rsidRPr="0036102A">
        <w:rPr>
          <w:sz w:val="28"/>
          <w:szCs w:val="28"/>
        </w:rPr>
        <w:t xml:space="preserve"> (1%) свинца. Если определить количество свинца (в процентах) в массе урана, то умножением на 74 млн. получают возраст минерала, а по нему и время существования геологического пласта.</w:t>
      </w:r>
    </w:p>
    <w:p w:rsidR="00D6087E" w:rsidRPr="0036102A" w:rsidRDefault="00D6087E" w:rsidP="0036102A">
      <w:pPr>
        <w:spacing w:line="360" w:lineRule="auto"/>
        <w:ind w:firstLine="709"/>
        <w:jc w:val="both"/>
        <w:rPr>
          <w:sz w:val="28"/>
          <w:szCs w:val="28"/>
        </w:rPr>
      </w:pPr>
      <w:r w:rsidRPr="0036102A">
        <w:rPr>
          <w:sz w:val="28"/>
          <w:szCs w:val="28"/>
        </w:rPr>
        <w:t>В последнее время стали применять радиоактивный метод, который получил название калиевого или аргонового. В этом случае используется изотоп калия с атомным весом 40. Калиевый метод имеет то преимущество, что калий широко распространен в природе. В процессе распада калия образуются кальций и газ аргон. Недостатком радиологического метода является ограниченная возможность его применения главным образом для определения возраста магматических и метаморфических пород.</w:t>
      </w:r>
    </w:p>
    <w:p w:rsidR="00D6087E" w:rsidRPr="0036102A" w:rsidRDefault="00D6087E" w:rsidP="0036102A">
      <w:pPr>
        <w:spacing w:line="360" w:lineRule="auto"/>
        <w:ind w:firstLine="709"/>
        <w:jc w:val="both"/>
        <w:rPr>
          <w:sz w:val="28"/>
          <w:szCs w:val="28"/>
        </w:rPr>
      </w:pPr>
    </w:p>
    <w:p w:rsidR="00D6087E" w:rsidRPr="0036102A" w:rsidRDefault="00A14596" w:rsidP="0036102A">
      <w:pPr>
        <w:spacing w:line="360" w:lineRule="auto"/>
        <w:ind w:firstLine="709"/>
        <w:jc w:val="both"/>
        <w:rPr>
          <w:sz w:val="28"/>
          <w:szCs w:val="28"/>
        </w:rPr>
      </w:pPr>
      <w:r>
        <w:rPr>
          <w:sz w:val="28"/>
          <w:szCs w:val="28"/>
        </w:rPr>
        <w:br w:type="page"/>
      </w:r>
      <w:r w:rsidR="00D6087E" w:rsidRPr="0036102A">
        <w:rPr>
          <w:sz w:val="28"/>
          <w:szCs w:val="28"/>
        </w:rPr>
        <w:t>2</w:t>
      </w:r>
      <w:r>
        <w:rPr>
          <w:sz w:val="28"/>
          <w:szCs w:val="28"/>
        </w:rPr>
        <w:t>.</w:t>
      </w:r>
      <w:r w:rsidR="00D6087E" w:rsidRPr="0036102A">
        <w:rPr>
          <w:sz w:val="28"/>
          <w:szCs w:val="28"/>
        </w:rPr>
        <w:t xml:space="preserve"> </w:t>
      </w:r>
      <w:r w:rsidRPr="0036102A">
        <w:rPr>
          <w:sz w:val="28"/>
          <w:szCs w:val="28"/>
        </w:rPr>
        <w:t>Непско-Ботуобинская нефтегазовая область</w:t>
      </w:r>
    </w:p>
    <w:p w:rsidR="00D6087E" w:rsidRPr="0036102A" w:rsidRDefault="00D6087E" w:rsidP="0036102A">
      <w:pPr>
        <w:spacing w:line="360" w:lineRule="auto"/>
        <w:ind w:firstLine="709"/>
        <w:jc w:val="both"/>
        <w:rPr>
          <w:sz w:val="28"/>
          <w:szCs w:val="28"/>
        </w:rPr>
      </w:pPr>
    </w:p>
    <w:p w:rsidR="00D6087E" w:rsidRPr="0036102A" w:rsidRDefault="00A14596" w:rsidP="0036102A">
      <w:pPr>
        <w:spacing w:line="360" w:lineRule="auto"/>
        <w:ind w:firstLine="709"/>
        <w:jc w:val="both"/>
        <w:rPr>
          <w:sz w:val="28"/>
          <w:szCs w:val="28"/>
        </w:rPr>
      </w:pPr>
      <w:r>
        <w:rPr>
          <w:sz w:val="28"/>
          <w:szCs w:val="28"/>
        </w:rPr>
        <w:t>2.1 Основные черты</w:t>
      </w:r>
    </w:p>
    <w:p w:rsidR="00D6087E" w:rsidRPr="0036102A" w:rsidRDefault="00D6087E" w:rsidP="0036102A">
      <w:pPr>
        <w:spacing w:line="360" w:lineRule="auto"/>
        <w:ind w:firstLine="709"/>
        <w:jc w:val="both"/>
        <w:rPr>
          <w:sz w:val="28"/>
          <w:szCs w:val="28"/>
        </w:rPr>
      </w:pPr>
    </w:p>
    <w:p w:rsidR="00D6087E" w:rsidRPr="0036102A" w:rsidRDefault="00D6087E" w:rsidP="0036102A">
      <w:pPr>
        <w:spacing w:line="360" w:lineRule="auto"/>
        <w:ind w:firstLine="709"/>
        <w:jc w:val="both"/>
        <w:rPr>
          <w:sz w:val="28"/>
          <w:szCs w:val="28"/>
        </w:rPr>
      </w:pPr>
      <w:r w:rsidRPr="0036102A">
        <w:rPr>
          <w:sz w:val="28"/>
          <w:szCs w:val="28"/>
        </w:rPr>
        <w:t>Рассматриваемая территория, изображенная на рисунке 1, занимает южную часть Сибирской платформы в пределах Непско-Ботуобинской антеклизы, а в административном отношении располагается в Иркутской области и на юго-западе Якутии.</w:t>
      </w:r>
    </w:p>
    <w:p w:rsidR="00D6087E" w:rsidRPr="0036102A" w:rsidRDefault="00D6087E" w:rsidP="0036102A">
      <w:pPr>
        <w:spacing w:line="360" w:lineRule="auto"/>
        <w:ind w:firstLine="709"/>
        <w:jc w:val="both"/>
        <w:rPr>
          <w:sz w:val="28"/>
          <w:szCs w:val="28"/>
        </w:rPr>
      </w:pPr>
      <w:r w:rsidRPr="0036102A">
        <w:rPr>
          <w:sz w:val="28"/>
          <w:szCs w:val="28"/>
        </w:rPr>
        <w:t xml:space="preserve">Геологоразведочные работы на нефти и газ в этих районах начаты еще в </w:t>
      </w:r>
      <w:smartTag w:uri="urn:schemas-microsoft-com:office:smarttags" w:element="metricconverter">
        <w:smartTagPr>
          <w:attr w:name="ProductID" w:val="1939 г"/>
        </w:smartTagPr>
        <w:r w:rsidRPr="0036102A">
          <w:rPr>
            <w:sz w:val="28"/>
            <w:szCs w:val="28"/>
          </w:rPr>
          <w:t>1939 г</w:t>
        </w:r>
      </w:smartTag>
      <w:r w:rsidRPr="0036102A">
        <w:rPr>
          <w:sz w:val="28"/>
          <w:szCs w:val="28"/>
        </w:rPr>
        <w:t xml:space="preserve">., первое промышленное месторождение территории - Марковское - выявлено в </w:t>
      </w:r>
      <w:smartTag w:uri="urn:schemas-microsoft-com:office:smarttags" w:element="metricconverter">
        <w:smartTagPr>
          <w:attr w:name="ProductID" w:val="1962 г"/>
        </w:smartTagPr>
        <w:r w:rsidRPr="0036102A">
          <w:rPr>
            <w:sz w:val="28"/>
            <w:szCs w:val="28"/>
          </w:rPr>
          <w:t>1962 г</w:t>
        </w:r>
      </w:smartTag>
      <w:r w:rsidRPr="0036102A">
        <w:rPr>
          <w:sz w:val="28"/>
          <w:szCs w:val="28"/>
        </w:rPr>
        <w:t>. Открытие его имело принципиальное значение, так как благодаря ему впервые в нашей стране была доказана промышленная газонефтеносность наиболее древних отложений осадочного чехла- нижнекембрийских.</w:t>
      </w:r>
    </w:p>
    <w:p w:rsidR="00A14596" w:rsidRDefault="00A14596" w:rsidP="0036102A">
      <w:pPr>
        <w:spacing w:line="360" w:lineRule="auto"/>
        <w:ind w:firstLine="709"/>
        <w:jc w:val="both"/>
        <w:rPr>
          <w:sz w:val="28"/>
          <w:szCs w:val="28"/>
        </w:rPr>
      </w:pPr>
    </w:p>
    <w:p w:rsidR="00A14596" w:rsidRDefault="006F17C6" w:rsidP="0036102A">
      <w:pPr>
        <w:spacing w:line="360" w:lineRule="auto"/>
        <w:ind w:firstLine="709"/>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75pt;margin-top:6.8pt;width:115.4pt;height:127.5pt;z-index:251657216">
            <v:imagedata r:id="rId7" o:title=""/>
            <w10:wrap type="square"/>
          </v:shape>
        </w:pict>
      </w:r>
    </w:p>
    <w:p w:rsidR="00A14596" w:rsidRDefault="00A14596" w:rsidP="0036102A">
      <w:pPr>
        <w:spacing w:line="360" w:lineRule="auto"/>
        <w:ind w:firstLine="709"/>
        <w:jc w:val="both"/>
        <w:rPr>
          <w:sz w:val="28"/>
          <w:szCs w:val="28"/>
        </w:rPr>
      </w:pPr>
    </w:p>
    <w:p w:rsidR="00A14596" w:rsidRDefault="00A14596" w:rsidP="0036102A">
      <w:pPr>
        <w:spacing w:line="360" w:lineRule="auto"/>
        <w:ind w:firstLine="709"/>
        <w:jc w:val="both"/>
        <w:rPr>
          <w:sz w:val="28"/>
          <w:szCs w:val="28"/>
        </w:rPr>
      </w:pPr>
    </w:p>
    <w:p w:rsidR="00A14596" w:rsidRDefault="00A14596" w:rsidP="0036102A">
      <w:pPr>
        <w:spacing w:line="360" w:lineRule="auto"/>
        <w:ind w:firstLine="709"/>
        <w:jc w:val="both"/>
        <w:rPr>
          <w:sz w:val="28"/>
          <w:szCs w:val="28"/>
        </w:rPr>
      </w:pPr>
    </w:p>
    <w:p w:rsidR="00A14596" w:rsidRDefault="00A14596" w:rsidP="0036102A">
      <w:pPr>
        <w:spacing w:line="360" w:lineRule="auto"/>
        <w:ind w:firstLine="709"/>
        <w:jc w:val="both"/>
        <w:rPr>
          <w:sz w:val="28"/>
          <w:szCs w:val="28"/>
        </w:rPr>
      </w:pPr>
    </w:p>
    <w:p w:rsidR="00A14596" w:rsidRDefault="00A14596" w:rsidP="0036102A">
      <w:pPr>
        <w:spacing w:line="360" w:lineRule="auto"/>
        <w:ind w:firstLine="709"/>
        <w:jc w:val="both"/>
        <w:rPr>
          <w:sz w:val="28"/>
          <w:szCs w:val="28"/>
        </w:rPr>
      </w:pPr>
    </w:p>
    <w:p w:rsidR="00D6087E" w:rsidRPr="0036102A" w:rsidRDefault="00D6087E" w:rsidP="0036102A">
      <w:pPr>
        <w:shd w:val="clear" w:color="auto" w:fill="FFFFFF"/>
        <w:autoSpaceDE w:val="0"/>
        <w:autoSpaceDN w:val="0"/>
        <w:adjustRightInd w:val="0"/>
        <w:spacing w:line="360" w:lineRule="auto"/>
        <w:ind w:firstLine="709"/>
        <w:jc w:val="both"/>
        <w:rPr>
          <w:sz w:val="28"/>
        </w:rPr>
      </w:pPr>
      <w:r w:rsidRPr="0036102A">
        <w:rPr>
          <w:sz w:val="28"/>
          <w:szCs w:val="28"/>
        </w:rPr>
        <w:t>а – границы нефтегазоносной области; б – границы основных тектонических элементов; Месторождения: в – газовые; г – нефтяные; д – газонефтяные.</w:t>
      </w:r>
    </w:p>
    <w:p w:rsidR="00D6087E" w:rsidRPr="0036102A" w:rsidRDefault="00D6087E" w:rsidP="0036102A">
      <w:pPr>
        <w:spacing w:line="360" w:lineRule="auto"/>
        <w:ind w:firstLine="709"/>
        <w:jc w:val="both"/>
        <w:rPr>
          <w:sz w:val="28"/>
          <w:szCs w:val="28"/>
        </w:rPr>
      </w:pPr>
      <w:r w:rsidRPr="0036102A">
        <w:rPr>
          <w:sz w:val="28"/>
          <w:szCs w:val="28"/>
        </w:rPr>
        <w:t>Месторождения: 1 –среднеботуобинское; 2 – Верхневилючанское; 3 – Ярактинекое; 4 – Марковское; 5 – Потаповское; 6 – Даннловское; 7 –Верхнечонское; 8 – Алнекое; 9 - Хотого-Мурбайское; 10 – Тасюрьяхское; 11 – Вилюйско-Джербинское; 12 – Иреляхское.</w:t>
      </w:r>
    </w:p>
    <w:p w:rsidR="00D6087E" w:rsidRPr="0036102A" w:rsidRDefault="00D6087E" w:rsidP="0036102A">
      <w:pPr>
        <w:spacing w:line="360" w:lineRule="auto"/>
        <w:ind w:firstLine="709"/>
        <w:jc w:val="both"/>
        <w:rPr>
          <w:sz w:val="28"/>
          <w:szCs w:val="28"/>
        </w:rPr>
      </w:pPr>
      <w:r w:rsidRPr="0036102A">
        <w:rPr>
          <w:sz w:val="28"/>
          <w:szCs w:val="28"/>
        </w:rPr>
        <w:t>Рисунок 1 – «Обзорная карта месторождений нефти и газа Непско-Ботуобинской нефтегазоносной области»</w:t>
      </w:r>
    </w:p>
    <w:p w:rsidR="00D6087E" w:rsidRPr="0036102A" w:rsidRDefault="00A14596" w:rsidP="0036102A">
      <w:pPr>
        <w:spacing w:line="360" w:lineRule="auto"/>
        <w:ind w:firstLine="709"/>
        <w:jc w:val="both"/>
        <w:rPr>
          <w:sz w:val="28"/>
          <w:szCs w:val="28"/>
        </w:rPr>
      </w:pPr>
      <w:r>
        <w:rPr>
          <w:sz w:val="28"/>
          <w:szCs w:val="28"/>
        </w:rPr>
        <w:br w:type="page"/>
      </w:r>
      <w:r w:rsidR="00FE18FA" w:rsidRPr="0036102A">
        <w:rPr>
          <w:sz w:val="28"/>
          <w:szCs w:val="28"/>
        </w:rPr>
        <w:t>Таблица 2 – Количество и виды месторождений.</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2236"/>
        <w:gridCol w:w="2029"/>
      </w:tblGrid>
      <w:tr w:rsidR="00FE18FA" w:rsidRPr="00EC7805" w:rsidTr="00EC7805">
        <w:trPr>
          <w:jc w:val="center"/>
        </w:trPr>
        <w:tc>
          <w:tcPr>
            <w:tcW w:w="5148" w:type="dxa"/>
            <w:shd w:val="clear" w:color="auto" w:fill="auto"/>
            <w:vAlign w:val="center"/>
          </w:tcPr>
          <w:p w:rsidR="00FE18FA" w:rsidRPr="00EC7805" w:rsidRDefault="00FE18FA" w:rsidP="00EC7805">
            <w:pPr>
              <w:spacing w:line="360" w:lineRule="auto"/>
              <w:rPr>
                <w:sz w:val="20"/>
                <w:szCs w:val="28"/>
              </w:rPr>
            </w:pPr>
            <w:r w:rsidRPr="00EC7805">
              <w:rPr>
                <w:sz w:val="20"/>
                <w:szCs w:val="28"/>
              </w:rPr>
              <w:t>Виды месторождений</w:t>
            </w:r>
          </w:p>
        </w:tc>
        <w:tc>
          <w:tcPr>
            <w:tcW w:w="2329" w:type="dxa"/>
            <w:shd w:val="clear" w:color="auto" w:fill="auto"/>
            <w:vAlign w:val="center"/>
          </w:tcPr>
          <w:p w:rsidR="00FE18FA" w:rsidRPr="00EC7805" w:rsidRDefault="00FE18FA" w:rsidP="00EC7805">
            <w:pPr>
              <w:spacing w:line="360" w:lineRule="auto"/>
              <w:rPr>
                <w:sz w:val="20"/>
                <w:szCs w:val="28"/>
              </w:rPr>
            </w:pPr>
            <w:r w:rsidRPr="00EC7805">
              <w:rPr>
                <w:sz w:val="20"/>
                <w:szCs w:val="28"/>
              </w:rPr>
              <w:t>Количество месторождений</w:t>
            </w:r>
          </w:p>
        </w:tc>
        <w:tc>
          <w:tcPr>
            <w:tcW w:w="2094" w:type="dxa"/>
            <w:shd w:val="clear" w:color="auto" w:fill="auto"/>
            <w:vAlign w:val="center"/>
          </w:tcPr>
          <w:p w:rsidR="00FE18FA" w:rsidRPr="00EC7805" w:rsidRDefault="00FE18FA" w:rsidP="00EC7805">
            <w:pPr>
              <w:spacing w:line="360" w:lineRule="auto"/>
              <w:rPr>
                <w:sz w:val="20"/>
                <w:szCs w:val="28"/>
              </w:rPr>
            </w:pPr>
            <w:r w:rsidRPr="00EC7805">
              <w:rPr>
                <w:sz w:val="20"/>
                <w:szCs w:val="28"/>
              </w:rPr>
              <w:t>Общее число месторождений</w:t>
            </w:r>
          </w:p>
        </w:tc>
      </w:tr>
      <w:tr w:rsidR="00FE18FA" w:rsidRPr="00EC7805" w:rsidTr="00EC7805">
        <w:trPr>
          <w:jc w:val="center"/>
        </w:trPr>
        <w:tc>
          <w:tcPr>
            <w:tcW w:w="5148" w:type="dxa"/>
            <w:shd w:val="clear" w:color="auto" w:fill="auto"/>
            <w:vAlign w:val="center"/>
          </w:tcPr>
          <w:p w:rsidR="00FE18FA" w:rsidRPr="00EC7805" w:rsidRDefault="00FE18FA" w:rsidP="00EC7805">
            <w:pPr>
              <w:spacing w:line="360" w:lineRule="auto"/>
              <w:rPr>
                <w:sz w:val="20"/>
                <w:szCs w:val="28"/>
              </w:rPr>
            </w:pPr>
            <w:r w:rsidRPr="00EC7805">
              <w:rPr>
                <w:sz w:val="20"/>
                <w:szCs w:val="28"/>
              </w:rPr>
              <w:t>Газонефтеконденсатные</w:t>
            </w:r>
          </w:p>
        </w:tc>
        <w:tc>
          <w:tcPr>
            <w:tcW w:w="2329" w:type="dxa"/>
            <w:shd w:val="clear" w:color="auto" w:fill="auto"/>
            <w:vAlign w:val="center"/>
          </w:tcPr>
          <w:p w:rsidR="00FE18FA" w:rsidRPr="00EC7805" w:rsidRDefault="00FE18FA" w:rsidP="00EC7805">
            <w:pPr>
              <w:spacing w:line="360" w:lineRule="auto"/>
              <w:rPr>
                <w:sz w:val="20"/>
                <w:szCs w:val="28"/>
              </w:rPr>
            </w:pPr>
            <w:r w:rsidRPr="00EC7805">
              <w:rPr>
                <w:sz w:val="20"/>
                <w:szCs w:val="28"/>
              </w:rPr>
              <w:t>3</w:t>
            </w:r>
          </w:p>
        </w:tc>
        <w:tc>
          <w:tcPr>
            <w:tcW w:w="2094" w:type="dxa"/>
            <w:vMerge w:val="restart"/>
            <w:shd w:val="clear" w:color="auto" w:fill="auto"/>
            <w:vAlign w:val="center"/>
          </w:tcPr>
          <w:p w:rsidR="00FE18FA" w:rsidRPr="00EC7805" w:rsidRDefault="00FE18FA" w:rsidP="00EC7805">
            <w:pPr>
              <w:spacing w:line="360" w:lineRule="auto"/>
              <w:rPr>
                <w:sz w:val="20"/>
                <w:szCs w:val="28"/>
              </w:rPr>
            </w:pPr>
            <w:r w:rsidRPr="00EC7805">
              <w:rPr>
                <w:sz w:val="20"/>
                <w:szCs w:val="28"/>
              </w:rPr>
              <w:t>12</w:t>
            </w:r>
          </w:p>
        </w:tc>
      </w:tr>
      <w:tr w:rsidR="00FE18FA" w:rsidRPr="00EC7805" w:rsidTr="00EC7805">
        <w:trPr>
          <w:jc w:val="center"/>
        </w:trPr>
        <w:tc>
          <w:tcPr>
            <w:tcW w:w="5148" w:type="dxa"/>
            <w:shd w:val="clear" w:color="auto" w:fill="auto"/>
            <w:vAlign w:val="center"/>
          </w:tcPr>
          <w:p w:rsidR="00FE18FA" w:rsidRPr="00EC7805" w:rsidRDefault="00FE18FA" w:rsidP="00EC7805">
            <w:pPr>
              <w:spacing w:line="360" w:lineRule="auto"/>
              <w:rPr>
                <w:sz w:val="20"/>
                <w:szCs w:val="28"/>
              </w:rPr>
            </w:pPr>
            <w:r w:rsidRPr="00EC7805">
              <w:rPr>
                <w:sz w:val="20"/>
                <w:szCs w:val="28"/>
              </w:rPr>
              <w:t>Нефтегазовые</w:t>
            </w:r>
          </w:p>
        </w:tc>
        <w:tc>
          <w:tcPr>
            <w:tcW w:w="2329" w:type="dxa"/>
            <w:shd w:val="clear" w:color="auto" w:fill="auto"/>
            <w:vAlign w:val="center"/>
          </w:tcPr>
          <w:p w:rsidR="00FE18FA" w:rsidRPr="00EC7805" w:rsidRDefault="00FE18FA" w:rsidP="00EC7805">
            <w:pPr>
              <w:spacing w:line="360" w:lineRule="auto"/>
              <w:rPr>
                <w:sz w:val="20"/>
                <w:szCs w:val="28"/>
              </w:rPr>
            </w:pPr>
            <w:r w:rsidRPr="00EC7805">
              <w:rPr>
                <w:sz w:val="20"/>
                <w:szCs w:val="28"/>
              </w:rPr>
              <w:t>3</w:t>
            </w:r>
          </w:p>
        </w:tc>
        <w:tc>
          <w:tcPr>
            <w:tcW w:w="2094" w:type="dxa"/>
            <w:vMerge/>
            <w:shd w:val="clear" w:color="auto" w:fill="auto"/>
          </w:tcPr>
          <w:p w:rsidR="00FE18FA" w:rsidRPr="00EC7805" w:rsidRDefault="00FE18FA" w:rsidP="00EC7805">
            <w:pPr>
              <w:spacing w:line="360" w:lineRule="auto"/>
              <w:rPr>
                <w:sz w:val="20"/>
                <w:szCs w:val="28"/>
              </w:rPr>
            </w:pPr>
          </w:p>
        </w:tc>
      </w:tr>
      <w:tr w:rsidR="00FE18FA" w:rsidRPr="00EC7805" w:rsidTr="00EC7805">
        <w:trPr>
          <w:jc w:val="center"/>
        </w:trPr>
        <w:tc>
          <w:tcPr>
            <w:tcW w:w="5148" w:type="dxa"/>
            <w:shd w:val="clear" w:color="auto" w:fill="auto"/>
            <w:vAlign w:val="center"/>
          </w:tcPr>
          <w:p w:rsidR="00FE18FA" w:rsidRPr="00EC7805" w:rsidRDefault="00FE18FA" w:rsidP="00EC7805">
            <w:pPr>
              <w:spacing w:line="360" w:lineRule="auto"/>
              <w:rPr>
                <w:sz w:val="20"/>
                <w:szCs w:val="28"/>
              </w:rPr>
            </w:pPr>
            <w:r w:rsidRPr="00EC7805">
              <w:rPr>
                <w:sz w:val="20"/>
                <w:szCs w:val="28"/>
              </w:rPr>
              <w:t>Газовые и газоконденсатные</w:t>
            </w:r>
          </w:p>
        </w:tc>
        <w:tc>
          <w:tcPr>
            <w:tcW w:w="2329" w:type="dxa"/>
            <w:shd w:val="clear" w:color="auto" w:fill="auto"/>
            <w:vAlign w:val="center"/>
          </w:tcPr>
          <w:p w:rsidR="00FE18FA" w:rsidRPr="00EC7805" w:rsidRDefault="00FE18FA" w:rsidP="00EC7805">
            <w:pPr>
              <w:spacing w:line="360" w:lineRule="auto"/>
              <w:rPr>
                <w:sz w:val="20"/>
                <w:szCs w:val="28"/>
              </w:rPr>
            </w:pPr>
            <w:r w:rsidRPr="00EC7805">
              <w:rPr>
                <w:sz w:val="20"/>
                <w:szCs w:val="28"/>
              </w:rPr>
              <w:t>6</w:t>
            </w:r>
          </w:p>
        </w:tc>
        <w:tc>
          <w:tcPr>
            <w:tcW w:w="2094" w:type="dxa"/>
            <w:vMerge/>
            <w:shd w:val="clear" w:color="auto" w:fill="auto"/>
          </w:tcPr>
          <w:p w:rsidR="00FE18FA" w:rsidRPr="00EC7805" w:rsidRDefault="00FE18FA" w:rsidP="00EC7805">
            <w:pPr>
              <w:spacing w:line="360" w:lineRule="auto"/>
              <w:rPr>
                <w:sz w:val="20"/>
                <w:szCs w:val="28"/>
              </w:rPr>
            </w:pPr>
          </w:p>
        </w:tc>
      </w:tr>
    </w:tbl>
    <w:p w:rsidR="00FE18FA" w:rsidRPr="0036102A" w:rsidRDefault="00FE18FA" w:rsidP="0036102A">
      <w:pPr>
        <w:spacing w:line="360" w:lineRule="auto"/>
        <w:ind w:firstLine="709"/>
        <w:jc w:val="both"/>
        <w:rPr>
          <w:sz w:val="28"/>
          <w:szCs w:val="28"/>
        </w:rPr>
      </w:pPr>
    </w:p>
    <w:p w:rsidR="00FE18FA" w:rsidRPr="0036102A" w:rsidRDefault="00FE18FA" w:rsidP="0036102A">
      <w:pPr>
        <w:shd w:val="clear" w:color="auto" w:fill="FFFFFF"/>
        <w:autoSpaceDE w:val="0"/>
        <w:autoSpaceDN w:val="0"/>
        <w:adjustRightInd w:val="0"/>
        <w:spacing w:line="360" w:lineRule="auto"/>
        <w:ind w:firstLine="709"/>
        <w:jc w:val="both"/>
        <w:rPr>
          <w:sz w:val="28"/>
        </w:rPr>
      </w:pPr>
      <w:r w:rsidRPr="0036102A">
        <w:rPr>
          <w:bCs/>
          <w:sz w:val="28"/>
          <w:szCs w:val="28"/>
        </w:rPr>
        <w:t xml:space="preserve">Основные черты геологического строения. </w:t>
      </w:r>
      <w:r w:rsidRPr="0036102A">
        <w:rPr>
          <w:sz w:val="28"/>
          <w:szCs w:val="28"/>
        </w:rPr>
        <w:t>В строении территории принимают участие архейские и протерозойские породы, составляющие фундамент платформы, верхнепротерозойские и нижнепалеозойские (венд, кембрий, ордовик, силур) отложения, слагающие основную часть разреза осадочного чехла.</w:t>
      </w:r>
    </w:p>
    <w:p w:rsidR="00FE18FA" w:rsidRPr="0036102A" w:rsidRDefault="00FE18FA" w:rsidP="0036102A">
      <w:pPr>
        <w:shd w:val="clear" w:color="auto" w:fill="FFFFFF"/>
        <w:autoSpaceDE w:val="0"/>
        <w:autoSpaceDN w:val="0"/>
        <w:adjustRightInd w:val="0"/>
        <w:spacing w:line="360" w:lineRule="auto"/>
        <w:ind w:firstLine="709"/>
        <w:jc w:val="both"/>
        <w:rPr>
          <w:sz w:val="28"/>
        </w:rPr>
      </w:pPr>
      <w:r w:rsidRPr="0036102A">
        <w:rPr>
          <w:sz w:val="28"/>
          <w:szCs w:val="28"/>
        </w:rPr>
        <w:t>Основными продуктивными горизонтами в карбонатно-галогенной части разреза являются осинский (залегающий в нижней части усольской свиты), устькутский (верхняя часть мотской свиты) и юряхский (верхняя часть иктэхской свиты).</w:t>
      </w:r>
    </w:p>
    <w:p w:rsidR="00D6087E" w:rsidRPr="0036102A" w:rsidRDefault="00FE18FA" w:rsidP="0036102A">
      <w:pPr>
        <w:spacing w:line="360" w:lineRule="auto"/>
        <w:ind w:firstLine="709"/>
        <w:jc w:val="both"/>
        <w:rPr>
          <w:sz w:val="28"/>
          <w:szCs w:val="28"/>
        </w:rPr>
      </w:pPr>
      <w:r w:rsidRPr="0036102A">
        <w:rPr>
          <w:bCs/>
          <w:sz w:val="28"/>
          <w:szCs w:val="28"/>
        </w:rPr>
        <w:t xml:space="preserve">Характеристика газа, конденсата и нефти. </w:t>
      </w:r>
      <w:r w:rsidRPr="0036102A">
        <w:rPr>
          <w:sz w:val="28"/>
          <w:szCs w:val="28"/>
        </w:rPr>
        <w:t>Свободные газ месторождений Непско-Ботуобинской нефтегазоносной области состоят в основном из метана (77-88%) и характеризуются повышенным содержанием тяжелых углеродов (6-15%).</w:t>
      </w:r>
    </w:p>
    <w:p w:rsidR="00FE18FA" w:rsidRPr="0036102A" w:rsidRDefault="00FE18FA" w:rsidP="0036102A">
      <w:pPr>
        <w:spacing w:line="360" w:lineRule="auto"/>
        <w:ind w:firstLine="709"/>
        <w:jc w:val="both"/>
        <w:rPr>
          <w:sz w:val="28"/>
          <w:szCs w:val="28"/>
        </w:rPr>
      </w:pPr>
    </w:p>
    <w:p w:rsidR="00D6087E" w:rsidRPr="0036102A" w:rsidRDefault="00FE18FA" w:rsidP="0036102A">
      <w:pPr>
        <w:spacing w:line="360" w:lineRule="auto"/>
        <w:ind w:firstLine="709"/>
        <w:jc w:val="both"/>
        <w:rPr>
          <w:sz w:val="28"/>
          <w:szCs w:val="28"/>
        </w:rPr>
      </w:pPr>
      <w:r w:rsidRPr="0036102A">
        <w:rPr>
          <w:sz w:val="28"/>
          <w:szCs w:val="28"/>
        </w:rPr>
        <w:t>2</w:t>
      </w:r>
      <w:r w:rsidR="00A14596">
        <w:rPr>
          <w:sz w:val="28"/>
          <w:szCs w:val="28"/>
        </w:rPr>
        <w:t>.2 Характеристики месторождений</w:t>
      </w:r>
    </w:p>
    <w:p w:rsidR="00FE18FA" w:rsidRPr="0036102A" w:rsidRDefault="00FE18FA" w:rsidP="0036102A">
      <w:pPr>
        <w:spacing w:line="360" w:lineRule="auto"/>
        <w:ind w:firstLine="709"/>
        <w:jc w:val="both"/>
        <w:rPr>
          <w:sz w:val="28"/>
          <w:szCs w:val="28"/>
        </w:rPr>
      </w:pPr>
    </w:p>
    <w:p w:rsidR="00FE18FA" w:rsidRPr="0036102A" w:rsidRDefault="00FE18FA" w:rsidP="0036102A">
      <w:pPr>
        <w:spacing w:line="360" w:lineRule="auto"/>
        <w:ind w:firstLine="709"/>
        <w:jc w:val="both"/>
        <w:rPr>
          <w:sz w:val="28"/>
          <w:szCs w:val="28"/>
        </w:rPr>
      </w:pPr>
      <w:r w:rsidRPr="0036102A">
        <w:rPr>
          <w:bCs/>
          <w:sz w:val="28"/>
          <w:szCs w:val="28"/>
        </w:rPr>
        <w:t xml:space="preserve">Месторождения нефти и газа. </w:t>
      </w:r>
      <w:r w:rsidRPr="0036102A">
        <w:rPr>
          <w:sz w:val="28"/>
          <w:szCs w:val="28"/>
        </w:rPr>
        <w:t>На территории Непско-Ботуобинской области</w:t>
      </w:r>
      <w:r w:rsidR="0036102A" w:rsidRPr="0036102A">
        <w:rPr>
          <w:sz w:val="28"/>
          <w:szCs w:val="28"/>
        </w:rPr>
        <w:t xml:space="preserve"> </w:t>
      </w:r>
      <w:r w:rsidRPr="0036102A">
        <w:rPr>
          <w:sz w:val="28"/>
          <w:szCs w:val="28"/>
        </w:rPr>
        <w:t>месторождения нефти и газа связаны со сложно построенными структурами, а также с неантиклинальными ловушками</w:t>
      </w:r>
      <w:r w:rsidR="00A14596">
        <w:rPr>
          <w:sz w:val="28"/>
          <w:szCs w:val="28"/>
        </w:rPr>
        <w:t>.</w:t>
      </w:r>
      <w:r w:rsidRPr="0036102A">
        <w:rPr>
          <w:sz w:val="28"/>
          <w:szCs w:val="28"/>
        </w:rPr>
        <w:t xml:space="preserve"> Наиболее типичными месторождениями являются Марковское, представленное на рисунке 2, Ярактинское, Среднеботуобинское и Верхневелючанское.</w:t>
      </w:r>
    </w:p>
    <w:p w:rsidR="00FE18FA" w:rsidRPr="0036102A" w:rsidRDefault="00FE18FA" w:rsidP="0036102A">
      <w:pPr>
        <w:spacing w:line="360" w:lineRule="auto"/>
        <w:ind w:firstLine="709"/>
        <w:jc w:val="both"/>
        <w:rPr>
          <w:sz w:val="28"/>
          <w:szCs w:val="28"/>
        </w:rPr>
      </w:pPr>
    </w:p>
    <w:p w:rsidR="00A14596" w:rsidRDefault="00A14596" w:rsidP="0036102A">
      <w:pPr>
        <w:spacing w:line="360" w:lineRule="auto"/>
        <w:ind w:firstLine="709"/>
        <w:jc w:val="both"/>
        <w:rPr>
          <w:sz w:val="28"/>
          <w:szCs w:val="28"/>
        </w:rPr>
      </w:pPr>
      <w:r>
        <w:rPr>
          <w:sz w:val="28"/>
          <w:szCs w:val="28"/>
        </w:rPr>
        <w:br w:type="page"/>
      </w:r>
      <w:r w:rsidR="006F17C6">
        <w:rPr>
          <w:noProof/>
        </w:rPr>
        <w:pict>
          <v:shape id="_x0000_s1027" type="#_x0000_t75" style="position:absolute;left:0;text-align:left;margin-left:14.25pt;margin-top:9pt;width:198pt;height:227.25pt;z-index:251658240">
            <v:imagedata r:id="rId8" o:title=""/>
            <w10:wrap type="square"/>
          </v:shape>
        </w:pict>
      </w:r>
    </w:p>
    <w:p w:rsidR="00A14596" w:rsidRDefault="00A14596" w:rsidP="0036102A">
      <w:pPr>
        <w:spacing w:line="360" w:lineRule="auto"/>
        <w:ind w:firstLine="709"/>
        <w:jc w:val="both"/>
        <w:rPr>
          <w:sz w:val="28"/>
          <w:szCs w:val="28"/>
        </w:rPr>
      </w:pPr>
    </w:p>
    <w:p w:rsidR="00A14596" w:rsidRDefault="00A14596" w:rsidP="0036102A">
      <w:pPr>
        <w:spacing w:line="360" w:lineRule="auto"/>
        <w:ind w:firstLine="709"/>
        <w:jc w:val="both"/>
        <w:rPr>
          <w:sz w:val="28"/>
          <w:szCs w:val="28"/>
        </w:rPr>
      </w:pPr>
    </w:p>
    <w:p w:rsidR="00A14596" w:rsidRDefault="00A14596" w:rsidP="0036102A">
      <w:pPr>
        <w:spacing w:line="360" w:lineRule="auto"/>
        <w:ind w:firstLine="709"/>
        <w:jc w:val="both"/>
        <w:rPr>
          <w:sz w:val="28"/>
          <w:szCs w:val="28"/>
        </w:rPr>
      </w:pPr>
    </w:p>
    <w:p w:rsidR="00A14596" w:rsidRDefault="00A14596" w:rsidP="0036102A">
      <w:pPr>
        <w:spacing w:line="360" w:lineRule="auto"/>
        <w:ind w:firstLine="709"/>
        <w:jc w:val="both"/>
        <w:rPr>
          <w:sz w:val="28"/>
          <w:szCs w:val="28"/>
        </w:rPr>
      </w:pPr>
    </w:p>
    <w:p w:rsidR="00A14596" w:rsidRDefault="00A14596" w:rsidP="0036102A">
      <w:pPr>
        <w:spacing w:line="360" w:lineRule="auto"/>
        <w:ind w:firstLine="709"/>
        <w:jc w:val="both"/>
        <w:rPr>
          <w:sz w:val="28"/>
          <w:szCs w:val="28"/>
        </w:rPr>
      </w:pPr>
    </w:p>
    <w:p w:rsidR="00A14596" w:rsidRDefault="00A14596" w:rsidP="0036102A">
      <w:pPr>
        <w:spacing w:line="360" w:lineRule="auto"/>
        <w:ind w:firstLine="709"/>
        <w:jc w:val="both"/>
        <w:rPr>
          <w:sz w:val="28"/>
          <w:szCs w:val="28"/>
        </w:rPr>
      </w:pPr>
    </w:p>
    <w:p w:rsidR="00A14596" w:rsidRDefault="00A14596" w:rsidP="0036102A">
      <w:pPr>
        <w:spacing w:line="360" w:lineRule="auto"/>
        <w:ind w:firstLine="709"/>
        <w:jc w:val="both"/>
        <w:rPr>
          <w:sz w:val="28"/>
          <w:szCs w:val="28"/>
        </w:rPr>
      </w:pPr>
    </w:p>
    <w:p w:rsidR="00A14596" w:rsidRDefault="00A14596" w:rsidP="0036102A">
      <w:pPr>
        <w:spacing w:line="360" w:lineRule="auto"/>
        <w:ind w:firstLine="709"/>
        <w:jc w:val="both"/>
        <w:rPr>
          <w:sz w:val="28"/>
          <w:szCs w:val="28"/>
        </w:rPr>
      </w:pPr>
    </w:p>
    <w:p w:rsidR="00FE18FA" w:rsidRPr="0036102A" w:rsidRDefault="00FE18FA" w:rsidP="0036102A">
      <w:pPr>
        <w:spacing w:line="360" w:lineRule="auto"/>
        <w:ind w:firstLine="709"/>
        <w:jc w:val="both"/>
        <w:rPr>
          <w:sz w:val="28"/>
          <w:szCs w:val="28"/>
        </w:rPr>
      </w:pPr>
    </w:p>
    <w:p w:rsidR="00FE18FA" w:rsidRPr="0036102A" w:rsidRDefault="00FE18FA" w:rsidP="0036102A">
      <w:pPr>
        <w:shd w:val="clear" w:color="auto" w:fill="FFFFFF"/>
        <w:autoSpaceDE w:val="0"/>
        <w:autoSpaceDN w:val="0"/>
        <w:adjustRightInd w:val="0"/>
        <w:spacing w:line="360" w:lineRule="auto"/>
        <w:ind w:firstLine="709"/>
        <w:jc w:val="both"/>
        <w:rPr>
          <w:sz w:val="28"/>
        </w:rPr>
      </w:pPr>
      <w:r w:rsidRPr="0036102A">
        <w:rPr>
          <w:sz w:val="28"/>
          <w:szCs w:val="28"/>
        </w:rPr>
        <w:t>Структурная карта по кровле нефтеносного горизонта:</w:t>
      </w:r>
    </w:p>
    <w:p w:rsidR="00FE18FA" w:rsidRPr="0036102A" w:rsidRDefault="00FE18FA" w:rsidP="0036102A">
      <w:pPr>
        <w:shd w:val="clear" w:color="auto" w:fill="FFFFFF"/>
        <w:autoSpaceDE w:val="0"/>
        <w:autoSpaceDN w:val="0"/>
        <w:adjustRightInd w:val="0"/>
        <w:spacing w:line="360" w:lineRule="auto"/>
        <w:ind w:firstLine="709"/>
        <w:jc w:val="both"/>
        <w:rPr>
          <w:sz w:val="28"/>
        </w:rPr>
      </w:pPr>
      <w:r w:rsidRPr="0036102A">
        <w:rPr>
          <w:sz w:val="28"/>
          <w:szCs w:val="28"/>
        </w:rPr>
        <w:t>1-</w:t>
      </w:r>
      <w:r w:rsidRPr="0036102A">
        <w:rPr>
          <w:iCs/>
          <w:sz w:val="28"/>
          <w:szCs w:val="28"/>
        </w:rPr>
        <w:t xml:space="preserve"> </w:t>
      </w:r>
      <w:r w:rsidRPr="0036102A">
        <w:rPr>
          <w:sz w:val="28"/>
          <w:szCs w:val="28"/>
        </w:rPr>
        <w:t>границы литологического замещения коллекторов;</w:t>
      </w:r>
    </w:p>
    <w:p w:rsidR="00FE18FA" w:rsidRPr="0036102A" w:rsidRDefault="00FE18FA" w:rsidP="0036102A">
      <w:pPr>
        <w:shd w:val="clear" w:color="auto" w:fill="FFFFFF"/>
        <w:autoSpaceDE w:val="0"/>
        <w:autoSpaceDN w:val="0"/>
        <w:adjustRightInd w:val="0"/>
        <w:spacing w:line="360" w:lineRule="auto"/>
        <w:ind w:firstLine="709"/>
        <w:jc w:val="both"/>
        <w:rPr>
          <w:sz w:val="28"/>
        </w:rPr>
      </w:pPr>
      <w:r w:rsidRPr="0036102A">
        <w:rPr>
          <w:sz w:val="28"/>
          <w:szCs w:val="28"/>
        </w:rPr>
        <w:t>2 - контур газоносности;</w:t>
      </w:r>
    </w:p>
    <w:p w:rsidR="00FE18FA" w:rsidRPr="0036102A" w:rsidRDefault="00FE18FA" w:rsidP="0036102A">
      <w:pPr>
        <w:shd w:val="clear" w:color="auto" w:fill="FFFFFF"/>
        <w:autoSpaceDE w:val="0"/>
        <w:autoSpaceDN w:val="0"/>
        <w:adjustRightInd w:val="0"/>
        <w:spacing w:line="360" w:lineRule="auto"/>
        <w:ind w:firstLine="709"/>
        <w:jc w:val="both"/>
        <w:rPr>
          <w:sz w:val="28"/>
        </w:rPr>
      </w:pPr>
      <w:r w:rsidRPr="0036102A">
        <w:rPr>
          <w:sz w:val="28"/>
          <w:szCs w:val="28"/>
        </w:rPr>
        <w:t>3 - условные границы разведанной части залежи;</w:t>
      </w:r>
    </w:p>
    <w:p w:rsidR="00FE18FA" w:rsidRPr="0036102A" w:rsidRDefault="00FE18FA" w:rsidP="0036102A">
      <w:pPr>
        <w:shd w:val="clear" w:color="auto" w:fill="FFFFFF"/>
        <w:autoSpaceDE w:val="0"/>
        <w:autoSpaceDN w:val="0"/>
        <w:adjustRightInd w:val="0"/>
        <w:spacing w:line="360" w:lineRule="auto"/>
        <w:ind w:firstLine="709"/>
        <w:jc w:val="both"/>
        <w:rPr>
          <w:sz w:val="28"/>
        </w:rPr>
      </w:pPr>
      <w:r w:rsidRPr="0036102A">
        <w:rPr>
          <w:sz w:val="28"/>
          <w:szCs w:val="28"/>
        </w:rPr>
        <w:t>4 - газоконденсатная залежь;</w:t>
      </w:r>
    </w:p>
    <w:p w:rsidR="00FE18FA" w:rsidRPr="0036102A" w:rsidRDefault="00FE18FA" w:rsidP="0036102A">
      <w:pPr>
        <w:spacing w:line="360" w:lineRule="auto"/>
        <w:ind w:firstLine="709"/>
        <w:jc w:val="both"/>
        <w:rPr>
          <w:sz w:val="28"/>
          <w:szCs w:val="28"/>
        </w:rPr>
      </w:pPr>
      <w:r w:rsidRPr="0036102A">
        <w:rPr>
          <w:sz w:val="28"/>
          <w:szCs w:val="28"/>
        </w:rPr>
        <w:t>5 - изогипсы в м</w:t>
      </w:r>
    </w:p>
    <w:p w:rsidR="00FE18FA" w:rsidRPr="0036102A" w:rsidRDefault="00FE18FA" w:rsidP="0036102A">
      <w:pPr>
        <w:spacing w:line="360" w:lineRule="auto"/>
        <w:ind w:firstLine="709"/>
        <w:jc w:val="both"/>
        <w:rPr>
          <w:sz w:val="28"/>
          <w:szCs w:val="28"/>
        </w:rPr>
      </w:pPr>
      <w:r w:rsidRPr="0036102A">
        <w:rPr>
          <w:sz w:val="28"/>
          <w:szCs w:val="28"/>
        </w:rPr>
        <w:t>Рисунок 2 – «Марковское месторождение»</w:t>
      </w:r>
    </w:p>
    <w:p w:rsidR="00FE18FA" w:rsidRPr="0036102A" w:rsidRDefault="00FE18FA" w:rsidP="0036102A">
      <w:pPr>
        <w:spacing w:line="360" w:lineRule="auto"/>
        <w:ind w:firstLine="709"/>
        <w:jc w:val="both"/>
        <w:rPr>
          <w:sz w:val="28"/>
          <w:szCs w:val="28"/>
        </w:rPr>
      </w:pPr>
    </w:p>
    <w:p w:rsidR="00464840" w:rsidRPr="0036102A" w:rsidRDefault="00464840" w:rsidP="0036102A">
      <w:pPr>
        <w:shd w:val="clear" w:color="auto" w:fill="FFFFFF"/>
        <w:autoSpaceDE w:val="0"/>
        <w:autoSpaceDN w:val="0"/>
        <w:adjustRightInd w:val="0"/>
        <w:spacing w:line="360" w:lineRule="auto"/>
        <w:ind w:firstLine="709"/>
        <w:jc w:val="both"/>
        <w:rPr>
          <w:sz w:val="28"/>
        </w:rPr>
      </w:pPr>
      <w:r w:rsidRPr="0036102A">
        <w:rPr>
          <w:sz w:val="28"/>
          <w:szCs w:val="28"/>
        </w:rPr>
        <w:t>Марковское</w:t>
      </w:r>
      <w:r w:rsidR="0036102A" w:rsidRPr="0036102A">
        <w:rPr>
          <w:sz w:val="28"/>
          <w:szCs w:val="28"/>
        </w:rPr>
        <w:t xml:space="preserve"> </w:t>
      </w:r>
      <w:r w:rsidRPr="0036102A">
        <w:rPr>
          <w:sz w:val="28"/>
          <w:szCs w:val="28"/>
        </w:rPr>
        <w:t>газонефтеконденсатное</w:t>
      </w:r>
      <w:r w:rsidR="0036102A" w:rsidRPr="0036102A">
        <w:rPr>
          <w:sz w:val="28"/>
          <w:szCs w:val="28"/>
        </w:rPr>
        <w:t xml:space="preserve"> </w:t>
      </w:r>
      <w:r w:rsidRPr="0036102A">
        <w:rPr>
          <w:sz w:val="28"/>
          <w:szCs w:val="28"/>
        </w:rPr>
        <w:t>месторождние</w:t>
      </w:r>
      <w:r w:rsidR="0036102A" w:rsidRPr="0036102A">
        <w:rPr>
          <w:sz w:val="28"/>
          <w:szCs w:val="28"/>
        </w:rPr>
        <w:t xml:space="preserve"> </w:t>
      </w:r>
      <w:r w:rsidRPr="0036102A">
        <w:rPr>
          <w:sz w:val="28"/>
          <w:szCs w:val="28"/>
        </w:rPr>
        <w:t>отличается исключительно</w:t>
      </w:r>
      <w:r w:rsidR="0036102A" w:rsidRPr="0036102A">
        <w:rPr>
          <w:sz w:val="28"/>
          <w:szCs w:val="28"/>
        </w:rPr>
        <w:t xml:space="preserve"> </w:t>
      </w:r>
      <w:r w:rsidRPr="0036102A">
        <w:rPr>
          <w:sz w:val="28"/>
          <w:szCs w:val="28"/>
        </w:rPr>
        <w:t>сложным</w:t>
      </w:r>
      <w:r w:rsidR="0036102A" w:rsidRPr="0036102A">
        <w:rPr>
          <w:sz w:val="28"/>
          <w:szCs w:val="28"/>
        </w:rPr>
        <w:t xml:space="preserve"> </w:t>
      </w:r>
      <w:r w:rsidRPr="0036102A">
        <w:rPr>
          <w:sz w:val="28"/>
          <w:szCs w:val="28"/>
        </w:rPr>
        <w:t>геологическим</w:t>
      </w:r>
      <w:r w:rsidR="0036102A" w:rsidRPr="0036102A">
        <w:rPr>
          <w:sz w:val="28"/>
          <w:szCs w:val="28"/>
        </w:rPr>
        <w:t xml:space="preserve"> </w:t>
      </w:r>
      <w:r w:rsidRPr="0036102A">
        <w:rPr>
          <w:sz w:val="28"/>
          <w:szCs w:val="28"/>
        </w:rPr>
        <w:t>строением</w:t>
      </w:r>
      <w:r w:rsidR="0036102A" w:rsidRPr="0036102A">
        <w:rPr>
          <w:sz w:val="28"/>
          <w:szCs w:val="28"/>
        </w:rPr>
        <w:t xml:space="preserve"> </w:t>
      </w:r>
      <w:r w:rsidRPr="0036102A">
        <w:rPr>
          <w:sz w:val="28"/>
          <w:szCs w:val="28"/>
        </w:rPr>
        <w:t>обусловленным несоответствием</w:t>
      </w:r>
      <w:r w:rsidR="0036102A" w:rsidRPr="0036102A">
        <w:rPr>
          <w:sz w:val="28"/>
          <w:szCs w:val="28"/>
        </w:rPr>
        <w:t xml:space="preserve"> </w:t>
      </w:r>
      <w:r w:rsidRPr="0036102A">
        <w:rPr>
          <w:sz w:val="28"/>
          <w:szCs w:val="28"/>
        </w:rPr>
        <w:t>структурных</w:t>
      </w:r>
      <w:r w:rsidR="0036102A" w:rsidRPr="0036102A">
        <w:rPr>
          <w:sz w:val="28"/>
          <w:szCs w:val="28"/>
        </w:rPr>
        <w:t xml:space="preserve"> </w:t>
      </w:r>
      <w:r w:rsidRPr="0036102A">
        <w:rPr>
          <w:sz w:val="28"/>
          <w:szCs w:val="28"/>
        </w:rPr>
        <w:t>планов</w:t>
      </w:r>
      <w:r w:rsidR="0036102A" w:rsidRPr="0036102A">
        <w:rPr>
          <w:sz w:val="28"/>
          <w:szCs w:val="28"/>
        </w:rPr>
        <w:t xml:space="preserve"> </w:t>
      </w:r>
      <w:r w:rsidRPr="0036102A">
        <w:rPr>
          <w:sz w:val="28"/>
          <w:szCs w:val="28"/>
        </w:rPr>
        <w:t>по</w:t>
      </w:r>
      <w:r w:rsidR="0036102A" w:rsidRPr="0036102A">
        <w:rPr>
          <w:sz w:val="28"/>
          <w:szCs w:val="28"/>
        </w:rPr>
        <w:t xml:space="preserve"> </w:t>
      </w:r>
      <w:r w:rsidRPr="0036102A">
        <w:rPr>
          <w:sz w:val="28"/>
          <w:szCs w:val="28"/>
        </w:rPr>
        <w:t>различным</w:t>
      </w:r>
      <w:r w:rsidR="0036102A" w:rsidRPr="0036102A">
        <w:rPr>
          <w:sz w:val="28"/>
          <w:szCs w:val="28"/>
        </w:rPr>
        <w:t xml:space="preserve"> </w:t>
      </w:r>
      <w:r w:rsidRPr="0036102A">
        <w:rPr>
          <w:sz w:val="28"/>
          <w:szCs w:val="28"/>
        </w:rPr>
        <w:t>частям</w:t>
      </w:r>
      <w:r w:rsidR="0036102A" w:rsidRPr="0036102A">
        <w:rPr>
          <w:sz w:val="28"/>
          <w:szCs w:val="28"/>
        </w:rPr>
        <w:t xml:space="preserve"> </w:t>
      </w:r>
      <w:r w:rsidRPr="0036102A">
        <w:rPr>
          <w:sz w:val="28"/>
          <w:szCs w:val="28"/>
        </w:rPr>
        <w:t>разреза. Протерозойский фундамент вскрывается скважинами на глубинах 2700-</w:t>
      </w:r>
      <w:smartTag w:uri="urn:schemas-microsoft-com:office:smarttags" w:element="metricconverter">
        <w:smartTagPr>
          <w:attr w:name="ProductID" w:val="3000 м"/>
        </w:smartTagPr>
        <w:r w:rsidRPr="0036102A">
          <w:rPr>
            <w:sz w:val="28"/>
            <w:szCs w:val="28"/>
          </w:rPr>
          <w:t>3000 м</w:t>
        </w:r>
      </w:smartTag>
      <w:r w:rsidRPr="0036102A">
        <w:rPr>
          <w:sz w:val="28"/>
          <w:szCs w:val="28"/>
        </w:rPr>
        <w:t xml:space="preserve">. Характерной особенностью месторождения является наличие в его разрезе мощных пластов каменной соли усольской свиты нижнего кембрия. </w:t>
      </w:r>
    </w:p>
    <w:p w:rsidR="00464840" w:rsidRPr="0036102A" w:rsidRDefault="00464840" w:rsidP="0036102A">
      <w:pPr>
        <w:shd w:val="clear" w:color="auto" w:fill="FFFFFF"/>
        <w:autoSpaceDE w:val="0"/>
        <w:autoSpaceDN w:val="0"/>
        <w:adjustRightInd w:val="0"/>
        <w:spacing w:line="360" w:lineRule="auto"/>
        <w:ind w:firstLine="709"/>
        <w:jc w:val="both"/>
        <w:rPr>
          <w:sz w:val="28"/>
        </w:rPr>
      </w:pPr>
      <w:r w:rsidRPr="0036102A">
        <w:rPr>
          <w:sz w:val="28"/>
          <w:szCs w:val="28"/>
        </w:rPr>
        <w:t xml:space="preserve">Среднеботуобинское газонефтяное месторождение выявлено в </w:t>
      </w:r>
      <w:smartTag w:uri="urn:schemas-microsoft-com:office:smarttags" w:element="metricconverter">
        <w:smartTagPr>
          <w:attr w:name="ProductID" w:val="1970 г"/>
        </w:smartTagPr>
        <w:r w:rsidRPr="0036102A">
          <w:rPr>
            <w:sz w:val="28"/>
            <w:szCs w:val="28"/>
          </w:rPr>
          <w:t>1970 г</w:t>
        </w:r>
      </w:smartTag>
      <w:r w:rsidRPr="0036102A">
        <w:rPr>
          <w:sz w:val="28"/>
          <w:szCs w:val="28"/>
        </w:rPr>
        <w:t xml:space="preserve">. на территории Якутской АССР в пределах Мирнинского свода и приурочено к крупной брахиантиклинали (70X30 км), осложненной малоамплитудными (до </w:t>
      </w:r>
      <w:smartTag w:uri="urn:schemas-microsoft-com:office:smarttags" w:element="metricconverter">
        <w:smartTagPr>
          <w:attr w:name="ProductID" w:val="20 м"/>
        </w:smartTagPr>
        <w:r w:rsidRPr="0036102A">
          <w:rPr>
            <w:sz w:val="28"/>
            <w:szCs w:val="28"/>
          </w:rPr>
          <w:t>20 м</w:t>
        </w:r>
      </w:smartTag>
      <w:r w:rsidRPr="0036102A">
        <w:rPr>
          <w:sz w:val="28"/>
          <w:szCs w:val="28"/>
        </w:rPr>
        <w:t>) тектоническими нарушениями. Амплитуда поднятия 50-</w:t>
      </w:r>
      <w:smartTag w:uri="urn:schemas-microsoft-com:office:smarttags" w:element="metricconverter">
        <w:smartTagPr>
          <w:attr w:name="ProductID" w:val="60 м"/>
        </w:smartTagPr>
        <w:r w:rsidRPr="0036102A">
          <w:rPr>
            <w:sz w:val="28"/>
            <w:szCs w:val="28"/>
          </w:rPr>
          <w:t>60 м</w:t>
        </w:r>
      </w:smartTag>
      <w:r w:rsidRPr="0036102A">
        <w:rPr>
          <w:sz w:val="28"/>
          <w:szCs w:val="28"/>
        </w:rPr>
        <w:t>.</w:t>
      </w:r>
    </w:p>
    <w:p w:rsidR="00464840" w:rsidRPr="0036102A" w:rsidRDefault="00464840" w:rsidP="0036102A">
      <w:pPr>
        <w:shd w:val="clear" w:color="auto" w:fill="FFFFFF"/>
        <w:autoSpaceDE w:val="0"/>
        <w:autoSpaceDN w:val="0"/>
        <w:adjustRightInd w:val="0"/>
        <w:spacing w:line="360" w:lineRule="auto"/>
        <w:ind w:firstLine="709"/>
        <w:jc w:val="both"/>
        <w:rPr>
          <w:sz w:val="28"/>
        </w:rPr>
      </w:pPr>
      <w:r w:rsidRPr="0036102A">
        <w:rPr>
          <w:sz w:val="28"/>
          <w:szCs w:val="28"/>
        </w:rPr>
        <w:t>Основная газонефтяная залежь связана песчаниками ботуобинского продуктивного горизонта.</w:t>
      </w:r>
    </w:p>
    <w:p w:rsidR="00464840" w:rsidRPr="0036102A" w:rsidRDefault="00464840" w:rsidP="0036102A">
      <w:pPr>
        <w:shd w:val="clear" w:color="auto" w:fill="FFFFFF"/>
        <w:autoSpaceDE w:val="0"/>
        <w:autoSpaceDN w:val="0"/>
        <w:adjustRightInd w:val="0"/>
        <w:spacing w:line="360" w:lineRule="auto"/>
        <w:ind w:firstLine="709"/>
        <w:jc w:val="both"/>
        <w:rPr>
          <w:sz w:val="28"/>
        </w:rPr>
      </w:pPr>
      <w:r w:rsidRPr="0036102A">
        <w:rPr>
          <w:sz w:val="28"/>
          <w:szCs w:val="28"/>
        </w:rPr>
        <w:t xml:space="preserve">Максимальная мощность ботуобинского горизонта (до </w:t>
      </w:r>
      <w:smartTag w:uri="urn:schemas-microsoft-com:office:smarttags" w:element="metricconverter">
        <w:smartTagPr>
          <w:attr w:name="ProductID" w:val="30 м"/>
        </w:smartTagPr>
        <w:r w:rsidRPr="0036102A">
          <w:rPr>
            <w:sz w:val="28"/>
            <w:szCs w:val="28"/>
          </w:rPr>
          <w:t>30 м</w:t>
        </w:r>
      </w:smartTag>
      <w:r w:rsidRPr="0036102A">
        <w:rPr>
          <w:sz w:val="28"/>
          <w:szCs w:val="28"/>
        </w:rPr>
        <w:t>) отмечена в южной части структуры, где он сложен монолитной пачкой песчаников. Открытая пористость коллекторов в среднем равна 13-14%. Проницаемость высокая (до 15хЮ</w:t>
      </w:r>
      <w:r w:rsidRPr="0036102A">
        <w:rPr>
          <w:sz w:val="28"/>
          <w:szCs w:val="28"/>
          <w:vertAlign w:val="superscript"/>
        </w:rPr>
        <w:t>”13</w:t>
      </w:r>
      <w:r w:rsidRPr="0036102A">
        <w:rPr>
          <w:sz w:val="28"/>
          <w:szCs w:val="28"/>
        </w:rPr>
        <w:t>м</w:t>
      </w:r>
      <w:r w:rsidRPr="0036102A">
        <w:rPr>
          <w:sz w:val="28"/>
          <w:szCs w:val="28"/>
          <w:vertAlign w:val="superscript"/>
        </w:rPr>
        <w:t>2</w:t>
      </w:r>
      <w:r w:rsidRPr="0036102A">
        <w:rPr>
          <w:sz w:val="28"/>
          <w:szCs w:val="28"/>
        </w:rPr>
        <w:t xml:space="preserve">). Рабочие дебиты газовых скважин изменяются от 108 до 715 тыс, м/сут. Характерно аномально низкое пластовое давление 14,6 МПа при глубине залегания продуктивного горизонта около </w:t>
      </w:r>
      <w:smartTag w:uri="urn:schemas-microsoft-com:office:smarttags" w:element="metricconverter">
        <w:smartTagPr>
          <w:attr w:name="ProductID" w:val="1900 м"/>
        </w:smartTagPr>
        <w:r w:rsidRPr="0036102A">
          <w:rPr>
            <w:sz w:val="28"/>
            <w:szCs w:val="28"/>
          </w:rPr>
          <w:t>1900 м</w:t>
        </w:r>
      </w:smartTag>
      <w:r w:rsidRPr="0036102A">
        <w:rPr>
          <w:sz w:val="28"/>
          <w:szCs w:val="28"/>
        </w:rPr>
        <w:t>.</w:t>
      </w:r>
    </w:p>
    <w:p w:rsidR="00464840" w:rsidRPr="0036102A" w:rsidRDefault="00464840" w:rsidP="0036102A">
      <w:pPr>
        <w:shd w:val="clear" w:color="auto" w:fill="FFFFFF"/>
        <w:autoSpaceDE w:val="0"/>
        <w:autoSpaceDN w:val="0"/>
        <w:adjustRightInd w:val="0"/>
        <w:spacing w:line="360" w:lineRule="auto"/>
        <w:ind w:firstLine="709"/>
        <w:jc w:val="both"/>
        <w:rPr>
          <w:sz w:val="28"/>
        </w:rPr>
      </w:pPr>
      <w:r w:rsidRPr="0036102A">
        <w:rPr>
          <w:sz w:val="28"/>
          <w:szCs w:val="28"/>
        </w:rPr>
        <w:t xml:space="preserve">Верхневилючанское газовое месторождение открыто в </w:t>
      </w:r>
      <w:smartTag w:uri="urn:schemas-microsoft-com:office:smarttags" w:element="metricconverter">
        <w:smartTagPr>
          <w:attr w:name="ProductID" w:val="1975 г"/>
        </w:smartTagPr>
        <w:r w:rsidRPr="0036102A">
          <w:rPr>
            <w:sz w:val="28"/>
            <w:szCs w:val="28"/>
          </w:rPr>
          <w:t>1975 г</w:t>
        </w:r>
      </w:smartTag>
      <w:r w:rsidRPr="0036102A">
        <w:rPr>
          <w:sz w:val="28"/>
          <w:szCs w:val="28"/>
        </w:rPr>
        <w:t xml:space="preserve">. в пределах восточного погружения Непско-Ботуобинской антеклизы и приурочено к крупному одноименному поднятию (60X40 км) амплитудой около </w:t>
      </w:r>
      <w:smartTag w:uri="urn:schemas-microsoft-com:office:smarttags" w:element="metricconverter">
        <w:smartTagPr>
          <w:attr w:name="ProductID" w:val="250 м"/>
        </w:smartTagPr>
        <w:r w:rsidRPr="0036102A">
          <w:rPr>
            <w:sz w:val="28"/>
            <w:szCs w:val="28"/>
          </w:rPr>
          <w:t>250 м</w:t>
        </w:r>
      </w:smartTag>
      <w:r w:rsidRPr="0036102A">
        <w:rPr>
          <w:sz w:val="28"/>
          <w:szCs w:val="28"/>
        </w:rPr>
        <w:t>. Осадочный разрез сложен</w:t>
      </w:r>
      <w:r w:rsidR="0036102A" w:rsidRPr="0036102A">
        <w:rPr>
          <w:sz w:val="28"/>
          <w:szCs w:val="28"/>
        </w:rPr>
        <w:t xml:space="preserve"> </w:t>
      </w:r>
      <w:r w:rsidRPr="0036102A">
        <w:rPr>
          <w:sz w:val="28"/>
          <w:szCs w:val="28"/>
        </w:rPr>
        <w:t>вендско-кембрийскими</w:t>
      </w:r>
      <w:r w:rsidR="0036102A" w:rsidRPr="0036102A">
        <w:rPr>
          <w:sz w:val="28"/>
          <w:szCs w:val="28"/>
        </w:rPr>
        <w:t xml:space="preserve"> </w:t>
      </w:r>
      <w:r w:rsidRPr="0036102A">
        <w:rPr>
          <w:sz w:val="28"/>
          <w:szCs w:val="28"/>
        </w:rPr>
        <w:t>терригеннымн</w:t>
      </w:r>
      <w:r w:rsidR="0036102A" w:rsidRPr="0036102A">
        <w:rPr>
          <w:sz w:val="28"/>
          <w:szCs w:val="28"/>
        </w:rPr>
        <w:t xml:space="preserve"> </w:t>
      </w:r>
      <w:r w:rsidRPr="0036102A">
        <w:rPr>
          <w:sz w:val="28"/>
          <w:szCs w:val="28"/>
        </w:rPr>
        <w:t>и</w:t>
      </w:r>
      <w:r w:rsidR="0036102A" w:rsidRPr="0036102A">
        <w:rPr>
          <w:sz w:val="28"/>
          <w:szCs w:val="28"/>
        </w:rPr>
        <w:t xml:space="preserve"> </w:t>
      </w:r>
      <w:r w:rsidRPr="0036102A">
        <w:rPr>
          <w:sz w:val="28"/>
          <w:szCs w:val="28"/>
        </w:rPr>
        <w:t xml:space="preserve">карбонатно-галогеннымиобразованиями общей мощностью свыше </w:t>
      </w:r>
      <w:smartTag w:uri="urn:schemas-microsoft-com:office:smarttags" w:element="metricconverter">
        <w:smartTagPr>
          <w:attr w:name="ProductID" w:val="2500 м"/>
        </w:smartTagPr>
        <w:r w:rsidRPr="0036102A">
          <w:rPr>
            <w:sz w:val="28"/>
            <w:szCs w:val="28"/>
          </w:rPr>
          <w:t>2500 м</w:t>
        </w:r>
      </w:smartTag>
      <w:r w:rsidRPr="0036102A">
        <w:rPr>
          <w:sz w:val="28"/>
          <w:szCs w:val="28"/>
        </w:rPr>
        <w:t xml:space="preserve">. Промышленно газоносными являются вилючанский и харыстанский горизонты песчаников венда, а также </w:t>
      </w:r>
      <w:r w:rsidRPr="0036102A">
        <w:rPr>
          <w:sz w:val="28"/>
          <w:szCs w:val="28"/>
          <w:lang w:val="en-US"/>
        </w:rPr>
        <w:t>I</w:t>
      </w:r>
      <w:r w:rsidRPr="0036102A">
        <w:rPr>
          <w:sz w:val="28"/>
          <w:szCs w:val="28"/>
        </w:rPr>
        <w:t xml:space="preserve"> карбонатные породы юряхского горизонта нижнего кембрия. Нефтегазопроявления и отдельные притоки газа отмечены в широком стратиграфическом диапазоне, что, по-видимому, связано со значительной тектонической нарушенностью структуры;</w:t>
      </w:r>
    </w:p>
    <w:p w:rsidR="00464840" w:rsidRPr="0036102A" w:rsidRDefault="00464840" w:rsidP="0036102A">
      <w:pPr>
        <w:shd w:val="clear" w:color="auto" w:fill="FFFFFF"/>
        <w:autoSpaceDE w:val="0"/>
        <w:autoSpaceDN w:val="0"/>
        <w:adjustRightInd w:val="0"/>
        <w:spacing w:line="360" w:lineRule="auto"/>
        <w:ind w:firstLine="709"/>
        <w:jc w:val="both"/>
        <w:rPr>
          <w:sz w:val="28"/>
        </w:rPr>
      </w:pPr>
      <w:r w:rsidRPr="0036102A">
        <w:rPr>
          <w:bCs/>
          <w:sz w:val="28"/>
          <w:szCs w:val="28"/>
        </w:rPr>
        <w:t xml:space="preserve">Залежь вилючанского горизонта </w:t>
      </w:r>
      <w:r w:rsidRPr="0036102A">
        <w:rPr>
          <w:sz w:val="28"/>
          <w:szCs w:val="28"/>
        </w:rPr>
        <w:t>выявлена в восточной части поднятия. Она относится к пластовому тектонически экранированному типу. Мощность горизонта 50-</w:t>
      </w:r>
      <w:smartTag w:uri="urn:schemas-microsoft-com:office:smarttags" w:element="metricconverter">
        <w:smartTagPr>
          <w:attr w:name="ProductID" w:val="60 м"/>
        </w:smartTagPr>
        <w:r w:rsidRPr="0036102A">
          <w:rPr>
            <w:sz w:val="28"/>
            <w:szCs w:val="28"/>
          </w:rPr>
          <w:t>60 м</w:t>
        </w:r>
      </w:smartTag>
      <w:r w:rsidRPr="0036102A">
        <w:rPr>
          <w:sz w:val="28"/>
          <w:szCs w:val="28"/>
        </w:rPr>
        <w:t>. В западной части структуры он выклинивается. Открытая пористость</w:t>
      </w:r>
      <w:r w:rsidR="0036102A" w:rsidRPr="0036102A">
        <w:rPr>
          <w:sz w:val="28"/>
          <w:szCs w:val="28"/>
        </w:rPr>
        <w:t xml:space="preserve"> </w:t>
      </w:r>
      <w:r w:rsidRPr="0036102A">
        <w:rPr>
          <w:sz w:val="28"/>
          <w:szCs w:val="28"/>
        </w:rPr>
        <w:t>песчаников</w:t>
      </w:r>
      <w:r w:rsidR="0036102A" w:rsidRPr="0036102A">
        <w:rPr>
          <w:sz w:val="28"/>
          <w:szCs w:val="28"/>
        </w:rPr>
        <w:t xml:space="preserve"> </w:t>
      </w:r>
      <w:r w:rsidRPr="0036102A">
        <w:rPr>
          <w:sz w:val="28"/>
          <w:szCs w:val="28"/>
        </w:rPr>
        <w:t>изменяется</w:t>
      </w:r>
      <w:r w:rsidR="0036102A" w:rsidRPr="0036102A">
        <w:rPr>
          <w:sz w:val="28"/>
          <w:szCs w:val="28"/>
        </w:rPr>
        <w:t xml:space="preserve"> </w:t>
      </w:r>
      <w:r w:rsidRPr="0036102A">
        <w:rPr>
          <w:sz w:val="28"/>
          <w:szCs w:val="28"/>
        </w:rPr>
        <w:t>в</w:t>
      </w:r>
      <w:r w:rsidR="0036102A" w:rsidRPr="0036102A">
        <w:rPr>
          <w:sz w:val="28"/>
          <w:szCs w:val="28"/>
        </w:rPr>
        <w:t xml:space="preserve"> </w:t>
      </w:r>
      <w:r w:rsidRPr="0036102A">
        <w:rPr>
          <w:sz w:val="28"/>
          <w:szCs w:val="28"/>
        </w:rPr>
        <w:t>широких</w:t>
      </w:r>
      <w:r w:rsidR="0036102A" w:rsidRPr="0036102A">
        <w:rPr>
          <w:sz w:val="28"/>
          <w:szCs w:val="28"/>
        </w:rPr>
        <w:t xml:space="preserve"> </w:t>
      </w:r>
      <w:r w:rsidRPr="0036102A">
        <w:rPr>
          <w:sz w:val="28"/>
          <w:szCs w:val="28"/>
        </w:rPr>
        <w:t>пределах</w:t>
      </w:r>
      <w:r w:rsidR="0036102A" w:rsidRPr="0036102A">
        <w:rPr>
          <w:sz w:val="28"/>
          <w:szCs w:val="28"/>
        </w:rPr>
        <w:t xml:space="preserve"> </w:t>
      </w:r>
      <w:r w:rsidRPr="0036102A">
        <w:rPr>
          <w:sz w:val="28"/>
          <w:szCs w:val="28"/>
        </w:rPr>
        <w:t>от</w:t>
      </w:r>
      <w:r w:rsidR="0036102A" w:rsidRPr="0036102A">
        <w:rPr>
          <w:sz w:val="28"/>
          <w:szCs w:val="28"/>
        </w:rPr>
        <w:t xml:space="preserve"> </w:t>
      </w:r>
      <w:r w:rsidRPr="0036102A">
        <w:rPr>
          <w:sz w:val="28"/>
          <w:szCs w:val="28"/>
        </w:rPr>
        <w:t>5 до 17%, проницаемость от незначительной до 20хЮ</w:t>
      </w:r>
      <w:r w:rsidRPr="0036102A">
        <w:rPr>
          <w:sz w:val="28"/>
          <w:szCs w:val="28"/>
          <w:vertAlign w:val="superscript"/>
        </w:rPr>
        <w:t>”14</w:t>
      </w:r>
      <w:r w:rsidRPr="0036102A">
        <w:rPr>
          <w:sz w:val="28"/>
          <w:szCs w:val="28"/>
        </w:rPr>
        <w:t>м</w:t>
      </w:r>
      <w:r w:rsidRPr="0036102A">
        <w:rPr>
          <w:sz w:val="28"/>
          <w:szCs w:val="28"/>
          <w:vertAlign w:val="superscript"/>
        </w:rPr>
        <w:t>2</w:t>
      </w:r>
      <w:r w:rsidRPr="0036102A">
        <w:rPr>
          <w:sz w:val="28"/>
          <w:szCs w:val="28"/>
        </w:rPr>
        <w:t xml:space="preserve">. Пластовое давление равно 18 МПа при глубине залежи около </w:t>
      </w:r>
      <w:smartTag w:uri="urn:schemas-microsoft-com:office:smarttags" w:element="metricconverter">
        <w:smartTagPr>
          <w:attr w:name="ProductID" w:val="2500 м"/>
        </w:smartTagPr>
        <w:r w:rsidRPr="0036102A">
          <w:rPr>
            <w:sz w:val="28"/>
            <w:szCs w:val="28"/>
          </w:rPr>
          <w:t>2500 м</w:t>
        </w:r>
      </w:smartTag>
      <w:r w:rsidRPr="0036102A">
        <w:rPr>
          <w:sz w:val="28"/>
          <w:szCs w:val="28"/>
        </w:rPr>
        <w:t>.</w:t>
      </w:r>
    </w:p>
    <w:p w:rsidR="00FE18FA" w:rsidRPr="0036102A" w:rsidRDefault="00464840" w:rsidP="0036102A">
      <w:pPr>
        <w:spacing w:line="360" w:lineRule="auto"/>
        <w:ind w:firstLine="709"/>
        <w:jc w:val="both"/>
        <w:rPr>
          <w:sz w:val="28"/>
          <w:szCs w:val="28"/>
        </w:rPr>
      </w:pPr>
      <w:r w:rsidRPr="0036102A">
        <w:rPr>
          <w:bCs/>
          <w:sz w:val="28"/>
          <w:szCs w:val="28"/>
        </w:rPr>
        <w:t xml:space="preserve">Залежи харыстанского горизонта </w:t>
      </w:r>
      <w:r w:rsidRPr="0036102A">
        <w:rPr>
          <w:sz w:val="28"/>
          <w:szCs w:val="28"/>
        </w:rPr>
        <w:t xml:space="preserve">приурочены к не выдержанным в пространстве пластам песчаников, залегающих в средней части харыстанской свиты. Максимальная мощность песчаников </w:t>
      </w:r>
      <w:smartTag w:uri="urn:schemas-microsoft-com:office:smarttags" w:element="metricconverter">
        <w:smartTagPr>
          <w:attr w:name="ProductID" w:val="9 м"/>
        </w:smartTagPr>
        <w:r w:rsidRPr="0036102A">
          <w:rPr>
            <w:sz w:val="28"/>
            <w:szCs w:val="28"/>
          </w:rPr>
          <w:t>9 м</w:t>
        </w:r>
      </w:smartTag>
      <w:r w:rsidRPr="0036102A">
        <w:rPr>
          <w:sz w:val="28"/>
          <w:szCs w:val="28"/>
        </w:rPr>
        <w:t xml:space="preserve">. Залежи относятся к литологически ограниченному типу с элементами тектонического экранирования. Пластовое давление в харыстанском горизонте составляет 18,3-19,0 МПа при глубине залегания залежей около </w:t>
      </w:r>
      <w:smartTag w:uri="urn:schemas-microsoft-com:office:smarttags" w:element="metricconverter">
        <w:smartTagPr>
          <w:attr w:name="ProductID" w:val="2200 м"/>
        </w:smartTagPr>
        <w:r w:rsidRPr="0036102A">
          <w:rPr>
            <w:sz w:val="28"/>
            <w:szCs w:val="28"/>
          </w:rPr>
          <w:t>2200 м</w:t>
        </w:r>
      </w:smartTag>
      <w:r w:rsidRPr="0036102A">
        <w:rPr>
          <w:sz w:val="28"/>
          <w:szCs w:val="28"/>
        </w:rPr>
        <w:t xml:space="preserve">. Юряхский </w:t>
      </w:r>
      <w:r w:rsidRPr="0036102A">
        <w:rPr>
          <w:bCs/>
          <w:sz w:val="28"/>
          <w:szCs w:val="28"/>
        </w:rPr>
        <w:t xml:space="preserve">продуктивный горизонт </w:t>
      </w:r>
      <w:r w:rsidRPr="0036102A">
        <w:rPr>
          <w:sz w:val="28"/>
          <w:szCs w:val="28"/>
        </w:rPr>
        <w:t>сложен двумя выдержанными в пространстве пластами доломитов. Открытая пористость пород изменяется от первых единиц до 20 %. Мощность горизонта 40-</w:t>
      </w:r>
      <w:smartTag w:uri="urn:schemas-microsoft-com:office:smarttags" w:element="metricconverter">
        <w:smartTagPr>
          <w:attr w:name="ProductID" w:val="50 м"/>
        </w:smartTagPr>
        <w:r w:rsidRPr="0036102A">
          <w:rPr>
            <w:sz w:val="28"/>
            <w:szCs w:val="28"/>
          </w:rPr>
          <w:t>50 м</w:t>
        </w:r>
      </w:smartTag>
      <w:r w:rsidRPr="0036102A">
        <w:rPr>
          <w:sz w:val="28"/>
          <w:szCs w:val="28"/>
        </w:rPr>
        <w:t>. Залежи пластовые сводовые, с элементами тектонического экранирования. Имеются небольшие оторочки нефти непромышленного значения.</w:t>
      </w:r>
    </w:p>
    <w:p w:rsidR="00464840" w:rsidRPr="0036102A" w:rsidRDefault="00464840" w:rsidP="0036102A">
      <w:pPr>
        <w:spacing w:line="360" w:lineRule="auto"/>
        <w:ind w:firstLine="709"/>
        <w:jc w:val="both"/>
        <w:rPr>
          <w:sz w:val="28"/>
          <w:szCs w:val="28"/>
        </w:rPr>
      </w:pPr>
    </w:p>
    <w:p w:rsidR="0016411C" w:rsidRPr="0036102A" w:rsidRDefault="00A14596" w:rsidP="0036102A">
      <w:pPr>
        <w:spacing w:line="360" w:lineRule="auto"/>
        <w:ind w:firstLine="709"/>
        <w:jc w:val="both"/>
        <w:rPr>
          <w:sz w:val="28"/>
          <w:szCs w:val="28"/>
        </w:rPr>
      </w:pPr>
      <w:r>
        <w:rPr>
          <w:sz w:val="28"/>
          <w:szCs w:val="28"/>
        </w:rPr>
        <w:br w:type="page"/>
      </w:r>
      <w:r w:rsidR="0016411C" w:rsidRPr="0036102A">
        <w:rPr>
          <w:sz w:val="28"/>
          <w:szCs w:val="28"/>
        </w:rPr>
        <w:t xml:space="preserve">3. </w:t>
      </w:r>
      <w:r w:rsidRPr="0036102A">
        <w:rPr>
          <w:sz w:val="28"/>
          <w:szCs w:val="28"/>
        </w:rPr>
        <w:t>Системы разработки с заводнением</w:t>
      </w:r>
    </w:p>
    <w:p w:rsidR="00766DC8" w:rsidRPr="0036102A" w:rsidRDefault="00766DC8" w:rsidP="0036102A">
      <w:pPr>
        <w:spacing w:line="360" w:lineRule="auto"/>
        <w:ind w:firstLine="709"/>
        <w:jc w:val="both"/>
        <w:rPr>
          <w:sz w:val="28"/>
          <w:szCs w:val="28"/>
        </w:rPr>
      </w:pPr>
    </w:p>
    <w:p w:rsidR="0016411C" w:rsidRPr="0036102A" w:rsidRDefault="00766DC8" w:rsidP="0036102A">
      <w:pPr>
        <w:spacing w:line="360" w:lineRule="auto"/>
        <w:ind w:firstLine="709"/>
        <w:jc w:val="both"/>
        <w:rPr>
          <w:sz w:val="28"/>
          <w:szCs w:val="28"/>
        </w:rPr>
      </w:pPr>
      <w:r w:rsidRPr="0036102A">
        <w:rPr>
          <w:sz w:val="28"/>
          <w:szCs w:val="28"/>
        </w:rPr>
        <w:t>В</w:t>
      </w:r>
      <w:r w:rsidR="0036102A" w:rsidRPr="0036102A">
        <w:rPr>
          <w:sz w:val="28"/>
          <w:szCs w:val="28"/>
        </w:rPr>
        <w:t xml:space="preserve"> </w:t>
      </w:r>
      <w:r w:rsidRPr="0036102A">
        <w:rPr>
          <w:sz w:val="28"/>
          <w:szCs w:val="28"/>
        </w:rPr>
        <w:t>условиях</w:t>
      </w:r>
      <w:r w:rsidR="0036102A" w:rsidRPr="0036102A">
        <w:rPr>
          <w:sz w:val="28"/>
          <w:szCs w:val="28"/>
        </w:rPr>
        <w:t xml:space="preserve"> </w:t>
      </w:r>
      <w:r w:rsidRPr="0036102A">
        <w:rPr>
          <w:sz w:val="28"/>
          <w:szCs w:val="28"/>
        </w:rPr>
        <w:t>упруго-водонапорного</w:t>
      </w:r>
      <w:r w:rsidR="0036102A" w:rsidRPr="0036102A">
        <w:rPr>
          <w:sz w:val="28"/>
          <w:szCs w:val="28"/>
        </w:rPr>
        <w:t xml:space="preserve"> </w:t>
      </w:r>
      <w:r w:rsidRPr="0036102A">
        <w:rPr>
          <w:sz w:val="28"/>
          <w:szCs w:val="28"/>
        </w:rPr>
        <w:t>режима</w:t>
      </w:r>
      <w:r w:rsidR="0036102A" w:rsidRPr="0036102A">
        <w:rPr>
          <w:sz w:val="28"/>
          <w:szCs w:val="28"/>
        </w:rPr>
        <w:t xml:space="preserve"> </w:t>
      </w:r>
      <w:r w:rsidRPr="0036102A">
        <w:rPr>
          <w:sz w:val="28"/>
          <w:szCs w:val="28"/>
        </w:rPr>
        <w:t>обычно</w:t>
      </w:r>
      <w:r w:rsidR="0036102A" w:rsidRPr="0036102A">
        <w:rPr>
          <w:sz w:val="28"/>
          <w:szCs w:val="28"/>
        </w:rPr>
        <w:t xml:space="preserve"> </w:t>
      </w:r>
      <w:r w:rsidRPr="0036102A">
        <w:rPr>
          <w:sz w:val="28"/>
          <w:szCs w:val="28"/>
        </w:rPr>
        <w:t>наблюдается непрерывное</w:t>
      </w:r>
      <w:r w:rsidR="0036102A" w:rsidRPr="0036102A">
        <w:rPr>
          <w:sz w:val="28"/>
          <w:szCs w:val="28"/>
        </w:rPr>
        <w:t xml:space="preserve"> </w:t>
      </w:r>
      <w:r w:rsidRPr="0036102A">
        <w:rPr>
          <w:sz w:val="28"/>
          <w:szCs w:val="28"/>
        </w:rPr>
        <w:t>снижение динамического</w:t>
      </w:r>
      <w:r w:rsidR="0036102A" w:rsidRPr="0036102A">
        <w:rPr>
          <w:sz w:val="28"/>
          <w:szCs w:val="28"/>
        </w:rPr>
        <w:t xml:space="preserve"> </w:t>
      </w:r>
      <w:r w:rsidRPr="0036102A">
        <w:rPr>
          <w:sz w:val="28"/>
          <w:szCs w:val="28"/>
        </w:rPr>
        <w:t>пластового давления и соответственно снижение</w:t>
      </w:r>
      <w:r w:rsidR="0036102A" w:rsidRPr="0036102A">
        <w:rPr>
          <w:sz w:val="28"/>
          <w:szCs w:val="28"/>
        </w:rPr>
        <w:t xml:space="preserve"> </w:t>
      </w:r>
      <w:r w:rsidRPr="0036102A">
        <w:rPr>
          <w:sz w:val="28"/>
          <w:szCs w:val="28"/>
        </w:rPr>
        <w:t>добычи.</w:t>
      </w:r>
      <w:r w:rsidR="0036102A" w:rsidRPr="0036102A">
        <w:rPr>
          <w:sz w:val="28"/>
          <w:szCs w:val="28"/>
        </w:rPr>
        <w:t xml:space="preserve"> </w:t>
      </w:r>
      <w:r w:rsidRPr="0036102A">
        <w:rPr>
          <w:sz w:val="28"/>
          <w:szCs w:val="28"/>
        </w:rPr>
        <w:t>В</w:t>
      </w:r>
      <w:r w:rsidR="0036102A" w:rsidRPr="0036102A">
        <w:rPr>
          <w:sz w:val="28"/>
          <w:szCs w:val="28"/>
        </w:rPr>
        <w:t xml:space="preserve"> </w:t>
      </w:r>
      <w:r w:rsidRPr="0036102A">
        <w:rPr>
          <w:sz w:val="28"/>
          <w:szCs w:val="28"/>
        </w:rPr>
        <w:t>связи</w:t>
      </w:r>
      <w:r w:rsidR="0036102A" w:rsidRPr="0036102A">
        <w:rPr>
          <w:sz w:val="28"/>
          <w:szCs w:val="28"/>
        </w:rPr>
        <w:t xml:space="preserve"> </w:t>
      </w:r>
      <w:r w:rsidRPr="0036102A">
        <w:rPr>
          <w:sz w:val="28"/>
          <w:szCs w:val="28"/>
        </w:rPr>
        <w:t>с</w:t>
      </w:r>
      <w:r w:rsidR="0036102A" w:rsidRPr="0036102A">
        <w:rPr>
          <w:sz w:val="28"/>
          <w:szCs w:val="28"/>
        </w:rPr>
        <w:t xml:space="preserve"> </w:t>
      </w:r>
      <w:r w:rsidRPr="0036102A">
        <w:rPr>
          <w:sz w:val="28"/>
          <w:szCs w:val="28"/>
        </w:rPr>
        <w:t>этим</w:t>
      </w:r>
      <w:r w:rsidR="0036102A" w:rsidRPr="0036102A">
        <w:rPr>
          <w:sz w:val="28"/>
          <w:szCs w:val="28"/>
        </w:rPr>
        <w:t xml:space="preserve"> </w:t>
      </w:r>
      <w:r w:rsidRPr="0036102A">
        <w:rPr>
          <w:sz w:val="28"/>
          <w:szCs w:val="28"/>
        </w:rPr>
        <w:t>при</w:t>
      </w:r>
      <w:r w:rsidR="0036102A" w:rsidRPr="0036102A">
        <w:rPr>
          <w:sz w:val="28"/>
          <w:szCs w:val="28"/>
        </w:rPr>
        <w:t xml:space="preserve"> </w:t>
      </w:r>
      <w:r w:rsidRPr="0036102A">
        <w:rPr>
          <w:sz w:val="28"/>
          <w:szCs w:val="28"/>
        </w:rPr>
        <w:t>недостатке</w:t>
      </w:r>
      <w:r w:rsidR="0036102A" w:rsidRPr="0036102A">
        <w:rPr>
          <w:sz w:val="28"/>
          <w:szCs w:val="28"/>
        </w:rPr>
        <w:t xml:space="preserve"> </w:t>
      </w:r>
      <w:r w:rsidRPr="0036102A">
        <w:rPr>
          <w:sz w:val="28"/>
          <w:szCs w:val="28"/>
        </w:rPr>
        <w:t>пластовой</w:t>
      </w:r>
      <w:r w:rsidR="0036102A" w:rsidRPr="0036102A">
        <w:rPr>
          <w:sz w:val="28"/>
          <w:szCs w:val="28"/>
        </w:rPr>
        <w:t xml:space="preserve"> </w:t>
      </w:r>
      <w:r w:rsidRPr="0036102A">
        <w:rPr>
          <w:sz w:val="28"/>
          <w:szCs w:val="28"/>
        </w:rPr>
        <w:t xml:space="preserve">энергии для </w:t>
      </w:r>
      <w:r w:rsidRPr="0036102A">
        <w:rPr>
          <w:iCs/>
          <w:sz w:val="28"/>
          <w:szCs w:val="28"/>
        </w:rPr>
        <w:t xml:space="preserve">поддержания текущей </w:t>
      </w:r>
      <w:r w:rsidRPr="0036102A">
        <w:rPr>
          <w:sz w:val="28"/>
          <w:szCs w:val="28"/>
        </w:rPr>
        <w:t>добычи, а также для повышения эффективности разработки применяют методы воздействия на пласт путем ввода в пласт дополнительной энергий. Для этого</w:t>
      </w:r>
      <w:r w:rsidR="0036102A" w:rsidRPr="0036102A">
        <w:rPr>
          <w:sz w:val="28"/>
          <w:szCs w:val="28"/>
        </w:rPr>
        <w:t xml:space="preserve"> </w:t>
      </w:r>
      <w:r w:rsidRPr="0036102A">
        <w:rPr>
          <w:sz w:val="28"/>
          <w:szCs w:val="28"/>
        </w:rPr>
        <w:t>на продуктивный</w:t>
      </w:r>
      <w:r w:rsidR="0036102A" w:rsidRPr="0036102A">
        <w:rPr>
          <w:sz w:val="28"/>
          <w:szCs w:val="28"/>
        </w:rPr>
        <w:t xml:space="preserve"> </w:t>
      </w:r>
      <w:r w:rsidRPr="0036102A">
        <w:rPr>
          <w:sz w:val="28"/>
          <w:szCs w:val="28"/>
        </w:rPr>
        <w:t>пласт</w:t>
      </w:r>
      <w:r w:rsidR="0036102A" w:rsidRPr="0036102A">
        <w:rPr>
          <w:sz w:val="28"/>
          <w:szCs w:val="28"/>
        </w:rPr>
        <w:t xml:space="preserve"> </w:t>
      </w:r>
      <w:r w:rsidRPr="0036102A">
        <w:rPr>
          <w:sz w:val="28"/>
          <w:szCs w:val="28"/>
        </w:rPr>
        <w:t>бурят</w:t>
      </w:r>
      <w:r w:rsidR="0036102A" w:rsidRPr="0036102A">
        <w:rPr>
          <w:sz w:val="28"/>
          <w:szCs w:val="28"/>
        </w:rPr>
        <w:t xml:space="preserve"> </w:t>
      </w:r>
      <w:r w:rsidRPr="0036102A">
        <w:rPr>
          <w:sz w:val="28"/>
          <w:szCs w:val="28"/>
        </w:rPr>
        <w:t>специальные</w:t>
      </w:r>
      <w:r w:rsidR="0036102A" w:rsidRPr="0036102A">
        <w:rPr>
          <w:sz w:val="28"/>
          <w:szCs w:val="28"/>
        </w:rPr>
        <w:t xml:space="preserve"> </w:t>
      </w:r>
      <w:r w:rsidRPr="0036102A">
        <w:rPr>
          <w:sz w:val="28"/>
          <w:szCs w:val="28"/>
        </w:rPr>
        <w:t>скважины нагнетательные, через которые закачивают в него воду. При этом нагнетательные скважины располагают</w:t>
      </w:r>
      <w:r w:rsidR="0036102A" w:rsidRPr="0036102A">
        <w:rPr>
          <w:sz w:val="28"/>
          <w:szCs w:val="28"/>
        </w:rPr>
        <w:t xml:space="preserve"> </w:t>
      </w:r>
      <w:r w:rsidRPr="0036102A">
        <w:rPr>
          <w:sz w:val="28"/>
          <w:szCs w:val="28"/>
        </w:rPr>
        <w:t>либо</w:t>
      </w:r>
      <w:r w:rsidR="0036102A" w:rsidRPr="0036102A">
        <w:rPr>
          <w:sz w:val="28"/>
          <w:szCs w:val="28"/>
        </w:rPr>
        <w:t xml:space="preserve"> </w:t>
      </w:r>
      <w:r w:rsidRPr="0036102A">
        <w:rPr>
          <w:sz w:val="28"/>
          <w:szCs w:val="28"/>
        </w:rPr>
        <w:t>вдоль</w:t>
      </w:r>
      <w:r w:rsidR="0036102A" w:rsidRPr="0036102A">
        <w:rPr>
          <w:sz w:val="28"/>
          <w:szCs w:val="28"/>
        </w:rPr>
        <w:t xml:space="preserve"> </w:t>
      </w:r>
      <w:r w:rsidRPr="0036102A">
        <w:rPr>
          <w:sz w:val="28"/>
          <w:szCs w:val="28"/>
        </w:rPr>
        <w:t>внешнего</w:t>
      </w:r>
      <w:r w:rsidR="0036102A" w:rsidRPr="0036102A">
        <w:rPr>
          <w:sz w:val="28"/>
          <w:szCs w:val="28"/>
        </w:rPr>
        <w:t xml:space="preserve"> </w:t>
      </w:r>
      <w:r w:rsidRPr="0036102A">
        <w:rPr>
          <w:sz w:val="28"/>
          <w:szCs w:val="28"/>
        </w:rPr>
        <w:t>контура</w:t>
      </w:r>
      <w:r w:rsidR="0036102A" w:rsidRPr="0036102A">
        <w:rPr>
          <w:sz w:val="28"/>
          <w:szCs w:val="28"/>
        </w:rPr>
        <w:t xml:space="preserve"> </w:t>
      </w:r>
      <w:r w:rsidRPr="0036102A">
        <w:rPr>
          <w:sz w:val="28"/>
          <w:szCs w:val="28"/>
        </w:rPr>
        <w:t>нефтегазоносности</w:t>
      </w:r>
      <w:r w:rsidR="0036102A" w:rsidRPr="0036102A">
        <w:rPr>
          <w:sz w:val="28"/>
          <w:szCs w:val="28"/>
        </w:rPr>
        <w:t xml:space="preserve"> </w:t>
      </w:r>
      <w:r w:rsidRPr="0036102A">
        <w:rPr>
          <w:sz w:val="28"/>
          <w:szCs w:val="28"/>
        </w:rPr>
        <w:t>— система разработки</w:t>
      </w:r>
      <w:r w:rsidR="0036102A" w:rsidRPr="0036102A">
        <w:rPr>
          <w:sz w:val="28"/>
          <w:szCs w:val="28"/>
        </w:rPr>
        <w:t xml:space="preserve"> </w:t>
      </w:r>
      <w:r w:rsidRPr="0036102A">
        <w:rPr>
          <w:sz w:val="28"/>
          <w:szCs w:val="28"/>
        </w:rPr>
        <w:t>с</w:t>
      </w:r>
      <w:r w:rsidR="0036102A" w:rsidRPr="0036102A">
        <w:rPr>
          <w:sz w:val="28"/>
          <w:szCs w:val="28"/>
        </w:rPr>
        <w:t xml:space="preserve"> </w:t>
      </w:r>
      <w:r w:rsidRPr="0036102A">
        <w:rPr>
          <w:sz w:val="28"/>
          <w:szCs w:val="28"/>
        </w:rPr>
        <w:t>законтурным</w:t>
      </w:r>
      <w:r w:rsidR="0036102A" w:rsidRPr="0036102A">
        <w:rPr>
          <w:sz w:val="28"/>
          <w:szCs w:val="28"/>
        </w:rPr>
        <w:t xml:space="preserve"> </w:t>
      </w:r>
      <w:r w:rsidRPr="0036102A">
        <w:rPr>
          <w:sz w:val="28"/>
          <w:szCs w:val="28"/>
        </w:rPr>
        <w:t>нагнетанием</w:t>
      </w:r>
      <w:r w:rsidR="0036102A" w:rsidRPr="0036102A">
        <w:rPr>
          <w:sz w:val="28"/>
          <w:szCs w:val="28"/>
        </w:rPr>
        <w:t xml:space="preserve"> </w:t>
      </w:r>
      <w:r w:rsidRPr="0036102A">
        <w:rPr>
          <w:sz w:val="28"/>
          <w:szCs w:val="28"/>
        </w:rPr>
        <w:t>(заводнением),</w:t>
      </w:r>
      <w:r w:rsidR="0036102A" w:rsidRPr="0036102A">
        <w:rPr>
          <w:sz w:val="28"/>
          <w:szCs w:val="28"/>
        </w:rPr>
        <w:t xml:space="preserve"> </w:t>
      </w:r>
      <w:r w:rsidRPr="0036102A">
        <w:rPr>
          <w:sz w:val="28"/>
          <w:szCs w:val="28"/>
        </w:rPr>
        <w:t>либо</w:t>
      </w:r>
      <w:r w:rsidR="0036102A" w:rsidRPr="0036102A">
        <w:rPr>
          <w:sz w:val="28"/>
          <w:szCs w:val="28"/>
        </w:rPr>
        <w:t xml:space="preserve"> </w:t>
      </w:r>
      <w:r w:rsidRPr="0036102A">
        <w:rPr>
          <w:sz w:val="28"/>
          <w:szCs w:val="28"/>
        </w:rPr>
        <w:t>внутри площади нефтяной залежи — система разработка с внутриконтурным нагнетанием (заводнением).</w:t>
      </w:r>
    </w:p>
    <w:p w:rsidR="00766DC8" w:rsidRPr="0036102A" w:rsidRDefault="00766DC8" w:rsidP="0036102A">
      <w:pPr>
        <w:spacing w:line="360" w:lineRule="auto"/>
        <w:ind w:firstLine="709"/>
        <w:jc w:val="both"/>
        <w:rPr>
          <w:sz w:val="28"/>
          <w:szCs w:val="28"/>
        </w:rPr>
      </w:pPr>
    </w:p>
    <w:p w:rsidR="0016411C" w:rsidRPr="0036102A" w:rsidRDefault="00A14596" w:rsidP="00A14596">
      <w:pPr>
        <w:spacing w:line="360" w:lineRule="auto"/>
        <w:ind w:firstLine="709"/>
        <w:jc w:val="both"/>
        <w:rPr>
          <w:sz w:val="28"/>
          <w:szCs w:val="28"/>
        </w:rPr>
      </w:pPr>
      <w:r>
        <w:rPr>
          <w:sz w:val="28"/>
          <w:szCs w:val="28"/>
        </w:rPr>
        <w:t xml:space="preserve">3.1 </w:t>
      </w:r>
      <w:r w:rsidR="00766DC8" w:rsidRPr="0036102A">
        <w:rPr>
          <w:sz w:val="28"/>
          <w:szCs w:val="28"/>
        </w:rPr>
        <w:t>Типы и х</w:t>
      </w:r>
      <w:r w:rsidR="0016411C" w:rsidRPr="0036102A">
        <w:rPr>
          <w:sz w:val="28"/>
          <w:szCs w:val="28"/>
        </w:rPr>
        <w:t>арактеристики</w:t>
      </w:r>
    </w:p>
    <w:p w:rsidR="00766DC8" w:rsidRPr="0036102A" w:rsidRDefault="00766DC8" w:rsidP="0036102A">
      <w:pPr>
        <w:spacing w:line="360" w:lineRule="auto"/>
        <w:ind w:firstLine="709"/>
        <w:jc w:val="both"/>
        <w:rPr>
          <w:sz w:val="28"/>
          <w:szCs w:val="28"/>
        </w:rPr>
      </w:pPr>
    </w:p>
    <w:p w:rsidR="00766DC8" w:rsidRPr="0036102A" w:rsidRDefault="00766DC8" w:rsidP="0036102A">
      <w:pPr>
        <w:shd w:val="clear" w:color="auto" w:fill="FFFFFF"/>
        <w:autoSpaceDE w:val="0"/>
        <w:autoSpaceDN w:val="0"/>
        <w:adjustRightInd w:val="0"/>
        <w:spacing w:line="360" w:lineRule="auto"/>
        <w:ind w:firstLine="709"/>
        <w:jc w:val="both"/>
        <w:rPr>
          <w:sz w:val="28"/>
        </w:rPr>
      </w:pPr>
      <w:r w:rsidRPr="0036102A">
        <w:rPr>
          <w:sz w:val="28"/>
          <w:szCs w:val="32"/>
        </w:rPr>
        <w:t xml:space="preserve">• Естественное заводнение. </w:t>
      </w:r>
      <w:r w:rsidRPr="0036102A">
        <w:rPr>
          <w:sz w:val="28"/>
          <w:szCs w:val="28"/>
        </w:rPr>
        <w:t>Система разработки пласта при естественном заводнении эффективна лишь в том случае, когда имеется мощная естественная водонапорная система, обеспечивающая восполнение пластовой анергии по всему объему залежи (если продуктивная площадь не очень велика) при заданных темпах отбора нефти. В этом случае пласт должен обладать высокими кол лекторским и свойствами (особенно в отношении проницаемости), быть монолитным — характеризоваться небольшой степенью расчлененности.</w:t>
      </w:r>
    </w:p>
    <w:p w:rsidR="00302824" w:rsidRPr="0036102A" w:rsidRDefault="00766DC8" w:rsidP="0036102A">
      <w:pPr>
        <w:shd w:val="clear" w:color="auto" w:fill="FFFFFF"/>
        <w:autoSpaceDE w:val="0"/>
        <w:autoSpaceDN w:val="0"/>
        <w:adjustRightInd w:val="0"/>
        <w:spacing w:line="360" w:lineRule="auto"/>
        <w:ind w:firstLine="709"/>
        <w:jc w:val="both"/>
        <w:rPr>
          <w:sz w:val="28"/>
        </w:rPr>
      </w:pPr>
      <w:r w:rsidRPr="0036102A">
        <w:rPr>
          <w:sz w:val="28"/>
          <w:szCs w:val="28"/>
        </w:rPr>
        <w:t>Эффективность естественного заводнения зависит также в значительной степени от вязкости нефти, и, как правило, соотношение вязкостей нефти и виды не должно быть выше µо=5-б, (</w:t>
      </w:r>
      <w:r w:rsidR="00302824" w:rsidRPr="0036102A">
        <w:rPr>
          <w:sz w:val="28"/>
          <w:szCs w:val="28"/>
        </w:rPr>
        <w:t>µ</w:t>
      </w:r>
      <w:r w:rsidRPr="0036102A">
        <w:rPr>
          <w:sz w:val="28"/>
          <w:szCs w:val="28"/>
        </w:rPr>
        <w:t>н/</w:t>
      </w:r>
      <w:r w:rsidR="00302824" w:rsidRPr="0036102A">
        <w:rPr>
          <w:sz w:val="28"/>
          <w:szCs w:val="28"/>
        </w:rPr>
        <w:t>µ</w:t>
      </w:r>
      <w:r w:rsidRPr="0036102A">
        <w:rPr>
          <w:sz w:val="28"/>
          <w:szCs w:val="28"/>
        </w:rPr>
        <w:t>в</w:t>
      </w:r>
      <w:r w:rsidR="00302824" w:rsidRPr="0036102A">
        <w:rPr>
          <w:sz w:val="28"/>
          <w:szCs w:val="28"/>
        </w:rPr>
        <w:t>=µ</w:t>
      </w:r>
      <w:r w:rsidRPr="0036102A">
        <w:rPr>
          <w:sz w:val="28"/>
          <w:szCs w:val="28"/>
        </w:rPr>
        <w:t>о), а подвижность нефти (</w:t>
      </w:r>
      <w:r w:rsidR="00302824" w:rsidRPr="0036102A">
        <w:rPr>
          <w:sz w:val="28"/>
          <w:szCs w:val="28"/>
          <w:lang w:val="en-US"/>
        </w:rPr>
        <w:t>k</w:t>
      </w:r>
      <w:r w:rsidR="00302824" w:rsidRPr="0036102A">
        <w:rPr>
          <w:sz w:val="28"/>
          <w:szCs w:val="28"/>
        </w:rPr>
        <w:t>пр</w:t>
      </w:r>
      <w:r w:rsidRPr="0036102A">
        <w:rPr>
          <w:sz w:val="28"/>
          <w:szCs w:val="28"/>
        </w:rPr>
        <w:t>/</w:t>
      </w:r>
      <w:r w:rsidR="00302824" w:rsidRPr="0036102A">
        <w:rPr>
          <w:sz w:val="28"/>
          <w:szCs w:val="28"/>
        </w:rPr>
        <w:t>µ</w:t>
      </w:r>
      <w:r w:rsidRPr="0036102A">
        <w:rPr>
          <w:sz w:val="28"/>
          <w:szCs w:val="28"/>
        </w:rPr>
        <w:t>) не ниже 0,2x10</w:t>
      </w:r>
      <w:r w:rsidR="00302824" w:rsidRPr="0036102A">
        <w:rPr>
          <w:sz w:val="28"/>
          <w:szCs w:val="28"/>
          <w:vertAlign w:val="superscript"/>
        </w:rPr>
        <w:t>-12</w:t>
      </w:r>
      <w:r w:rsidR="00302824" w:rsidRPr="0036102A">
        <w:rPr>
          <w:sz w:val="28"/>
          <w:szCs w:val="28"/>
        </w:rPr>
        <w:t>м</w:t>
      </w:r>
      <w:r w:rsidR="00302824" w:rsidRPr="0036102A">
        <w:rPr>
          <w:sz w:val="28"/>
          <w:szCs w:val="28"/>
          <w:vertAlign w:val="superscript"/>
        </w:rPr>
        <w:t>2</w:t>
      </w:r>
      <w:r w:rsidRPr="0036102A">
        <w:rPr>
          <w:sz w:val="28"/>
          <w:szCs w:val="28"/>
        </w:rPr>
        <w:t xml:space="preserve"> м7мПа</w:t>
      </w:r>
      <w:r w:rsidR="00302824" w:rsidRPr="0036102A">
        <w:rPr>
          <w:sz w:val="28"/>
          <w:szCs w:val="28"/>
        </w:rPr>
        <w:t>.с</w:t>
      </w:r>
      <w:r w:rsidRPr="0036102A">
        <w:rPr>
          <w:sz w:val="28"/>
          <w:szCs w:val="28"/>
        </w:rPr>
        <w:t>. В этом случае достигается высокий естественный коэффициент нефтеотдачи до 0,6—0,7 и даже 0,8 (</w:t>
      </w:r>
      <w:r w:rsidRPr="0036102A">
        <w:rPr>
          <w:sz w:val="28"/>
          <w:szCs w:val="28"/>
          <w:lang w:val="en-US"/>
        </w:rPr>
        <w:t>XVI</w:t>
      </w:r>
      <w:r w:rsidRPr="0036102A">
        <w:rPr>
          <w:sz w:val="28"/>
          <w:szCs w:val="28"/>
        </w:rPr>
        <w:t xml:space="preserve"> пласт Октябрьского месторождения, свита НКП месторождения Сураханы, пласт Д1 месторождения Зольный Овраг). При разработке эксплуатационные скважины располагаются рядами параллельно контуру</w:t>
      </w:r>
      <w:r w:rsidR="0036102A" w:rsidRPr="0036102A">
        <w:rPr>
          <w:iCs/>
          <w:sz w:val="28"/>
          <w:szCs w:val="28"/>
        </w:rPr>
        <w:t xml:space="preserve"> </w:t>
      </w:r>
      <w:r w:rsidRPr="0036102A">
        <w:rPr>
          <w:sz w:val="28"/>
          <w:szCs w:val="28"/>
        </w:rPr>
        <w:t>нефтеносности,</w:t>
      </w:r>
      <w:r w:rsidR="0036102A" w:rsidRPr="0036102A">
        <w:rPr>
          <w:sz w:val="28"/>
          <w:szCs w:val="28"/>
        </w:rPr>
        <w:t xml:space="preserve"> </w:t>
      </w:r>
      <w:r w:rsidRPr="0036102A">
        <w:rPr>
          <w:sz w:val="28"/>
          <w:szCs w:val="28"/>
        </w:rPr>
        <w:t>при</w:t>
      </w:r>
      <w:r w:rsidR="0036102A" w:rsidRPr="0036102A">
        <w:rPr>
          <w:sz w:val="28"/>
          <w:szCs w:val="28"/>
        </w:rPr>
        <w:t xml:space="preserve"> </w:t>
      </w:r>
      <w:r w:rsidRPr="0036102A">
        <w:rPr>
          <w:sz w:val="28"/>
          <w:szCs w:val="28"/>
        </w:rPr>
        <w:t>этом</w:t>
      </w:r>
      <w:r w:rsidR="0036102A" w:rsidRPr="0036102A">
        <w:rPr>
          <w:sz w:val="28"/>
          <w:szCs w:val="28"/>
        </w:rPr>
        <w:t xml:space="preserve"> </w:t>
      </w:r>
      <w:r w:rsidRPr="0036102A">
        <w:rPr>
          <w:sz w:val="28"/>
          <w:szCs w:val="28"/>
        </w:rPr>
        <w:t>наиболее</w:t>
      </w:r>
      <w:r w:rsidR="0036102A" w:rsidRPr="0036102A">
        <w:rPr>
          <w:sz w:val="28"/>
          <w:szCs w:val="28"/>
        </w:rPr>
        <w:t xml:space="preserve"> </w:t>
      </w:r>
      <w:r w:rsidRPr="0036102A">
        <w:rPr>
          <w:sz w:val="28"/>
          <w:szCs w:val="28"/>
        </w:rPr>
        <w:t>эффективно</w:t>
      </w:r>
      <w:r w:rsidR="0036102A" w:rsidRPr="0036102A">
        <w:rPr>
          <w:sz w:val="28"/>
          <w:szCs w:val="28"/>
        </w:rPr>
        <w:t xml:space="preserve"> </w:t>
      </w:r>
      <w:r w:rsidRPr="0036102A">
        <w:rPr>
          <w:sz w:val="28"/>
          <w:szCs w:val="28"/>
        </w:rPr>
        <w:t>работают</w:t>
      </w:r>
      <w:r w:rsidR="00302824" w:rsidRPr="0036102A">
        <w:rPr>
          <w:sz w:val="28"/>
          <w:szCs w:val="28"/>
        </w:rPr>
        <w:t>эксплуатационные скважины первых четырех наружных рядов. При размерах залежи, позволяющих на каждом крыле складки спроектировать более четырех рядов эксплуатационных скважин, следует иметь в виду, что эффективность одновременной работы скважин более удаленных от контура нефтеносности рядов сбудет значительно меньшей и для ее повышения требуется ввод дополнительной энергия. Это связано с тем, что скважины уже четвертого ряда являются экраном для напора естественных краевых вод.</w:t>
      </w:r>
    </w:p>
    <w:p w:rsidR="00464840" w:rsidRPr="0036102A" w:rsidRDefault="00302824" w:rsidP="0036102A">
      <w:pPr>
        <w:spacing w:line="360" w:lineRule="auto"/>
        <w:ind w:firstLine="709"/>
        <w:jc w:val="both"/>
        <w:rPr>
          <w:sz w:val="28"/>
          <w:szCs w:val="28"/>
        </w:rPr>
      </w:pPr>
      <w:r w:rsidRPr="0036102A">
        <w:rPr>
          <w:sz w:val="28"/>
          <w:szCs w:val="32"/>
        </w:rPr>
        <w:t>• Законтурное заводнение.</w:t>
      </w:r>
      <w:r w:rsidRPr="0036102A">
        <w:rPr>
          <w:sz w:val="28"/>
          <w:szCs w:val="28"/>
        </w:rPr>
        <w:t xml:space="preserve"> Впервые эта система разработки была промышленно освоена в </w:t>
      </w:r>
      <w:smartTag w:uri="urn:schemas-microsoft-com:office:smarttags" w:element="metricconverter">
        <w:smartTagPr>
          <w:attr w:name="ProductID" w:val="1948 г"/>
        </w:smartTagPr>
        <w:r w:rsidRPr="0036102A">
          <w:rPr>
            <w:sz w:val="28"/>
            <w:szCs w:val="28"/>
          </w:rPr>
          <w:t>1948 г</w:t>
        </w:r>
      </w:smartTag>
      <w:r w:rsidRPr="0036102A">
        <w:rPr>
          <w:sz w:val="28"/>
          <w:szCs w:val="28"/>
        </w:rPr>
        <w:t>. на пластах девона (Д1 и Д2) Туймазинского месторождения. В дальнейшем законтурное заводнение осуществлялось на месторождениях Зольный Овраг, Бавлниское, Шкапогвское и др. Система разработки с законтурным заводнением тлеет много общего с системой разработки при естественном заводнении и отличается от нее лишь специальными нагнетательными скважинами, расположенными в водоносной части пласта вдоль контура нефтеносности.</w:t>
      </w:r>
    </w:p>
    <w:p w:rsidR="00302824" w:rsidRPr="0036102A" w:rsidRDefault="00302824" w:rsidP="0036102A">
      <w:pPr>
        <w:shd w:val="clear" w:color="auto" w:fill="FFFFFF"/>
        <w:autoSpaceDE w:val="0"/>
        <w:autoSpaceDN w:val="0"/>
        <w:adjustRightInd w:val="0"/>
        <w:spacing w:line="360" w:lineRule="auto"/>
        <w:ind w:firstLine="709"/>
        <w:jc w:val="both"/>
        <w:rPr>
          <w:sz w:val="28"/>
        </w:rPr>
      </w:pPr>
      <w:r w:rsidRPr="0036102A">
        <w:rPr>
          <w:sz w:val="28"/>
          <w:szCs w:val="28"/>
        </w:rPr>
        <w:t>Законтурное</w:t>
      </w:r>
      <w:r w:rsidR="0036102A" w:rsidRPr="0036102A">
        <w:rPr>
          <w:sz w:val="28"/>
          <w:szCs w:val="28"/>
        </w:rPr>
        <w:t xml:space="preserve"> </w:t>
      </w:r>
      <w:r w:rsidRPr="0036102A">
        <w:rPr>
          <w:sz w:val="28"/>
          <w:szCs w:val="28"/>
        </w:rPr>
        <w:t>заводнение</w:t>
      </w:r>
      <w:r w:rsidR="0036102A" w:rsidRPr="0036102A">
        <w:rPr>
          <w:sz w:val="28"/>
          <w:szCs w:val="28"/>
        </w:rPr>
        <w:t xml:space="preserve"> </w:t>
      </w:r>
      <w:r w:rsidRPr="0036102A">
        <w:rPr>
          <w:sz w:val="28"/>
          <w:szCs w:val="28"/>
        </w:rPr>
        <w:t>—</w:t>
      </w:r>
      <w:r w:rsidR="0036102A" w:rsidRPr="0036102A">
        <w:rPr>
          <w:sz w:val="28"/>
          <w:szCs w:val="28"/>
        </w:rPr>
        <w:t xml:space="preserve"> </w:t>
      </w:r>
      <w:r w:rsidRPr="0036102A">
        <w:rPr>
          <w:sz w:val="28"/>
          <w:szCs w:val="28"/>
        </w:rPr>
        <w:t>весьма</w:t>
      </w:r>
      <w:r w:rsidR="0036102A" w:rsidRPr="0036102A">
        <w:rPr>
          <w:sz w:val="28"/>
          <w:szCs w:val="28"/>
        </w:rPr>
        <w:t xml:space="preserve"> </w:t>
      </w:r>
      <w:r w:rsidRPr="0036102A">
        <w:rPr>
          <w:sz w:val="28"/>
          <w:szCs w:val="28"/>
        </w:rPr>
        <w:t>распространенный</w:t>
      </w:r>
      <w:r w:rsidR="0036102A" w:rsidRPr="0036102A">
        <w:rPr>
          <w:sz w:val="28"/>
          <w:szCs w:val="28"/>
        </w:rPr>
        <w:t xml:space="preserve"> </w:t>
      </w:r>
      <w:r w:rsidRPr="0036102A">
        <w:rPr>
          <w:sz w:val="28"/>
          <w:szCs w:val="28"/>
        </w:rPr>
        <w:t>в</w:t>
      </w:r>
      <w:r w:rsidR="0036102A" w:rsidRPr="0036102A">
        <w:rPr>
          <w:sz w:val="28"/>
          <w:szCs w:val="28"/>
        </w:rPr>
        <w:t xml:space="preserve"> </w:t>
      </w:r>
      <w:r w:rsidRPr="0036102A">
        <w:rPr>
          <w:sz w:val="28"/>
          <w:szCs w:val="28"/>
        </w:rPr>
        <w:t>современной практике разработки залежей нефти метод воздействия на пласт. Его применение предусматривает</w:t>
      </w:r>
      <w:r w:rsidR="0036102A" w:rsidRPr="0036102A">
        <w:rPr>
          <w:sz w:val="28"/>
          <w:szCs w:val="28"/>
        </w:rPr>
        <w:t xml:space="preserve"> </w:t>
      </w:r>
      <w:r w:rsidRPr="0036102A">
        <w:rPr>
          <w:sz w:val="28"/>
          <w:szCs w:val="28"/>
        </w:rPr>
        <w:t>размещение</w:t>
      </w:r>
      <w:r w:rsidR="0036102A" w:rsidRPr="0036102A">
        <w:rPr>
          <w:sz w:val="28"/>
          <w:szCs w:val="28"/>
        </w:rPr>
        <w:t xml:space="preserve"> </w:t>
      </w:r>
      <w:r w:rsidRPr="0036102A">
        <w:rPr>
          <w:sz w:val="28"/>
          <w:szCs w:val="28"/>
        </w:rPr>
        <w:t>нагнетательных</w:t>
      </w:r>
      <w:r w:rsidR="0036102A" w:rsidRPr="0036102A">
        <w:rPr>
          <w:sz w:val="28"/>
          <w:szCs w:val="28"/>
        </w:rPr>
        <w:t xml:space="preserve"> </w:t>
      </w:r>
      <w:r w:rsidRPr="0036102A">
        <w:rPr>
          <w:sz w:val="28"/>
          <w:szCs w:val="28"/>
        </w:rPr>
        <w:t>и</w:t>
      </w:r>
      <w:r w:rsidR="0036102A" w:rsidRPr="0036102A">
        <w:rPr>
          <w:sz w:val="28"/>
          <w:szCs w:val="28"/>
        </w:rPr>
        <w:t xml:space="preserve"> </w:t>
      </w:r>
      <w:r w:rsidRPr="0036102A">
        <w:rPr>
          <w:sz w:val="28"/>
          <w:szCs w:val="28"/>
        </w:rPr>
        <w:t>эксплуатационных</w:t>
      </w:r>
      <w:r w:rsidR="0036102A" w:rsidRPr="0036102A">
        <w:rPr>
          <w:sz w:val="28"/>
          <w:szCs w:val="28"/>
        </w:rPr>
        <w:t xml:space="preserve"> </w:t>
      </w:r>
      <w:r w:rsidRPr="0036102A">
        <w:rPr>
          <w:sz w:val="28"/>
          <w:szCs w:val="28"/>
        </w:rPr>
        <w:t>скважин кольцевыми рядами</w:t>
      </w:r>
      <w:r w:rsidR="0036102A" w:rsidRPr="0036102A">
        <w:rPr>
          <w:sz w:val="28"/>
          <w:szCs w:val="28"/>
        </w:rPr>
        <w:t xml:space="preserve"> </w:t>
      </w:r>
      <w:r w:rsidRPr="0036102A">
        <w:rPr>
          <w:sz w:val="28"/>
          <w:szCs w:val="28"/>
        </w:rPr>
        <w:t>вдоль</w:t>
      </w:r>
      <w:r w:rsidR="0036102A" w:rsidRPr="0036102A">
        <w:rPr>
          <w:sz w:val="28"/>
          <w:szCs w:val="28"/>
        </w:rPr>
        <w:t xml:space="preserve"> </w:t>
      </w:r>
      <w:r w:rsidRPr="0036102A">
        <w:rPr>
          <w:sz w:val="28"/>
          <w:szCs w:val="28"/>
        </w:rPr>
        <w:t>контуров нефтеносности. Такая система разработки эффективна при разработке небольших по площади залежей нефти.</w:t>
      </w:r>
    </w:p>
    <w:p w:rsidR="00302824" w:rsidRPr="0036102A" w:rsidRDefault="00302824" w:rsidP="0036102A">
      <w:pPr>
        <w:shd w:val="clear" w:color="auto" w:fill="FFFFFF"/>
        <w:autoSpaceDE w:val="0"/>
        <w:autoSpaceDN w:val="0"/>
        <w:adjustRightInd w:val="0"/>
        <w:spacing w:line="360" w:lineRule="auto"/>
        <w:ind w:firstLine="709"/>
        <w:jc w:val="both"/>
        <w:rPr>
          <w:sz w:val="28"/>
        </w:rPr>
      </w:pPr>
      <w:r w:rsidRPr="0036102A">
        <w:rPr>
          <w:sz w:val="28"/>
          <w:szCs w:val="28"/>
        </w:rPr>
        <w:t xml:space="preserve">Следует иметь в виду, что и область применения естественного заводнения, а именно: при ширине площади нефтеносности около </w:t>
      </w:r>
      <w:smartTag w:uri="urn:schemas-microsoft-com:office:smarttags" w:element="metricconverter">
        <w:smartTagPr>
          <w:attr w:name="ProductID" w:val="5 км"/>
        </w:smartTagPr>
        <w:r w:rsidRPr="0036102A">
          <w:rPr>
            <w:sz w:val="28"/>
            <w:szCs w:val="28"/>
          </w:rPr>
          <w:t>5 км</w:t>
        </w:r>
      </w:smartTag>
      <w:r w:rsidRPr="0036102A">
        <w:rPr>
          <w:sz w:val="28"/>
          <w:szCs w:val="28"/>
        </w:rPr>
        <w:t>, когда на каждом крыле складки можно спроектировать более трех рядов скважин, законтурная закачка воды не обеспечивает энергией центральные, более удаленные части залежи, обычно самые продуктивные. Для залежей шириной более 4—5 км приходится переходить к внутри контурному заводнению.</w:t>
      </w:r>
    </w:p>
    <w:p w:rsidR="00302824" w:rsidRPr="0036102A" w:rsidRDefault="00302824" w:rsidP="0036102A">
      <w:pPr>
        <w:shd w:val="clear" w:color="auto" w:fill="FFFFFF"/>
        <w:autoSpaceDE w:val="0"/>
        <w:autoSpaceDN w:val="0"/>
        <w:adjustRightInd w:val="0"/>
        <w:spacing w:line="360" w:lineRule="auto"/>
        <w:ind w:firstLine="709"/>
        <w:jc w:val="both"/>
        <w:rPr>
          <w:sz w:val="28"/>
        </w:rPr>
      </w:pPr>
      <w:r w:rsidRPr="0036102A">
        <w:rPr>
          <w:sz w:val="28"/>
          <w:szCs w:val="28"/>
        </w:rPr>
        <w:t>Эффективность законтурного заводнения зависит также от расчлененности пласта, и успешному применению указанной системы будет способствовать сравнительно однородное строение продуктивного пласта. И. П. Чоловский указывает, что законтурное заводнение будет эффективным при:</w:t>
      </w:r>
    </w:p>
    <w:p w:rsidR="00302824" w:rsidRPr="0036102A" w:rsidRDefault="00302824" w:rsidP="0036102A">
      <w:pPr>
        <w:shd w:val="clear" w:color="auto" w:fill="FFFFFF"/>
        <w:autoSpaceDE w:val="0"/>
        <w:autoSpaceDN w:val="0"/>
        <w:adjustRightInd w:val="0"/>
        <w:spacing w:line="360" w:lineRule="auto"/>
        <w:ind w:firstLine="709"/>
        <w:jc w:val="both"/>
        <w:rPr>
          <w:sz w:val="28"/>
        </w:rPr>
      </w:pPr>
      <w:r w:rsidRPr="0036102A">
        <w:rPr>
          <w:sz w:val="28"/>
          <w:szCs w:val="28"/>
        </w:rPr>
        <w:t>а)</w:t>
      </w:r>
      <w:r w:rsidR="0036102A" w:rsidRPr="0036102A">
        <w:rPr>
          <w:sz w:val="28"/>
          <w:szCs w:val="28"/>
        </w:rPr>
        <w:t xml:space="preserve"> </w:t>
      </w:r>
      <w:r w:rsidRPr="0036102A">
        <w:rPr>
          <w:sz w:val="28"/>
          <w:szCs w:val="28"/>
        </w:rPr>
        <w:t>относительно высоких коллекторских свойствах пласта — более 0,2-10</w:t>
      </w:r>
      <w:r w:rsidRPr="0036102A">
        <w:rPr>
          <w:sz w:val="28"/>
          <w:szCs w:val="28"/>
          <w:vertAlign w:val="superscript"/>
        </w:rPr>
        <w:t>-</w:t>
      </w:r>
      <w:smartTag w:uri="urn:schemas-microsoft-com:office:smarttags" w:element="metricconverter">
        <w:smartTagPr>
          <w:attr w:name="ProductID" w:val="12 м2"/>
        </w:smartTagPr>
        <w:r w:rsidRPr="0036102A">
          <w:rPr>
            <w:sz w:val="28"/>
            <w:szCs w:val="28"/>
            <w:vertAlign w:val="superscript"/>
          </w:rPr>
          <w:t>12</w:t>
        </w:r>
        <w:r w:rsidRPr="0036102A">
          <w:rPr>
            <w:sz w:val="28"/>
            <w:szCs w:val="28"/>
          </w:rPr>
          <w:t xml:space="preserve"> м</w:t>
        </w:r>
        <w:r w:rsidRPr="0036102A">
          <w:rPr>
            <w:sz w:val="28"/>
            <w:szCs w:val="28"/>
            <w:vertAlign w:val="superscript"/>
          </w:rPr>
          <w:t>2</w:t>
        </w:r>
      </w:smartTag>
      <w:r w:rsidRPr="0036102A">
        <w:rPr>
          <w:sz w:val="28"/>
          <w:szCs w:val="28"/>
        </w:rPr>
        <w:t>;</w:t>
      </w:r>
    </w:p>
    <w:p w:rsidR="00302824" w:rsidRPr="0036102A" w:rsidRDefault="00302824" w:rsidP="0036102A">
      <w:pPr>
        <w:shd w:val="clear" w:color="auto" w:fill="FFFFFF"/>
        <w:autoSpaceDE w:val="0"/>
        <w:autoSpaceDN w:val="0"/>
        <w:adjustRightInd w:val="0"/>
        <w:spacing w:line="360" w:lineRule="auto"/>
        <w:ind w:firstLine="709"/>
        <w:jc w:val="both"/>
        <w:rPr>
          <w:sz w:val="28"/>
        </w:rPr>
      </w:pPr>
      <w:r w:rsidRPr="0036102A">
        <w:rPr>
          <w:iCs/>
          <w:sz w:val="28"/>
          <w:szCs w:val="28"/>
        </w:rPr>
        <w:t>б)</w:t>
      </w:r>
      <w:r w:rsidR="0036102A" w:rsidRPr="0036102A">
        <w:rPr>
          <w:iCs/>
          <w:sz w:val="28"/>
          <w:szCs w:val="28"/>
        </w:rPr>
        <w:t xml:space="preserve"> </w:t>
      </w:r>
      <w:r w:rsidRPr="0036102A">
        <w:rPr>
          <w:sz w:val="28"/>
          <w:szCs w:val="28"/>
        </w:rPr>
        <w:t>невысоком соотношении вязкостей нефти и воды — до 3;</w:t>
      </w:r>
    </w:p>
    <w:p w:rsidR="00302824" w:rsidRPr="0036102A" w:rsidRDefault="00302824" w:rsidP="0036102A">
      <w:pPr>
        <w:shd w:val="clear" w:color="auto" w:fill="FFFFFF"/>
        <w:autoSpaceDE w:val="0"/>
        <w:autoSpaceDN w:val="0"/>
        <w:adjustRightInd w:val="0"/>
        <w:spacing w:line="360" w:lineRule="auto"/>
        <w:ind w:firstLine="709"/>
        <w:jc w:val="both"/>
        <w:rPr>
          <w:sz w:val="28"/>
        </w:rPr>
      </w:pPr>
      <w:r w:rsidRPr="0036102A">
        <w:rPr>
          <w:sz w:val="28"/>
          <w:szCs w:val="28"/>
        </w:rPr>
        <w:t>в)</w:t>
      </w:r>
      <w:r w:rsidR="0036102A" w:rsidRPr="0036102A">
        <w:rPr>
          <w:sz w:val="28"/>
          <w:szCs w:val="28"/>
        </w:rPr>
        <w:t xml:space="preserve"> </w:t>
      </w:r>
      <w:r w:rsidRPr="0036102A">
        <w:rPr>
          <w:sz w:val="28"/>
          <w:szCs w:val="28"/>
        </w:rPr>
        <w:t>подвижности нефти не ниже 0,2-10</w:t>
      </w:r>
      <w:r w:rsidRPr="0036102A">
        <w:rPr>
          <w:sz w:val="28"/>
          <w:szCs w:val="28"/>
          <w:vertAlign w:val="superscript"/>
        </w:rPr>
        <w:t>-</w:t>
      </w:r>
      <w:smartTag w:uri="urn:schemas-microsoft-com:office:smarttags" w:element="metricconverter">
        <w:smartTagPr>
          <w:attr w:name="ProductID" w:val="12 м2"/>
        </w:smartTagPr>
        <w:r w:rsidRPr="0036102A">
          <w:rPr>
            <w:sz w:val="28"/>
            <w:szCs w:val="28"/>
            <w:vertAlign w:val="superscript"/>
          </w:rPr>
          <w:t>12</w:t>
        </w:r>
        <w:r w:rsidRPr="0036102A">
          <w:rPr>
            <w:sz w:val="28"/>
            <w:szCs w:val="28"/>
          </w:rPr>
          <w:t xml:space="preserve"> м</w:t>
        </w:r>
        <w:r w:rsidRPr="0036102A">
          <w:rPr>
            <w:sz w:val="28"/>
            <w:szCs w:val="28"/>
            <w:vertAlign w:val="superscript"/>
          </w:rPr>
          <w:t>2</w:t>
        </w:r>
      </w:smartTag>
      <w:r w:rsidRPr="0036102A">
        <w:rPr>
          <w:sz w:val="28"/>
          <w:szCs w:val="28"/>
        </w:rPr>
        <w:t xml:space="preserve"> (мПа-с). </w:t>
      </w:r>
    </w:p>
    <w:p w:rsidR="00302824" w:rsidRPr="0036102A" w:rsidRDefault="00302824" w:rsidP="0036102A">
      <w:pPr>
        <w:spacing w:line="360" w:lineRule="auto"/>
        <w:ind w:firstLine="709"/>
        <w:jc w:val="both"/>
        <w:rPr>
          <w:sz w:val="28"/>
          <w:szCs w:val="28"/>
        </w:rPr>
      </w:pPr>
      <w:r w:rsidRPr="0036102A">
        <w:rPr>
          <w:sz w:val="28"/>
          <w:szCs w:val="28"/>
        </w:rPr>
        <w:t>В большой степени эффективность процесса разработки с законтурным заводнением зависит также от соотношения объемов закачки и отбора жидкости: яри меньшем объеме закачки процесс заводнения Судет малоэффективным; при чрезмерно большом объеме закачки процесс будет непроизводительным, так как часть закачиваемой воды будет оттекать законтурную область (нередко эффективность закачки составляет 20—50%).</w:t>
      </w:r>
    </w:p>
    <w:p w:rsidR="00302824" w:rsidRPr="0036102A" w:rsidRDefault="00302824" w:rsidP="0036102A">
      <w:pPr>
        <w:spacing w:line="360" w:lineRule="auto"/>
        <w:ind w:firstLine="709"/>
        <w:jc w:val="both"/>
        <w:rPr>
          <w:sz w:val="28"/>
          <w:szCs w:val="28"/>
        </w:rPr>
      </w:pPr>
      <w:r w:rsidRPr="0036102A">
        <w:rPr>
          <w:sz w:val="28"/>
          <w:szCs w:val="28"/>
        </w:rPr>
        <w:t>Большое значение также имеет правильное размещение нагнетательных и эксплуатационных скважин. Целесообразно эксплуатационные скважины несколько удалять от контура нефтеносности, а нагнетательные скважины располагать от него на расстоянии, равное примерно половине принятого расстояния между нагнетательными скважинами. В связи с этим необходимо достаточно точно определять положение начального контура нефтеносности.</w:t>
      </w:r>
    </w:p>
    <w:p w:rsidR="00302824" w:rsidRPr="0036102A" w:rsidRDefault="00302824" w:rsidP="0036102A">
      <w:pPr>
        <w:shd w:val="clear" w:color="auto" w:fill="FFFFFF"/>
        <w:autoSpaceDE w:val="0"/>
        <w:autoSpaceDN w:val="0"/>
        <w:adjustRightInd w:val="0"/>
        <w:spacing w:line="360" w:lineRule="auto"/>
        <w:ind w:firstLine="709"/>
        <w:jc w:val="both"/>
        <w:rPr>
          <w:sz w:val="28"/>
        </w:rPr>
      </w:pPr>
      <w:r w:rsidRPr="0036102A">
        <w:rPr>
          <w:sz w:val="28"/>
          <w:szCs w:val="32"/>
        </w:rPr>
        <w:t xml:space="preserve">• </w:t>
      </w:r>
      <w:r w:rsidRPr="0036102A">
        <w:rPr>
          <w:bCs/>
          <w:sz w:val="28"/>
          <w:szCs w:val="32"/>
        </w:rPr>
        <w:t>Приконтурное заводнение</w:t>
      </w:r>
      <w:r w:rsidRPr="0036102A">
        <w:rPr>
          <w:bCs/>
          <w:sz w:val="28"/>
          <w:szCs w:val="28"/>
        </w:rPr>
        <w:t xml:space="preserve"> </w:t>
      </w:r>
      <w:r w:rsidRPr="0036102A">
        <w:rPr>
          <w:sz w:val="28"/>
          <w:szCs w:val="28"/>
        </w:rPr>
        <w:t xml:space="preserve">является разновидностью законтурного заводнения и применяется тогда, когда проницаемость пласта в законтурной части понижена и отсутствует хорошая гидродинамическая связь этой части с зоной отбора. В этом случае нагнетательные скважины размещаются в водонефтяной части пласта (в приконтурной зоне) вдоль внутреннего контура нефтеносности. Такая, система разработки впервые была предложена В </w:t>
      </w:r>
      <w:r w:rsidRPr="0036102A">
        <w:rPr>
          <w:sz w:val="28"/>
          <w:szCs w:val="28"/>
          <w:lang w:val="en-US"/>
        </w:rPr>
        <w:t>XI</w:t>
      </w:r>
      <w:r w:rsidRPr="0036102A">
        <w:rPr>
          <w:sz w:val="28"/>
          <w:szCs w:val="28"/>
        </w:rPr>
        <w:t xml:space="preserve"> в Мелик-Пашаевым для подкирмакинской</w:t>
      </w:r>
      <w:r w:rsidR="0036102A" w:rsidRPr="0036102A">
        <w:rPr>
          <w:sz w:val="28"/>
          <w:szCs w:val="28"/>
        </w:rPr>
        <w:t xml:space="preserve"> </w:t>
      </w:r>
      <w:r w:rsidRPr="0036102A">
        <w:rPr>
          <w:sz w:val="28"/>
          <w:szCs w:val="28"/>
        </w:rPr>
        <w:t>свиты</w:t>
      </w:r>
      <w:r w:rsidR="0036102A" w:rsidRPr="0036102A">
        <w:rPr>
          <w:sz w:val="28"/>
          <w:szCs w:val="28"/>
        </w:rPr>
        <w:t xml:space="preserve"> </w:t>
      </w:r>
      <w:r w:rsidRPr="0036102A">
        <w:rPr>
          <w:sz w:val="28"/>
          <w:szCs w:val="28"/>
        </w:rPr>
        <w:t>одного</w:t>
      </w:r>
      <w:r w:rsidR="0036102A" w:rsidRPr="0036102A">
        <w:rPr>
          <w:sz w:val="28"/>
          <w:szCs w:val="28"/>
        </w:rPr>
        <w:t xml:space="preserve"> </w:t>
      </w:r>
      <w:r w:rsidRPr="0036102A">
        <w:rPr>
          <w:sz w:val="28"/>
          <w:szCs w:val="28"/>
        </w:rPr>
        <w:t>из</w:t>
      </w:r>
      <w:r w:rsidR="0036102A" w:rsidRPr="0036102A">
        <w:rPr>
          <w:sz w:val="28"/>
          <w:szCs w:val="28"/>
        </w:rPr>
        <w:t xml:space="preserve"> </w:t>
      </w:r>
      <w:r w:rsidRPr="0036102A">
        <w:rPr>
          <w:sz w:val="28"/>
          <w:szCs w:val="28"/>
        </w:rPr>
        <w:t>морских</w:t>
      </w:r>
      <w:r w:rsidR="0036102A" w:rsidRPr="0036102A">
        <w:rPr>
          <w:sz w:val="28"/>
          <w:szCs w:val="28"/>
        </w:rPr>
        <w:t xml:space="preserve"> </w:t>
      </w:r>
      <w:r w:rsidRPr="0036102A">
        <w:rPr>
          <w:sz w:val="28"/>
          <w:szCs w:val="28"/>
        </w:rPr>
        <w:t>месторождений</w:t>
      </w:r>
      <w:r w:rsidR="0036102A" w:rsidRPr="0036102A">
        <w:rPr>
          <w:sz w:val="28"/>
          <w:szCs w:val="28"/>
        </w:rPr>
        <w:t xml:space="preserve"> </w:t>
      </w:r>
      <w:r w:rsidRPr="0036102A">
        <w:rPr>
          <w:sz w:val="28"/>
          <w:szCs w:val="28"/>
        </w:rPr>
        <w:t>Азербайджана.</w:t>
      </w:r>
      <w:r w:rsidR="0036102A">
        <w:rPr>
          <w:sz w:val="28"/>
          <w:szCs w:val="28"/>
        </w:rPr>
        <w:t xml:space="preserve"> </w:t>
      </w:r>
    </w:p>
    <w:p w:rsidR="00302824" w:rsidRPr="0036102A" w:rsidRDefault="00302824" w:rsidP="0036102A">
      <w:pPr>
        <w:shd w:val="clear" w:color="auto" w:fill="FFFFFF"/>
        <w:autoSpaceDE w:val="0"/>
        <w:autoSpaceDN w:val="0"/>
        <w:adjustRightInd w:val="0"/>
        <w:spacing w:line="360" w:lineRule="auto"/>
        <w:ind w:firstLine="709"/>
        <w:jc w:val="both"/>
        <w:rPr>
          <w:sz w:val="28"/>
        </w:rPr>
      </w:pPr>
      <w:r w:rsidRPr="0036102A">
        <w:rPr>
          <w:sz w:val="28"/>
          <w:szCs w:val="32"/>
        </w:rPr>
        <w:t xml:space="preserve">• </w:t>
      </w:r>
      <w:r w:rsidRPr="0036102A">
        <w:rPr>
          <w:bCs/>
          <w:sz w:val="28"/>
          <w:szCs w:val="32"/>
        </w:rPr>
        <w:t>Внутриконтурное нагнетание.</w:t>
      </w:r>
      <w:r w:rsidRPr="0036102A">
        <w:rPr>
          <w:bCs/>
          <w:sz w:val="28"/>
          <w:szCs w:val="28"/>
        </w:rPr>
        <w:t xml:space="preserve"> </w:t>
      </w:r>
      <w:r w:rsidRPr="0036102A">
        <w:rPr>
          <w:sz w:val="28"/>
          <w:szCs w:val="28"/>
        </w:rPr>
        <w:t>Так как законтурное нагнетание приводит к консервации значительных запасов нефти в центральных частях «месторождения, необходимо проектировать внутриконтурное нагнетание, иначе придется бурлить большое число нагнетательных скважин, темп отбора нефти не будет превышать 2,5 % от начальных извлекаемых запасов, произойдут большие оттоки воды за контур нефтеносности, возникнет необходимость переноса фронта нагнетания. Внутриконтурное заводнение впервые было запроектировано ВНИИ в 1952—1955 гг. на месторождении Ромашкино.</w:t>
      </w:r>
    </w:p>
    <w:p w:rsidR="00302824" w:rsidRPr="0036102A" w:rsidRDefault="00302824" w:rsidP="0036102A">
      <w:pPr>
        <w:spacing w:line="360" w:lineRule="auto"/>
        <w:ind w:firstLine="709"/>
        <w:jc w:val="both"/>
        <w:rPr>
          <w:sz w:val="28"/>
          <w:szCs w:val="28"/>
        </w:rPr>
      </w:pPr>
      <w:r w:rsidRPr="0036102A">
        <w:rPr>
          <w:sz w:val="28"/>
          <w:szCs w:val="28"/>
        </w:rPr>
        <w:t>При этом методе воду нагнетают в нагнетательные скважины, расположенные внутри контура нефтеносности. Такую систему разработки применяют для пластов как с ухудшенной проницаемостью в законтурной и приконтурной зонах пласта, так и с очень большой площадью нефтеносности, для которых одного законтурного заводнения явно недостаточно.</w:t>
      </w:r>
    </w:p>
    <w:p w:rsidR="00A649C3" w:rsidRPr="0036102A" w:rsidRDefault="00A649C3" w:rsidP="0036102A">
      <w:pPr>
        <w:spacing w:line="360" w:lineRule="auto"/>
        <w:ind w:firstLine="709"/>
        <w:jc w:val="both"/>
        <w:rPr>
          <w:sz w:val="28"/>
          <w:szCs w:val="28"/>
        </w:rPr>
      </w:pPr>
      <w:r w:rsidRPr="0036102A">
        <w:rPr>
          <w:sz w:val="28"/>
          <w:szCs w:val="28"/>
        </w:rPr>
        <w:t>Наиболее широко применяется внутриконтурное заводнение с разрезали залежи нефти на отдельные</w:t>
      </w:r>
      <w:r w:rsidR="0036102A" w:rsidRPr="0036102A">
        <w:rPr>
          <w:sz w:val="28"/>
          <w:szCs w:val="28"/>
        </w:rPr>
        <w:t xml:space="preserve"> </w:t>
      </w:r>
      <w:r w:rsidRPr="0036102A">
        <w:rPr>
          <w:sz w:val="28"/>
          <w:szCs w:val="28"/>
        </w:rPr>
        <w:t>площади</w:t>
      </w:r>
      <w:r w:rsidR="0036102A" w:rsidRPr="0036102A">
        <w:rPr>
          <w:sz w:val="28"/>
          <w:szCs w:val="28"/>
        </w:rPr>
        <w:t xml:space="preserve"> </w:t>
      </w:r>
      <w:r w:rsidRPr="0036102A">
        <w:rPr>
          <w:sz w:val="28"/>
          <w:szCs w:val="28"/>
        </w:rPr>
        <w:t>блоки</w:t>
      </w:r>
      <w:r w:rsidR="0036102A" w:rsidRPr="0036102A">
        <w:rPr>
          <w:sz w:val="28"/>
          <w:szCs w:val="28"/>
        </w:rPr>
        <w:t xml:space="preserve"> </w:t>
      </w:r>
      <w:r w:rsidRPr="0036102A">
        <w:rPr>
          <w:sz w:val="28"/>
          <w:szCs w:val="28"/>
        </w:rPr>
        <w:t>и</w:t>
      </w:r>
      <w:r w:rsidR="0036102A" w:rsidRPr="0036102A">
        <w:rPr>
          <w:sz w:val="28"/>
          <w:szCs w:val="28"/>
        </w:rPr>
        <w:t xml:space="preserve"> </w:t>
      </w:r>
      <w:r w:rsidRPr="0036102A">
        <w:rPr>
          <w:sz w:val="28"/>
          <w:szCs w:val="28"/>
        </w:rPr>
        <w:t>полосы</w:t>
      </w:r>
      <w:r w:rsidR="0036102A" w:rsidRPr="0036102A">
        <w:rPr>
          <w:sz w:val="28"/>
          <w:szCs w:val="28"/>
        </w:rPr>
        <w:t xml:space="preserve"> </w:t>
      </w:r>
      <w:r w:rsidRPr="0036102A">
        <w:rPr>
          <w:sz w:val="28"/>
          <w:szCs w:val="28"/>
        </w:rPr>
        <w:t>для</w:t>
      </w:r>
      <w:r w:rsidR="0036102A" w:rsidRPr="0036102A">
        <w:rPr>
          <w:sz w:val="28"/>
          <w:szCs w:val="28"/>
        </w:rPr>
        <w:t xml:space="preserve"> </w:t>
      </w:r>
      <w:r w:rsidRPr="0036102A">
        <w:rPr>
          <w:sz w:val="28"/>
          <w:szCs w:val="28"/>
        </w:rPr>
        <w:t>самостоятельной разработки.</w:t>
      </w:r>
    </w:p>
    <w:p w:rsidR="00A649C3" w:rsidRPr="0036102A" w:rsidRDefault="00A649C3" w:rsidP="0036102A">
      <w:pPr>
        <w:shd w:val="clear" w:color="auto" w:fill="FFFFFF"/>
        <w:autoSpaceDE w:val="0"/>
        <w:autoSpaceDN w:val="0"/>
        <w:adjustRightInd w:val="0"/>
        <w:spacing w:line="360" w:lineRule="auto"/>
        <w:ind w:firstLine="709"/>
        <w:jc w:val="both"/>
        <w:rPr>
          <w:sz w:val="28"/>
        </w:rPr>
      </w:pPr>
      <w:r w:rsidRPr="0036102A">
        <w:rPr>
          <w:sz w:val="28"/>
          <w:szCs w:val="28"/>
        </w:rPr>
        <w:t>Такой метод разработки позволяет ввести и эффективную разработку сразу всю нефтеносную площадь.</w:t>
      </w:r>
    </w:p>
    <w:p w:rsidR="00A649C3" w:rsidRPr="0036102A" w:rsidRDefault="00A649C3" w:rsidP="0036102A">
      <w:pPr>
        <w:shd w:val="clear" w:color="auto" w:fill="FFFFFF"/>
        <w:autoSpaceDE w:val="0"/>
        <w:autoSpaceDN w:val="0"/>
        <w:adjustRightInd w:val="0"/>
        <w:spacing w:line="360" w:lineRule="auto"/>
        <w:ind w:firstLine="709"/>
        <w:jc w:val="both"/>
        <w:rPr>
          <w:sz w:val="28"/>
        </w:rPr>
      </w:pPr>
      <w:r w:rsidRPr="0036102A">
        <w:rPr>
          <w:sz w:val="28"/>
          <w:szCs w:val="32"/>
        </w:rPr>
        <w:t>• Заводнение с разрезанием залежи</w:t>
      </w:r>
      <w:r w:rsidRPr="0036102A">
        <w:rPr>
          <w:sz w:val="28"/>
          <w:szCs w:val="28"/>
        </w:rPr>
        <w:t xml:space="preserve"> нефти имеет значительные преимущества так как оно позволяет ввести в разработку центральные площади месторождения.</w:t>
      </w:r>
    </w:p>
    <w:p w:rsidR="00A649C3" w:rsidRPr="0036102A" w:rsidRDefault="00A649C3" w:rsidP="0036102A">
      <w:pPr>
        <w:shd w:val="clear" w:color="auto" w:fill="FFFFFF"/>
        <w:autoSpaceDE w:val="0"/>
        <w:autoSpaceDN w:val="0"/>
        <w:adjustRightInd w:val="0"/>
        <w:spacing w:line="360" w:lineRule="auto"/>
        <w:ind w:firstLine="709"/>
        <w:jc w:val="both"/>
        <w:rPr>
          <w:sz w:val="28"/>
        </w:rPr>
      </w:pPr>
      <w:r w:rsidRPr="0036102A">
        <w:rPr>
          <w:sz w:val="28"/>
          <w:szCs w:val="28"/>
        </w:rPr>
        <w:t>Эффективность такой системы разработки во многом зависит от правильного выбора местоположения разрезающих рядов нагнетательных скважин. При выборе общего их направления, как правило, следует учитывать региональные закономерности изменения литологического состава продуктивных пород и их коллекторских свойств. При полосообразном изменении свойств коллекторов нагнетательные ряды следует располагать в крест этих полос, чтобы обеспечить лучший охват их заводнением.</w:t>
      </w:r>
    </w:p>
    <w:p w:rsidR="00A649C3" w:rsidRPr="0036102A" w:rsidRDefault="00A649C3" w:rsidP="0036102A">
      <w:pPr>
        <w:spacing w:line="360" w:lineRule="auto"/>
        <w:ind w:firstLine="709"/>
        <w:jc w:val="both"/>
        <w:rPr>
          <w:sz w:val="28"/>
          <w:szCs w:val="28"/>
        </w:rPr>
      </w:pPr>
      <w:r w:rsidRPr="0036102A">
        <w:rPr>
          <w:sz w:val="28"/>
          <w:szCs w:val="28"/>
        </w:rPr>
        <w:t xml:space="preserve">Если наблюдаются крупные </w:t>
      </w:r>
      <w:r w:rsidRPr="0036102A">
        <w:rPr>
          <w:iCs/>
          <w:sz w:val="28"/>
          <w:szCs w:val="28"/>
        </w:rPr>
        <w:t xml:space="preserve">региональные </w:t>
      </w:r>
      <w:r w:rsidRPr="0036102A">
        <w:rPr>
          <w:sz w:val="28"/>
          <w:szCs w:val="28"/>
        </w:rPr>
        <w:t xml:space="preserve">зоны выклинивания продуктивного пласта или замещения </w:t>
      </w:r>
      <w:r w:rsidRPr="0036102A">
        <w:rPr>
          <w:iCs/>
          <w:sz w:val="28"/>
          <w:szCs w:val="28"/>
        </w:rPr>
        <w:t xml:space="preserve">его </w:t>
      </w:r>
      <w:r w:rsidRPr="0036102A">
        <w:rPr>
          <w:sz w:val="28"/>
          <w:szCs w:val="28"/>
        </w:rPr>
        <w:t>коллекторов плотными породами, разрезающие ряды следует располагать перпендикулярно к границам зон выклинивания или замещения коллекторов. Если в изменении литолого-коллекторских свойств пласта нет четких закономерностей, разрезающие ряды располагаются перпендикулярно к основному направлению протяженности контуров нефтеносности или вкрест длинной оси структуры.</w:t>
      </w:r>
    </w:p>
    <w:p w:rsidR="00A649C3" w:rsidRPr="0036102A" w:rsidRDefault="00A649C3" w:rsidP="0036102A">
      <w:pPr>
        <w:shd w:val="clear" w:color="auto" w:fill="FFFFFF"/>
        <w:autoSpaceDE w:val="0"/>
        <w:autoSpaceDN w:val="0"/>
        <w:adjustRightInd w:val="0"/>
        <w:spacing w:line="360" w:lineRule="auto"/>
        <w:ind w:firstLine="709"/>
        <w:jc w:val="both"/>
        <w:rPr>
          <w:sz w:val="28"/>
        </w:rPr>
      </w:pPr>
      <w:r w:rsidRPr="0036102A">
        <w:rPr>
          <w:sz w:val="28"/>
          <w:szCs w:val="28"/>
        </w:rPr>
        <w:t>Ряды нагнетательных скважин следует располагать в местах развития мощных коллекторов с хорошими коллекторскими свойствами, чтобы облегчать процесс освоения нагнетательных скважин, а также обеспечить закачку больших объемов воды, так как эффективность процесса разработки во многом зависит от объема закачиваемой в пласт воды.</w:t>
      </w:r>
    </w:p>
    <w:p w:rsidR="00A649C3" w:rsidRPr="0036102A" w:rsidRDefault="00A649C3" w:rsidP="0036102A">
      <w:pPr>
        <w:spacing w:line="360" w:lineRule="auto"/>
        <w:ind w:firstLine="709"/>
        <w:jc w:val="both"/>
        <w:rPr>
          <w:sz w:val="28"/>
          <w:szCs w:val="28"/>
        </w:rPr>
      </w:pPr>
      <w:r w:rsidRPr="0036102A">
        <w:rPr>
          <w:sz w:val="28"/>
          <w:szCs w:val="28"/>
        </w:rPr>
        <w:t>Эксплуатационные скважины располагают рядами так, чтобы фронту поступающей воды противостоял фронт отбора. Расстояния между рядами эксплуатационных скважин и между скважинами в рядах устанавливаются с учетом остей геологического строения физической характеристики коллекторов на площади.</w:t>
      </w:r>
    </w:p>
    <w:p w:rsidR="00A649C3" w:rsidRPr="0036102A" w:rsidRDefault="00A649C3" w:rsidP="0036102A">
      <w:pPr>
        <w:shd w:val="clear" w:color="auto" w:fill="FFFFFF"/>
        <w:autoSpaceDE w:val="0"/>
        <w:autoSpaceDN w:val="0"/>
        <w:adjustRightInd w:val="0"/>
        <w:spacing w:line="360" w:lineRule="auto"/>
        <w:ind w:firstLine="709"/>
        <w:jc w:val="both"/>
        <w:rPr>
          <w:sz w:val="28"/>
        </w:rPr>
      </w:pPr>
      <w:r w:rsidRPr="0036102A">
        <w:rPr>
          <w:sz w:val="28"/>
          <w:szCs w:val="28"/>
        </w:rPr>
        <w:t>Практика разработки показала целесообразность разрезания залежи нефти на полосы шириной не более 5—б км с размещением на них до пяти рядов эксплуатационных скважин.</w:t>
      </w:r>
    </w:p>
    <w:p w:rsidR="00A649C3" w:rsidRPr="0036102A" w:rsidRDefault="00A649C3" w:rsidP="0036102A">
      <w:pPr>
        <w:shd w:val="clear" w:color="auto" w:fill="FFFFFF"/>
        <w:autoSpaceDE w:val="0"/>
        <w:autoSpaceDN w:val="0"/>
        <w:adjustRightInd w:val="0"/>
        <w:spacing w:line="360" w:lineRule="auto"/>
        <w:ind w:firstLine="709"/>
        <w:jc w:val="both"/>
        <w:rPr>
          <w:sz w:val="28"/>
        </w:rPr>
      </w:pPr>
      <w:r w:rsidRPr="0036102A">
        <w:rPr>
          <w:sz w:val="28"/>
          <w:szCs w:val="28"/>
        </w:rPr>
        <w:t xml:space="preserve">На месторождениях с пониженной проницаемостью коллекторов чаще применяется трехрядное размещение эксплуатационных скважин, а ширина полос — не более </w:t>
      </w:r>
      <w:smartTag w:uri="urn:schemas-microsoft-com:office:smarttags" w:element="metricconverter">
        <w:smartTagPr>
          <w:attr w:name="ProductID" w:val="3 км"/>
        </w:smartTagPr>
        <w:r w:rsidRPr="0036102A">
          <w:rPr>
            <w:sz w:val="28"/>
            <w:szCs w:val="28"/>
          </w:rPr>
          <w:t>3 км</w:t>
        </w:r>
      </w:smartTag>
      <w:r w:rsidRPr="0036102A">
        <w:rPr>
          <w:sz w:val="28"/>
          <w:szCs w:val="28"/>
        </w:rPr>
        <w:t>.</w:t>
      </w:r>
    </w:p>
    <w:p w:rsidR="00A649C3" w:rsidRPr="0036102A" w:rsidRDefault="00A649C3" w:rsidP="0036102A">
      <w:pPr>
        <w:shd w:val="clear" w:color="auto" w:fill="FFFFFF"/>
        <w:autoSpaceDE w:val="0"/>
        <w:autoSpaceDN w:val="0"/>
        <w:adjustRightInd w:val="0"/>
        <w:spacing w:line="360" w:lineRule="auto"/>
        <w:ind w:firstLine="709"/>
        <w:jc w:val="both"/>
        <w:rPr>
          <w:sz w:val="28"/>
        </w:rPr>
      </w:pPr>
      <w:r w:rsidRPr="0036102A">
        <w:rPr>
          <w:sz w:val="28"/>
          <w:szCs w:val="28"/>
        </w:rPr>
        <w:t>При выборе ширины полос важным показателем является величина подвижности нефти. Рекомендуется выделять широкие полосы (4—5 км) с размещением пяти рядов эксплуатационных скважин. При меньшей подвижности следует применять меньшую ширину полос с меньшим числом эксплуатационных рядов.</w:t>
      </w:r>
    </w:p>
    <w:p w:rsidR="00A649C3" w:rsidRPr="0036102A" w:rsidRDefault="00A649C3" w:rsidP="0036102A">
      <w:pPr>
        <w:shd w:val="clear" w:color="auto" w:fill="FFFFFF"/>
        <w:autoSpaceDE w:val="0"/>
        <w:autoSpaceDN w:val="0"/>
        <w:adjustRightInd w:val="0"/>
        <w:spacing w:line="360" w:lineRule="auto"/>
        <w:ind w:firstLine="709"/>
        <w:jc w:val="both"/>
        <w:rPr>
          <w:sz w:val="28"/>
        </w:rPr>
      </w:pPr>
      <w:r w:rsidRPr="0036102A">
        <w:rPr>
          <w:sz w:val="28"/>
          <w:szCs w:val="28"/>
        </w:rPr>
        <w:t xml:space="preserve">Расстояние между разрезающим и первым эксплуатационным рядами принимается в зависимости от коллекторских свойств пласта и колеблется в среднем в пределах 1000— </w:t>
      </w:r>
      <w:smartTag w:uri="urn:schemas-microsoft-com:office:smarttags" w:element="metricconverter">
        <w:smartTagPr>
          <w:attr w:name="ProductID" w:val="1300 м"/>
        </w:smartTagPr>
        <w:r w:rsidRPr="0036102A">
          <w:rPr>
            <w:sz w:val="28"/>
            <w:szCs w:val="28"/>
          </w:rPr>
          <w:t>1300 м</w:t>
        </w:r>
      </w:smartTag>
      <w:r w:rsidRPr="0036102A">
        <w:rPr>
          <w:sz w:val="28"/>
          <w:szCs w:val="28"/>
        </w:rPr>
        <w:t>.</w:t>
      </w:r>
    </w:p>
    <w:p w:rsidR="00A649C3" w:rsidRPr="0036102A" w:rsidRDefault="00A649C3" w:rsidP="0036102A">
      <w:pPr>
        <w:shd w:val="clear" w:color="auto" w:fill="FFFFFF"/>
        <w:autoSpaceDE w:val="0"/>
        <w:autoSpaceDN w:val="0"/>
        <w:adjustRightInd w:val="0"/>
        <w:spacing w:line="360" w:lineRule="auto"/>
        <w:ind w:firstLine="709"/>
        <w:jc w:val="both"/>
        <w:rPr>
          <w:sz w:val="28"/>
        </w:rPr>
      </w:pPr>
      <w:r w:rsidRPr="0036102A">
        <w:rPr>
          <w:sz w:val="28"/>
          <w:szCs w:val="28"/>
        </w:rPr>
        <w:t>В</w:t>
      </w:r>
      <w:r w:rsidR="0036102A" w:rsidRPr="0036102A">
        <w:rPr>
          <w:sz w:val="28"/>
          <w:szCs w:val="28"/>
        </w:rPr>
        <w:t xml:space="preserve"> </w:t>
      </w:r>
      <w:r w:rsidRPr="0036102A">
        <w:rPr>
          <w:sz w:val="28"/>
          <w:szCs w:val="28"/>
        </w:rPr>
        <w:t>заключение</w:t>
      </w:r>
      <w:r w:rsidR="0036102A" w:rsidRPr="0036102A">
        <w:rPr>
          <w:sz w:val="28"/>
          <w:szCs w:val="28"/>
        </w:rPr>
        <w:t xml:space="preserve"> </w:t>
      </w:r>
      <w:r w:rsidRPr="0036102A">
        <w:rPr>
          <w:sz w:val="28"/>
          <w:szCs w:val="28"/>
        </w:rPr>
        <w:t>следует</w:t>
      </w:r>
      <w:r w:rsidR="0036102A" w:rsidRPr="0036102A">
        <w:rPr>
          <w:sz w:val="28"/>
          <w:szCs w:val="28"/>
        </w:rPr>
        <w:t xml:space="preserve"> </w:t>
      </w:r>
      <w:r w:rsidRPr="0036102A">
        <w:rPr>
          <w:sz w:val="28"/>
          <w:szCs w:val="28"/>
        </w:rPr>
        <w:t>отметить,</w:t>
      </w:r>
      <w:r w:rsidR="0036102A" w:rsidRPr="0036102A">
        <w:rPr>
          <w:sz w:val="28"/>
          <w:szCs w:val="28"/>
        </w:rPr>
        <w:t xml:space="preserve"> </w:t>
      </w:r>
      <w:r w:rsidRPr="0036102A">
        <w:rPr>
          <w:sz w:val="28"/>
          <w:szCs w:val="28"/>
        </w:rPr>
        <w:t>что</w:t>
      </w:r>
      <w:r w:rsidR="0036102A" w:rsidRPr="0036102A">
        <w:rPr>
          <w:sz w:val="28"/>
          <w:szCs w:val="28"/>
        </w:rPr>
        <w:t xml:space="preserve"> </w:t>
      </w:r>
      <w:r w:rsidRPr="0036102A">
        <w:rPr>
          <w:sz w:val="28"/>
          <w:szCs w:val="28"/>
        </w:rPr>
        <w:t>внутриконтурное</w:t>
      </w:r>
      <w:r w:rsidR="0036102A" w:rsidRPr="0036102A">
        <w:rPr>
          <w:sz w:val="28"/>
          <w:szCs w:val="28"/>
        </w:rPr>
        <w:t xml:space="preserve"> </w:t>
      </w:r>
      <w:r w:rsidRPr="0036102A">
        <w:rPr>
          <w:sz w:val="28"/>
          <w:szCs w:val="28"/>
        </w:rPr>
        <w:t>заводнение оказывается</w:t>
      </w:r>
      <w:r w:rsidR="0036102A" w:rsidRPr="0036102A">
        <w:rPr>
          <w:sz w:val="28"/>
          <w:szCs w:val="28"/>
        </w:rPr>
        <w:t xml:space="preserve"> </w:t>
      </w:r>
      <w:r w:rsidRPr="0036102A">
        <w:rPr>
          <w:sz w:val="28"/>
          <w:szCs w:val="28"/>
        </w:rPr>
        <w:t>достаточно</w:t>
      </w:r>
      <w:r w:rsidR="0036102A" w:rsidRPr="0036102A">
        <w:rPr>
          <w:sz w:val="28"/>
          <w:szCs w:val="28"/>
        </w:rPr>
        <w:t xml:space="preserve"> </w:t>
      </w:r>
      <w:r w:rsidRPr="0036102A">
        <w:rPr>
          <w:sz w:val="28"/>
          <w:szCs w:val="28"/>
        </w:rPr>
        <w:t>эффективным</w:t>
      </w:r>
      <w:r w:rsidR="0036102A" w:rsidRPr="0036102A">
        <w:rPr>
          <w:sz w:val="28"/>
          <w:szCs w:val="28"/>
        </w:rPr>
        <w:t xml:space="preserve"> </w:t>
      </w:r>
      <w:r w:rsidRPr="0036102A">
        <w:rPr>
          <w:sz w:val="28"/>
          <w:szCs w:val="28"/>
        </w:rPr>
        <w:t>в</w:t>
      </w:r>
      <w:r w:rsidR="0036102A" w:rsidRPr="0036102A">
        <w:rPr>
          <w:sz w:val="28"/>
          <w:szCs w:val="28"/>
        </w:rPr>
        <w:t xml:space="preserve"> </w:t>
      </w:r>
      <w:r w:rsidRPr="0036102A">
        <w:rPr>
          <w:sz w:val="28"/>
          <w:szCs w:val="28"/>
        </w:rPr>
        <w:t>широком</w:t>
      </w:r>
      <w:r w:rsidR="0036102A" w:rsidRPr="0036102A">
        <w:rPr>
          <w:sz w:val="28"/>
          <w:szCs w:val="28"/>
        </w:rPr>
        <w:t xml:space="preserve"> </w:t>
      </w:r>
      <w:r w:rsidRPr="0036102A">
        <w:rPr>
          <w:sz w:val="28"/>
          <w:szCs w:val="28"/>
        </w:rPr>
        <w:t>диапазоне</w:t>
      </w:r>
      <w:r w:rsidR="0036102A" w:rsidRPr="0036102A">
        <w:rPr>
          <w:sz w:val="28"/>
          <w:szCs w:val="28"/>
        </w:rPr>
        <w:t xml:space="preserve"> </w:t>
      </w:r>
      <w:r w:rsidRPr="0036102A">
        <w:rPr>
          <w:sz w:val="28"/>
          <w:szCs w:val="28"/>
        </w:rPr>
        <w:t>различных геофизических условий, а ограничениями для его применения могут служить лишь очень</w:t>
      </w:r>
      <w:r w:rsidR="0036102A" w:rsidRPr="0036102A">
        <w:rPr>
          <w:sz w:val="28"/>
          <w:szCs w:val="28"/>
        </w:rPr>
        <w:t xml:space="preserve"> </w:t>
      </w:r>
      <w:r w:rsidRPr="0036102A">
        <w:rPr>
          <w:sz w:val="28"/>
          <w:szCs w:val="28"/>
        </w:rPr>
        <w:t>низкая</w:t>
      </w:r>
      <w:r w:rsidR="0036102A" w:rsidRPr="0036102A">
        <w:rPr>
          <w:sz w:val="28"/>
          <w:szCs w:val="28"/>
        </w:rPr>
        <w:t xml:space="preserve"> </w:t>
      </w:r>
      <w:r w:rsidRPr="0036102A">
        <w:rPr>
          <w:sz w:val="28"/>
          <w:szCs w:val="28"/>
        </w:rPr>
        <w:t>проницаемость</w:t>
      </w:r>
      <w:r w:rsidR="0036102A" w:rsidRPr="0036102A">
        <w:rPr>
          <w:sz w:val="28"/>
          <w:szCs w:val="28"/>
        </w:rPr>
        <w:t xml:space="preserve"> </w:t>
      </w:r>
      <w:r w:rsidRPr="0036102A">
        <w:rPr>
          <w:sz w:val="28"/>
          <w:szCs w:val="28"/>
        </w:rPr>
        <w:t>коллекторов</w:t>
      </w:r>
      <w:r w:rsidR="0036102A" w:rsidRPr="0036102A">
        <w:rPr>
          <w:sz w:val="28"/>
          <w:szCs w:val="28"/>
        </w:rPr>
        <w:t xml:space="preserve"> </w:t>
      </w:r>
      <w:r w:rsidRPr="0036102A">
        <w:rPr>
          <w:sz w:val="28"/>
          <w:szCs w:val="28"/>
        </w:rPr>
        <w:t>или</w:t>
      </w:r>
      <w:r w:rsidR="0036102A" w:rsidRPr="0036102A">
        <w:rPr>
          <w:sz w:val="28"/>
          <w:szCs w:val="28"/>
        </w:rPr>
        <w:t xml:space="preserve"> </w:t>
      </w:r>
      <w:r w:rsidRPr="0036102A">
        <w:rPr>
          <w:sz w:val="28"/>
          <w:szCs w:val="28"/>
        </w:rPr>
        <w:t>чрезмерно</w:t>
      </w:r>
      <w:r w:rsidR="0036102A" w:rsidRPr="0036102A">
        <w:rPr>
          <w:sz w:val="28"/>
          <w:szCs w:val="28"/>
        </w:rPr>
        <w:t xml:space="preserve"> </w:t>
      </w:r>
      <w:r w:rsidRPr="0036102A">
        <w:rPr>
          <w:sz w:val="28"/>
          <w:szCs w:val="28"/>
        </w:rPr>
        <w:t>высокая вязкость пластовой</w:t>
      </w:r>
      <w:r w:rsidR="0036102A" w:rsidRPr="0036102A">
        <w:rPr>
          <w:sz w:val="28"/>
          <w:szCs w:val="28"/>
        </w:rPr>
        <w:t xml:space="preserve"> </w:t>
      </w:r>
      <w:r w:rsidRPr="0036102A">
        <w:rPr>
          <w:sz w:val="28"/>
          <w:szCs w:val="28"/>
        </w:rPr>
        <w:t>нефти.</w:t>
      </w:r>
      <w:r w:rsidR="0036102A" w:rsidRPr="0036102A">
        <w:rPr>
          <w:sz w:val="28"/>
          <w:szCs w:val="28"/>
        </w:rPr>
        <w:t xml:space="preserve"> </w:t>
      </w:r>
      <w:r w:rsidRPr="0036102A">
        <w:rPr>
          <w:sz w:val="28"/>
          <w:szCs w:val="28"/>
        </w:rPr>
        <w:t>В зависимости</w:t>
      </w:r>
      <w:r w:rsidR="0036102A" w:rsidRPr="0036102A">
        <w:rPr>
          <w:sz w:val="28"/>
          <w:szCs w:val="28"/>
        </w:rPr>
        <w:t xml:space="preserve"> </w:t>
      </w:r>
      <w:r w:rsidRPr="0036102A">
        <w:rPr>
          <w:sz w:val="28"/>
          <w:szCs w:val="28"/>
        </w:rPr>
        <w:t>от</w:t>
      </w:r>
      <w:r w:rsidR="0036102A" w:rsidRPr="0036102A">
        <w:rPr>
          <w:sz w:val="28"/>
          <w:szCs w:val="28"/>
        </w:rPr>
        <w:t xml:space="preserve"> </w:t>
      </w:r>
      <w:r w:rsidRPr="0036102A">
        <w:rPr>
          <w:sz w:val="28"/>
          <w:szCs w:val="28"/>
        </w:rPr>
        <w:t>характера</w:t>
      </w:r>
      <w:r w:rsidR="0036102A" w:rsidRPr="0036102A">
        <w:rPr>
          <w:sz w:val="28"/>
          <w:szCs w:val="28"/>
        </w:rPr>
        <w:t xml:space="preserve"> </w:t>
      </w:r>
      <w:r w:rsidRPr="0036102A">
        <w:rPr>
          <w:sz w:val="28"/>
          <w:szCs w:val="28"/>
        </w:rPr>
        <w:t>литолого-коллекторской изменчивости продуктивных пластов, степени их неоднородности, проницаемости и вязкостной характеристики нефти разрезание ведут на полосы и блоки. Блоковую систему целесообразно применять при ширине залежей нефти 4—5 км, а также при меньшей</w:t>
      </w:r>
      <w:r w:rsidR="0036102A" w:rsidRPr="0036102A">
        <w:rPr>
          <w:sz w:val="28"/>
          <w:szCs w:val="28"/>
        </w:rPr>
        <w:t xml:space="preserve"> </w:t>
      </w:r>
      <w:r w:rsidRPr="0036102A">
        <w:rPr>
          <w:sz w:val="28"/>
          <w:szCs w:val="28"/>
        </w:rPr>
        <w:t>ширине,</w:t>
      </w:r>
      <w:r w:rsidR="0036102A" w:rsidRPr="0036102A">
        <w:rPr>
          <w:sz w:val="28"/>
          <w:szCs w:val="28"/>
        </w:rPr>
        <w:t xml:space="preserve"> </w:t>
      </w:r>
      <w:r w:rsidRPr="0036102A">
        <w:rPr>
          <w:sz w:val="28"/>
          <w:szCs w:val="28"/>
        </w:rPr>
        <w:t>если</w:t>
      </w:r>
      <w:r w:rsidR="0036102A" w:rsidRPr="0036102A">
        <w:rPr>
          <w:sz w:val="28"/>
          <w:szCs w:val="28"/>
        </w:rPr>
        <w:t xml:space="preserve"> </w:t>
      </w:r>
      <w:r w:rsidRPr="0036102A">
        <w:rPr>
          <w:sz w:val="28"/>
          <w:szCs w:val="28"/>
        </w:rPr>
        <w:t>залежь</w:t>
      </w:r>
      <w:r w:rsidR="0036102A" w:rsidRPr="0036102A">
        <w:rPr>
          <w:sz w:val="28"/>
          <w:szCs w:val="28"/>
        </w:rPr>
        <w:t xml:space="preserve"> </w:t>
      </w:r>
      <w:r w:rsidRPr="0036102A">
        <w:rPr>
          <w:sz w:val="28"/>
          <w:szCs w:val="28"/>
        </w:rPr>
        <w:t>характеризуется пониженной проницаемостью, резкой зональной неоднородностью, повышенной вязкостью нефти.</w:t>
      </w:r>
    </w:p>
    <w:p w:rsidR="00A649C3" w:rsidRPr="0036102A" w:rsidRDefault="00A649C3" w:rsidP="0036102A">
      <w:pPr>
        <w:shd w:val="clear" w:color="auto" w:fill="FFFFFF"/>
        <w:autoSpaceDE w:val="0"/>
        <w:autoSpaceDN w:val="0"/>
        <w:adjustRightInd w:val="0"/>
        <w:spacing w:line="360" w:lineRule="auto"/>
        <w:ind w:firstLine="709"/>
        <w:jc w:val="both"/>
        <w:rPr>
          <w:sz w:val="28"/>
        </w:rPr>
      </w:pPr>
      <w:r w:rsidRPr="0036102A">
        <w:rPr>
          <w:sz w:val="28"/>
          <w:szCs w:val="28"/>
        </w:rPr>
        <w:t>Помимо разрезания на блоки и полосы применяют и другие варианты внутри контурного, заводнения центральное внутриконтурное заводнение, сводовое (осевое), головнею, очаговое, площадное, избирательное.</w:t>
      </w:r>
    </w:p>
    <w:p w:rsidR="00A649C3" w:rsidRPr="0036102A" w:rsidRDefault="00A649C3" w:rsidP="0036102A">
      <w:pPr>
        <w:shd w:val="clear" w:color="auto" w:fill="FFFFFF"/>
        <w:autoSpaceDE w:val="0"/>
        <w:autoSpaceDN w:val="0"/>
        <w:adjustRightInd w:val="0"/>
        <w:spacing w:line="360" w:lineRule="auto"/>
        <w:ind w:firstLine="709"/>
        <w:jc w:val="both"/>
        <w:rPr>
          <w:sz w:val="28"/>
        </w:rPr>
      </w:pPr>
      <w:r w:rsidRPr="0036102A">
        <w:rPr>
          <w:sz w:val="28"/>
          <w:szCs w:val="28"/>
        </w:rPr>
        <w:t>Внутриконтурное нагнетание по сравнению с законтурным позволяет увеличить темп добычи нефти в среднем в 2—3 раза, снижает расход нагнетаемой воды, уменьшает утечку воды, ускоряет ввод залежи в разработку, облегчает обустройство промысла.</w:t>
      </w:r>
    </w:p>
    <w:p w:rsidR="00A649C3" w:rsidRPr="0036102A" w:rsidRDefault="00A649C3" w:rsidP="0036102A">
      <w:pPr>
        <w:spacing w:line="360" w:lineRule="auto"/>
        <w:ind w:firstLine="709"/>
        <w:jc w:val="both"/>
        <w:rPr>
          <w:sz w:val="28"/>
          <w:szCs w:val="28"/>
        </w:rPr>
      </w:pPr>
      <w:r w:rsidRPr="0036102A">
        <w:rPr>
          <w:sz w:val="28"/>
          <w:szCs w:val="32"/>
        </w:rPr>
        <w:t xml:space="preserve">• </w:t>
      </w:r>
      <w:r w:rsidRPr="0036102A">
        <w:rPr>
          <w:bCs/>
          <w:sz w:val="28"/>
          <w:szCs w:val="32"/>
        </w:rPr>
        <w:t>Центральное внутриконтурное заводнение</w:t>
      </w:r>
      <w:r w:rsidRPr="0036102A">
        <w:rPr>
          <w:bCs/>
          <w:sz w:val="28"/>
          <w:szCs w:val="28"/>
        </w:rPr>
        <w:t xml:space="preserve"> </w:t>
      </w:r>
      <w:r w:rsidRPr="0036102A">
        <w:rPr>
          <w:sz w:val="28"/>
          <w:szCs w:val="28"/>
        </w:rPr>
        <w:t>— с расположением нагнетательных скважин в центре залежи по кольцу, охватывающему не более 5 % всей площади залежи — целесообразно для пластов с низкой проницаемостью в законтурной и приконтурной частях. В этом случае центральное внутриконтурное заводнение применяется самостоятельно. На очень крупных залежах нефти оно обеспечивает сокращение срока разработки и создание условий для эффективного извлечения запасов нефти.</w:t>
      </w:r>
    </w:p>
    <w:p w:rsidR="00B348EF" w:rsidRPr="0036102A" w:rsidRDefault="00B348EF" w:rsidP="0036102A">
      <w:pPr>
        <w:shd w:val="clear" w:color="auto" w:fill="FFFFFF"/>
        <w:autoSpaceDE w:val="0"/>
        <w:autoSpaceDN w:val="0"/>
        <w:adjustRightInd w:val="0"/>
        <w:spacing w:line="360" w:lineRule="auto"/>
        <w:ind w:firstLine="709"/>
        <w:jc w:val="both"/>
        <w:rPr>
          <w:sz w:val="28"/>
        </w:rPr>
      </w:pPr>
      <w:r w:rsidRPr="0036102A">
        <w:rPr>
          <w:sz w:val="28"/>
          <w:szCs w:val="28"/>
        </w:rPr>
        <w:t>Применение</w:t>
      </w:r>
      <w:r w:rsidR="0036102A" w:rsidRPr="0036102A">
        <w:rPr>
          <w:sz w:val="28"/>
          <w:szCs w:val="28"/>
        </w:rPr>
        <w:t xml:space="preserve"> </w:t>
      </w:r>
      <w:r w:rsidRPr="0036102A">
        <w:rPr>
          <w:sz w:val="28"/>
          <w:szCs w:val="28"/>
        </w:rPr>
        <w:t>указанной</w:t>
      </w:r>
      <w:r w:rsidR="0036102A" w:rsidRPr="0036102A">
        <w:rPr>
          <w:sz w:val="28"/>
          <w:szCs w:val="28"/>
        </w:rPr>
        <w:t xml:space="preserve"> </w:t>
      </w:r>
      <w:r w:rsidRPr="0036102A">
        <w:rPr>
          <w:sz w:val="28"/>
          <w:szCs w:val="28"/>
        </w:rPr>
        <w:t>системы</w:t>
      </w:r>
      <w:r w:rsidR="0036102A" w:rsidRPr="0036102A">
        <w:rPr>
          <w:sz w:val="28"/>
          <w:szCs w:val="28"/>
        </w:rPr>
        <w:t xml:space="preserve"> </w:t>
      </w:r>
      <w:r w:rsidRPr="0036102A">
        <w:rPr>
          <w:sz w:val="28"/>
          <w:szCs w:val="28"/>
        </w:rPr>
        <w:t>разработки</w:t>
      </w:r>
      <w:r w:rsidR="0036102A" w:rsidRPr="0036102A">
        <w:rPr>
          <w:sz w:val="28"/>
          <w:szCs w:val="28"/>
        </w:rPr>
        <w:t xml:space="preserve"> </w:t>
      </w:r>
      <w:r w:rsidRPr="0036102A">
        <w:rPr>
          <w:sz w:val="28"/>
          <w:szCs w:val="28"/>
        </w:rPr>
        <w:t>с</w:t>
      </w:r>
      <w:r w:rsidR="0036102A" w:rsidRPr="0036102A">
        <w:rPr>
          <w:sz w:val="28"/>
          <w:szCs w:val="28"/>
        </w:rPr>
        <w:t xml:space="preserve"> </w:t>
      </w:r>
      <w:r w:rsidRPr="0036102A">
        <w:rPr>
          <w:sz w:val="28"/>
          <w:szCs w:val="28"/>
        </w:rPr>
        <w:t>расположением нагнетательных скважин по кольцу, охватывающему площадь более 5 % всей залежи, менее рационально, поскольку образующийся при этом двухсторонний фронт движения нагнетаемой</w:t>
      </w:r>
      <w:r w:rsidR="0036102A" w:rsidRPr="0036102A">
        <w:rPr>
          <w:sz w:val="28"/>
          <w:szCs w:val="28"/>
        </w:rPr>
        <w:t xml:space="preserve"> </w:t>
      </w:r>
      <w:r w:rsidRPr="0036102A">
        <w:rPr>
          <w:sz w:val="28"/>
          <w:szCs w:val="28"/>
        </w:rPr>
        <w:t>воды</w:t>
      </w:r>
      <w:r w:rsidR="0036102A" w:rsidRPr="0036102A">
        <w:rPr>
          <w:sz w:val="28"/>
          <w:szCs w:val="28"/>
        </w:rPr>
        <w:t xml:space="preserve"> </w:t>
      </w:r>
      <w:r w:rsidRPr="0036102A">
        <w:rPr>
          <w:sz w:val="28"/>
          <w:szCs w:val="28"/>
        </w:rPr>
        <w:t>затрудняет</w:t>
      </w:r>
      <w:r w:rsidR="0036102A" w:rsidRPr="0036102A">
        <w:rPr>
          <w:sz w:val="28"/>
          <w:szCs w:val="28"/>
        </w:rPr>
        <w:t xml:space="preserve"> </w:t>
      </w:r>
      <w:r w:rsidRPr="0036102A">
        <w:rPr>
          <w:sz w:val="28"/>
          <w:szCs w:val="28"/>
        </w:rPr>
        <w:t>контроль</w:t>
      </w:r>
      <w:r w:rsidR="0036102A" w:rsidRPr="0036102A">
        <w:rPr>
          <w:sz w:val="28"/>
          <w:szCs w:val="28"/>
        </w:rPr>
        <w:t xml:space="preserve"> </w:t>
      </w:r>
      <w:r w:rsidRPr="0036102A">
        <w:rPr>
          <w:sz w:val="28"/>
          <w:szCs w:val="28"/>
        </w:rPr>
        <w:t>за обводнением за обводнением залежи.</w:t>
      </w:r>
    </w:p>
    <w:p w:rsidR="00B348EF" w:rsidRPr="0036102A" w:rsidRDefault="00B348EF" w:rsidP="0036102A">
      <w:pPr>
        <w:shd w:val="clear" w:color="auto" w:fill="FFFFFF"/>
        <w:autoSpaceDE w:val="0"/>
        <w:autoSpaceDN w:val="0"/>
        <w:adjustRightInd w:val="0"/>
        <w:spacing w:line="360" w:lineRule="auto"/>
        <w:ind w:firstLine="709"/>
        <w:jc w:val="both"/>
        <w:rPr>
          <w:sz w:val="28"/>
        </w:rPr>
      </w:pPr>
      <w:r w:rsidRPr="0036102A">
        <w:rPr>
          <w:sz w:val="28"/>
          <w:szCs w:val="32"/>
        </w:rPr>
        <w:t>Сводовое (осевое) заводнение</w:t>
      </w:r>
      <w:r w:rsidRPr="0036102A">
        <w:rPr>
          <w:sz w:val="28"/>
          <w:szCs w:val="28"/>
        </w:rPr>
        <w:t xml:space="preserve"> производится путем закачки воды в нагнетательные скважины, расположенные по осевой линии складки (рис. 83). Оно было осуществлено на месторождениях Уиссон (Арканзас) в </w:t>
      </w:r>
      <w:smartTag w:uri="urn:schemas-microsoft-com:office:smarttags" w:element="metricconverter">
        <w:smartTagPr>
          <w:attr w:name="ProductID" w:val="1948 г"/>
        </w:smartTagPr>
        <w:r w:rsidRPr="0036102A">
          <w:rPr>
            <w:sz w:val="28"/>
            <w:szCs w:val="28"/>
          </w:rPr>
          <w:t>1948 г</w:t>
        </w:r>
      </w:smartTag>
      <w:r w:rsidRPr="0036102A">
        <w:rPr>
          <w:sz w:val="28"/>
          <w:szCs w:val="28"/>
        </w:rPr>
        <w:t xml:space="preserve">. и Келли-Снайдер (Западный Техас) в </w:t>
      </w:r>
      <w:smartTag w:uri="urn:schemas-microsoft-com:office:smarttags" w:element="metricconverter">
        <w:smartTagPr>
          <w:attr w:name="ProductID" w:val="1954 г"/>
        </w:smartTagPr>
        <w:r w:rsidRPr="0036102A">
          <w:rPr>
            <w:sz w:val="28"/>
            <w:szCs w:val="28"/>
          </w:rPr>
          <w:t>1954 г</w:t>
        </w:r>
      </w:smartTag>
      <w:r w:rsidRPr="0036102A">
        <w:rPr>
          <w:sz w:val="28"/>
          <w:szCs w:val="28"/>
        </w:rPr>
        <w:t>. Такой метод воздействия на пласт избран в связи со значительным ухудшением проницаемости и выклиниванием пласта в периферийной зоне.</w:t>
      </w:r>
    </w:p>
    <w:p w:rsidR="00B348EF" w:rsidRPr="0036102A" w:rsidRDefault="00B348EF" w:rsidP="0036102A">
      <w:pPr>
        <w:shd w:val="clear" w:color="auto" w:fill="FFFFFF"/>
        <w:autoSpaceDE w:val="0"/>
        <w:autoSpaceDN w:val="0"/>
        <w:adjustRightInd w:val="0"/>
        <w:spacing w:line="360" w:lineRule="auto"/>
        <w:ind w:firstLine="709"/>
        <w:jc w:val="both"/>
        <w:rPr>
          <w:sz w:val="28"/>
        </w:rPr>
      </w:pPr>
      <w:r w:rsidRPr="0036102A">
        <w:rPr>
          <w:sz w:val="28"/>
          <w:szCs w:val="28"/>
        </w:rPr>
        <w:t>Указанная система применялась также при разработке кумского горизонта Новодмитриевского месторождения в Краснодарском крае, пластов группы А Усть-Балыкского месторождения в Западной Сибири.</w:t>
      </w:r>
    </w:p>
    <w:p w:rsidR="00B348EF" w:rsidRPr="0036102A" w:rsidRDefault="00B348EF" w:rsidP="0036102A">
      <w:pPr>
        <w:spacing w:line="360" w:lineRule="auto"/>
        <w:ind w:firstLine="709"/>
        <w:jc w:val="both"/>
        <w:rPr>
          <w:sz w:val="28"/>
          <w:szCs w:val="28"/>
        </w:rPr>
      </w:pPr>
      <w:r w:rsidRPr="0036102A">
        <w:rPr>
          <w:bCs/>
          <w:sz w:val="28"/>
          <w:szCs w:val="28"/>
        </w:rPr>
        <w:t xml:space="preserve">Головное заводнение </w:t>
      </w:r>
      <w:r w:rsidRPr="0036102A">
        <w:rPr>
          <w:sz w:val="28"/>
          <w:szCs w:val="28"/>
        </w:rPr>
        <w:t>— нагнетание воды — производится в повышенные (головные) участки залежи нефти. Этот метод применялся на некоторых месторождениях Апшеронского полуострова в связи с ухудшением коллекторских свойств в законтурной зоне и значительной вязкостью нефти. Нагнетаемая вода на одном из участков площади Бинагады двигалась сплошным фронтом, и ее максимальная скорость достигала 30 м/мес. Эффект воздействия оказался благоприятным и по ряду эксплуатационных скважин получен дополнительный прирост добычи нефти.</w:t>
      </w:r>
    </w:p>
    <w:p w:rsidR="00BE5FF5" w:rsidRPr="0036102A" w:rsidRDefault="00BE5FF5" w:rsidP="0036102A">
      <w:pPr>
        <w:shd w:val="clear" w:color="auto" w:fill="FFFFFF"/>
        <w:autoSpaceDE w:val="0"/>
        <w:autoSpaceDN w:val="0"/>
        <w:adjustRightInd w:val="0"/>
        <w:spacing w:line="360" w:lineRule="auto"/>
        <w:ind w:firstLine="709"/>
        <w:jc w:val="both"/>
        <w:rPr>
          <w:sz w:val="28"/>
        </w:rPr>
      </w:pPr>
      <w:r w:rsidRPr="0036102A">
        <w:rPr>
          <w:sz w:val="28"/>
          <w:szCs w:val="28"/>
        </w:rPr>
        <w:t>Очаговое заводнение проводится на отдельных участках, главным образом для выработки запасов нефти из отдельных линз. Оно применится как дополнение к основной внутриконтурной или законтурной системам заводнения в целях более полного охвата залежи заводнением. Поэтому очаговые скважины бурят в зонах, где из-за прерывистото залегания пластов или вследствие их значительной неоднородности по проницаемости отдельные участки залежи оказываются не охваченными процессом вытеснения нефти водой.</w:t>
      </w:r>
    </w:p>
    <w:p w:rsidR="00BE5FF5" w:rsidRPr="0036102A" w:rsidRDefault="00BE5FF5" w:rsidP="0036102A">
      <w:pPr>
        <w:shd w:val="clear" w:color="auto" w:fill="FFFFFF"/>
        <w:autoSpaceDE w:val="0"/>
        <w:autoSpaceDN w:val="0"/>
        <w:adjustRightInd w:val="0"/>
        <w:spacing w:line="360" w:lineRule="auto"/>
        <w:ind w:firstLine="709"/>
        <w:jc w:val="both"/>
        <w:rPr>
          <w:sz w:val="28"/>
        </w:rPr>
      </w:pPr>
      <w:r w:rsidRPr="0036102A">
        <w:rPr>
          <w:sz w:val="28"/>
          <w:szCs w:val="28"/>
        </w:rPr>
        <w:t>При площадном заводнении скважины размещаются либо по линейной системе, либо по пятиточечной, семиточечной и другим системам.</w:t>
      </w:r>
    </w:p>
    <w:p w:rsidR="00BE5FF5" w:rsidRPr="0036102A" w:rsidRDefault="00BE5FF5" w:rsidP="0036102A">
      <w:pPr>
        <w:shd w:val="clear" w:color="auto" w:fill="FFFFFF"/>
        <w:autoSpaceDE w:val="0"/>
        <w:autoSpaceDN w:val="0"/>
        <w:adjustRightInd w:val="0"/>
        <w:spacing w:line="360" w:lineRule="auto"/>
        <w:ind w:firstLine="709"/>
        <w:jc w:val="both"/>
        <w:rPr>
          <w:sz w:val="28"/>
        </w:rPr>
      </w:pPr>
      <w:r w:rsidRPr="0036102A">
        <w:rPr>
          <w:sz w:val="28"/>
          <w:szCs w:val="28"/>
        </w:rPr>
        <w:t>Избирательное заводнение является разновидностью площадного и очагового заводнения и применяется на залежах нефти со значительной неоднородностью коллекторов и резкой изменчивостью мощности продуктивного пласта. В этом случае залежь разбуривается по равномерной треугольной или квадратной сетке и все скважины вводятся в эксплуатацию. Затем на основе опытной эксплуатации скважин и сопоставления их разрезов выбирают из числапробуренных скважин пригодные для нагнетания воды. Разрезы в этих нагнетательных скважинах должны иметь достаточную мощность, повышенную проницаемость и наибольшую связь с соседними скважинами в целях наибольшего охвата заводнением площади залежи.</w:t>
      </w:r>
    </w:p>
    <w:p w:rsidR="00BE5FF5" w:rsidRPr="0036102A" w:rsidRDefault="00BE5FF5" w:rsidP="0036102A">
      <w:pPr>
        <w:shd w:val="clear" w:color="auto" w:fill="FFFFFF"/>
        <w:autoSpaceDE w:val="0"/>
        <w:autoSpaceDN w:val="0"/>
        <w:adjustRightInd w:val="0"/>
        <w:spacing w:line="360" w:lineRule="auto"/>
        <w:ind w:firstLine="709"/>
        <w:jc w:val="both"/>
        <w:rPr>
          <w:sz w:val="28"/>
        </w:rPr>
      </w:pPr>
      <w:r w:rsidRPr="0036102A">
        <w:rPr>
          <w:sz w:val="28"/>
          <w:szCs w:val="28"/>
        </w:rPr>
        <w:t>Избирательная система с успехом применяется в Татарии для залежей нефти ннжнекаменноугольного возраста, характеризующихся большой неоднородностью и повышенной вязкостью нефти (до 18—20дПа-с).</w:t>
      </w:r>
    </w:p>
    <w:p w:rsidR="00BE5FF5" w:rsidRPr="0036102A" w:rsidRDefault="00BE5FF5" w:rsidP="0036102A">
      <w:pPr>
        <w:shd w:val="clear" w:color="auto" w:fill="FFFFFF"/>
        <w:autoSpaceDE w:val="0"/>
        <w:autoSpaceDN w:val="0"/>
        <w:adjustRightInd w:val="0"/>
        <w:spacing w:line="360" w:lineRule="auto"/>
        <w:ind w:firstLine="709"/>
        <w:jc w:val="both"/>
        <w:rPr>
          <w:sz w:val="28"/>
        </w:rPr>
      </w:pPr>
      <w:r w:rsidRPr="0036102A">
        <w:rPr>
          <w:sz w:val="28"/>
          <w:szCs w:val="28"/>
        </w:rPr>
        <w:t xml:space="preserve">Нефтяные пласты </w:t>
      </w:r>
      <w:r w:rsidRPr="0036102A">
        <w:rPr>
          <w:iCs/>
          <w:sz w:val="28"/>
          <w:szCs w:val="28"/>
        </w:rPr>
        <w:t xml:space="preserve">с </w:t>
      </w:r>
      <w:r w:rsidRPr="0036102A">
        <w:rPr>
          <w:sz w:val="28"/>
          <w:szCs w:val="28"/>
        </w:rPr>
        <w:t>карбонатными коллекторами порового типа по своей гидродинамической характеристике очень близки к пластал терригенных коллекторов (хотя имеют более неоднородное строение), поэтому системы заводнения этих пластов в принципе не должны отличаться от рассмотренных выше систем для песчаных коллекторов.</w:t>
      </w:r>
    </w:p>
    <w:p w:rsidR="00BE5FF5" w:rsidRPr="0036102A" w:rsidRDefault="00BE5FF5" w:rsidP="0036102A">
      <w:pPr>
        <w:shd w:val="clear" w:color="auto" w:fill="FFFFFF"/>
        <w:autoSpaceDE w:val="0"/>
        <w:autoSpaceDN w:val="0"/>
        <w:adjustRightInd w:val="0"/>
        <w:spacing w:line="360" w:lineRule="auto"/>
        <w:ind w:firstLine="709"/>
        <w:jc w:val="both"/>
        <w:rPr>
          <w:sz w:val="28"/>
        </w:rPr>
      </w:pPr>
      <w:r w:rsidRPr="0036102A">
        <w:rPr>
          <w:sz w:val="28"/>
          <w:szCs w:val="28"/>
        </w:rPr>
        <w:t>Характерной особенностью залежи нефти в карбонатных коллекторах является широко распространенное явление затрудненной гидродинамической связи между залежью и пластовой водонапорной системой, поэтому применение законтурной системы заводнения при разработке залежи в карбонатных коллекторах в большинстве случаев неэффективно.</w:t>
      </w:r>
    </w:p>
    <w:p w:rsidR="00BE5FF5" w:rsidRPr="0036102A" w:rsidRDefault="00BE5FF5" w:rsidP="0036102A">
      <w:pPr>
        <w:spacing w:line="360" w:lineRule="auto"/>
        <w:ind w:firstLine="709"/>
        <w:jc w:val="both"/>
        <w:rPr>
          <w:sz w:val="28"/>
          <w:szCs w:val="28"/>
        </w:rPr>
      </w:pPr>
      <w:r w:rsidRPr="0036102A">
        <w:rPr>
          <w:sz w:val="28"/>
          <w:szCs w:val="28"/>
        </w:rPr>
        <w:t>Основными системами заводнения залежей, приуроченных к карбонатным коллекторам, должны быть системы внутриконтурного заводнения, так как большинство продуктивных карбонатных пластов отличаются низкой гидропроводностью высокой неоднородностью коллектора и. значительной степенью прерывистости. Наиболее эффективны для карбонатных коллекторов порового типа интенсивные системы заводнения вплоть до применения площадной системы.</w:t>
      </w:r>
    </w:p>
    <w:p w:rsidR="00BE5FF5" w:rsidRPr="0036102A" w:rsidRDefault="00BE5FF5" w:rsidP="0036102A">
      <w:pPr>
        <w:shd w:val="clear" w:color="auto" w:fill="FFFFFF"/>
        <w:autoSpaceDE w:val="0"/>
        <w:autoSpaceDN w:val="0"/>
        <w:adjustRightInd w:val="0"/>
        <w:spacing w:line="360" w:lineRule="auto"/>
        <w:ind w:firstLine="709"/>
        <w:jc w:val="both"/>
        <w:rPr>
          <w:sz w:val="28"/>
          <w:szCs w:val="28"/>
        </w:rPr>
      </w:pPr>
      <w:r w:rsidRPr="0036102A">
        <w:rPr>
          <w:sz w:val="28"/>
          <w:szCs w:val="28"/>
        </w:rPr>
        <w:t>В заключение следует подчеркнуть, что эффективность применения методов заводнения в значительной степени зависит от вязкости нефти, а именно:</w:t>
      </w:r>
      <w:r w:rsidR="0036102A" w:rsidRPr="0036102A">
        <w:rPr>
          <w:sz w:val="28"/>
          <w:szCs w:val="28"/>
        </w:rPr>
        <w:t xml:space="preserve"> </w:t>
      </w:r>
      <w:r w:rsidRPr="0036102A">
        <w:rPr>
          <w:sz w:val="28"/>
          <w:szCs w:val="28"/>
        </w:rPr>
        <w:t>1) при вязкости нефти до 25— 30 мПа</w:t>
      </w:r>
      <w:r w:rsidR="0036102A" w:rsidRPr="0036102A">
        <w:rPr>
          <w:sz w:val="28"/>
          <w:szCs w:val="28"/>
        </w:rPr>
        <w:t>.</w:t>
      </w:r>
      <w:r w:rsidRPr="0036102A">
        <w:rPr>
          <w:sz w:val="28"/>
          <w:szCs w:val="28"/>
        </w:rPr>
        <w:t xml:space="preserve"> с можно</w:t>
      </w:r>
      <w:r w:rsidR="0036102A" w:rsidRPr="0036102A">
        <w:rPr>
          <w:sz w:val="28"/>
          <w:szCs w:val="28"/>
        </w:rPr>
        <w:t xml:space="preserve"> </w:t>
      </w:r>
      <w:r w:rsidRPr="0036102A">
        <w:rPr>
          <w:sz w:val="28"/>
          <w:szCs w:val="28"/>
        </w:rPr>
        <w:t>применять необработанную воду, целесообразнее</w:t>
      </w:r>
      <w:r w:rsidR="0036102A" w:rsidRPr="0036102A">
        <w:rPr>
          <w:sz w:val="28"/>
          <w:szCs w:val="28"/>
        </w:rPr>
        <w:t xml:space="preserve"> </w:t>
      </w:r>
      <w:r w:rsidRPr="0036102A">
        <w:rPr>
          <w:sz w:val="28"/>
          <w:szCs w:val="28"/>
        </w:rPr>
        <w:t>закачка</w:t>
      </w:r>
      <w:r w:rsidR="0036102A" w:rsidRPr="0036102A">
        <w:rPr>
          <w:sz w:val="28"/>
          <w:szCs w:val="28"/>
        </w:rPr>
        <w:t xml:space="preserve"> </w:t>
      </w:r>
      <w:r w:rsidRPr="0036102A">
        <w:rPr>
          <w:sz w:val="28"/>
          <w:szCs w:val="28"/>
        </w:rPr>
        <w:t>пластовой</w:t>
      </w:r>
      <w:r w:rsidR="0036102A" w:rsidRPr="0036102A">
        <w:rPr>
          <w:sz w:val="28"/>
          <w:szCs w:val="28"/>
        </w:rPr>
        <w:t xml:space="preserve"> </w:t>
      </w:r>
      <w:r w:rsidRPr="0036102A">
        <w:rPr>
          <w:sz w:val="28"/>
          <w:szCs w:val="28"/>
        </w:rPr>
        <w:t>воды,</w:t>
      </w:r>
      <w:r w:rsidR="0036102A" w:rsidRPr="0036102A">
        <w:rPr>
          <w:sz w:val="28"/>
          <w:szCs w:val="28"/>
        </w:rPr>
        <w:t xml:space="preserve"> </w:t>
      </w:r>
      <w:r w:rsidRPr="0036102A">
        <w:rPr>
          <w:sz w:val="28"/>
          <w:szCs w:val="28"/>
        </w:rPr>
        <w:t>обработанной</w:t>
      </w:r>
      <w:r w:rsidR="0036102A" w:rsidRPr="0036102A">
        <w:rPr>
          <w:sz w:val="28"/>
          <w:szCs w:val="28"/>
        </w:rPr>
        <w:t xml:space="preserve"> </w:t>
      </w:r>
      <w:r w:rsidRPr="0036102A">
        <w:rPr>
          <w:sz w:val="28"/>
          <w:szCs w:val="28"/>
        </w:rPr>
        <w:t>ПАВ</w:t>
      </w:r>
      <w:r w:rsidR="0036102A" w:rsidRPr="0036102A">
        <w:rPr>
          <w:sz w:val="28"/>
          <w:szCs w:val="28"/>
        </w:rPr>
        <w:t xml:space="preserve"> </w:t>
      </w:r>
      <w:r w:rsidRPr="0036102A">
        <w:rPr>
          <w:sz w:val="28"/>
          <w:szCs w:val="28"/>
        </w:rPr>
        <w:t>к</w:t>
      </w:r>
      <w:r w:rsidR="0036102A" w:rsidRPr="0036102A">
        <w:rPr>
          <w:sz w:val="28"/>
          <w:szCs w:val="28"/>
        </w:rPr>
        <w:t xml:space="preserve"> </w:t>
      </w:r>
      <w:r w:rsidRPr="0036102A">
        <w:rPr>
          <w:sz w:val="28"/>
          <w:szCs w:val="28"/>
        </w:rPr>
        <w:t>другими химическими реагентами; 2)</w:t>
      </w:r>
      <w:r w:rsidR="0036102A" w:rsidRPr="0036102A">
        <w:rPr>
          <w:sz w:val="28"/>
          <w:szCs w:val="28"/>
        </w:rPr>
        <w:t xml:space="preserve"> </w:t>
      </w:r>
      <w:r w:rsidRPr="0036102A">
        <w:rPr>
          <w:sz w:val="28"/>
          <w:szCs w:val="28"/>
        </w:rPr>
        <w:t>при вязкости нефти от 25—30 до 50—60 мПа-с закачиваемая</w:t>
      </w:r>
      <w:r w:rsidR="0036102A" w:rsidRPr="0036102A">
        <w:rPr>
          <w:sz w:val="28"/>
          <w:szCs w:val="28"/>
        </w:rPr>
        <w:t xml:space="preserve"> </w:t>
      </w:r>
      <w:r w:rsidRPr="0036102A">
        <w:rPr>
          <w:sz w:val="28"/>
          <w:szCs w:val="28"/>
        </w:rPr>
        <w:t>вода должна обрабатываться загустителями и другими химическими реагентами, снижающими соотношение вязкостей нефти и воды; 3) при вязкости нефти</w:t>
      </w:r>
      <w:r w:rsidR="0036102A" w:rsidRPr="0036102A">
        <w:rPr>
          <w:sz w:val="28"/>
          <w:szCs w:val="28"/>
        </w:rPr>
        <w:t xml:space="preserve"> </w:t>
      </w:r>
      <w:r w:rsidRPr="0036102A">
        <w:rPr>
          <w:sz w:val="28"/>
          <w:szCs w:val="28"/>
        </w:rPr>
        <w:t>более 60—70 мПа-с применение заводнения</w:t>
      </w:r>
      <w:r w:rsidR="0036102A" w:rsidRPr="0036102A">
        <w:rPr>
          <w:sz w:val="28"/>
          <w:szCs w:val="28"/>
        </w:rPr>
        <w:t xml:space="preserve"> </w:t>
      </w:r>
      <w:r w:rsidRPr="0036102A">
        <w:rPr>
          <w:sz w:val="28"/>
          <w:szCs w:val="28"/>
        </w:rPr>
        <w:t>нецелесообразно и разработка</w:t>
      </w:r>
      <w:r w:rsidR="0036102A" w:rsidRPr="0036102A">
        <w:rPr>
          <w:sz w:val="28"/>
          <w:szCs w:val="28"/>
        </w:rPr>
        <w:t xml:space="preserve"> </w:t>
      </w:r>
      <w:r w:rsidRPr="0036102A">
        <w:rPr>
          <w:sz w:val="28"/>
          <w:szCs w:val="28"/>
        </w:rPr>
        <w:t>залежи должна осуществляться с помощью тепловых и других методов воздействия. Необходимо также иметь в виду, что эффективность методов заводнения зависит не только от вязкости нефти, но и от ряда основных геолого-физических</w:t>
      </w:r>
      <w:r w:rsidR="0036102A" w:rsidRPr="0036102A">
        <w:rPr>
          <w:sz w:val="28"/>
          <w:szCs w:val="28"/>
        </w:rPr>
        <w:t xml:space="preserve"> </w:t>
      </w:r>
      <w:r w:rsidRPr="0036102A">
        <w:rPr>
          <w:sz w:val="28"/>
          <w:szCs w:val="28"/>
        </w:rPr>
        <w:t>показателей</w:t>
      </w:r>
      <w:r w:rsidR="0036102A" w:rsidRPr="0036102A">
        <w:rPr>
          <w:sz w:val="28"/>
          <w:szCs w:val="28"/>
        </w:rPr>
        <w:t xml:space="preserve"> </w:t>
      </w:r>
      <w:r w:rsidRPr="0036102A">
        <w:rPr>
          <w:sz w:val="28"/>
          <w:szCs w:val="28"/>
        </w:rPr>
        <w:t>пласта — его</w:t>
      </w:r>
      <w:r w:rsidR="0036102A" w:rsidRPr="0036102A">
        <w:rPr>
          <w:sz w:val="28"/>
          <w:szCs w:val="28"/>
        </w:rPr>
        <w:t xml:space="preserve"> </w:t>
      </w:r>
      <w:r w:rsidRPr="0036102A">
        <w:rPr>
          <w:sz w:val="28"/>
          <w:szCs w:val="28"/>
        </w:rPr>
        <w:t>литолого-физической характеристики, коллекторских свойств, особенно проницаемости, степени неоднородности и т. п.</w:t>
      </w:r>
    </w:p>
    <w:p w:rsidR="00BE5FF5" w:rsidRPr="0036102A" w:rsidRDefault="00BE5FF5" w:rsidP="0036102A">
      <w:pPr>
        <w:shd w:val="clear" w:color="auto" w:fill="FFFFFF"/>
        <w:autoSpaceDE w:val="0"/>
        <w:autoSpaceDN w:val="0"/>
        <w:adjustRightInd w:val="0"/>
        <w:spacing w:line="360" w:lineRule="auto"/>
        <w:ind w:firstLine="709"/>
        <w:jc w:val="both"/>
        <w:rPr>
          <w:sz w:val="28"/>
          <w:szCs w:val="28"/>
        </w:rPr>
      </w:pPr>
    </w:p>
    <w:p w:rsidR="00BE5FF5" w:rsidRPr="0036102A" w:rsidRDefault="00A14596" w:rsidP="0036102A">
      <w:pPr>
        <w:shd w:val="clear" w:color="auto" w:fill="FFFFFF"/>
        <w:autoSpaceDE w:val="0"/>
        <w:autoSpaceDN w:val="0"/>
        <w:adjustRightInd w:val="0"/>
        <w:spacing w:line="360" w:lineRule="auto"/>
        <w:ind w:firstLine="709"/>
        <w:jc w:val="both"/>
        <w:rPr>
          <w:sz w:val="28"/>
          <w:szCs w:val="28"/>
        </w:rPr>
      </w:pPr>
      <w:r>
        <w:rPr>
          <w:sz w:val="28"/>
          <w:szCs w:val="28"/>
        </w:rPr>
        <w:br w:type="page"/>
      </w:r>
      <w:r w:rsidRPr="0036102A">
        <w:rPr>
          <w:sz w:val="28"/>
          <w:szCs w:val="28"/>
        </w:rPr>
        <w:t xml:space="preserve">Список </w:t>
      </w:r>
      <w:r>
        <w:rPr>
          <w:sz w:val="28"/>
          <w:szCs w:val="28"/>
        </w:rPr>
        <w:t>используемой литературы</w:t>
      </w:r>
    </w:p>
    <w:p w:rsidR="00BE5FF5" w:rsidRPr="0036102A" w:rsidRDefault="00BE5FF5" w:rsidP="0036102A">
      <w:pPr>
        <w:shd w:val="clear" w:color="auto" w:fill="FFFFFF"/>
        <w:autoSpaceDE w:val="0"/>
        <w:autoSpaceDN w:val="0"/>
        <w:adjustRightInd w:val="0"/>
        <w:spacing w:line="360" w:lineRule="auto"/>
        <w:ind w:firstLine="709"/>
        <w:jc w:val="both"/>
        <w:rPr>
          <w:sz w:val="28"/>
          <w:szCs w:val="28"/>
        </w:rPr>
      </w:pPr>
    </w:p>
    <w:p w:rsidR="00BE5FF5" w:rsidRPr="0036102A" w:rsidRDefault="00BE5FF5" w:rsidP="00A14596">
      <w:pPr>
        <w:shd w:val="clear" w:color="auto" w:fill="FFFFFF"/>
        <w:autoSpaceDE w:val="0"/>
        <w:autoSpaceDN w:val="0"/>
        <w:adjustRightInd w:val="0"/>
        <w:spacing w:line="360" w:lineRule="auto"/>
        <w:jc w:val="both"/>
        <w:rPr>
          <w:sz w:val="28"/>
          <w:szCs w:val="28"/>
        </w:rPr>
      </w:pPr>
      <w:r w:rsidRPr="0036102A">
        <w:rPr>
          <w:sz w:val="28"/>
          <w:szCs w:val="28"/>
        </w:rPr>
        <w:t xml:space="preserve">Биберман М.И., Боярко А.А. / Геология общая, нефтегазовая, нефтепромысловая, Краснодар. Издательство КСЭИ, </w:t>
      </w:r>
      <w:smartTag w:uri="urn:schemas-microsoft-com:office:smarttags" w:element="metricconverter">
        <w:smartTagPr>
          <w:attr w:name="ProductID" w:val="2008 г"/>
        </w:smartTagPr>
        <w:r w:rsidRPr="0036102A">
          <w:rPr>
            <w:sz w:val="28"/>
            <w:szCs w:val="28"/>
          </w:rPr>
          <w:t>2008 г</w:t>
        </w:r>
      </w:smartTag>
      <w:r w:rsidRPr="0036102A">
        <w:rPr>
          <w:sz w:val="28"/>
          <w:szCs w:val="28"/>
        </w:rPr>
        <w:t>. С 192, табл.14, ил 102</w:t>
      </w:r>
      <w:bookmarkStart w:id="0" w:name="_GoBack"/>
      <w:bookmarkEnd w:id="0"/>
    </w:p>
    <w:sectPr w:rsidR="00BE5FF5" w:rsidRPr="0036102A" w:rsidSect="0036102A">
      <w:footerReference w:type="even" r:id="rId9"/>
      <w:footerReference w:type="default" r:id="rId10"/>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805" w:rsidRDefault="00EC7805">
      <w:r>
        <w:separator/>
      </w:r>
    </w:p>
  </w:endnote>
  <w:endnote w:type="continuationSeparator" w:id="0">
    <w:p w:rsidR="00EC7805" w:rsidRDefault="00EC7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9B" w:rsidRDefault="008B059B" w:rsidP="003772F3">
    <w:pPr>
      <w:pStyle w:val="a3"/>
      <w:framePr w:wrap="around" w:vAnchor="text" w:hAnchor="margin" w:xAlign="center" w:y="1"/>
      <w:rPr>
        <w:rStyle w:val="a5"/>
      </w:rPr>
    </w:pPr>
  </w:p>
  <w:p w:rsidR="008B059B" w:rsidRDefault="008B059B">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59B" w:rsidRDefault="00E71F50" w:rsidP="003772F3">
    <w:pPr>
      <w:pStyle w:val="a3"/>
      <w:framePr w:wrap="around" w:vAnchor="text" w:hAnchor="margin" w:xAlign="center" w:y="1"/>
      <w:rPr>
        <w:rStyle w:val="a5"/>
      </w:rPr>
    </w:pPr>
    <w:r>
      <w:rPr>
        <w:rStyle w:val="a5"/>
        <w:noProof/>
      </w:rPr>
      <w:t>1</w:t>
    </w:r>
  </w:p>
  <w:p w:rsidR="008B059B" w:rsidRDefault="008B059B">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805" w:rsidRDefault="00EC7805">
      <w:r>
        <w:separator/>
      </w:r>
    </w:p>
  </w:footnote>
  <w:footnote w:type="continuationSeparator" w:id="0">
    <w:p w:rsidR="00EC7805" w:rsidRDefault="00EC78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7A3A18"/>
    <w:multiLevelType w:val="multilevel"/>
    <w:tmpl w:val="C0F63D34"/>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335"/>
        </w:tabs>
        <w:ind w:left="1335" w:hanging="435"/>
      </w:pPr>
      <w:rPr>
        <w:rFonts w:cs="Times New Roman" w:hint="default"/>
      </w:rPr>
    </w:lvl>
    <w:lvl w:ilvl="2">
      <w:start w:val="1"/>
      <w:numFmt w:val="decimal"/>
      <w:lvlText w:val="%1.%2.%3"/>
      <w:lvlJc w:val="left"/>
      <w:pPr>
        <w:tabs>
          <w:tab w:val="num" w:pos="2520"/>
        </w:tabs>
        <w:ind w:left="2520" w:hanging="720"/>
      </w:pPr>
      <w:rPr>
        <w:rFonts w:cs="Times New Roman" w:hint="default"/>
      </w:rPr>
    </w:lvl>
    <w:lvl w:ilvl="3">
      <w:start w:val="1"/>
      <w:numFmt w:val="decimal"/>
      <w:lvlText w:val="%1.%2.%3.%4"/>
      <w:lvlJc w:val="left"/>
      <w:pPr>
        <w:tabs>
          <w:tab w:val="num" w:pos="3780"/>
        </w:tabs>
        <w:ind w:left="378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940"/>
        </w:tabs>
        <w:ind w:left="5940" w:hanging="1440"/>
      </w:pPr>
      <w:rPr>
        <w:rFonts w:cs="Times New Roman" w:hint="default"/>
      </w:rPr>
    </w:lvl>
    <w:lvl w:ilvl="6">
      <w:start w:val="1"/>
      <w:numFmt w:val="decimal"/>
      <w:lvlText w:val="%1.%2.%3.%4.%5.%6.%7"/>
      <w:lvlJc w:val="left"/>
      <w:pPr>
        <w:tabs>
          <w:tab w:val="num" w:pos="6840"/>
        </w:tabs>
        <w:ind w:left="6840" w:hanging="1440"/>
      </w:pPr>
      <w:rPr>
        <w:rFonts w:cs="Times New Roman" w:hint="default"/>
      </w:rPr>
    </w:lvl>
    <w:lvl w:ilvl="7">
      <w:start w:val="1"/>
      <w:numFmt w:val="decimal"/>
      <w:lvlText w:val="%1.%2.%3.%4.%5.%6.%7.%8"/>
      <w:lvlJc w:val="left"/>
      <w:pPr>
        <w:tabs>
          <w:tab w:val="num" w:pos="8100"/>
        </w:tabs>
        <w:ind w:left="8100" w:hanging="1800"/>
      </w:pPr>
      <w:rPr>
        <w:rFonts w:cs="Times New Roman" w:hint="default"/>
      </w:rPr>
    </w:lvl>
    <w:lvl w:ilvl="8">
      <w:start w:val="1"/>
      <w:numFmt w:val="decimal"/>
      <w:lvlText w:val="%1.%2.%3.%4.%5.%6.%7.%8.%9"/>
      <w:lvlJc w:val="left"/>
      <w:pPr>
        <w:tabs>
          <w:tab w:val="num" w:pos="9360"/>
        </w:tabs>
        <w:ind w:left="9360" w:hanging="2160"/>
      </w:pPr>
      <w:rPr>
        <w:rFonts w:cs="Times New Roman" w:hint="default"/>
      </w:rPr>
    </w:lvl>
  </w:abstractNum>
  <w:abstractNum w:abstractNumId="1">
    <w:nsid w:val="493713DE"/>
    <w:multiLevelType w:val="multilevel"/>
    <w:tmpl w:val="F9222C02"/>
    <w:lvl w:ilvl="0">
      <w:start w:val="2"/>
      <w:numFmt w:val="decimal"/>
      <w:lvlText w:val="%1."/>
      <w:lvlJc w:val="left"/>
      <w:pPr>
        <w:tabs>
          <w:tab w:val="num" w:pos="870"/>
        </w:tabs>
        <w:ind w:left="870" w:hanging="510"/>
      </w:pPr>
      <w:rPr>
        <w:rFonts w:cs="Times New Roman" w:hint="default"/>
      </w:rPr>
    </w:lvl>
    <w:lvl w:ilvl="1">
      <w:start w:val="1"/>
      <w:numFmt w:val="decimal"/>
      <w:isLgl/>
      <w:lvlText w:val="%1.%2"/>
      <w:lvlJc w:val="left"/>
      <w:pPr>
        <w:tabs>
          <w:tab w:val="num" w:pos="1320"/>
        </w:tabs>
        <w:ind w:left="1320" w:hanging="4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060"/>
        </w:tabs>
        <w:ind w:left="3060" w:hanging="1080"/>
      </w:pPr>
      <w:rPr>
        <w:rFonts w:cs="Times New Roman" w:hint="default"/>
      </w:rPr>
    </w:lvl>
    <w:lvl w:ilvl="4">
      <w:start w:val="1"/>
      <w:numFmt w:val="decimal"/>
      <w:isLgl/>
      <w:lvlText w:val="%1.%2.%3.%4.%5"/>
      <w:lvlJc w:val="left"/>
      <w:pPr>
        <w:tabs>
          <w:tab w:val="num" w:pos="3600"/>
        </w:tabs>
        <w:ind w:left="3600" w:hanging="1080"/>
      </w:pPr>
      <w:rPr>
        <w:rFonts w:cs="Times New Roman" w:hint="default"/>
      </w:rPr>
    </w:lvl>
    <w:lvl w:ilvl="5">
      <w:start w:val="1"/>
      <w:numFmt w:val="decimal"/>
      <w:isLgl/>
      <w:lvlText w:val="%1.%2.%3.%4.%5.%6"/>
      <w:lvlJc w:val="left"/>
      <w:pPr>
        <w:tabs>
          <w:tab w:val="num" w:pos="4500"/>
        </w:tabs>
        <w:ind w:left="4500" w:hanging="1440"/>
      </w:pPr>
      <w:rPr>
        <w:rFonts w:cs="Times New Roman" w:hint="default"/>
      </w:rPr>
    </w:lvl>
    <w:lvl w:ilvl="6">
      <w:start w:val="1"/>
      <w:numFmt w:val="decimal"/>
      <w:isLgl/>
      <w:lvlText w:val="%1.%2.%3.%4.%5.%6.%7"/>
      <w:lvlJc w:val="left"/>
      <w:pPr>
        <w:tabs>
          <w:tab w:val="num" w:pos="5040"/>
        </w:tabs>
        <w:ind w:left="5040" w:hanging="1440"/>
      </w:pPr>
      <w:rPr>
        <w:rFonts w:cs="Times New Roman" w:hint="default"/>
      </w:rPr>
    </w:lvl>
    <w:lvl w:ilvl="7">
      <w:start w:val="1"/>
      <w:numFmt w:val="decimal"/>
      <w:isLgl/>
      <w:lvlText w:val="%1.%2.%3.%4.%5.%6.%7.%8"/>
      <w:lvlJc w:val="left"/>
      <w:pPr>
        <w:tabs>
          <w:tab w:val="num" w:pos="5940"/>
        </w:tabs>
        <w:ind w:left="5940" w:hanging="1800"/>
      </w:pPr>
      <w:rPr>
        <w:rFonts w:cs="Times New Roman" w:hint="default"/>
      </w:rPr>
    </w:lvl>
    <w:lvl w:ilvl="8">
      <w:start w:val="1"/>
      <w:numFmt w:val="decimal"/>
      <w:isLgl/>
      <w:lvlText w:val="%1.%2.%3.%4.%5.%6.%7.%8.%9"/>
      <w:lvlJc w:val="left"/>
      <w:pPr>
        <w:tabs>
          <w:tab w:val="num" w:pos="6840"/>
        </w:tabs>
        <w:ind w:left="6840" w:hanging="2160"/>
      </w:pPr>
      <w:rPr>
        <w:rFonts w:cs="Times New Roman" w:hint="default"/>
      </w:rPr>
    </w:lvl>
  </w:abstractNum>
  <w:abstractNum w:abstractNumId="2">
    <w:nsid w:val="6F0D1643"/>
    <w:multiLevelType w:val="hybridMultilevel"/>
    <w:tmpl w:val="6250EEE8"/>
    <w:lvl w:ilvl="0" w:tplc="5C5C9142">
      <w:start w:val="2"/>
      <w:numFmt w:val="decimal"/>
      <w:lvlText w:val="%1."/>
      <w:lvlJc w:val="left"/>
      <w:pPr>
        <w:tabs>
          <w:tab w:val="num" w:pos="870"/>
        </w:tabs>
        <w:ind w:left="870" w:hanging="51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41D8"/>
    <w:rsid w:val="000111AC"/>
    <w:rsid w:val="00030D03"/>
    <w:rsid w:val="00040179"/>
    <w:rsid w:val="000434D3"/>
    <w:rsid w:val="00047DCC"/>
    <w:rsid w:val="00057EA2"/>
    <w:rsid w:val="00092C74"/>
    <w:rsid w:val="000A3426"/>
    <w:rsid w:val="000A5535"/>
    <w:rsid w:val="000E05CB"/>
    <w:rsid w:val="000E735E"/>
    <w:rsid w:val="000F22DF"/>
    <w:rsid w:val="000F69FD"/>
    <w:rsid w:val="00106EFC"/>
    <w:rsid w:val="00124B5C"/>
    <w:rsid w:val="00126BCD"/>
    <w:rsid w:val="00131CA2"/>
    <w:rsid w:val="00152DA3"/>
    <w:rsid w:val="0016411C"/>
    <w:rsid w:val="0018330F"/>
    <w:rsid w:val="00184EEC"/>
    <w:rsid w:val="001926D2"/>
    <w:rsid w:val="001C6715"/>
    <w:rsid w:val="002375DA"/>
    <w:rsid w:val="002917D2"/>
    <w:rsid w:val="00297407"/>
    <w:rsid w:val="002A0606"/>
    <w:rsid w:val="002C41E6"/>
    <w:rsid w:val="002E2BF6"/>
    <w:rsid w:val="002E573D"/>
    <w:rsid w:val="00302824"/>
    <w:rsid w:val="00311094"/>
    <w:rsid w:val="003126AE"/>
    <w:rsid w:val="00312F00"/>
    <w:rsid w:val="003228CE"/>
    <w:rsid w:val="00323C72"/>
    <w:rsid w:val="003271F1"/>
    <w:rsid w:val="0033178A"/>
    <w:rsid w:val="00334039"/>
    <w:rsid w:val="00345701"/>
    <w:rsid w:val="00347899"/>
    <w:rsid w:val="003609A6"/>
    <w:rsid w:val="0036102A"/>
    <w:rsid w:val="003772F3"/>
    <w:rsid w:val="003779A2"/>
    <w:rsid w:val="003A4D1A"/>
    <w:rsid w:val="003B3A35"/>
    <w:rsid w:val="003E1CA4"/>
    <w:rsid w:val="003F4BEC"/>
    <w:rsid w:val="004161F1"/>
    <w:rsid w:val="0042606D"/>
    <w:rsid w:val="00434316"/>
    <w:rsid w:val="00442542"/>
    <w:rsid w:val="00464840"/>
    <w:rsid w:val="004806F1"/>
    <w:rsid w:val="004806F5"/>
    <w:rsid w:val="00481E8C"/>
    <w:rsid w:val="004A1E42"/>
    <w:rsid w:val="004B4275"/>
    <w:rsid w:val="004D0A44"/>
    <w:rsid w:val="004D5A46"/>
    <w:rsid w:val="004E44E3"/>
    <w:rsid w:val="004E5D54"/>
    <w:rsid w:val="00532892"/>
    <w:rsid w:val="00562E53"/>
    <w:rsid w:val="00577FD3"/>
    <w:rsid w:val="005A3161"/>
    <w:rsid w:val="005A4F13"/>
    <w:rsid w:val="005B2F4A"/>
    <w:rsid w:val="005C33EB"/>
    <w:rsid w:val="005C4577"/>
    <w:rsid w:val="005D4C08"/>
    <w:rsid w:val="005D51D5"/>
    <w:rsid w:val="005F6354"/>
    <w:rsid w:val="006500B5"/>
    <w:rsid w:val="00657689"/>
    <w:rsid w:val="00666F9E"/>
    <w:rsid w:val="00673E0A"/>
    <w:rsid w:val="00675571"/>
    <w:rsid w:val="006932A1"/>
    <w:rsid w:val="0069710E"/>
    <w:rsid w:val="006A33BC"/>
    <w:rsid w:val="006C0C6D"/>
    <w:rsid w:val="006C103A"/>
    <w:rsid w:val="006D0487"/>
    <w:rsid w:val="006D3984"/>
    <w:rsid w:val="006E5822"/>
    <w:rsid w:val="006F17C6"/>
    <w:rsid w:val="007131E3"/>
    <w:rsid w:val="00733327"/>
    <w:rsid w:val="00750753"/>
    <w:rsid w:val="00761426"/>
    <w:rsid w:val="00766DC8"/>
    <w:rsid w:val="007C3038"/>
    <w:rsid w:val="007C7B10"/>
    <w:rsid w:val="007E558D"/>
    <w:rsid w:val="007E796D"/>
    <w:rsid w:val="00825D1E"/>
    <w:rsid w:val="008368B1"/>
    <w:rsid w:val="00841474"/>
    <w:rsid w:val="008430C4"/>
    <w:rsid w:val="0084635D"/>
    <w:rsid w:val="008602C2"/>
    <w:rsid w:val="008616C4"/>
    <w:rsid w:val="008736B5"/>
    <w:rsid w:val="00885042"/>
    <w:rsid w:val="008B059B"/>
    <w:rsid w:val="008D695C"/>
    <w:rsid w:val="008E7CDB"/>
    <w:rsid w:val="009102AA"/>
    <w:rsid w:val="00920878"/>
    <w:rsid w:val="00933339"/>
    <w:rsid w:val="00937F62"/>
    <w:rsid w:val="009409A7"/>
    <w:rsid w:val="00946B50"/>
    <w:rsid w:val="00950B57"/>
    <w:rsid w:val="009A4507"/>
    <w:rsid w:val="009E01EE"/>
    <w:rsid w:val="009E7C0A"/>
    <w:rsid w:val="009F50CA"/>
    <w:rsid w:val="00A14596"/>
    <w:rsid w:val="00A26A05"/>
    <w:rsid w:val="00A374B4"/>
    <w:rsid w:val="00A441C8"/>
    <w:rsid w:val="00A60A12"/>
    <w:rsid w:val="00A649C3"/>
    <w:rsid w:val="00A85CF0"/>
    <w:rsid w:val="00AA1541"/>
    <w:rsid w:val="00AC1D47"/>
    <w:rsid w:val="00AC3022"/>
    <w:rsid w:val="00AF0753"/>
    <w:rsid w:val="00B208EA"/>
    <w:rsid w:val="00B251E5"/>
    <w:rsid w:val="00B279A0"/>
    <w:rsid w:val="00B348EF"/>
    <w:rsid w:val="00B613E2"/>
    <w:rsid w:val="00B64751"/>
    <w:rsid w:val="00B73F41"/>
    <w:rsid w:val="00B74988"/>
    <w:rsid w:val="00B92934"/>
    <w:rsid w:val="00BA2967"/>
    <w:rsid w:val="00BA553C"/>
    <w:rsid w:val="00BB1A77"/>
    <w:rsid w:val="00BE5FF5"/>
    <w:rsid w:val="00C109C1"/>
    <w:rsid w:val="00C17EB9"/>
    <w:rsid w:val="00C357D3"/>
    <w:rsid w:val="00C362A8"/>
    <w:rsid w:val="00C373EC"/>
    <w:rsid w:val="00C411DD"/>
    <w:rsid w:val="00C54036"/>
    <w:rsid w:val="00C76916"/>
    <w:rsid w:val="00C95637"/>
    <w:rsid w:val="00CC223C"/>
    <w:rsid w:val="00CD71C9"/>
    <w:rsid w:val="00CE444A"/>
    <w:rsid w:val="00D21A3F"/>
    <w:rsid w:val="00D31079"/>
    <w:rsid w:val="00D5672C"/>
    <w:rsid w:val="00D6087E"/>
    <w:rsid w:val="00D62F5E"/>
    <w:rsid w:val="00D65E56"/>
    <w:rsid w:val="00D6722B"/>
    <w:rsid w:val="00D94C8F"/>
    <w:rsid w:val="00DC5525"/>
    <w:rsid w:val="00DC717D"/>
    <w:rsid w:val="00DE6F2E"/>
    <w:rsid w:val="00E32593"/>
    <w:rsid w:val="00E37E70"/>
    <w:rsid w:val="00E42226"/>
    <w:rsid w:val="00E53865"/>
    <w:rsid w:val="00E63A34"/>
    <w:rsid w:val="00E71F50"/>
    <w:rsid w:val="00E835C4"/>
    <w:rsid w:val="00E8711D"/>
    <w:rsid w:val="00E9414A"/>
    <w:rsid w:val="00E954E2"/>
    <w:rsid w:val="00EB5226"/>
    <w:rsid w:val="00EB7F9D"/>
    <w:rsid w:val="00EC1606"/>
    <w:rsid w:val="00EC493B"/>
    <w:rsid w:val="00EC7805"/>
    <w:rsid w:val="00EC7A26"/>
    <w:rsid w:val="00ED1DFA"/>
    <w:rsid w:val="00EF319A"/>
    <w:rsid w:val="00F06DF4"/>
    <w:rsid w:val="00F527C0"/>
    <w:rsid w:val="00F7419F"/>
    <w:rsid w:val="00F778D7"/>
    <w:rsid w:val="00FA1168"/>
    <w:rsid w:val="00FA5549"/>
    <w:rsid w:val="00FE0B5F"/>
    <w:rsid w:val="00FE18FA"/>
    <w:rsid w:val="00FE4E05"/>
    <w:rsid w:val="00FF41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4:defaultImageDpi w14:val="0"/>
  <w15:chartTrackingRefBased/>
  <w15:docId w15:val="{EA4D17B8-A21E-4B5E-9348-95F0691A5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41D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A3426"/>
    <w:pPr>
      <w:tabs>
        <w:tab w:val="center" w:pos="4677"/>
        <w:tab w:val="right" w:pos="9355"/>
      </w:tabs>
    </w:pPr>
  </w:style>
  <w:style w:type="character" w:customStyle="1" w:styleId="a4">
    <w:name w:val="Нижний колонтитул Знак"/>
    <w:link w:val="a3"/>
    <w:uiPriority w:val="99"/>
    <w:semiHidden/>
    <w:rPr>
      <w:sz w:val="24"/>
      <w:szCs w:val="24"/>
    </w:rPr>
  </w:style>
  <w:style w:type="character" w:styleId="a5">
    <w:name w:val="page number"/>
    <w:uiPriority w:val="99"/>
    <w:rsid w:val="000A3426"/>
    <w:rPr>
      <w:rFonts w:cs="Times New Roman"/>
    </w:rPr>
  </w:style>
  <w:style w:type="table" w:styleId="a6">
    <w:name w:val="Table Grid"/>
    <w:basedOn w:val="a1"/>
    <w:uiPriority w:val="99"/>
    <w:rsid w:val="000A34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4271</Words>
  <Characters>24345</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Контрольная работа</vt:lpstr>
    </vt:vector>
  </TitlesOfParts>
  <Company>Microsoft</Company>
  <LinksUpToDate>false</LinksUpToDate>
  <CharactersWithSpaces>28559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Контрольная работа</dc:title>
  <dc:subject/>
  <dc:creator>Admin</dc:creator>
  <cp:keywords/>
  <dc:description/>
  <cp:lastModifiedBy>admin</cp:lastModifiedBy>
  <cp:revision>2</cp:revision>
  <dcterms:created xsi:type="dcterms:W3CDTF">2014-03-13T10:18:00Z</dcterms:created>
  <dcterms:modified xsi:type="dcterms:W3CDTF">2014-03-13T10:18:00Z</dcterms:modified>
</cp:coreProperties>
</file>