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7A8" w:rsidRPr="00DE3907" w:rsidRDefault="00DE3907" w:rsidP="00DE3907">
      <w:pPr>
        <w:spacing w:line="360" w:lineRule="auto"/>
        <w:ind w:firstLine="709"/>
        <w:jc w:val="both"/>
        <w:rPr>
          <w:rStyle w:val="a7"/>
          <w:color w:val="000000"/>
          <w:sz w:val="28"/>
          <w:szCs w:val="28"/>
        </w:rPr>
      </w:pPr>
      <w:r w:rsidRPr="00DE3907">
        <w:rPr>
          <w:rStyle w:val="a7"/>
          <w:color w:val="000000"/>
          <w:sz w:val="28"/>
          <w:szCs w:val="28"/>
        </w:rPr>
        <w:t>Введение</w:t>
      </w:r>
    </w:p>
    <w:p w:rsidR="00E55AA7" w:rsidRPr="00DE3907" w:rsidRDefault="00E55AA7" w:rsidP="00DE3907">
      <w:pPr>
        <w:spacing w:line="360" w:lineRule="auto"/>
        <w:ind w:firstLine="709"/>
        <w:jc w:val="both"/>
        <w:rPr>
          <w:rStyle w:val="a7"/>
          <w:color w:val="000000"/>
          <w:sz w:val="28"/>
          <w:szCs w:val="28"/>
        </w:rPr>
      </w:pPr>
    </w:p>
    <w:p w:rsidR="00197F65" w:rsidRPr="00DE3907" w:rsidRDefault="00197F65" w:rsidP="00DE3907">
      <w:pPr>
        <w:spacing w:line="360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  <w:r w:rsidRPr="00DE3907">
        <w:rPr>
          <w:rStyle w:val="a7"/>
          <w:b w:val="0"/>
          <w:color w:val="000000"/>
          <w:sz w:val="28"/>
          <w:szCs w:val="28"/>
        </w:rPr>
        <w:t xml:space="preserve">Жан Бодрийяр сегодня является одним из известнейших мировых мыслителей, исследующих феномен так называемого </w:t>
      </w:r>
      <w:r w:rsidR="00DE3907">
        <w:rPr>
          <w:rStyle w:val="a7"/>
          <w:b w:val="0"/>
          <w:color w:val="000000"/>
          <w:sz w:val="28"/>
          <w:szCs w:val="28"/>
        </w:rPr>
        <w:t>«</w:t>
      </w:r>
      <w:r w:rsidR="00DE3907" w:rsidRPr="00DE3907">
        <w:rPr>
          <w:rStyle w:val="a7"/>
          <w:b w:val="0"/>
          <w:color w:val="000000"/>
          <w:sz w:val="28"/>
          <w:szCs w:val="28"/>
        </w:rPr>
        <w:t>п</w:t>
      </w:r>
      <w:r w:rsidRPr="00DE3907">
        <w:rPr>
          <w:rStyle w:val="a7"/>
          <w:b w:val="0"/>
          <w:color w:val="000000"/>
          <w:sz w:val="28"/>
          <w:szCs w:val="28"/>
        </w:rPr>
        <w:t>остмодерна</w:t>
      </w:r>
      <w:r w:rsidR="00DE3907">
        <w:rPr>
          <w:rStyle w:val="a7"/>
          <w:b w:val="0"/>
          <w:color w:val="000000"/>
          <w:sz w:val="28"/>
          <w:szCs w:val="28"/>
        </w:rPr>
        <w:t>»</w:t>
      </w:r>
      <w:r w:rsidR="00DE3907" w:rsidRPr="00DE3907">
        <w:rPr>
          <w:rStyle w:val="a7"/>
          <w:b w:val="0"/>
          <w:color w:val="000000"/>
          <w:sz w:val="28"/>
          <w:szCs w:val="28"/>
        </w:rPr>
        <w:t xml:space="preserve"> </w:t>
      </w:r>
      <w:r w:rsidR="00DE3907">
        <w:rPr>
          <w:rStyle w:val="a7"/>
          <w:b w:val="0"/>
          <w:color w:val="000000"/>
          <w:sz w:val="28"/>
          <w:szCs w:val="28"/>
        </w:rPr>
        <w:t>–</w:t>
      </w:r>
      <w:r w:rsidR="00DE3907" w:rsidRP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новейшего состояния западной цивилизации, которое характеризуется разрастанием искусственных, неподлинных образ</w:t>
      </w:r>
      <w:r w:rsidR="00C2117C" w:rsidRPr="00DE3907">
        <w:rPr>
          <w:rStyle w:val="a7"/>
          <w:b w:val="0"/>
          <w:color w:val="000000"/>
          <w:sz w:val="28"/>
          <w:szCs w:val="28"/>
        </w:rPr>
        <w:t>ований и механизмов, симулякров настоящего социального бытия.</w:t>
      </w:r>
      <w:r w:rsidR="00565523" w:rsidRP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 xml:space="preserve">Современную эпоху Бодрийяр называет эрой гиперреальности </w:t>
      </w:r>
      <w:r w:rsidR="00DE3907">
        <w:rPr>
          <w:rStyle w:val="a7"/>
          <w:b w:val="0"/>
          <w:color w:val="000000"/>
          <w:sz w:val="28"/>
          <w:szCs w:val="28"/>
        </w:rPr>
        <w:t>–</w:t>
      </w:r>
      <w:r w:rsidR="00DE3907" w:rsidRP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 xml:space="preserve">надстройка определяет базис, труд не производит, а социализирует, представительные органы власти никого не представляют. Современную эпоху характеризует чувство утраты реальности. Последним бастионом реальности становится смерть </w:t>
      </w:r>
      <w:r w:rsidR="00DE3907" w:rsidRPr="00DE3907">
        <w:rPr>
          <w:rStyle w:val="a7"/>
          <w:b w:val="0"/>
          <w:color w:val="000000"/>
          <w:sz w:val="28"/>
          <w:szCs w:val="28"/>
        </w:rPr>
        <w:t>(«смерть, пожалуй, единственное, что не имеет потребительной стоимости»</w:t>
      </w:r>
      <w:r w:rsidRPr="00DE3907">
        <w:rPr>
          <w:rStyle w:val="a7"/>
          <w:b w:val="0"/>
          <w:color w:val="000000"/>
          <w:sz w:val="28"/>
          <w:szCs w:val="28"/>
        </w:rPr>
        <w:t>). На смерти основана любая власть и экономика. Но в этом случае смерть выступает не сама по себе, а как фантазм (представление). В искусстве Бодрийяр видит критическую и терапевтическую фу</w:t>
      </w:r>
      <w:r w:rsidR="000227A8" w:rsidRPr="00DE3907">
        <w:rPr>
          <w:rStyle w:val="a7"/>
          <w:b w:val="0"/>
          <w:color w:val="000000"/>
          <w:sz w:val="28"/>
          <w:szCs w:val="28"/>
        </w:rPr>
        <w:t>нкции по возвращению реальности.</w:t>
      </w:r>
    </w:p>
    <w:p w:rsidR="004F5089" w:rsidRPr="00DE3907" w:rsidRDefault="004F5089" w:rsidP="00DE3907">
      <w:pPr>
        <w:spacing w:line="360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</w:p>
    <w:p w:rsidR="004F5089" w:rsidRPr="00DE3907" w:rsidRDefault="004F5089" w:rsidP="00DE3907">
      <w:pPr>
        <w:spacing w:line="360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</w:p>
    <w:p w:rsidR="004F5089" w:rsidRPr="00DE3907" w:rsidRDefault="00DE3907" w:rsidP="00DE3907">
      <w:pPr>
        <w:spacing w:line="360" w:lineRule="auto"/>
        <w:ind w:firstLine="709"/>
        <w:jc w:val="both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br w:type="page"/>
        <w:t xml:space="preserve">1. </w:t>
      </w:r>
      <w:r w:rsidRPr="00DE3907">
        <w:rPr>
          <w:rStyle w:val="a7"/>
          <w:color w:val="000000"/>
          <w:sz w:val="28"/>
          <w:szCs w:val="28"/>
        </w:rPr>
        <w:t>Понятие симулякра</w:t>
      </w:r>
      <w:r>
        <w:rPr>
          <w:rStyle w:val="a7"/>
          <w:color w:val="000000"/>
          <w:sz w:val="28"/>
          <w:szCs w:val="28"/>
        </w:rPr>
        <w:t xml:space="preserve"> </w:t>
      </w:r>
      <w:r w:rsidRPr="00DE3907">
        <w:rPr>
          <w:rStyle w:val="a7"/>
          <w:color w:val="000000"/>
          <w:sz w:val="28"/>
          <w:szCs w:val="28"/>
        </w:rPr>
        <w:t>и</w:t>
      </w:r>
      <w:r>
        <w:rPr>
          <w:rStyle w:val="a7"/>
          <w:color w:val="000000"/>
          <w:sz w:val="28"/>
          <w:szCs w:val="28"/>
        </w:rPr>
        <w:t xml:space="preserve"> </w:t>
      </w:r>
      <w:r w:rsidRPr="00DE3907">
        <w:rPr>
          <w:rStyle w:val="a7"/>
          <w:color w:val="000000"/>
          <w:sz w:val="28"/>
          <w:szCs w:val="28"/>
        </w:rPr>
        <w:t>анализ потребления</w:t>
      </w:r>
    </w:p>
    <w:p w:rsidR="004F5089" w:rsidRPr="00DE3907" w:rsidRDefault="004F5089" w:rsidP="00DE3907">
      <w:pPr>
        <w:spacing w:line="360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</w:p>
    <w:p w:rsidR="004F5089" w:rsidRPr="00DE3907" w:rsidRDefault="004F5089" w:rsidP="00DE3907">
      <w:pPr>
        <w:spacing w:line="360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  <w:r w:rsidRPr="00DE3907">
        <w:rPr>
          <w:rStyle w:val="a7"/>
          <w:b w:val="0"/>
          <w:color w:val="000000"/>
          <w:sz w:val="28"/>
          <w:szCs w:val="28"/>
        </w:rPr>
        <w:t xml:space="preserve">В своей концепции симуляции </w:t>
      </w:r>
      <w:r w:rsidR="00DE3907" w:rsidRPr="00DE3907">
        <w:rPr>
          <w:rStyle w:val="a7"/>
          <w:b w:val="0"/>
          <w:color w:val="000000"/>
          <w:sz w:val="28"/>
          <w:szCs w:val="28"/>
        </w:rPr>
        <w:t>Ж.</w:t>
      </w:r>
      <w:r w:rsidR="00DE3907">
        <w:rPr>
          <w:rStyle w:val="a7"/>
          <w:b w:val="0"/>
          <w:color w:val="000000"/>
          <w:sz w:val="28"/>
          <w:szCs w:val="28"/>
        </w:rPr>
        <w:t> </w:t>
      </w:r>
      <w:r w:rsidR="00DE3907" w:rsidRPr="00DE3907">
        <w:rPr>
          <w:rStyle w:val="a7"/>
          <w:b w:val="0"/>
          <w:color w:val="000000"/>
          <w:sz w:val="28"/>
          <w:szCs w:val="28"/>
        </w:rPr>
        <w:t>Бодрийяр</w:t>
      </w:r>
      <w:r w:rsid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рассматривает становление зрелищной формы товара в современных обществах. Бодрийяр сосредотачивает свое внимание на социальных сторонах феномена моды, который совпадает для него с симуляцией в широком смысле: для Бодрийяра сегодня в центре интересов человека находится мир знаков-симулякров в различных областях культуры – искусстве, моде</w:t>
      </w:r>
      <w:r w:rsidR="009F55FE" w:rsidRPr="00DE3907">
        <w:rPr>
          <w:rStyle w:val="a7"/>
          <w:b w:val="0"/>
          <w:color w:val="000000"/>
          <w:sz w:val="28"/>
          <w:szCs w:val="28"/>
        </w:rPr>
        <w:t>,</w:t>
      </w:r>
      <w:r w:rsidRPr="00DE3907">
        <w:rPr>
          <w:rStyle w:val="a7"/>
          <w:b w:val="0"/>
          <w:color w:val="000000"/>
          <w:sz w:val="28"/>
          <w:szCs w:val="28"/>
        </w:rPr>
        <w:t xml:space="preserve"> масс-медиа, технике, сексе, а также между языком и другими системами репрезентации – живописью, кино </w:t>
      </w:r>
      <w:r w:rsidR="00DE3907">
        <w:rPr>
          <w:rStyle w:val="a7"/>
          <w:b w:val="0"/>
          <w:color w:val="000000"/>
          <w:sz w:val="28"/>
          <w:szCs w:val="28"/>
        </w:rPr>
        <w:t>и т.д.</w:t>
      </w:r>
      <w:r w:rsidRPr="00DE3907">
        <w:rPr>
          <w:rStyle w:val="a7"/>
          <w:b w:val="0"/>
          <w:color w:val="000000"/>
          <w:sz w:val="28"/>
          <w:szCs w:val="28"/>
        </w:rPr>
        <w:t xml:space="preserve"> (что отличается от предшествующей фазы развития культуры, для которой доминантой была функциональная ценность вещи).</w:t>
      </w:r>
    </w:p>
    <w:p w:rsidR="004F5089" w:rsidRPr="00DE3907" w:rsidRDefault="004F5089" w:rsidP="00DE3907">
      <w:pPr>
        <w:spacing w:line="360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  <w:r w:rsidRPr="00DE3907">
        <w:rPr>
          <w:rStyle w:val="a7"/>
          <w:b w:val="0"/>
          <w:color w:val="000000"/>
          <w:sz w:val="28"/>
          <w:szCs w:val="28"/>
        </w:rPr>
        <w:t>Вещи призваны служить заменой человеческих отношений. В своей конкретной функции вещь – это разрешение некоей практической проблемы. В несущественных же своих аспектах (имеется в виду несущественных для вещи как для непосредственной функциональной автоматики) это разрешение некоего социального или психологического конфликта. Общество потребления впервые в истории предоставляет индивиду возможность вполне раскрепостить и осуществить себя; система потребления идет дальше чистого потребления, давая выражение личности и коллективу, образуя новый язык, целую новую культуру.</w:t>
      </w:r>
    </w:p>
    <w:p w:rsidR="004F5089" w:rsidRPr="00DE3907" w:rsidRDefault="004F5089" w:rsidP="00DE3907">
      <w:pPr>
        <w:spacing w:line="360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  <w:r w:rsidRPr="00DE3907">
        <w:rPr>
          <w:rStyle w:val="a7"/>
          <w:b w:val="0"/>
          <w:color w:val="000000"/>
          <w:sz w:val="28"/>
          <w:szCs w:val="28"/>
        </w:rPr>
        <w:t>Объект становится единством знака и товара; отныне товар – это всегда знак, а знак – всегда товар. Знак провоцирует отчуждение стоимости, смысла</w:t>
      </w:r>
      <w:r w:rsidR="009F55FE" w:rsidRP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означаемого, референта, в конечном счете, реальности.</w:t>
      </w:r>
    </w:p>
    <w:p w:rsidR="004F5089" w:rsidRPr="00DE3907" w:rsidRDefault="004F5089" w:rsidP="00DE3907">
      <w:pPr>
        <w:spacing w:line="360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  <w:r w:rsidRPr="00DE3907">
        <w:rPr>
          <w:rStyle w:val="a7"/>
          <w:b w:val="0"/>
          <w:color w:val="000000"/>
          <w:sz w:val="28"/>
          <w:szCs w:val="28"/>
        </w:rPr>
        <w:t>Вещь приобретает новые, семиотические характеристики, перемещается в сферу знаков, и потребляются</w:t>
      </w:r>
      <w:r w:rsid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 xml:space="preserve">уже прежде всего не товары, а знаки. И если человек вкладывает в вещь то, чего ему не хватает, то множащиеся вещи свидетельствуют о росте человеческой нехватки. Все стремится вырваться за пределы, стать экстремальным; все захвачено симулякром и превращено в бесконечную собственную гипертрофию: мода </w:t>
      </w:r>
      <w:r w:rsidR="00DE3907">
        <w:rPr>
          <w:rStyle w:val="a7"/>
          <w:b w:val="0"/>
          <w:color w:val="000000"/>
          <w:sz w:val="28"/>
          <w:szCs w:val="28"/>
        </w:rPr>
        <w:t>–</w:t>
      </w:r>
      <w:r w:rsidR="00DE3907" w:rsidRP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более прекрасна, чем само прекрасное; порнография более сексуальна, чем сам секс; терроризм – это больше насилие, чем само насилие; катастрофа более</w:t>
      </w:r>
      <w:r w:rsid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событийна, чем само событие.</w:t>
      </w:r>
    </w:p>
    <w:p w:rsidR="004F5089" w:rsidRPr="00DE3907" w:rsidRDefault="004F5089" w:rsidP="00DE3907">
      <w:pPr>
        <w:spacing w:line="360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  <w:r w:rsidRPr="00DE3907">
        <w:rPr>
          <w:rStyle w:val="a7"/>
          <w:b w:val="0"/>
          <w:color w:val="000000"/>
          <w:sz w:val="28"/>
          <w:szCs w:val="28"/>
        </w:rPr>
        <w:t>Специфика анализа потребления в работах Бодрийяра заключается в том, что</w:t>
      </w:r>
      <w:r w:rsid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 xml:space="preserve">он (в отличие от </w:t>
      </w:r>
      <w:r w:rsidR="00DE3907" w:rsidRPr="00DE3907">
        <w:rPr>
          <w:rStyle w:val="a7"/>
          <w:b w:val="0"/>
          <w:color w:val="000000"/>
          <w:sz w:val="28"/>
          <w:szCs w:val="28"/>
        </w:rPr>
        <w:t>Дж.</w:t>
      </w:r>
      <w:r w:rsidR="00DE3907">
        <w:rPr>
          <w:rStyle w:val="a7"/>
          <w:b w:val="0"/>
          <w:color w:val="000000"/>
          <w:sz w:val="28"/>
          <w:szCs w:val="28"/>
        </w:rPr>
        <w:t> </w:t>
      </w:r>
      <w:r w:rsidR="00DE3907" w:rsidRPr="00DE3907">
        <w:rPr>
          <w:rStyle w:val="a7"/>
          <w:b w:val="0"/>
          <w:color w:val="000000"/>
          <w:sz w:val="28"/>
          <w:szCs w:val="28"/>
        </w:rPr>
        <w:t>Гэлбрейта</w:t>
      </w:r>
      <w:r w:rsidRPr="00DE3907">
        <w:rPr>
          <w:rStyle w:val="a7"/>
          <w:b w:val="0"/>
          <w:color w:val="000000"/>
          <w:sz w:val="28"/>
          <w:szCs w:val="28"/>
        </w:rPr>
        <w:t xml:space="preserve">, </w:t>
      </w:r>
      <w:r w:rsidR="00DE3907" w:rsidRPr="00DE3907">
        <w:rPr>
          <w:rStyle w:val="a7"/>
          <w:b w:val="0"/>
          <w:color w:val="000000"/>
          <w:sz w:val="28"/>
          <w:szCs w:val="28"/>
        </w:rPr>
        <w:t>А.</w:t>
      </w:r>
      <w:r w:rsidR="00DE3907">
        <w:rPr>
          <w:rStyle w:val="a7"/>
          <w:b w:val="0"/>
          <w:color w:val="000000"/>
          <w:sz w:val="28"/>
          <w:szCs w:val="28"/>
        </w:rPr>
        <w:t> </w:t>
      </w:r>
      <w:r w:rsidR="00DE3907" w:rsidRPr="00DE3907">
        <w:rPr>
          <w:rStyle w:val="a7"/>
          <w:b w:val="0"/>
          <w:color w:val="000000"/>
          <w:sz w:val="28"/>
          <w:szCs w:val="28"/>
        </w:rPr>
        <w:t>Турена</w:t>
      </w:r>
      <w:r w:rsidRPr="00DE3907">
        <w:rPr>
          <w:rStyle w:val="a7"/>
          <w:b w:val="0"/>
          <w:color w:val="000000"/>
          <w:sz w:val="28"/>
          <w:szCs w:val="28"/>
        </w:rPr>
        <w:t xml:space="preserve">, </w:t>
      </w:r>
      <w:r w:rsidR="00DE3907" w:rsidRPr="00DE3907">
        <w:rPr>
          <w:rStyle w:val="a7"/>
          <w:b w:val="0"/>
          <w:color w:val="000000"/>
          <w:sz w:val="28"/>
          <w:szCs w:val="28"/>
        </w:rPr>
        <w:t>Э.</w:t>
      </w:r>
      <w:r w:rsidR="00DE3907">
        <w:rPr>
          <w:rStyle w:val="a7"/>
          <w:b w:val="0"/>
          <w:color w:val="000000"/>
          <w:sz w:val="28"/>
          <w:szCs w:val="28"/>
        </w:rPr>
        <w:t> </w:t>
      </w:r>
      <w:r w:rsidR="00DE3907" w:rsidRPr="00DE3907">
        <w:rPr>
          <w:rStyle w:val="a7"/>
          <w:b w:val="0"/>
          <w:color w:val="000000"/>
          <w:sz w:val="28"/>
          <w:szCs w:val="28"/>
        </w:rPr>
        <w:t>Тоффлера</w:t>
      </w:r>
      <w:r w:rsidRPr="00DE3907">
        <w:rPr>
          <w:rStyle w:val="a7"/>
          <w:b w:val="0"/>
          <w:color w:val="000000"/>
          <w:sz w:val="28"/>
          <w:szCs w:val="28"/>
        </w:rPr>
        <w:t>) переносит акцент с</w:t>
      </w:r>
      <w:r w:rsid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изучения структуры потребления, его объемов, влияния на него изменений в</w:t>
      </w:r>
      <w:r w:rsid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способе производства на анализ иллюзорного аспекта представлений,</w:t>
      </w:r>
      <w:r w:rsid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смыслов и образов, которые формируются в обыденном сознании</w:t>
      </w:r>
      <w:r w:rsidR="00E55AA7" w:rsidRP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гражданина общества потребления.</w:t>
      </w:r>
    </w:p>
    <w:p w:rsidR="004F5089" w:rsidRPr="00DE3907" w:rsidRDefault="004F5089" w:rsidP="00DE3907">
      <w:pPr>
        <w:spacing w:line="360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  <w:r w:rsidRPr="00DE3907">
        <w:rPr>
          <w:rStyle w:val="a7"/>
          <w:b w:val="0"/>
          <w:color w:val="000000"/>
          <w:sz w:val="28"/>
          <w:szCs w:val="28"/>
        </w:rPr>
        <w:t>В потреблении советской эпохи главную роль играл симулякр</w:t>
      </w:r>
      <w:r w:rsid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Запада.</w:t>
      </w:r>
    </w:p>
    <w:p w:rsidR="004F5089" w:rsidRPr="00DE3907" w:rsidRDefault="004F5089" w:rsidP="00DE3907">
      <w:pPr>
        <w:spacing w:line="360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  <w:r w:rsidRPr="00DE3907">
        <w:rPr>
          <w:rStyle w:val="a7"/>
          <w:b w:val="0"/>
          <w:color w:val="000000"/>
          <w:sz w:val="28"/>
          <w:szCs w:val="28"/>
        </w:rPr>
        <w:t>Страна происхождения потребляемых симулякров Запада была прямо</w:t>
      </w:r>
      <w:r w:rsid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связана с социальным статусом и уровнем доходов и являлась критерием</w:t>
      </w:r>
      <w:r w:rsid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престижа. Представления о Западе, к которым отсылали симулякры,</w:t>
      </w:r>
      <w:r w:rsid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формировались из неполной информации, потребления кинопродукции и</w:t>
      </w:r>
      <w:r w:rsid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вещей, которые проникали через «железный занавес», а воображение</w:t>
      </w:r>
      <w:r w:rsid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придавало этому образу целостность. Для потребления постсоветской эпохи наиболее значимым является симулякр богатства, хотя</w:t>
      </w:r>
      <w:r w:rsid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симулякр Запада также продолжает существовать и играть важную роль.</w:t>
      </w:r>
      <w:r w:rsidR="00DE3907">
        <w:rPr>
          <w:rStyle w:val="a7"/>
          <w:b w:val="0"/>
          <w:color w:val="000000"/>
          <w:sz w:val="28"/>
          <w:szCs w:val="28"/>
        </w:rPr>
        <w:t xml:space="preserve"> </w:t>
      </w:r>
      <w:r w:rsidR="00C2117C" w:rsidRPr="00DE3907">
        <w:rPr>
          <w:rStyle w:val="a7"/>
          <w:b w:val="0"/>
          <w:color w:val="000000"/>
          <w:sz w:val="28"/>
          <w:szCs w:val="28"/>
        </w:rPr>
        <w:t xml:space="preserve">Симулякр богатства </w:t>
      </w:r>
      <w:r w:rsidRPr="00DE3907">
        <w:rPr>
          <w:rStyle w:val="a7"/>
          <w:b w:val="0"/>
          <w:color w:val="000000"/>
          <w:sz w:val="28"/>
          <w:szCs w:val="28"/>
        </w:rPr>
        <w:t>представляет собой образ</w:t>
      </w:r>
      <w:r w:rsidR="00C2117C" w:rsidRP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роскошного потребления, отраженный в телевидении и литературе,</w:t>
      </w:r>
      <w:r w:rsidR="00C2117C" w:rsidRP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благодаря которым он стал доступен массовому потребителю. Социальную систему Бодрийяр рассматривает как производную от знаковой</w:t>
      </w:r>
      <w:r w:rsidR="00C2117C" w:rsidRP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системы. Единица знаковой системы – симулякр. В поздних работах, которые</w:t>
      </w:r>
      <w:r w:rsidR="00C2117C" w:rsidRP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посвящены метатеории и проблеме того, «как возможно общество», симулякр</w:t>
      </w:r>
      <w:r w:rsidR="00C2117C" w:rsidRP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определяется Бодрийяром как ложное подобие, копия, скрывающая отсутствие</w:t>
      </w:r>
      <w:r w:rsidR="00C2117C" w:rsidRP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оригинала, и поэтому зло. Определяя симулякр как ложную копию, Бодрийяр рассматривает историю общества как процесс заселения социальной реальности ложными</w:t>
      </w:r>
      <w:r w:rsidR="00C2117C" w:rsidRP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объектами, а себе отводит роль обличителя этой ложной реальности. На такой</w:t>
      </w:r>
      <w:r w:rsidR="00C2117C" w:rsidRP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мировоззренческой основе французский мыслитель возводит симулятивный</w:t>
      </w:r>
      <w:r w:rsidR="00C2117C" w:rsidRP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проект, который трактует историю общества как смену состояний симулякра от</w:t>
      </w:r>
      <w:r w:rsidR="00C2117C" w:rsidRP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«истинного» к «ложному».</w:t>
      </w:r>
    </w:p>
    <w:p w:rsidR="004F5089" w:rsidRPr="00DE3907" w:rsidRDefault="004F5089" w:rsidP="00DE3907">
      <w:pPr>
        <w:spacing w:line="360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  <w:r w:rsidRPr="00DE3907">
        <w:rPr>
          <w:rStyle w:val="a7"/>
          <w:b w:val="0"/>
          <w:color w:val="000000"/>
          <w:sz w:val="28"/>
          <w:szCs w:val="28"/>
        </w:rPr>
        <w:t>В рамках идеи «симуляции-зла» Бодрийяр заменяет понятие «общество»</w:t>
      </w:r>
      <w:r w:rsid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понятием «масса». «Массу» Бодрийяр описывает, используя гендерную</w:t>
      </w:r>
      <w:r w:rsid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метафору</w:t>
      </w:r>
      <w:r w:rsidR="00565523" w:rsidRPr="00DE3907">
        <w:rPr>
          <w:rStyle w:val="a7"/>
          <w:b w:val="0"/>
          <w:color w:val="000000"/>
          <w:sz w:val="28"/>
          <w:szCs w:val="28"/>
        </w:rPr>
        <w:t>.</w:t>
      </w:r>
      <w:r w:rsidRPr="00DE3907">
        <w:rPr>
          <w:rStyle w:val="a7"/>
          <w:b w:val="0"/>
          <w:color w:val="000000"/>
          <w:sz w:val="28"/>
          <w:szCs w:val="28"/>
        </w:rPr>
        <w:t xml:space="preserve"> Ей присущи </w:t>
      </w:r>
      <w:r w:rsidR="00565523" w:rsidRPr="00DE3907">
        <w:rPr>
          <w:rStyle w:val="a7"/>
          <w:b w:val="0"/>
          <w:color w:val="000000"/>
          <w:sz w:val="28"/>
          <w:szCs w:val="28"/>
        </w:rPr>
        <w:t>такие женские</w:t>
      </w:r>
      <w:r w:rsidR="00DC3BFF" w:rsidRPr="00DE3907">
        <w:rPr>
          <w:rStyle w:val="a7"/>
          <w:b w:val="0"/>
          <w:color w:val="000000"/>
          <w:sz w:val="28"/>
          <w:szCs w:val="28"/>
        </w:rPr>
        <w:t xml:space="preserve"> </w:t>
      </w:r>
      <w:r w:rsidR="00565523" w:rsidRPr="00DE3907">
        <w:rPr>
          <w:rStyle w:val="a7"/>
          <w:b w:val="0"/>
          <w:color w:val="000000"/>
          <w:sz w:val="28"/>
          <w:szCs w:val="28"/>
        </w:rPr>
        <w:t>(</w:t>
      </w:r>
      <w:r w:rsidR="00DC3BFF" w:rsidRPr="00DE3907">
        <w:rPr>
          <w:rStyle w:val="a7"/>
          <w:b w:val="0"/>
          <w:color w:val="000000"/>
          <w:sz w:val="28"/>
          <w:szCs w:val="28"/>
        </w:rPr>
        <w:t>как, впрочем, если пытаться быть объективным, и мужские)</w:t>
      </w:r>
      <w:r w:rsidRPr="00DE3907">
        <w:rPr>
          <w:rStyle w:val="a7"/>
          <w:b w:val="0"/>
          <w:color w:val="000000"/>
          <w:sz w:val="28"/>
          <w:szCs w:val="28"/>
        </w:rPr>
        <w:t xml:space="preserve"> черты</w:t>
      </w:r>
      <w:r w:rsidR="00565523" w:rsidRPr="00DE3907">
        <w:rPr>
          <w:rStyle w:val="a7"/>
          <w:b w:val="0"/>
          <w:color w:val="000000"/>
          <w:sz w:val="28"/>
          <w:szCs w:val="28"/>
        </w:rPr>
        <w:t>, как</w:t>
      </w:r>
      <w:r w:rsidRPr="00DE3907">
        <w:rPr>
          <w:rStyle w:val="a7"/>
          <w:b w:val="0"/>
          <w:color w:val="000000"/>
          <w:sz w:val="28"/>
          <w:szCs w:val="28"/>
        </w:rPr>
        <w:t>: пассивность, потребность в спектакле,</w:t>
      </w:r>
      <w:r w:rsidR="008A0999" w:rsidRP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поверхностность и покорность. Такова бодрийяровская критика массовой</w:t>
      </w:r>
      <w:r w:rsidR="008A0999" w:rsidRP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культуры.</w:t>
      </w:r>
    </w:p>
    <w:p w:rsidR="004F5089" w:rsidRPr="00DE3907" w:rsidRDefault="004F5089" w:rsidP="00DE3907">
      <w:pPr>
        <w:spacing w:line="360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  <w:r w:rsidRPr="00DE3907">
        <w:rPr>
          <w:rStyle w:val="a7"/>
          <w:b w:val="0"/>
          <w:color w:val="000000"/>
          <w:sz w:val="28"/>
          <w:szCs w:val="28"/>
        </w:rPr>
        <w:t>Антиподом «симуляции-зла» является «символическое», которое</w:t>
      </w:r>
      <w:r w:rsidR="00E55AA7" w:rsidRP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составляет основу собственной критической позиции Бодрийяра по отношению</w:t>
      </w:r>
      <w:r w:rsidR="008A0999" w:rsidRP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к современному обществу. Разрабатывая это понятие, Бодрийяр постепенно</w:t>
      </w:r>
      <w:r w:rsidR="008A0999" w:rsidRP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эволюционирует от леворадикального кризисного сознания в духе</w:t>
      </w:r>
      <w:r w:rsidR="008A0999" w:rsidRP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Франкфуртской школы к праворадикальному кризисному.</w:t>
      </w:r>
    </w:p>
    <w:p w:rsidR="00337542" w:rsidRPr="00DE3907" w:rsidRDefault="00337542" w:rsidP="00DE3907">
      <w:pPr>
        <w:spacing w:line="360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</w:p>
    <w:p w:rsidR="00337542" w:rsidRPr="00DE3907" w:rsidRDefault="00DE3907" w:rsidP="00DE3907">
      <w:pPr>
        <w:spacing w:line="360" w:lineRule="auto"/>
        <w:ind w:firstLine="709"/>
        <w:jc w:val="both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2. </w:t>
      </w:r>
      <w:r w:rsidRPr="00DE3907">
        <w:rPr>
          <w:rStyle w:val="a7"/>
          <w:color w:val="000000"/>
          <w:sz w:val="28"/>
          <w:szCs w:val="28"/>
        </w:rPr>
        <w:t>Экранно-реальная</w:t>
      </w:r>
      <w:r>
        <w:rPr>
          <w:rStyle w:val="a7"/>
          <w:color w:val="000000"/>
          <w:sz w:val="28"/>
          <w:szCs w:val="28"/>
        </w:rPr>
        <w:t xml:space="preserve"> </w:t>
      </w:r>
      <w:r w:rsidRPr="00DE3907">
        <w:rPr>
          <w:rStyle w:val="a7"/>
          <w:color w:val="000000"/>
          <w:sz w:val="28"/>
          <w:szCs w:val="28"/>
        </w:rPr>
        <w:t>катастрофа</w:t>
      </w:r>
    </w:p>
    <w:p w:rsidR="00E55AA7" w:rsidRPr="00DE3907" w:rsidRDefault="00E55AA7" w:rsidP="00DE3907">
      <w:pPr>
        <w:spacing w:line="360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</w:p>
    <w:p w:rsidR="001C5D52" w:rsidRPr="00DE3907" w:rsidRDefault="001C5D52" w:rsidP="00DE3907">
      <w:pPr>
        <w:spacing w:line="360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  <w:r w:rsidRPr="00DE3907">
        <w:rPr>
          <w:rStyle w:val="a7"/>
          <w:b w:val="0"/>
          <w:color w:val="000000"/>
          <w:sz w:val="28"/>
          <w:szCs w:val="28"/>
        </w:rPr>
        <w:t xml:space="preserve">Сегодня можно с уверенностью сказать, что излюбленным местом обитания катастрофы стала экранная сфера, средства массовой информации. Реальные и виртуальные войны и катастрофы нашли свое постоянное пристанище на кино-, теле-, видеоэкранах, на экранах мониторов. Сплетаясь в единое целое, они предстают и как мощное захватывающее событие (кинематограф сильного воздействия), и как вялотекущая бесконечная ежедневная хроника региональных войн, терактов, стихийных бедствий и аварий на телеэкранах. Результатом каждодневной встречи с катастрофами, происходящими в разных частях света, а это не просто информация о происшествии, но созерцание с безопасного расстояния Зрелища грандиозных разрушений и жертв (последствий землетрясений и наводнений, аварий и терактов </w:t>
      </w:r>
      <w:r w:rsidR="00DE3907">
        <w:rPr>
          <w:rStyle w:val="a7"/>
          <w:b w:val="0"/>
          <w:color w:val="000000"/>
          <w:sz w:val="28"/>
          <w:szCs w:val="28"/>
        </w:rPr>
        <w:t>и т.д.</w:t>
      </w:r>
      <w:r w:rsidRPr="00DE3907">
        <w:rPr>
          <w:rStyle w:val="a7"/>
          <w:b w:val="0"/>
          <w:color w:val="000000"/>
          <w:sz w:val="28"/>
          <w:szCs w:val="28"/>
        </w:rPr>
        <w:t>), становятся равнодушие и скука. Однако, популярность</w:t>
      </w:r>
      <w:r w:rsid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блокбастеров, фильмов-катастроф, говорит об удовольствии, получаемом от сцен наибольшего разрушения и насилия. Именно эстетика разрушения становится наиболее привлекательной для современного кинематографа, оперирующего технологиями прямого воздействия. Зритель оказывается свидетелем катастрофы с максимумом ощущений и с гарантией собственного выживания. Для полноты</w:t>
      </w:r>
      <w:r w:rsidR="00DE3907">
        <w:rPr>
          <w:rStyle w:val="a7"/>
          <w:b w:val="0"/>
          <w:color w:val="000000"/>
          <w:sz w:val="28"/>
          <w:szCs w:val="28"/>
        </w:rPr>
        <w:t xml:space="preserve"> </w:t>
      </w:r>
      <w:r w:rsidR="000227A8" w:rsidRPr="00DE3907">
        <w:rPr>
          <w:rStyle w:val="a7"/>
          <w:b w:val="0"/>
          <w:color w:val="000000"/>
          <w:sz w:val="28"/>
          <w:szCs w:val="28"/>
        </w:rPr>
        <w:t>впечатлений еще предпочтительнее</w:t>
      </w:r>
      <w:r w:rsidR="00337542" w:rsidRPr="00DE3907">
        <w:rPr>
          <w:rStyle w:val="a7"/>
          <w:b w:val="0"/>
          <w:color w:val="000000"/>
          <w:sz w:val="28"/>
          <w:szCs w:val="28"/>
        </w:rPr>
        <w:t xml:space="preserve"> моделирование катастрофы, имевшей место в действительности </w:t>
      </w:r>
      <w:r w:rsidR="00DE3907" w:rsidRPr="00DE3907">
        <w:rPr>
          <w:rStyle w:val="a7"/>
          <w:b w:val="0"/>
          <w:color w:val="000000"/>
          <w:sz w:val="28"/>
          <w:szCs w:val="28"/>
        </w:rPr>
        <w:t>(«Титаник»</w:t>
      </w:r>
      <w:r w:rsidR="00337542" w:rsidRPr="00DE3907">
        <w:rPr>
          <w:rStyle w:val="a7"/>
          <w:b w:val="0"/>
          <w:color w:val="000000"/>
          <w:sz w:val="28"/>
          <w:szCs w:val="28"/>
        </w:rPr>
        <w:t xml:space="preserve">, съемки фильма об аварии на российской подводной лодке </w:t>
      </w:r>
      <w:r w:rsidR="00DE3907">
        <w:rPr>
          <w:rStyle w:val="a7"/>
          <w:b w:val="0"/>
          <w:color w:val="000000"/>
          <w:sz w:val="28"/>
          <w:szCs w:val="28"/>
        </w:rPr>
        <w:t>и т.д.</w:t>
      </w:r>
      <w:r w:rsidR="00337542" w:rsidRPr="00DE3907">
        <w:rPr>
          <w:rStyle w:val="a7"/>
          <w:b w:val="0"/>
          <w:color w:val="000000"/>
          <w:sz w:val="28"/>
          <w:szCs w:val="28"/>
        </w:rPr>
        <w:t>). Потребность в зрелище катастрофы, разрушении, гибели и равнодушие </w:t>
      </w:r>
      <w:r w:rsidR="00DE3907">
        <w:rPr>
          <w:rStyle w:val="a7"/>
          <w:b w:val="0"/>
          <w:color w:val="000000"/>
          <w:sz w:val="28"/>
          <w:szCs w:val="28"/>
        </w:rPr>
        <w:t>–</w:t>
      </w:r>
      <w:r w:rsidR="00DE3907" w:rsidRPr="00DE3907">
        <w:rPr>
          <w:rStyle w:val="a7"/>
          <w:b w:val="0"/>
          <w:color w:val="000000"/>
          <w:sz w:val="28"/>
          <w:szCs w:val="28"/>
        </w:rPr>
        <w:t xml:space="preserve"> </w:t>
      </w:r>
      <w:r w:rsidR="00337542" w:rsidRPr="00DE3907">
        <w:rPr>
          <w:rStyle w:val="a7"/>
          <w:b w:val="0"/>
          <w:color w:val="000000"/>
          <w:sz w:val="28"/>
          <w:szCs w:val="28"/>
        </w:rPr>
        <w:t xml:space="preserve">не это ли истинная </w:t>
      </w:r>
      <w:r w:rsidR="008A0999" w:rsidRPr="00DE3907">
        <w:rPr>
          <w:rStyle w:val="a7"/>
          <w:b w:val="0"/>
          <w:color w:val="000000"/>
          <w:sz w:val="28"/>
          <w:szCs w:val="28"/>
        </w:rPr>
        <w:t>к</w:t>
      </w:r>
      <w:r w:rsidR="00337542" w:rsidRPr="00DE3907">
        <w:rPr>
          <w:rStyle w:val="a7"/>
          <w:b w:val="0"/>
          <w:color w:val="000000"/>
          <w:sz w:val="28"/>
          <w:szCs w:val="28"/>
        </w:rPr>
        <w:t>атастрофа, невидимая, но абсолютно реальная.</w:t>
      </w:r>
      <w:r w:rsid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Французский философ Жан Бодрийяр видит истоки катастрофы в том, что образы-симулякры заняли место реальности, нарушая принципы взаимодействия реальности и образов. В современной культуре утрачивается живое, диалектическое, всестороннее и драматически напряженное взаимоотношение кино и вымысла. В своей лекции «Злой демон образов» Бодрийяр рассуждает об извращениях этих отношений, о поглощении реальности образами как результате потери той и другой стороной собственной идентичности. Образы-симулякры опережают реальность, опрокидывают причинно-следственную связь между реальным фактом и его воспроизведением. Вследствие своего разительного сходства с реальностью, образы кино и телевидения обнаруживают свою «дьявольскую природу», технологическое воспроизведение делает эти образы наиболее безнравственными. Философ утверждает, что именно в безнравственности заключается их главная сила. Эти образы рождают первобытную радость, животное наслаждение неподдающееся обузданию эстетических, моральных или социально-политических суждений. Эти современные технологические образы столь захватывающи не в силу своей репрезентационной способности и передачи идей, а в силу того, что они представляют собой то место, где исчезают значение и репрезентация, отрицается сама реальность и принцип реальности. Реальность утрачивается.</w:t>
      </w:r>
      <w:r w:rsidR="009F55FE" w:rsidRP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Но реальность не просто утрачивается, изменяется характер причинности. Уже не образ следует за реальностью, а наоборот</w:t>
      </w:r>
      <w:r w:rsidR="005D3345" w:rsidRPr="00DE3907">
        <w:rPr>
          <w:rStyle w:val="a7"/>
          <w:b w:val="0"/>
          <w:color w:val="000000"/>
          <w:sz w:val="28"/>
          <w:szCs w:val="28"/>
        </w:rPr>
        <w:t>,</w:t>
      </w:r>
      <w:r w:rsidRPr="00DE3907">
        <w:rPr>
          <w:rStyle w:val="a7"/>
          <w:b w:val="0"/>
          <w:color w:val="000000"/>
          <w:sz w:val="28"/>
          <w:szCs w:val="28"/>
        </w:rPr>
        <w:t xml:space="preserve"> сам он генерирует ее. В качестве наглядного примера опережения образом-симулякром</w:t>
      </w:r>
      <w:r w:rsid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реального события, Бодрийяр указывает</w:t>
      </w:r>
      <w:r w:rsid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на обстоятельства аварии на американской атомной станции в Харрисбурге.</w:t>
      </w:r>
      <w:r w:rsidR="005D3345" w:rsidRPr="00DE3907">
        <w:rPr>
          <w:rStyle w:val="a7"/>
          <w:b w:val="0"/>
          <w:color w:val="000000"/>
          <w:sz w:val="28"/>
          <w:szCs w:val="28"/>
        </w:rPr>
        <w:t xml:space="preserve"> В</w:t>
      </w:r>
      <w:r w:rsidRPr="00DE3907">
        <w:rPr>
          <w:rStyle w:val="a7"/>
          <w:b w:val="0"/>
          <w:color w:val="000000"/>
          <w:sz w:val="28"/>
          <w:szCs w:val="28"/>
        </w:rPr>
        <w:t xml:space="preserve"> фильм</w:t>
      </w:r>
      <w:r w:rsidR="005D3345" w:rsidRPr="00DE3907">
        <w:rPr>
          <w:rStyle w:val="a7"/>
          <w:b w:val="0"/>
          <w:color w:val="000000"/>
          <w:sz w:val="28"/>
          <w:szCs w:val="28"/>
        </w:rPr>
        <w:t>е</w:t>
      </w:r>
      <w:r w:rsidRPr="00DE3907">
        <w:rPr>
          <w:rStyle w:val="a7"/>
          <w:b w:val="0"/>
          <w:color w:val="000000"/>
          <w:sz w:val="28"/>
          <w:szCs w:val="28"/>
        </w:rPr>
        <w:t xml:space="preserve"> «Китайский синдром»</w:t>
      </w:r>
      <w:r w:rsidR="005D3345" w:rsidRPr="00DE3907">
        <w:rPr>
          <w:rStyle w:val="a7"/>
          <w:b w:val="0"/>
          <w:color w:val="000000"/>
          <w:sz w:val="28"/>
          <w:szCs w:val="28"/>
        </w:rPr>
        <w:t xml:space="preserve"> эта ситуация была</w:t>
      </w:r>
      <w:r w:rsidRPr="00DE3907">
        <w:rPr>
          <w:rStyle w:val="a7"/>
          <w:b w:val="0"/>
          <w:color w:val="000000"/>
          <w:sz w:val="28"/>
          <w:szCs w:val="28"/>
        </w:rPr>
        <w:t xml:space="preserve"> смоделирована. Эти два обстоятельств</w:t>
      </w:r>
      <w:r w:rsidR="005D3345" w:rsidRPr="00DE3907">
        <w:rPr>
          <w:rStyle w:val="a7"/>
          <w:b w:val="0"/>
          <w:color w:val="000000"/>
          <w:sz w:val="28"/>
          <w:szCs w:val="28"/>
        </w:rPr>
        <w:t>а</w:t>
      </w:r>
      <w:r w:rsidRPr="00DE3907">
        <w:rPr>
          <w:rStyle w:val="a7"/>
          <w:b w:val="0"/>
          <w:color w:val="000000"/>
          <w:sz w:val="28"/>
          <w:szCs w:val="28"/>
        </w:rPr>
        <w:t> </w:t>
      </w:r>
      <w:r w:rsidR="00DE3907">
        <w:rPr>
          <w:rStyle w:val="a7"/>
          <w:b w:val="0"/>
          <w:color w:val="000000"/>
          <w:sz w:val="28"/>
          <w:szCs w:val="28"/>
        </w:rPr>
        <w:t>–</w:t>
      </w:r>
      <w:r w:rsidR="00DE3907" w:rsidRP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фильм и реальная авария находятся между собой в определенных отношениях. Бодрийяр говорит здесь о специфическом «заражении», невыразимой соотнесенности реаль</w:t>
      </w:r>
      <w:r w:rsidR="000227A8" w:rsidRPr="00DE3907">
        <w:rPr>
          <w:rStyle w:val="a7"/>
          <w:b w:val="0"/>
          <w:color w:val="000000"/>
          <w:sz w:val="28"/>
          <w:szCs w:val="28"/>
        </w:rPr>
        <w:t xml:space="preserve">ного факта, модели и симулякра. Фильм не только </w:t>
      </w:r>
      <w:r w:rsidRPr="00DE3907">
        <w:rPr>
          <w:rStyle w:val="a7"/>
          <w:b w:val="0"/>
          <w:color w:val="000000"/>
          <w:sz w:val="28"/>
          <w:szCs w:val="28"/>
        </w:rPr>
        <w:t>предвосхитил реальное событие, но сама реальность самоорганизовалась таким образом, что произвела впечатление симуляции катастрофы. В результате фильм «Китайский синдром» можно счесть за реальный факт, а аварию в Харрисбурге за симулякр. Но на самом деле симулякрами, по мысли Бодрийяра, являются оба эти события. Они элементы цепной реакции, суть которой не во впечатляющих взрывах, а в скрыто протекающих непрекращающихся процессах, обладающих сокрушительной силой.</w:t>
      </w:r>
    </w:p>
    <w:p w:rsidR="001C5D52" w:rsidRPr="00DE3907" w:rsidRDefault="001C5D52" w:rsidP="00DE3907">
      <w:pPr>
        <w:spacing w:line="360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  <w:r w:rsidRPr="00DE3907">
        <w:rPr>
          <w:rStyle w:val="a7"/>
          <w:b w:val="0"/>
          <w:color w:val="000000"/>
          <w:sz w:val="28"/>
          <w:szCs w:val="28"/>
        </w:rPr>
        <w:t>Мы сами ждем наступление катастрофы, ждем чтобы она наконец обрела определенность и конкретное имя, что избавит нас от ожидания и страха. Экранная катастрофа рассеивает напряженное ожидание обещанных нам катаклизмов. Воспроизведенное на экране зрелище катастрофы освобождает нас от постоянной готовности и неопределенности </w:t>
      </w:r>
      <w:r w:rsidR="00DE3907">
        <w:rPr>
          <w:rStyle w:val="a7"/>
          <w:b w:val="0"/>
          <w:color w:val="000000"/>
          <w:sz w:val="28"/>
          <w:szCs w:val="28"/>
        </w:rPr>
        <w:t>–</w:t>
      </w:r>
      <w:r w:rsidR="00DE3907" w:rsidRP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когда и как она нас застигнет. Ожидание события, его регулярное моделирование провоцирует его. Это своего рода идеал для средств массовой информации. Само телевидение и информация, по определению Бодрийяра, уже своего рода катастрофа, оно охлаждает и нейтрализует значение и энергетику событий. За «горячей» катастрофой-взрывом, скрывается длительная «холодная» катастрофа </w:t>
      </w:r>
      <w:r w:rsidR="00DE3907">
        <w:rPr>
          <w:rStyle w:val="a7"/>
          <w:b w:val="0"/>
          <w:color w:val="000000"/>
          <w:sz w:val="28"/>
          <w:szCs w:val="28"/>
        </w:rPr>
        <w:t>–</w:t>
      </w:r>
      <w:r w:rsidR="00DE3907" w:rsidRP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универсализация системы разубеждающего успокоения. Эти внутренние процессы скрыты от глаз, но именно они и катастрофичны.</w:t>
      </w:r>
      <w:r w:rsid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Наш повседневный опыт представлен слиянием образов с действительностью, экранного изображения с обыденной жизнью. И образ в последнее время все чаще берет верх. Бодрийяр отмечает, что образ навязывает реальности свою имманентную эфемерную логику, аморальную логику по ту сторону добра и зла, истины и лжи; логику уничтожения собственного референта; логику поглощения значения, где замысел исчезает с горизонта творения. Таким образом, эстетика разрушения и насилия лишь видимая сторона происходящих в недрах культуры процессов. Поистине катастрофично то, что стоит за этим.</w:t>
      </w:r>
    </w:p>
    <w:p w:rsidR="00337542" w:rsidRPr="00DE3907" w:rsidRDefault="00337542" w:rsidP="00DE3907">
      <w:pPr>
        <w:spacing w:line="360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</w:p>
    <w:p w:rsidR="00337542" w:rsidRPr="00DE3907" w:rsidRDefault="00DE3907" w:rsidP="00DE3907">
      <w:pPr>
        <w:spacing w:line="360" w:lineRule="auto"/>
        <w:ind w:firstLine="709"/>
        <w:jc w:val="both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3. </w:t>
      </w:r>
      <w:r w:rsidRPr="00DE3907">
        <w:rPr>
          <w:rStyle w:val="a7"/>
          <w:color w:val="000000"/>
          <w:sz w:val="28"/>
          <w:szCs w:val="28"/>
        </w:rPr>
        <w:t>Антиципация</w:t>
      </w:r>
      <w:r>
        <w:rPr>
          <w:rStyle w:val="a7"/>
          <w:color w:val="000000"/>
          <w:sz w:val="28"/>
          <w:szCs w:val="28"/>
        </w:rPr>
        <w:t xml:space="preserve"> </w:t>
      </w:r>
      <w:r w:rsidRPr="00DE3907">
        <w:rPr>
          <w:rStyle w:val="a7"/>
          <w:color w:val="000000"/>
          <w:sz w:val="28"/>
          <w:szCs w:val="28"/>
        </w:rPr>
        <w:t>реальности</w:t>
      </w:r>
      <w:r>
        <w:rPr>
          <w:rStyle w:val="a7"/>
          <w:color w:val="000000"/>
          <w:sz w:val="28"/>
          <w:szCs w:val="28"/>
        </w:rPr>
        <w:t xml:space="preserve"> </w:t>
      </w:r>
      <w:r w:rsidRPr="00DE3907">
        <w:rPr>
          <w:rStyle w:val="a7"/>
          <w:color w:val="000000"/>
          <w:sz w:val="28"/>
          <w:szCs w:val="28"/>
        </w:rPr>
        <w:t>образами</w:t>
      </w:r>
    </w:p>
    <w:p w:rsidR="00337542" w:rsidRPr="00DE3907" w:rsidRDefault="00337542" w:rsidP="00DE3907">
      <w:pPr>
        <w:spacing w:line="360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</w:p>
    <w:p w:rsidR="003E6301" w:rsidRPr="00DE3907" w:rsidRDefault="003E6301" w:rsidP="00DE3907">
      <w:pPr>
        <w:spacing w:line="360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  <w:r w:rsidRPr="00DE3907">
        <w:rPr>
          <w:rStyle w:val="a7"/>
          <w:b w:val="0"/>
          <w:color w:val="000000"/>
          <w:sz w:val="28"/>
          <w:szCs w:val="28"/>
        </w:rPr>
        <w:t>В своей лекции в университете Сиднея (25 июля 1984</w:t>
      </w:r>
      <w:r w:rsidR="00DE3907">
        <w:rPr>
          <w:rStyle w:val="a7"/>
          <w:b w:val="0"/>
          <w:color w:val="000000"/>
          <w:sz w:val="28"/>
          <w:szCs w:val="28"/>
        </w:rPr>
        <w:t> </w:t>
      </w:r>
      <w:r w:rsidR="00DE3907" w:rsidRPr="00DE3907">
        <w:rPr>
          <w:rStyle w:val="a7"/>
          <w:b w:val="0"/>
          <w:color w:val="000000"/>
          <w:sz w:val="28"/>
          <w:szCs w:val="28"/>
        </w:rPr>
        <w:t>г</w:t>
      </w:r>
      <w:r w:rsidRPr="00DE3907">
        <w:rPr>
          <w:rStyle w:val="a7"/>
          <w:b w:val="0"/>
          <w:color w:val="000000"/>
          <w:sz w:val="28"/>
          <w:szCs w:val="28"/>
        </w:rPr>
        <w:t>.) Бодрийяр рисковал предстать чародеем, делая следующее смелое заявление в духе знаменитого эссе Вал</w:t>
      </w:r>
      <w:r w:rsidR="008A0999" w:rsidRPr="00DE3907">
        <w:rPr>
          <w:rStyle w:val="a7"/>
          <w:b w:val="0"/>
          <w:color w:val="000000"/>
          <w:sz w:val="28"/>
          <w:szCs w:val="28"/>
        </w:rPr>
        <w:t>ь</w:t>
      </w:r>
      <w:r w:rsidRPr="00DE3907">
        <w:rPr>
          <w:rStyle w:val="a7"/>
          <w:b w:val="0"/>
          <w:color w:val="000000"/>
          <w:sz w:val="28"/>
          <w:szCs w:val="28"/>
        </w:rPr>
        <w:t>тера Беньямина (1892–1940) «Произведение искусства в эпоху механического воспроизводства» (1936):</w:t>
      </w:r>
      <w:r w:rsidR="00DE3907">
        <w:rPr>
          <w:rStyle w:val="a7"/>
          <w:b w:val="0"/>
          <w:color w:val="000000"/>
          <w:sz w:val="28"/>
          <w:szCs w:val="28"/>
        </w:rPr>
        <w:t xml:space="preserve"> </w:t>
      </w:r>
      <w:r w:rsidR="004D19FC" w:rsidRPr="00DE3907">
        <w:rPr>
          <w:rStyle w:val="a7"/>
          <w:b w:val="0"/>
          <w:color w:val="000000"/>
          <w:sz w:val="28"/>
          <w:szCs w:val="28"/>
        </w:rPr>
        <w:t>«</w:t>
      </w:r>
      <w:r w:rsidRPr="00DE3907">
        <w:rPr>
          <w:rStyle w:val="a7"/>
          <w:b w:val="0"/>
          <w:color w:val="000000"/>
          <w:sz w:val="28"/>
          <w:szCs w:val="28"/>
        </w:rPr>
        <w:t>Как симулякры, образы предшествуют реальности, переворачивая причинный и логический порядок реальности и</w:t>
      </w:r>
      <w:r w:rsidR="0066729F" w:rsidRPr="00DE3907">
        <w:rPr>
          <w:rStyle w:val="a7"/>
          <w:b w:val="0"/>
          <w:color w:val="000000"/>
          <w:sz w:val="28"/>
          <w:szCs w:val="28"/>
        </w:rPr>
        <w:t xml:space="preserve"> ее</w:t>
      </w:r>
      <w:r w:rsidRPr="00DE3907">
        <w:rPr>
          <w:rStyle w:val="a7"/>
          <w:b w:val="0"/>
          <w:color w:val="000000"/>
          <w:sz w:val="28"/>
          <w:szCs w:val="28"/>
        </w:rPr>
        <w:t xml:space="preserve"> воспроизводства</w:t>
      </w:r>
      <w:r w:rsidR="004D19FC" w:rsidRPr="00DE3907">
        <w:rPr>
          <w:rStyle w:val="a7"/>
          <w:b w:val="0"/>
          <w:color w:val="000000"/>
          <w:sz w:val="28"/>
          <w:szCs w:val="28"/>
        </w:rPr>
        <w:t>»</w:t>
      </w:r>
      <w:r w:rsidRPr="00DE3907">
        <w:rPr>
          <w:rStyle w:val="a7"/>
          <w:b w:val="0"/>
          <w:color w:val="000000"/>
          <w:sz w:val="28"/>
          <w:szCs w:val="28"/>
        </w:rPr>
        <w:t>. Это заявление можно прочесть как развитие заявленной в «Фатальных стратег</w:t>
      </w:r>
      <w:r w:rsidR="00712557" w:rsidRPr="00DE3907">
        <w:rPr>
          <w:rStyle w:val="a7"/>
          <w:b w:val="0"/>
          <w:color w:val="000000"/>
          <w:sz w:val="28"/>
          <w:szCs w:val="28"/>
        </w:rPr>
        <w:t>и</w:t>
      </w:r>
      <w:r w:rsidRPr="00DE3907">
        <w:rPr>
          <w:rStyle w:val="a7"/>
          <w:b w:val="0"/>
          <w:color w:val="000000"/>
          <w:sz w:val="28"/>
          <w:szCs w:val="28"/>
        </w:rPr>
        <w:t>ях» идеи о «прецессии моделей, пр</w:t>
      </w:r>
      <w:r w:rsidR="0066729F" w:rsidRPr="00DE3907">
        <w:rPr>
          <w:rStyle w:val="a7"/>
          <w:b w:val="0"/>
          <w:color w:val="000000"/>
          <w:sz w:val="28"/>
          <w:szCs w:val="28"/>
        </w:rPr>
        <w:t>о</w:t>
      </w:r>
      <w:r w:rsidRPr="00DE3907">
        <w:rPr>
          <w:rStyle w:val="a7"/>
          <w:b w:val="0"/>
          <w:color w:val="000000"/>
          <w:sz w:val="28"/>
          <w:szCs w:val="28"/>
        </w:rPr>
        <w:t>цессии симулякров по отношению к самим вещам, ч</w:t>
      </w:r>
      <w:r w:rsidR="0066729F" w:rsidRPr="00DE3907">
        <w:rPr>
          <w:rStyle w:val="a7"/>
          <w:b w:val="0"/>
          <w:color w:val="000000"/>
          <w:sz w:val="28"/>
          <w:szCs w:val="28"/>
        </w:rPr>
        <w:t>ье</w:t>
      </w:r>
      <w:r w:rsidRPr="00DE3907">
        <w:rPr>
          <w:rStyle w:val="a7"/>
          <w:b w:val="0"/>
          <w:color w:val="000000"/>
          <w:sz w:val="28"/>
          <w:szCs w:val="28"/>
        </w:rPr>
        <w:t xml:space="preserve"> явление они вызывают различными способами». Бодрийяр не останавливается на этом. В очередной раз обращаясь к юмовой критике закона причинности, он спросил свою аудиторию:</w:t>
      </w:r>
      <w:r w:rsidR="00DE3907">
        <w:rPr>
          <w:rStyle w:val="a7"/>
          <w:b w:val="0"/>
          <w:color w:val="000000"/>
          <w:sz w:val="28"/>
          <w:szCs w:val="28"/>
        </w:rPr>
        <w:t xml:space="preserve"> </w:t>
      </w:r>
      <w:r w:rsidR="00912457" w:rsidRPr="00DE3907">
        <w:rPr>
          <w:rStyle w:val="a7"/>
          <w:b w:val="0"/>
          <w:color w:val="000000"/>
          <w:sz w:val="28"/>
          <w:szCs w:val="28"/>
        </w:rPr>
        <w:t>«</w:t>
      </w:r>
      <w:r w:rsidRPr="00DE3907">
        <w:rPr>
          <w:rStyle w:val="a7"/>
          <w:b w:val="0"/>
          <w:color w:val="000000"/>
          <w:sz w:val="28"/>
          <w:szCs w:val="28"/>
        </w:rPr>
        <w:t>Что касается антиципации реальности образами, прецессии образов по отношению к событиям, когда связь между причиной и следствием нарушается и уже невозможно сказать, что чему следствие</w:t>
      </w:r>
      <w:r w:rsidR="00DC3BFF" w:rsidRPr="00DE3907">
        <w:rPr>
          <w:rStyle w:val="a7"/>
          <w:b w:val="0"/>
          <w:color w:val="000000"/>
          <w:sz w:val="28"/>
          <w:szCs w:val="28"/>
        </w:rPr>
        <w:t>?</w:t>
      </w:r>
      <w:r w:rsidRPr="00DE3907">
        <w:rPr>
          <w:rStyle w:val="a7"/>
          <w:b w:val="0"/>
          <w:color w:val="000000"/>
          <w:sz w:val="28"/>
          <w:szCs w:val="28"/>
        </w:rPr>
        <w:t xml:space="preserve"> </w:t>
      </w:r>
      <w:r w:rsidR="00DE3907">
        <w:rPr>
          <w:rStyle w:val="a7"/>
          <w:b w:val="0"/>
          <w:color w:val="000000"/>
          <w:sz w:val="28"/>
          <w:szCs w:val="28"/>
        </w:rPr>
        <w:t>–</w:t>
      </w:r>
      <w:r w:rsidR="00DE3907" w:rsidRP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разве не является лучшим тому примером утечка радиации в Харрисбурге, «реальное» происшествие, случившееся вскоре после выхода «Китайского синдрома»? Вскоре Бодрийяр ответил на собственный вопро</w:t>
      </w:r>
      <w:r w:rsidR="00912457" w:rsidRPr="00DE3907">
        <w:rPr>
          <w:rStyle w:val="a7"/>
          <w:b w:val="0"/>
          <w:color w:val="000000"/>
          <w:sz w:val="28"/>
          <w:szCs w:val="28"/>
        </w:rPr>
        <w:t>с, скромно заметив, что совпаде</w:t>
      </w:r>
      <w:r w:rsidRPr="00DE3907">
        <w:rPr>
          <w:rStyle w:val="a7"/>
          <w:b w:val="0"/>
          <w:color w:val="000000"/>
          <w:sz w:val="28"/>
          <w:szCs w:val="28"/>
        </w:rPr>
        <w:t>ние между фильмом и реальностью можно легко интерпретировать, обратившись к контагиозной магии:</w:t>
      </w:r>
    </w:p>
    <w:p w:rsidR="001C5D52" w:rsidRPr="00DE3907" w:rsidRDefault="003E6301" w:rsidP="00DE3907">
      <w:pPr>
        <w:spacing w:line="360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  <w:r w:rsidRPr="00DE3907">
        <w:rPr>
          <w:rStyle w:val="a7"/>
          <w:b w:val="0"/>
          <w:color w:val="000000"/>
          <w:sz w:val="28"/>
          <w:szCs w:val="28"/>
        </w:rPr>
        <w:t xml:space="preserve">Если не касаться магических связей между симулякром и реальностью, совершенно ясно, что «Китайский синдром» связан с «реальным» происшествием в Харрисбурге, не каузальной логикой, но теми отношениями контагиозности и невысказываемой аналогии, которые связывают реальность, модели и симулякры: индуцирование ядерного инцидента в Харрисбурге фильмом соответствует, что уже настораживает, индуцированию инцидента телевидением в фильме. Странная прецессия фильма реальности, самая поразительная из тех, что мы видели: реальность, </w:t>
      </w:r>
      <w:r w:rsidR="008A0999" w:rsidRPr="00DE3907">
        <w:rPr>
          <w:rStyle w:val="a7"/>
          <w:b w:val="0"/>
          <w:color w:val="000000"/>
          <w:sz w:val="28"/>
          <w:szCs w:val="28"/>
        </w:rPr>
        <w:t>буквально следующая симулякрам,</w:t>
      </w:r>
      <w:r w:rsidRPr="00DE3907">
        <w:rPr>
          <w:rStyle w:val="a7"/>
          <w:b w:val="0"/>
          <w:color w:val="000000"/>
          <w:sz w:val="28"/>
          <w:szCs w:val="28"/>
        </w:rPr>
        <w:t xml:space="preserve"> реальность, столь хорошо подготовленная фильмом, что производит симуляцию катастрофы. Это смелое применение фрейдовской теории магии к современным медиа</w:t>
      </w:r>
      <w:r w:rsidR="00DE3907">
        <w:rPr>
          <w:rStyle w:val="a7"/>
          <w:b w:val="0"/>
          <w:color w:val="000000"/>
          <w:sz w:val="28"/>
          <w:szCs w:val="28"/>
        </w:rPr>
        <w:t xml:space="preserve"> –</w:t>
      </w:r>
      <w:r w:rsidR="00DE3907" w:rsidRPr="00DE3907">
        <w:rPr>
          <w:rStyle w:val="a7"/>
          <w:b w:val="0"/>
          <w:color w:val="000000"/>
          <w:sz w:val="28"/>
          <w:szCs w:val="28"/>
        </w:rPr>
        <w:t xml:space="preserve"> со</w:t>
      </w:r>
      <w:r w:rsidRPr="00DE3907">
        <w:rPr>
          <w:rStyle w:val="a7"/>
          <w:b w:val="0"/>
          <w:color w:val="000000"/>
          <w:sz w:val="28"/>
          <w:szCs w:val="28"/>
        </w:rPr>
        <w:t>бытиям совмещается с бодрийяровской антиномией развития в «Фатальных стратегиях». Он призна</w:t>
      </w:r>
      <w:r w:rsidR="00912457" w:rsidRPr="00DE3907">
        <w:rPr>
          <w:rStyle w:val="a7"/>
          <w:b w:val="0"/>
          <w:color w:val="000000"/>
          <w:sz w:val="28"/>
          <w:szCs w:val="28"/>
        </w:rPr>
        <w:t>ет</w:t>
      </w:r>
      <w:r w:rsidRPr="00DE3907">
        <w:rPr>
          <w:rStyle w:val="a7"/>
          <w:b w:val="0"/>
          <w:color w:val="000000"/>
          <w:sz w:val="28"/>
          <w:szCs w:val="28"/>
        </w:rPr>
        <w:t xml:space="preserve"> за «контагиозными отношениями»</w:t>
      </w:r>
      <w:r w:rsidR="00912457" w:rsidRPr="00DE3907">
        <w:rPr>
          <w:rStyle w:val="a7"/>
          <w:b w:val="0"/>
          <w:color w:val="000000"/>
          <w:sz w:val="28"/>
          <w:szCs w:val="28"/>
        </w:rPr>
        <w:t xml:space="preserve"> такую же метафизическую состоя</w:t>
      </w:r>
      <w:r w:rsidRPr="00DE3907">
        <w:rPr>
          <w:rStyle w:val="a7"/>
          <w:b w:val="0"/>
          <w:color w:val="000000"/>
          <w:sz w:val="28"/>
          <w:szCs w:val="28"/>
        </w:rPr>
        <w:t>тельность, как и за общепризнанной «каузальной логикой».</w:t>
      </w:r>
    </w:p>
    <w:p w:rsidR="00D23F91" w:rsidRPr="00DE3907" w:rsidRDefault="00D23F91" w:rsidP="00DE3907">
      <w:pPr>
        <w:spacing w:line="360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  <w:r w:rsidRPr="00DE3907">
        <w:rPr>
          <w:rStyle w:val="a7"/>
          <w:b w:val="0"/>
          <w:color w:val="000000"/>
          <w:sz w:val="28"/>
          <w:szCs w:val="28"/>
        </w:rPr>
        <w:t>Размышляя о власти «злого демона образов» (ТВ и кино) на примере телевизионного сериала «Холокост», философ писал: «Теперь евреев «пропускают» не через печи крематория или газовые камеры, а через звуковую дорожку, катодную трубку и микросхемы». Еще одну цитату из Бодрийяра неплохо бы знать всем тем, кто восторгался показанным</w:t>
      </w:r>
      <w:r w:rsidR="00DE3907">
        <w:rPr>
          <w:rStyle w:val="a7"/>
          <w:b w:val="0"/>
          <w:color w:val="000000"/>
          <w:sz w:val="28"/>
          <w:szCs w:val="28"/>
        </w:rPr>
        <w:t xml:space="preserve"> </w:t>
      </w:r>
      <w:r w:rsidR="004D19FC" w:rsidRPr="00DE3907">
        <w:rPr>
          <w:rStyle w:val="a7"/>
          <w:b w:val="0"/>
          <w:color w:val="000000"/>
          <w:sz w:val="28"/>
          <w:szCs w:val="28"/>
        </w:rPr>
        <w:t>на телеэкранах</w:t>
      </w:r>
      <w:r w:rsidR="00DE3907">
        <w:rPr>
          <w:rStyle w:val="a7"/>
          <w:b w:val="0"/>
          <w:color w:val="000000"/>
          <w:sz w:val="28"/>
          <w:szCs w:val="28"/>
        </w:rPr>
        <w:t xml:space="preserve"> </w:t>
      </w:r>
      <w:r w:rsidR="004D19FC" w:rsidRPr="00DE3907">
        <w:rPr>
          <w:rStyle w:val="a7"/>
          <w:b w:val="0"/>
          <w:color w:val="000000"/>
          <w:sz w:val="28"/>
          <w:szCs w:val="28"/>
        </w:rPr>
        <w:t xml:space="preserve">историческим сериалом о </w:t>
      </w:r>
      <w:r w:rsidR="00D17CD2" w:rsidRPr="00DE3907">
        <w:rPr>
          <w:rStyle w:val="a7"/>
          <w:b w:val="0"/>
          <w:color w:val="000000"/>
          <w:sz w:val="28"/>
          <w:szCs w:val="28"/>
        </w:rPr>
        <w:t xml:space="preserve">блокаде </w:t>
      </w:r>
      <w:r w:rsidRPr="00DE3907">
        <w:rPr>
          <w:rStyle w:val="a7"/>
          <w:b w:val="0"/>
          <w:color w:val="000000"/>
          <w:sz w:val="28"/>
          <w:szCs w:val="28"/>
        </w:rPr>
        <w:t xml:space="preserve">«Ленинград» и благодарил создателей сериала за бережное сохранение памяти о трагедии. «Искусственное напоминание, </w:t>
      </w:r>
      <w:r w:rsidR="00DE3907">
        <w:rPr>
          <w:rStyle w:val="a7"/>
          <w:b w:val="0"/>
          <w:color w:val="000000"/>
          <w:sz w:val="28"/>
          <w:szCs w:val="28"/>
        </w:rPr>
        <w:t>–</w:t>
      </w:r>
      <w:r w:rsidR="00DE3907" w:rsidRP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пишет французский ученый – воссоздает факты… с помощью «холодного» посредника, который сам излучает забвение, который производит уничтоже</w:t>
      </w:r>
      <w:r w:rsidR="008A0999" w:rsidRPr="00DE3907">
        <w:rPr>
          <w:rStyle w:val="a7"/>
          <w:b w:val="0"/>
          <w:color w:val="000000"/>
          <w:sz w:val="28"/>
          <w:szCs w:val="28"/>
        </w:rPr>
        <w:t xml:space="preserve">ние даже более систематичным </w:t>
      </w:r>
      <w:r w:rsidRPr="00DE3907">
        <w:rPr>
          <w:rStyle w:val="a7"/>
          <w:b w:val="0"/>
          <w:color w:val="000000"/>
          <w:sz w:val="28"/>
          <w:szCs w:val="28"/>
        </w:rPr>
        <w:t>образом, чем это делалось в концлагерях». Лучше о телевидении и не скажешь.</w:t>
      </w:r>
    </w:p>
    <w:p w:rsidR="00C6142F" w:rsidRPr="00C6142F" w:rsidRDefault="00C6142F" w:rsidP="00C6142F">
      <w:pPr>
        <w:spacing w:line="360" w:lineRule="auto"/>
        <w:rPr>
          <w:rStyle w:val="a7"/>
          <w:b w:val="0"/>
          <w:color w:val="FFFFFF"/>
          <w:sz w:val="28"/>
          <w:szCs w:val="28"/>
        </w:rPr>
      </w:pPr>
      <w:r w:rsidRPr="00C6142F">
        <w:rPr>
          <w:rStyle w:val="a7"/>
          <w:b w:val="0"/>
          <w:color w:val="FFFFFF"/>
          <w:sz w:val="28"/>
          <w:szCs w:val="28"/>
        </w:rPr>
        <w:t>симулякр потребление товар реклама</w:t>
      </w:r>
    </w:p>
    <w:p w:rsidR="00D163C2" w:rsidRPr="00DE3907" w:rsidRDefault="00E01EA7" w:rsidP="00DE3907">
      <w:pPr>
        <w:spacing w:line="360" w:lineRule="auto"/>
        <w:ind w:firstLine="709"/>
        <w:jc w:val="both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4. </w:t>
      </w:r>
      <w:r w:rsidRPr="00DE3907">
        <w:rPr>
          <w:rStyle w:val="a7"/>
          <w:color w:val="000000"/>
          <w:sz w:val="28"/>
          <w:szCs w:val="28"/>
        </w:rPr>
        <w:t>Воздействия</w:t>
      </w:r>
      <w:r>
        <w:rPr>
          <w:rStyle w:val="a7"/>
          <w:color w:val="000000"/>
          <w:sz w:val="28"/>
          <w:szCs w:val="28"/>
        </w:rPr>
        <w:t xml:space="preserve"> </w:t>
      </w:r>
      <w:r w:rsidRPr="00DE3907">
        <w:rPr>
          <w:rStyle w:val="a7"/>
          <w:color w:val="000000"/>
          <w:sz w:val="28"/>
          <w:szCs w:val="28"/>
        </w:rPr>
        <w:t>масс-медиа</w:t>
      </w:r>
      <w:r>
        <w:rPr>
          <w:rStyle w:val="a7"/>
          <w:color w:val="000000"/>
          <w:sz w:val="28"/>
          <w:szCs w:val="28"/>
        </w:rPr>
        <w:t xml:space="preserve"> </w:t>
      </w:r>
      <w:r w:rsidRPr="00DE3907">
        <w:rPr>
          <w:rStyle w:val="a7"/>
          <w:color w:val="000000"/>
          <w:sz w:val="28"/>
          <w:szCs w:val="28"/>
        </w:rPr>
        <w:t>на</w:t>
      </w:r>
      <w:r>
        <w:rPr>
          <w:rStyle w:val="a7"/>
          <w:color w:val="000000"/>
          <w:sz w:val="28"/>
          <w:szCs w:val="28"/>
        </w:rPr>
        <w:t xml:space="preserve"> </w:t>
      </w:r>
      <w:r w:rsidRPr="00DE3907">
        <w:rPr>
          <w:rStyle w:val="a7"/>
          <w:color w:val="000000"/>
          <w:sz w:val="28"/>
          <w:szCs w:val="28"/>
        </w:rPr>
        <w:t>примере</w:t>
      </w:r>
      <w:r>
        <w:rPr>
          <w:rStyle w:val="a7"/>
          <w:color w:val="000000"/>
          <w:sz w:val="28"/>
          <w:szCs w:val="28"/>
        </w:rPr>
        <w:t xml:space="preserve"> </w:t>
      </w:r>
      <w:r w:rsidRPr="00DE3907">
        <w:rPr>
          <w:rStyle w:val="a7"/>
          <w:color w:val="000000"/>
          <w:sz w:val="28"/>
          <w:szCs w:val="28"/>
        </w:rPr>
        <w:t>рекламы</w:t>
      </w:r>
    </w:p>
    <w:p w:rsidR="008A0999" w:rsidRPr="00DE3907" w:rsidRDefault="008A0999" w:rsidP="00DE3907">
      <w:pPr>
        <w:spacing w:line="360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</w:p>
    <w:p w:rsidR="00197F65" w:rsidRPr="00DE3907" w:rsidRDefault="00197F65" w:rsidP="00DE3907">
      <w:pPr>
        <w:spacing w:line="360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  <w:r w:rsidRPr="00DE3907">
        <w:rPr>
          <w:rStyle w:val="a7"/>
          <w:b w:val="0"/>
          <w:color w:val="000000"/>
          <w:sz w:val="28"/>
          <w:szCs w:val="28"/>
        </w:rPr>
        <w:t xml:space="preserve">Логику воздействия масс-медиа </w:t>
      </w:r>
      <w:r w:rsidR="00DE3907" w:rsidRPr="00DE3907">
        <w:rPr>
          <w:rStyle w:val="a7"/>
          <w:b w:val="0"/>
          <w:color w:val="000000"/>
          <w:sz w:val="28"/>
          <w:szCs w:val="28"/>
        </w:rPr>
        <w:t>Ж.</w:t>
      </w:r>
      <w:r w:rsidR="00DE3907">
        <w:rPr>
          <w:rStyle w:val="a7"/>
          <w:b w:val="0"/>
          <w:color w:val="000000"/>
          <w:sz w:val="28"/>
          <w:szCs w:val="28"/>
        </w:rPr>
        <w:t> </w:t>
      </w:r>
      <w:r w:rsidR="00DE3907" w:rsidRPr="00DE3907">
        <w:rPr>
          <w:rStyle w:val="a7"/>
          <w:b w:val="0"/>
          <w:color w:val="000000"/>
          <w:sz w:val="28"/>
          <w:szCs w:val="28"/>
        </w:rPr>
        <w:t>Бодрийяр</w:t>
      </w:r>
      <w:r w:rsidRPr="00DE3907">
        <w:rPr>
          <w:rStyle w:val="a7"/>
          <w:b w:val="0"/>
          <w:color w:val="000000"/>
          <w:sz w:val="28"/>
          <w:szCs w:val="28"/>
        </w:rPr>
        <w:t xml:space="preserve"> называет </w:t>
      </w:r>
      <w:r w:rsidR="00DE3907">
        <w:rPr>
          <w:rStyle w:val="a7"/>
          <w:b w:val="0"/>
          <w:color w:val="000000"/>
          <w:sz w:val="28"/>
          <w:szCs w:val="28"/>
        </w:rPr>
        <w:t>«</w:t>
      </w:r>
      <w:r w:rsidR="00DE3907" w:rsidRPr="00DE3907">
        <w:rPr>
          <w:rStyle w:val="a7"/>
          <w:b w:val="0"/>
          <w:color w:val="000000"/>
          <w:sz w:val="28"/>
          <w:szCs w:val="28"/>
        </w:rPr>
        <w:t>л</w:t>
      </w:r>
      <w:r w:rsidRPr="00DE3907">
        <w:rPr>
          <w:rStyle w:val="a7"/>
          <w:b w:val="0"/>
          <w:color w:val="000000"/>
          <w:sz w:val="28"/>
          <w:szCs w:val="28"/>
        </w:rPr>
        <w:t>огикой Деда Мороза</w:t>
      </w:r>
      <w:r w:rsidR="00DE3907">
        <w:rPr>
          <w:rStyle w:val="a7"/>
          <w:b w:val="0"/>
          <w:color w:val="000000"/>
          <w:sz w:val="28"/>
          <w:szCs w:val="28"/>
        </w:rPr>
        <w:t>»</w:t>
      </w:r>
      <w:r w:rsidR="00DE3907" w:rsidRPr="00DE3907">
        <w:rPr>
          <w:rStyle w:val="a7"/>
          <w:b w:val="0"/>
          <w:color w:val="000000"/>
          <w:sz w:val="28"/>
          <w:szCs w:val="28"/>
        </w:rPr>
        <w:t>.</w:t>
      </w:r>
      <w:r w:rsidRPr="00DE3907">
        <w:rPr>
          <w:rStyle w:val="a7"/>
          <w:b w:val="0"/>
          <w:color w:val="000000"/>
          <w:sz w:val="28"/>
          <w:szCs w:val="28"/>
        </w:rPr>
        <w:t xml:space="preserve"> </w:t>
      </w:r>
      <w:r w:rsidR="00DE3907">
        <w:rPr>
          <w:rStyle w:val="a7"/>
          <w:b w:val="0"/>
          <w:color w:val="000000"/>
          <w:sz w:val="28"/>
          <w:szCs w:val="28"/>
        </w:rPr>
        <w:t>«</w:t>
      </w:r>
      <w:r w:rsidR="00DE3907" w:rsidRPr="00DE3907">
        <w:rPr>
          <w:rStyle w:val="a7"/>
          <w:b w:val="0"/>
          <w:color w:val="000000"/>
          <w:sz w:val="28"/>
          <w:szCs w:val="28"/>
        </w:rPr>
        <w:t>Э</w:t>
      </w:r>
      <w:r w:rsidRPr="00DE3907">
        <w:rPr>
          <w:rStyle w:val="a7"/>
          <w:b w:val="0"/>
          <w:color w:val="000000"/>
          <w:sz w:val="28"/>
          <w:szCs w:val="28"/>
        </w:rPr>
        <w:t xml:space="preserve">то не логика тезиса и доказательства, но логика легенды и вовлеченности в нее. Мы в нее не </w:t>
      </w:r>
      <w:r w:rsidR="004F5089" w:rsidRPr="00DE3907">
        <w:rPr>
          <w:rStyle w:val="a7"/>
          <w:b w:val="0"/>
          <w:color w:val="000000"/>
          <w:sz w:val="28"/>
          <w:szCs w:val="28"/>
        </w:rPr>
        <w:t>верим, и однако она нам дорога</w:t>
      </w:r>
      <w:r w:rsidR="00DE3907">
        <w:rPr>
          <w:rStyle w:val="a7"/>
          <w:b w:val="0"/>
          <w:color w:val="000000"/>
          <w:sz w:val="28"/>
          <w:szCs w:val="28"/>
        </w:rPr>
        <w:t>»</w:t>
      </w:r>
      <w:r w:rsidR="00DE3907" w:rsidRPr="00DE3907">
        <w:rPr>
          <w:rStyle w:val="a7"/>
          <w:b w:val="0"/>
          <w:color w:val="000000"/>
          <w:sz w:val="28"/>
          <w:szCs w:val="28"/>
        </w:rPr>
        <w:t>.</w:t>
      </w:r>
      <w:r w:rsidR="004F5089" w:rsidRP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 xml:space="preserve">Для функционирования современного Деда Мороза не так важно его реальное существование, он просто выступает в роли </w:t>
      </w:r>
      <w:r w:rsidR="00DE3907">
        <w:rPr>
          <w:rStyle w:val="a7"/>
          <w:b w:val="0"/>
          <w:color w:val="000000"/>
          <w:sz w:val="28"/>
          <w:szCs w:val="28"/>
        </w:rPr>
        <w:t>«</w:t>
      </w:r>
      <w:r w:rsidR="00DE3907" w:rsidRPr="00DE3907">
        <w:rPr>
          <w:rStyle w:val="a7"/>
          <w:b w:val="0"/>
          <w:color w:val="000000"/>
          <w:sz w:val="28"/>
          <w:szCs w:val="28"/>
        </w:rPr>
        <w:t>в</w:t>
      </w:r>
      <w:r w:rsidRPr="00DE3907">
        <w:rPr>
          <w:rStyle w:val="a7"/>
          <w:b w:val="0"/>
          <w:color w:val="000000"/>
          <w:sz w:val="28"/>
          <w:szCs w:val="28"/>
        </w:rPr>
        <w:t>олшебной связи</w:t>
      </w:r>
      <w:r w:rsidR="00DE3907">
        <w:rPr>
          <w:rStyle w:val="a7"/>
          <w:b w:val="0"/>
          <w:color w:val="000000"/>
          <w:sz w:val="28"/>
          <w:szCs w:val="28"/>
        </w:rPr>
        <w:t>»</w:t>
      </w:r>
      <w:r w:rsidR="00DE3907" w:rsidRP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 xml:space="preserve">с родителями. </w:t>
      </w:r>
      <w:r w:rsidR="00DE3907">
        <w:rPr>
          <w:rStyle w:val="a7"/>
          <w:b w:val="0"/>
          <w:color w:val="000000"/>
          <w:sz w:val="28"/>
          <w:szCs w:val="28"/>
        </w:rPr>
        <w:t>«</w:t>
      </w:r>
      <w:r w:rsidR="00DE3907" w:rsidRPr="00DE3907">
        <w:rPr>
          <w:rStyle w:val="a7"/>
          <w:b w:val="0"/>
          <w:color w:val="000000"/>
          <w:sz w:val="28"/>
          <w:szCs w:val="28"/>
        </w:rPr>
        <w:t>П</w:t>
      </w:r>
      <w:r w:rsidRPr="00DE3907">
        <w:rPr>
          <w:rStyle w:val="a7"/>
          <w:b w:val="0"/>
          <w:color w:val="000000"/>
          <w:sz w:val="28"/>
          <w:szCs w:val="28"/>
        </w:rPr>
        <w:t>одарки Деда Мороза лишь скрепляют со</w:t>
      </w:r>
      <w:r w:rsidR="004F5089" w:rsidRPr="00DE3907">
        <w:rPr>
          <w:rStyle w:val="a7"/>
          <w:b w:val="0"/>
          <w:color w:val="000000"/>
          <w:sz w:val="28"/>
          <w:szCs w:val="28"/>
        </w:rPr>
        <w:t>бой это соглашение</w:t>
      </w:r>
      <w:r w:rsidR="00DE3907">
        <w:rPr>
          <w:rStyle w:val="a7"/>
          <w:b w:val="0"/>
          <w:color w:val="000000"/>
          <w:sz w:val="28"/>
          <w:szCs w:val="28"/>
        </w:rPr>
        <w:t>»</w:t>
      </w:r>
      <w:r w:rsidR="00DE3907" w:rsidRPr="00DE3907">
        <w:rPr>
          <w:rStyle w:val="a7"/>
          <w:b w:val="0"/>
          <w:color w:val="000000"/>
          <w:sz w:val="28"/>
          <w:szCs w:val="28"/>
        </w:rPr>
        <w:t>.</w:t>
      </w:r>
      <w:r w:rsidRPr="00DE3907">
        <w:rPr>
          <w:rStyle w:val="a7"/>
          <w:b w:val="0"/>
          <w:color w:val="000000"/>
          <w:sz w:val="28"/>
          <w:szCs w:val="28"/>
        </w:rPr>
        <w:t xml:space="preserve"> По этому же принципу происходит воздействие рекламы, поскольку человек </w:t>
      </w:r>
      <w:r w:rsidR="00DE3907">
        <w:rPr>
          <w:rStyle w:val="a7"/>
          <w:b w:val="0"/>
          <w:color w:val="000000"/>
          <w:sz w:val="28"/>
          <w:szCs w:val="28"/>
        </w:rPr>
        <w:t>«</w:t>
      </w:r>
      <w:r w:rsidR="00DE3907" w:rsidRPr="00DE3907">
        <w:rPr>
          <w:rStyle w:val="a7"/>
          <w:b w:val="0"/>
          <w:color w:val="000000"/>
          <w:sz w:val="28"/>
          <w:szCs w:val="28"/>
        </w:rPr>
        <w:t>в</w:t>
      </w:r>
      <w:r w:rsidRPr="00DE3907">
        <w:rPr>
          <w:rStyle w:val="a7"/>
          <w:b w:val="0"/>
          <w:color w:val="000000"/>
          <w:sz w:val="28"/>
          <w:szCs w:val="28"/>
        </w:rPr>
        <w:t>ерит</w:t>
      </w:r>
      <w:r w:rsidR="00DE3907">
        <w:rPr>
          <w:rStyle w:val="a7"/>
          <w:b w:val="0"/>
          <w:color w:val="000000"/>
          <w:sz w:val="28"/>
          <w:szCs w:val="28"/>
        </w:rPr>
        <w:t>»</w:t>
      </w:r>
      <w:r w:rsidR="00DE3907" w:rsidRP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 xml:space="preserve">рекламе так, как ребенок </w:t>
      </w:r>
      <w:r w:rsidR="00DE3907">
        <w:rPr>
          <w:rStyle w:val="a7"/>
          <w:b w:val="0"/>
          <w:color w:val="000000"/>
          <w:sz w:val="28"/>
          <w:szCs w:val="28"/>
        </w:rPr>
        <w:t>–</w:t>
      </w:r>
      <w:r w:rsidR="00DE3907" w:rsidRP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 xml:space="preserve">Деду Морозу. </w:t>
      </w:r>
      <w:r w:rsidR="00DE3907">
        <w:rPr>
          <w:rStyle w:val="a7"/>
          <w:b w:val="0"/>
          <w:color w:val="000000"/>
          <w:sz w:val="28"/>
          <w:szCs w:val="28"/>
        </w:rPr>
        <w:t>«</w:t>
      </w:r>
      <w:r w:rsidR="00DE3907" w:rsidRPr="00DE3907">
        <w:rPr>
          <w:rStyle w:val="a7"/>
          <w:b w:val="0"/>
          <w:color w:val="000000"/>
          <w:sz w:val="28"/>
          <w:szCs w:val="28"/>
        </w:rPr>
        <w:t>Р</w:t>
      </w:r>
      <w:r w:rsidRPr="00DE3907">
        <w:rPr>
          <w:rStyle w:val="a7"/>
          <w:b w:val="0"/>
          <w:color w:val="000000"/>
          <w:sz w:val="28"/>
          <w:szCs w:val="28"/>
        </w:rPr>
        <w:t xml:space="preserve">ешающее воздействие на покупателя оказывает не риторический дискурс и даже не информационный дискурс о достоинствах товара. Зато индивид чувствителен к скрытым мотивам защищенности и дара, к той заботе, с которой </w:t>
      </w:r>
      <w:r w:rsidR="00DE3907">
        <w:rPr>
          <w:rStyle w:val="a7"/>
          <w:b w:val="0"/>
          <w:color w:val="000000"/>
          <w:sz w:val="28"/>
          <w:szCs w:val="28"/>
        </w:rPr>
        <w:t>«</w:t>
      </w:r>
      <w:r w:rsidR="00DE3907" w:rsidRPr="00DE3907">
        <w:rPr>
          <w:rStyle w:val="a7"/>
          <w:b w:val="0"/>
          <w:color w:val="000000"/>
          <w:sz w:val="28"/>
          <w:szCs w:val="28"/>
        </w:rPr>
        <w:t>д</w:t>
      </w:r>
      <w:r w:rsidRPr="00DE3907">
        <w:rPr>
          <w:rStyle w:val="a7"/>
          <w:b w:val="0"/>
          <w:color w:val="000000"/>
          <w:sz w:val="28"/>
          <w:szCs w:val="28"/>
        </w:rPr>
        <w:t>ругие</w:t>
      </w:r>
      <w:r w:rsidR="00DE3907">
        <w:rPr>
          <w:rStyle w:val="a7"/>
          <w:b w:val="0"/>
          <w:color w:val="000000"/>
          <w:sz w:val="28"/>
          <w:szCs w:val="28"/>
        </w:rPr>
        <w:t>»</w:t>
      </w:r>
      <w:r w:rsidR="00DE3907" w:rsidRP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его убеждают и уговаривают, к не уловимому сознанием знаку того, что где-то есть некая инстанция (в данном случае социальная, но прямо отсылающая к образу матери), которая берется информировать его о его собственных желаниях, предвосхищая и рационально оправдывая их в его собственных глазах</w:t>
      </w:r>
      <w:r w:rsidR="00DE3907">
        <w:rPr>
          <w:rStyle w:val="a7"/>
          <w:b w:val="0"/>
          <w:color w:val="000000"/>
          <w:sz w:val="28"/>
          <w:szCs w:val="28"/>
        </w:rPr>
        <w:t>»</w:t>
      </w:r>
      <w:r w:rsidR="00DE3907" w:rsidRPr="00DE3907">
        <w:rPr>
          <w:rStyle w:val="a7"/>
          <w:b w:val="0"/>
          <w:color w:val="000000"/>
          <w:sz w:val="28"/>
          <w:szCs w:val="28"/>
        </w:rPr>
        <w:t>.</w:t>
      </w:r>
      <w:r w:rsid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 xml:space="preserve">Покупка товара также развертывается в этой же плоскости, когда товар функционирует как забота фирмы о публике. </w:t>
      </w:r>
      <w:r w:rsidR="00DE3907">
        <w:rPr>
          <w:rStyle w:val="a7"/>
          <w:b w:val="0"/>
          <w:color w:val="000000"/>
          <w:sz w:val="28"/>
          <w:szCs w:val="28"/>
        </w:rPr>
        <w:t>«</w:t>
      </w:r>
      <w:r w:rsidR="00DE3907" w:rsidRPr="00DE3907">
        <w:rPr>
          <w:rStyle w:val="a7"/>
          <w:b w:val="0"/>
          <w:color w:val="000000"/>
          <w:sz w:val="28"/>
          <w:szCs w:val="28"/>
        </w:rPr>
        <w:t>В</w:t>
      </w:r>
      <w:r w:rsidRPr="00DE3907">
        <w:rPr>
          <w:rStyle w:val="a7"/>
          <w:b w:val="0"/>
          <w:color w:val="000000"/>
          <w:sz w:val="28"/>
          <w:szCs w:val="28"/>
        </w:rPr>
        <w:t xml:space="preserve">ещь нацелена на вас, она вас любит. А поскольку она вас любит, вы и сами себя чувствуете существующим </w:t>
      </w:r>
      <w:r w:rsidR="00DE3907">
        <w:rPr>
          <w:rStyle w:val="a7"/>
          <w:b w:val="0"/>
          <w:color w:val="000000"/>
          <w:sz w:val="28"/>
          <w:szCs w:val="28"/>
        </w:rPr>
        <w:t>–</w:t>
      </w:r>
      <w:r w:rsidR="00DE3907" w:rsidRP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 xml:space="preserve">вы </w:t>
      </w:r>
      <w:r w:rsidR="00DE3907">
        <w:rPr>
          <w:rStyle w:val="a7"/>
          <w:b w:val="0"/>
          <w:color w:val="000000"/>
          <w:sz w:val="28"/>
          <w:szCs w:val="28"/>
        </w:rPr>
        <w:t>«</w:t>
      </w:r>
      <w:r w:rsidR="00DE3907" w:rsidRPr="00DE3907">
        <w:rPr>
          <w:rStyle w:val="a7"/>
          <w:b w:val="0"/>
          <w:color w:val="000000"/>
          <w:sz w:val="28"/>
          <w:szCs w:val="28"/>
        </w:rPr>
        <w:t>п</w:t>
      </w:r>
      <w:r w:rsidRPr="00DE3907">
        <w:rPr>
          <w:rStyle w:val="a7"/>
          <w:b w:val="0"/>
          <w:color w:val="000000"/>
          <w:sz w:val="28"/>
          <w:szCs w:val="28"/>
        </w:rPr>
        <w:t>ерсонализированы</w:t>
      </w:r>
      <w:r w:rsidR="00DE3907">
        <w:rPr>
          <w:rStyle w:val="a7"/>
          <w:b w:val="0"/>
          <w:color w:val="000000"/>
          <w:sz w:val="28"/>
          <w:szCs w:val="28"/>
        </w:rPr>
        <w:t>»</w:t>
      </w:r>
      <w:r w:rsidR="00DE3907" w:rsidRPr="00DE3907">
        <w:rPr>
          <w:rStyle w:val="a7"/>
          <w:b w:val="0"/>
          <w:color w:val="000000"/>
          <w:sz w:val="28"/>
          <w:szCs w:val="28"/>
        </w:rPr>
        <w:t>.</w:t>
      </w:r>
      <w:r w:rsidRPr="00DE3907">
        <w:rPr>
          <w:rStyle w:val="a7"/>
          <w:b w:val="0"/>
          <w:color w:val="000000"/>
          <w:sz w:val="28"/>
          <w:szCs w:val="28"/>
        </w:rPr>
        <w:t xml:space="preserve"> Это и есть главное, сама же покупка играет второстепенную роль. Изобилием товаров устраняется дефицит, широкой рекламой устраняется психическая неустойчивость. Ибо хуже всего, когда приходится самому придумывать мотивации</w:t>
      </w:r>
      <w:r w:rsidR="004F5089" w:rsidRPr="00DE3907">
        <w:rPr>
          <w:rStyle w:val="a7"/>
          <w:b w:val="0"/>
          <w:color w:val="000000"/>
          <w:sz w:val="28"/>
          <w:szCs w:val="28"/>
        </w:rPr>
        <w:t xml:space="preserve"> для поступков, любви, покупок</w:t>
      </w:r>
      <w:r w:rsidR="00DE3907">
        <w:rPr>
          <w:rStyle w:val="a7"/>
          <w:b w:val="0"/>
          <w:color w:val="000000"/>
          <w:sz w:val="28"/>
          <w:szCs w:val="28"/>
        </w:rPr>
        <w:t>»</w:t>
      </w:r>
      <w:r w:rsidR="00DE3907" w:rsidRPr="00DE3907">
        <w:rPr>
          <w:rStyle w:val="a7"/>
          <w:b w:val="0"/>
          <w:color w:val="000000"/>
          <w:sz w:val="28"/>
          <w:szCs w:val="28"/>
        </w:rPr>
        <w:t>.</w:t>
      </w:r>
      <w:r w:rsid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Последнее высказывание</w:t>
      </w:r>
      <w:r w:rsid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 xml:space="preserve">представляется очень интересным для функционирования массового сознания. Ведь все институты общества направлены на то, чтобы избавить человека от </w:t>
      </w:r>
      <w:r w:rsidR="00DE3907">
        <w:rPr>
          <w:rStyle w:val="a7"/>
          <w:b w:val="0"/>
          <w:color w:val="000000"/>
          <w:sz w:val="28"/>
          <w:szCs w:val="28"/>
        </w:rPr>
        <w:t>«</w:t>
      </w:r>
      <w:r w:rsidR="00DE3907" w:rsidRPr="00DE3907">
        <w:rPr>
          <w:rStyle w:val="a7"/>
          <w:b w:val="0"/>
          <w:color w:val="000000"/>
          <w:sz w:val="28"/>
          <w:szCs w:val="28"/>
        </w:rPr>
        <w:t>с</w:t>
      </w:r>
      <w:r w:rsidRPr="00DE3907">
        <w:rPr>
          <w:rStyle w:val="a7"/>
          <w:b w:val="0"/>
          <w:color w:val="000000"/>
          <w:sz w:val="28"/>
          <w:szCs w:val="28"/>
        </w:rPr>
        <w:t>траданий</w:t>
      </w:r>
      <w:r w:rsidR="00DE3907">
        <w:rPr>
          <w:rStyle w:val="a7"/>
          <w:b w:val="0"/>
          <w:color w:val="000000"/>
          <w:sz w:val="28"/>
          <w:szCs w:val="28"/>
        </w:rPr>
        <w:t>»</w:t>
      </w:r>
      <w:r w:rsidR="00DE3907" w:rsidRP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по поводу выбора хорошей</w:t>
      </w:r>
      <w:r w:rsidR="00DE3907">
        <w:rPr>
          <w:rStyle w:val="a7"/>
          <w:b w:val="0"/>
          <w:color w:val="000000"/>
          <w:sz w:val="28"/>
          <w:szCs w:val="28"/>
        </w:rPr>
        <w:t xml:space="preserve"> / </w:t>
      </w:r>
      <w:r w:rsidR="00DE3907" w:rsidRPr="00DE3907">
        <w:rPr>
          <w:rStyle w:val="a7"/>
          <w:b w:val="0"/>
          <w:color w:val="000000"/>
          <w:sz w:val="28"/>
          <w:szCs w:val="28"/>
        </w:rPr>
        <w:t>плохой</w:t>
      </w:r>
      <w:r w:rsidRPr="00DE3907">
        <w:rPr>
          <w:rStyle w:val="a7"/>
          <w:b w:val="0"/>
          <w:color w:val="000000"/>
          <w:sz w:val="28"/>
          <w:szCs w:val="28"/>
        </w:rPr>
        <w:t xml:space="preserve"> газеты, работы, сорта сыра </w:t>
      </w:r>
      <w:r w:rsidR="00DE3907">
        <w:rPr>
          <w:rStyle w:val="a7"/>
          <w:b w:val="0"/>
          <w:color w:val="000000"/>
          <w:sz w:val="28"/>
          <w:szCs w:val="28"/>
        </w:rPr>
        <w:t>и т.д.</w:t>
      </w:r>
      <w:r w:rsidRPr="00DE3907">
        <w:rPr>
          <w:rStyle w:val="a7"/>
          <w:b w:val="0"/>
          <w:color w:val="000000"/>
          <w:sz w:val="28"/>
          <w:szCs w:val="28"/>
        </w:rPr>
        <w:t xml:space="preserve"> Человек не должен оставаться сам. За него мотивацию выбора создают и подсказывают другие. Реклама, подобно сновидениям, как считает Бодрийяр, </w:t>
      </w:r>
      <w:r w:rsidR="00DE3907">
        <w:rPr>
          <w:rStyle w:val="a7"/>
          <w:b w:val="0"/>
          <w:color w:val="000000"/>
          <w:sz w:val="28"/>
          <w:szCs w:val="28"/>
        </w:rPr>
        <w:t>«</w:t>
      </w:r>
      <w:r w:rsidR="00DE3907" w:rsidRPr="00DE3907">
        <w:rPr>
          <w:rStyle w:val="a7"/>
          <w:b w:val="0"/>
          <w:color w:val="000000"/>
          <w:sz w:val="28"/>
          <w:szCs w:val="28"/>
        </w:rPr>
        <w:t>ф</w:t>
      </w:r>
      <w:r w:rsidRPr="00DE3907">
        <w:rPr>
          <w:rStyle w:val="a7"/>
          <w:b w:val="0"/>
          <w:color w:val="000000"/>
          <w:sz w:val="28"/>
          <w:szCs w:val="28"/>
        </w:rPr>
        <w:t>иксирует потенциал</w:t>
      </w:r>
      <w:r w:rsid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воображаемого и дает ему выход</w:t>
      </w:r>
      <w:r w:rsidR="00DE3907">
        <w:rPr>
          <w:rStyle w:val="a7"/>
          <w:b w:val="0"/>
          <w:color w:val="000000"/>
          <w:sz w:val="28"/>
          <w:szCs w:val="28"/>
        </w:rPr>
        <w:t>»</w:t>
      </w:r>
      <w:r w:rsidR="00DE3907" w:rsidRPr="00DE3907">
        <w:rPr>
          <w:rStyle w:val="a7"/>
          <w:b w:val="0"/>
          <w:color w:val="000000"/>
          <w:sz w:val="28"/>
          <w:szCs w:val="28"/>
        </w:rPr>
        <w:t>.</w:t>
      </w:r>
      <w:r w:rsidRPr="00DE3907">
        <w:rPr>
          <w:rStyle w:val="a7"/>
          <w:b w:val="0"/>
          <w:color w:val="000000"/>
          <w:sz w:val="28"/>
          <w:szCs w:val="28"/>
        </w:rPr>
        <w:t xml:space="preserve"> Другими словами, происходит как бы институализация</w:t>
      </w:r>
      <w:r w:rsid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даже индивидуального. Человек постепенно лишается возможности выстраивать свой собственный выбор.</w:t>
      </w:r>
      <w:r w:rsid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 xml:space="preserve">Рекламные знаки выступают в плоскости </w:t>
      </w:r>
      <w:r w:rsidR="00DE3907">
        <w:rPr>
          <w:rStyle w:val="a7"/>
          <w:b w:val="0"/>
          <w:color w:val="000000"/>
          <w:sz w:val="28"/>
          <w:szCs w:val="28"/>
        </w:rPr>
        <w:t>«</w:t>
      </w:r>
      <w:r w:rsidR="00DE3907" w:rsidRPr="00DE3907">
        <w:rPr>
          <w:rStyle w:val="a7"/>
          <w:b w:val="0"/>
          <w:color w:val="000000"/>
          <w:sz w:val="28"/>
          <w:szCs w:val="28"/>
        </w:rPr>
        <w:t>л</w:t>
      </w:r>
      <w:r w:rsidRPr="00DE3907">
        <w:rPr>
          <w:rStyle w:val="a7"/>
          <w:b w:val="0"/>
          <w:color w:val="000000"/>
          <w:sz w:val="28"/>
          <w:szCs w:val="28"/>
        </w:rPr>
        <w:t>егенды</w:t>
      </w:r>
      <w:r w:rsidR="00DE3907">
        <w:rPr>
          <w:rStyle w:val="a7"/>
          <w:b w:val="0"/>
          <w:color w:val="000000"/>
          <w:sz w:val="28"/>
          <w:szCs w:val="28"/>
        </w:rPr>
        <w:t>»</w:t>
      </w:r>
      <w:r w:rsidR="00DE3907" w:rsidRPr="00DE3907">
        <w:rPr>
          <w:rStyle w:val="a7"/>
          <w:b w:val="0"/>
          <w:color w:val="000000"/>
          <w:sz w:val="28"/>
          <w:szCs w:val="28"/>
        </w:rPr>
        <w:t>.</w:t>
      </w:r>
      <w:r w:rsidRPr="00DE3907">
        <w:rPr>
          <w:rStyle w:val="a7"/>
          <w:b w:val="0"/>
          <w:color w:val="000000"/>
          <w:sz w:val="28"/>
          <w:szCs w:val="28"/>
        </w:rPr>
        <w:t xml:space="preserve"> Это знаки чтения, а не отсылки на реальный мир. </w:t>
      </w:r>
      <w:r w:rsidR="00DE3907">
        <w:rPr>
          <w:rStyle w:val="a7"/>
          <w:b w:val="0"/>
          <w:color w:val="000000"/>
          <w:sz w:val="28"/>
          <w:szCs w:val="28"/>
        </w:rPr>
        <w:t>«</w:t>
      </w:r>
      <w:r w:rsidR="00DE3907" w:rsidRPr="00DE3907">
        <w:rPr>
          <w:rStyle w:val="a7"/>
          <w:b w:val="0"/>
          <w:color w:val="000000"/>
          <w:sz w:val="28"/>
          <w:szCs w:val="28"/>
        </w:rPr>
        <w:t>Е</w:t>
      </w:r>
      <w:r w:rsidRPr="00DE3907">
        <w:rPr>
          <w:rStyle w:val="a7"/>
          <w:b w:val="0"/>
          <w:color w:val="000000"/>
          <w:sz w:val="28"/>
          <w:szCs w:val="28"/>
        </w:rPr>
        <w:t xml:space="preserve">сли бы они несли в себе информацию, то это было бы полноценное чтение, переход к полю практических поступков. Но они играют иную роль </w:t>
      </w:r>
      <w:r w:rsidR="00DE3907">
        <w:rPr>
          <w:rStyle w:val="a7"/>
          <w:b w:val="0"/>
          <w:color w:val="000000"/>
          <w:sz w:val="28"/>
          <w:szCs w:val="28"/>
        </w:rPr>
        <w:t>–</w:t>
      </w:r>
      <w:r w:rsidR="00DE3907" w:rsidRP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 xml:space="preserve">указывать на отсутствие того, что ими обозначается. Образ создает пустоту, на пустоту он направлен </w:t>
      </w:r>
      <w:r w:rsidR="00DE3907">
        <w:rPr>
          <w:rStyle w:val="a7"/>
          <w:b w:val="0"/>
          <w:color w:val="000000"/>
          <w:sz w:val="28"/>
          <w:szCs w:val="28"/>
        </w:rPr>
        <w:t>–</w:t>
      </w:r>
      <w:r w:rsidR="00DE3907" w:rsidRP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 xml:space="preserve">именно в этом его </w:t>
      </w:r>
      <w:r w:rsidR="00DE3907">
        <w:rPr>
          <w:rStyle w:val="a7"/>
          <w:b w:val="0"/>
          <w:color w:val="000000"/>
          <w:sz w:val="28"/>
          <w:szCs w:val="28"/>
        </w:rPr>
        <w:t>«</w:t>
      </w:r>
      <w:r w:rsidR="00DE3907" w:rsidRPr="00DE3907">
        <w:rPr>
          <w:rStyle w:val="a7"/>
          <w:b w:val="0"/>
          <w:color w:val="000000"/>
          <w:sz w:val="28"/>
          <w:szCs w:val="28"/>
        </w:rPr>
        <w:t>н</w:t>
      </w:r>
      <w:r w:rsidRPr="00DE3907">
        <w:rPr>
          <w:rStyle w:val="a7"/>
          <w:b w:val="0"/>
          <w:color w:val="000000"/>
          <w:sz w:val="28"/>
          <w:szCs w:val="28"/>
        </w:rPr>
        <w:t>амекающая</w:t>
      </w:r>
      <w:r w:rsidR="00DE3907">
        <w:rPr>
          <w:rStyle w:val="a7"/>
          <w:b w:val="0"/>
          <w:color w:val="000000"/>
          <w:sz w:val="28"/>
          <w:szCs w:val="28"/>
        </w:rPr>
        <w:t>»</w:t>
      </w:r>
      <w:r w:rsidR="00DE3907" w:rsidRP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сила</w:t>
      </w:r>
      <w:r w:rsidR="00DE3907">
        <w:rPr>
          <w:rStyle w:val="a7"/>
          <w:b w:val="0"/>
          <w:color w:val="000000"/>
          <w:sz w:val="28"/>
          <w:szCs w:val="28"/>
        </w:rPr>
        <w:t>»</w:t>
      </w:r>
      <w:r w:rsidR="00DE3907" w:rsidRPr="00DE3907">
        <w:rPr>
          <w:rStyle w:val="a7"/>
          <w:b w:val="0"/>
          <w:color w:val="000000"/>
          <w:sz w:val="28"/>
          <w:szCs w:val="28"/>
        </w:rPr>
        <w:t>.</w:t>
      </w:r>
      <w:r w:rsidR="00DC3BFF" w:rsidRP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 xml:space="preserve">Анализ рекламы </w:t>
      </w:r>
      <w:r w:rsidR="00DE3907" w:rsidRPr="00DE3907">
        <w:rPr>
          <w:rStyle w:val="a7"/>
          <w:b w:val="0"/>
          <w:color w:val="000000"/>
          <w:sz w:val="28"/>
          <w:szCs w:val="28"/>
        </w:rPr>
        <w:t>Ж.</w:t>
      </w:r>
      <w:r w:rsidR="00DE3907">
        <w:rPr>
          <w:rStyle w:val="a7"/>
          <w:b w:val="0"/>
          <w:color w:val="000000"/>
          <w:sz w:val="28"/>
          <w:szCs w:val="28"/>
        </w:rPr>
        <w:t> </w:t>
      </w:r>
      <w:r w:rsidR="00DE3907" w:rsidRPr="00DE3907">
        <w:rPr>
          <w:rStyle w:val="a7"/>
          <w:b w:val="0"/>
          <w:color w:val="000000"/>
          <w:sz w:val="28"/>
          <w:szCs w:val="28"/>
        </w:rPr>
        <w:t>Бодрийяр</w:t>
      </w:r>
      <w:r w:rsidRPr="00DE3907">
        <w:rPr>
          <w:rStyle w:val="a7"/>
          <w:b w:val="0"/>
          <w:color w:val="000000"/>
          <w:sz w:val="28"/>
          <w:szCs w:val="28"/>
        </w:rPr>
        <w:t xml:space="preserve"> строит на существовании презумпции коллектива. К примеру, рекламная афиша стирального порошка </w:t>
      </w:r>
      <w:r w:rsidR="00DE3907">
        <w:rPr>
          <w:rStyle w:val="a7"/>
          <w:b w:val="0"/>
          <w:color w:val="000000"/>
          <w:sz w:val="28"/>
          <w:szCs w:val="28"/>
        </w:rPr>
        <w:t>«</w:t>
      </w:r>
      <w:r w:rsidR="00DE3907" w:rsidRPr="00DE3907">
        <w:rPr>
          <w:rStyle w:val="a7"/>
          <w:b w:val="0"/>
          <w:color w:val="000000"/>
          <w:sz w:val="28"/>
          <w:szCs w:val="28"/>
        </w:rPr>
        <w:t>П</w:t>
      </w:r>
      <w:r w:rsidRPr="00DE3907">
        <w:rPr>
          <w:rStyle w:val="a7"/>
          <w:b w:val="0"/>
          <w:color w:val="000000"/>
          <w:sz w:val="28"/>
          <w:szCs w:val="28"/>
        </w:rPr>
        <w:t>акс</w:t>
      </w:r>
      <w:r w:rsidR="00DE3907">
        <w:rPr>
          <w:rStyle w:val="a7"/>
          <w:b w:val="0"/>
          <w:color w:val="000000"/>
          <w:sz w:val="28"/>
          <w:szCs w:val="28"/>
        </w:rPr>
        <w:t>»</w:t>
      </w:r>
      <w:r w:rsidR="00DE3907" w:rsidRP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 xml:space="preserve">изображает его по размерам как небоскреб ООН в Нью-Йорке, вокруг которого стоит приветствующая его толпа. </w:t>
      </w:r>
      <w:r w:rsidR="00DE3907">
        <w:rPr>
          <w:rStyle w:val="a7"/>
          <w:b w:val="0"/>
          <w:color w:val="000000"/>
          <w:sz w:val="28"/>
          <w:szCs w:val="28"/>
        </w:rPr>
        <w:t>«</w:t>
      </w:r>
      <w:r w:rsidR="00DE3907" w:rsidRPr="00DE3907">
        <w:rPr>
          <w:rStyle w:val="a7"/>
          <w:b w:val="0"/>
          <w:color w:val="000000"/>
          <w:sz w:val="28"/>
          <w:szCs w:val="28"/>
        </w:rPr>
        <w:t>Ч</w:t>
      </w:r>
      <w:r w:rsidRPr="00DE3907">
        <w:rPr>
          <w:rStyle w:val="a7"/>
          <w:b w:val="0"/>
          <w:color w:val="000000"/>
          <w:sz w:val="28"/>
          <w:szCs w:val="28"/>
        </w:rPr>
        <w:t xml:space="preserve">тобы внушить покупателю, что он лично желает порошок </w:t>
      </w:r>
      <w:r w:rsidR="00DE3907">
        <w:rPr>
          <w:rStyle w:val="a7"/>
          <w:b w:val="0"/>
          <w:color w:val="000000"/>
          <w:sz w:val="28"/>
          <w:szCs w:val="28"/>
        </w:rPr>
        <w:t>«</w:t>
      </w:r>
      <w:r w:rsidR="00DE3907" w:rsidRPr="00DE3907">
        <w:rPr>
          <w:rStyle w:val="a7"/>
          <w:b w:val="0"/>
          <w:color w:val="000000"/>
          <w:sz w:val="28"/>
          <w:szCs w:val="28"/>
        </w:rPr>
        <w:t>П</w:t>
      </w:r>
      <w:r w:rsidRPr="00DE3907">
        <w:rPr>
          <w:rStyle w:val="a7"/>
          <w:b w:val="0"/>
          <w:color w:val="000000"/>
          <w:sz w:val="28"/>
          <w:szCs w:val="28"/>
        </w:rPr>
        <w:t>акс</w:t>
      </w:r>
      <w:r w:rsidR="00DE3907">
        <w:rPr>
          <w:rStyle w:val="a7"/>
          <w:b w:val="0"/>
          <w:color w:val="000000"/>
          <w:sz w:val="28"/>
          <w:szCs w:val="28"/>
        </w:rPr>
        <w:t>»</w:t>
      </w:r>
      <w:r w:rsidR="00DE3907" w:rsidRPr="00DE3907">
        <w:rPr>
          <w:rStyle w:val="a7"/>
          <w:b w:val="0"/>
          <w:color w:val="000000"/>
          <w:sz w:val="28"/>
          <w:szCs w:val="28"/>
        </w:rPr>
        <w:t>,</w:t>
      </w:r>
      <w:r w:rsidRPr="00DE3907">
        <w:rPr>
          <w:rStyle w:val="a7"/>
          <w:b w:val="0"/>
          <w:color w:val="000000"/>
          <w:sz w:val="28"/>
          <w:szCs w:val="28"/>
        </w:rPr>
        <w:t xml:space="preserve"> его изначально включают в обобщенный образ. Толпа на афише </w:t>
      </w:r>
      <w:r w:rsidR="00DE3907">
        <w:rPr>
          <w:rStyle w:val="a7"/>
          <w:b w:val="0"/>
          <w:color w:val="000000"/>
          <w:sz w:val="28"/>
          <w:szCs w:val="28"/>
        </w:rPr>
        <w:t>–</w:t>
      </w:r>
      <w:r w:rsidR="00DE3907" w:rsidRP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это и есть он сам, и афиша обращается к его желанию через образную пре</w:t>
      </w:r>
      <w:r w:rsidR="00E55AA7" w:rsidRPr="00DE3907">
        <w:rPr>
          <w:rStyle w:val="a7"/>
          <w:b w:val="0"/>
          <w:color w:val="000000"/>
          <w:sz w:val="28"/>
          <w:szCs w:val="28"/>
        </w:rPr>
        <w:t>зумпцию коллективного желания</w:t>
      </w:r>
      <w:r w:rsidR="00DE3907">
        <w:rPr>
          <w:rStyle w:val="a7"/>
          <w:b w:val="0"/>
          <w:color w:val="000000"/>
          <w:sz w:val="28"/>
          <w:szCs w:val="28"/>
        </w:rPr>
        <w:t>»</w:t>
      </w:r>
      <w:r w:rsidR="00DE3907" w:rsidRPr="00DE3907">
        <w:rPr>
          <w:rStyle w:val="a7"/>
          <w:b w:val="0"/>
          <w:color w:val="000000"/>
          <w:sz w:val="28"/>
          <w:szCs w:val="28"/>
        </w:rPr>
        <w:t>.</w:t>
      </w:r>
      <w:r w:rsidRPr="00DE3907">
        <w:rPr>
          <w:rStyle w:val="a7"/>
          <w:b w:val="0"/>
          <w:color w:val="000000"/>
          <w:sz w:val="28"/>
          <w:szCs w:val="28"/>
        </w:rPr>
        <w:t xml:space="preserve"> В традиционных формах покупки товар пассивен, а покупатель активен. Это торг о цене, случайная покупка. Современные технологии продажи, наоборот, делают пассивным покупателя, а активным товар. Поэтому для них столь значима опора на коммуникацию.</w:t>
      </w:r>
    </w:p>
    <w:p w:rsidR="00197F65" w:rsidRDefault="00197F65" w:rsidP="00DE3907">
      <w:pPr>
        <w:spacing w:line="360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</w:p>
    <w:p w:rsidR="00E01EA7" w:rsidRPr="00DE3907" w:rsidRDefault="00E01EA7" w:rsidP="00DE3907">
      <w:pPr>
        <w:spacing w:line="360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</w:p>
    <w:p w:rsidR="00DC3BFF" w:rsidRPr="00DE3907" w:rsidRDefault="00E01EA7" w:rsidP="00DE3907">
      <w:pPr>
        <w:spacing w:line="360" w:lineRule="auto"/>
        <w:ind w:firstLine="709"/>
        <w:jc w:val="both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br w:type="page"/>
      </w:r>
      <w:r w:rsidRPr="00DE3907">
        <w:rPr>
          <w:rStyle w:val="a7"/>
          <w:color w:val="000000"/>
          <w:sz w:val="28"/>
          <w:szCs w:val="28"/>
        </w:rPr>
        <w:t>Заключение</w:t>
      </w:r>
    </w:p>
    <w:p w:rsidR="00247353" w:rsidRPr="00E01EA7" w:rsidRDefault="00247353" w:rsidP="00DE3907">
      <w:pPr>
        <w:spacing w:line="360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</w:p>
    <w:p w:rsidR="001A5A4D" w:rsidRPr="00C6142F" w:rsidRDefault="007026AF" w:rsidP="00DE3907">
      <w:pPr>
        <w:spacing w:line="360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  <w:r w:rsidRPr="00DE3907">
        <w:rPr>
          <w:rStyle w:val="a7"/>
          <w:b w:val="0"/>
          <w:color w:val="000000"/>
          <w:sz w:val="28"/>
          <w:szCs w:val="28"/>
        </w:rPr>
        <w:t>В принципе действиями, совершаемыми</w:t>
      </w:r>
      <w:r w:rsidR="00207E80" w:rsidRPr="00DE3907">
        <w:rPr>
          <w:rStyle w:val="a7"/>
          <w:b w:val="0"/>
          <w:color w:val="000000"/>
          <w:sz w:val="28"/>
          <w:szCs w:val="28"/>
        </w:rPr>
        <w:t xml:space="preserve"> Ж.</w:t>
      </w:r>
      <w:r w:rsidR="00E01EA7">
        <w:rPr>
          <w:rStyle w:val="a7"/>
          <w:b w:val="0"/>
          <w:color w:val="000000"/>
          <w:sz w:val="28"/>
          <w:szCs w:val="28"/>
        </w:rPr>
        <w:t xml:space="preserve"> </w:t>
      </w:r>
      <w:r w:rsidR="00207E80" w:rsidRPr="00DE3907">
        <w:rPr>
          <w:rStyle w:val="a7"/>
          <w:b w:val="0"/>
          <w:color w:val="000000"/>
          <w:sz w:val="28"/>
          <w:szCs w:val="28"/>
        </w:rPr>
        <w:t>Бодрийяром</w:t>
      </w:r>
      <w:r w:rsid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как магом, так и философом-постструктуралистом преследуются сходные цели – обезопасить человека от окружающего его враждебного мира. Но если для первого данная враждебность персонифицируется в лице различных неподконтрольных рядовому обывателю сил, то для второго – в ложных фактах идеологии и семиотической практики. (Так Барт в «Мифологиях» пишет: «…коль скоро это нечто значит, оно становится уже не так опасно»</w:t>
      </w:r>
      <w:r w:rsidR="009F55FE" w:rsidRPr="00DE3907">
        <w:rPr>
          <w:rStyle w:val="a7"/>
          <w:b w:val="0"/>
          <w:color w:val="000000"/>
          <w:sz w:val="28"/>
          <w:szCs w:val="28"/>
        </w:rPr>
        <w:t>).</w:t>
      </w:r>
      <w:r w:rsidR="00D03A9F" w:rsidRP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Важно отметить, что самой акции «спасения» автоматически предшествует дихотомическое структурирование мира по оппозициям «освоенное» – «враждебное», «истинное» – «ложное», являющееся условием становления</w:t>
      </w:r>
      <w:r w:rsid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гротескности мышления.</w:t>
      </w:r>
      <w:r w:rsidR="00D163C2" w:rsidRP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Разумеется, в современной ситуации подобные магические действия осуществимы лишь с некоторой долей иронии, оттенком игры. Действительно, философствование эпохи постмодерна во многом аналогично празднично-карнавальному поведению, санкционированному правом временного обретения свободы. В этой свободе постмодернистская рефлексия обратилась к изучению маргинальных и нетрадиционных в отношении предыдущих исследований культурных полей. Однако «яркость» культурной периферии в ходе её описания и перемещения в центр теряется, что ведёт к «обесцвечиванию» и исчерпанности содержания (согласно М.Ю. Лотману), и что, в свою очередь, воздвигает хронологические пределы самому функционированию постмодернистского способа мышления. Карнавал не может длиться вечно, в противном случае он становится разрушительным для культуры. Инверсия границ и центра системы исследования, произведённая постмодернистской</w:t>
      </w:r>
      <w:r w:rsidR="00DE3907">
        <w:rPr>
          <w:rStyle w:val="a7"/>
          <w:b w:val="0"/>
          <w:color w:val="000000"/>
          <w:sz w:val="28"/>
          <w:szCs w:val="28"/>
        </w:rPr>
        <w:t xml:space="preserve"> </w:t>
      </w:r>
      <w:r w:rsidRPr="00DE3907">
        <w:rPr>
          <w:rStyle w:val="a7"/>
          <w:b w:val="0"/>
          <w:color w:val="000000"/>
          <w:sz w:val="28"/>
          <w:szCs w:val="28"/>
        </w:rPr>
        <w:t>карнавальностью, с неизбежностью выделило новую тенденцию – актуализацию исследовательского интереса к тому, что временно было вытеснено на периферию – глубинным проблемам культурного бытия, глобализма, восстановлению универсальных человеческих ценностей.</w:t>
      </w:r>
    </w:p>
    <w:p w:rsidR="00D23F91" w:rsidRPr="00DE3907" w:rsidRDefault="001A5A4D" w:rsidP="00DE3907">
      <w:pPr>
        <w:spacing w:line="360" w:lineRule="auto"/>
        <w:ind w:firstLine="709"/>
        <w:jc w:val="both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br w:type="page"/>
      </w:r>
      <w:r w:rsidR="00E01EA7" w:rsidRPr="00DE3907">
        <w:rPr>
          <w:rStyle w:val="a7"/>
          <w:color w:val="000000"/>
          <w:sz w:val="28"/>
          <w:szCs w:val="28"/>
        </w:rPr>
        <w:t>Список</w:t>
      </w:r>
      <w:r w:rsidR="00E01EA7">
        <w:rPr>
          <w:rStyle w:val="a7"/>
          <w:color w:val="000000"/>
          <w:sz w:val="28"/>
          <w:szCs w:val="28"/>
        </w:rPr>
        <w:t xml:space="preserve"> </w:t>
      </w:r>
      <w:r w:rsidR="00E01EA7" w:rsidRPr="00DE3907">
        <w:rPr>
          <w:rStyle w:val="a7"/>
          <w:color w:val="000000"/>
          <w:sz w:val="28"/>
          <w:szCs w:val="28"/>
        </w:rPr>
        <w:t>источников</w:t>
      </w:r>
    </w:p>
    <w:p w:rsidR="00247353" w:rsidRPr="00E01EA7" w:rsidRDefault="00247353" w:rsidP="00DE3907">
      <w:pPr>
        <w:spacing w:line="360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</w:p>
    <w:p w:rsidR="00247353" w:rsidRPr="00DE3907" w:rsidRDefault="00247353" w:rsidP="00E01EA7">
      <w:pPr>
        <w:numPr>
          <w:ilvl w:val="0"/>
          <w:numId w:val="1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rStyle w:val="a7"/>
          <w:b w:val="0"/>
          <w:color w:val="000000"/>
          <w:sz w:val="28"/>
          <w:szCs w:val="28"/>
        </w:rPr>
      </w:pPr>
      <w:r w:rsidRPr="00DE3907">
        <w:rPr>
          <w:rStyle w:val="a7"/>
          <w:b w:val="0"/>
          <w:color w:val="000000"/>
          <w:sz w:val="28"/>
          <w:szCs w:val="28"/>
        </w:rPr>
        <w:t>Бодрийяр Ж. Злой демон образов</w:t>
      </w:r>
      <w:r w:rsidR="00DE3907">
        <w:rPr>
          <w:rStyle w:val="a7"/>
          <w:b w:val="0"/>
          <w:color w:val="000000"/>
          <w:sz w:val="28"/>
          <w:szCs w:val="28"/>
        </w:rPr>
        <w:t> </w:t>
      </w:r>
      <w:r w:rsidR="00DE3907" w:rsidRPr="00DE3907">
        <w:rPr>
          <w:rStyle w:val="a7"/>
          <w:b w:val="0"/>
          <w:color w:val="000000"/>
          <w:sz w:val="28"/>
          <w:szCs w:val="28"/>
        </w:rPr>
        <w:t>//</w:t>
      </w:r>
      <w:r w:rsidR="00DE3907">
        <w:rPr>
          <w:rStyle w:val="a7"/>
          <w:b w:val="0"/>
          <w:color w:val="000000"/>
          <w:sz w:val="28"/>
          <w:szCs w:val="28"/>
        </w:rPr>
        <w:t xml:space="preserve"> </w:t>
      </w:r>
      <w:r w:rsidR="00DE3907" w:rsidRPr="00DE3907">
        <w:rPr>
          <w:rStyle w:val="a7"/>
          <w:b w:val="0"/>
          <w:color w:val="000000"/>
          <w:sz w:val="28"/>
          <w:szCs w:val="28"/>
        </w:rPr>
        <w:t>И</w:t>
      </w:r>
      <w:r w:rsidRPr="00DE3907">
        <w:rPr>
          <w:rStyle w:val="a7"/>
          <w:b w:val="0"/>
          <w:color w:val="000000"/>
          <w:sz w:val="28"/>
          <w:szCs w:val="28"/>
        </w:rPr>
        <w:t xml:space="preserve">скусство </w:t>
      </w:r>
      <w:r w:rsidR="00DE3907" w:rsidRPr="00DE3907">
        <w:rPr>
          <w:rStyle w:val="a7"/>
          <w:b w:val="0"/>
          <w:color w:val="000000"/>
          <w:sz w:val="28"/>
          <w:szCs w:val="28"/>
        </w:rPr>
        <w:t>кино.</w:t>
      </w:r>
      <w:r w:rsidR="00DE3907">
        <w:rPr>
          <w:rStyle w:val="a7"/>
          <w:b w:val="0"/>
          <w:color w:val="000000"/>
          <w:sz w:val="28"/>
          <w:szCs w:val="28"/>
        </w:rPr>
        <w:t xml:space="preserve"> </w:t>
      </w:r>
      <w:r w:rsidR="00DE3907" w:rsidRPr="00DE3907">
        <w:rPr>
          <w:rStyle w:val="a7"/>
          <w:b w:val="0"/>
          <w:color w:val="000000"/>
          <w:sz w:val="28"/>
          <w:szCs w:val="28"/>
        </w:rPr>
        <w:t>1</w:t>
      </w:r>
      <w:r w:rsidRPr="00DE3907">
        <w:rPr>
          <w:rStyle w:val="a7"/>
          <w:b w:val="0"/>
          <w:color w:val="000000"/>
          <w:sz w:val="28"/>
          <w:szCs w:val="28"/>
        </w:rPr>
        <w:t>992</w:t>
      </w:r>
      <w:r w:rsidR="00DE3907" w:rsidRPr="00DE3907">
        <w:rPr>
          <w:rStyle w:val="a7"/>
          <w:b w:val="0"/>
          <w:color w:val="000000"/>
          <w:sz w:val="28"/>
          <w:szCs w:val="28"/>
        </w:rPr>
        <w:t>.</w:t>
      </w:r>
      <w:r w:rsidR="00DE3907">
        <w:rPr>
          <w:rStyle w:val="a7"/>
          <w:b w:val="0"/>
          <w:color w:val="000000"/>
          <w:sz w:val="28"/>
          <w:szCs w:val="28"/>
        </w:rPr>
        <w:t xml:space="preserve"> №</w:t>
      </w:r>
      <w:r w:rsidR="00DE3907" w:rsidRPr="00DE3907">
        <w:rPr>
          <w:rStyle w:val="a7"/>
          <w:b w:val="0"/>
          <w:color w:val="000000"/>
          <w:sz w:val="28"/>
          <w:szCs w:val="28"/>
        </w:rPr>
        <w:t>1</w:t>
      </w:r>
      <w:r w:rsidRPr="00DE3907">
        <w:rPr>
          <w:rStyle w:val="a7"/>
          <w:b w:val="0"/>
          <w:color w:val="000000"/>
          <w:sz w:val="28"/>
          <w:szCs w:val="28"/>
        </w:rPr>
        <w:t>0</w:t>
      </w:r>
    </w:p>
    <w:p w:rsidR="00DE3907" w:rsidRDefault="00247353" w:rsidP="00E01EA7">
      <w:pPr>
        <w:numPr>
          <w:ilvl w:val="0"/>
          <w:numId w:val="1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rStyle w:val="a7"/>
          <w:b w:val="0"/>
          <w:color w:val="000000"/>
          <w:sz w:val="28"/>
          <w:szCs w:val="28"/>
        </w:rPr>
      </w:pPr>
      <w:r w:rsidRPr="00DE3907">
        <w:rPr>
          <w:rStyle w:val="a7"/>
          <w:b w:val="0"/>
          <w:color w:val="000000"/>
          <w:sz w:val="28"/>
          <w:szCs w:val="28"/>
        </w:rPr>
        <w:t>Жижек С. Киберпространство, или невыносимая замкнутость</w:t>
      </w:r>
      <w:r w:rsidR="00DE3907">
        <w:rPr>
          <w:rStyle w:val="a7"/>
          <w:b w:val="0"/>
          <w:color w:val="000000"/>
          <w:sz w:val="28"/>
          <w:szCs w:val="28"/>
        </w:rPr>
        <w:t xml:space="preserve"> </w:t>
      </w:r>
      <w:r w:rsidR="00B05E07" w:rsidRPr="00DE3907">
        <w:rPr>
          <w:rStyle w:val="a7"/>
          <w:b w:val="0"/>
          <w:color w:val="000000"/>
          <w:sz w:val="28"/>
          <w:szCs w:val="28"/>
        </w:rPr>
        <w:t>б</w:t>
      </w:r>
      <w:r w:rsidRPr="00DE3907">
        <w:rPr>
          <w:rStyle w:val="a7"/>
          <w:b w:val="0"/>
          <w:color w:val="000000"/>
          <w:sz w:val="28"/>
          <w:szCs w:val="28"/>
        </w:rPr>
        <w:t>ытия</w:t>
      </w:r>
      <w:r w:rsidR="00DE3907">
        <w:rPr>
          <w:rStyle w:val="a7"/>
          <w:b w:val="0"/>
          <w:color w:val="000000"/>
          <w:sz w:val="28"/>
          <w:szCs w:val="28"/>
        </w:rPr>
        <w:t> </w:t>
      </w:r>
      <w:r w:rsidR="00DE3907" w:rsidRPr="00DE3907">
        <w:rPr>
          <w:rStyle w:val="a7"/>
          <w:b w:val="0"/>
          <w:color w:val="000000"/>
          <w:sz w:val="28"/>
          <w:szCs w:val="28"/>
        </w:rPr>
        <w:t>//</w:t>
      </w:r>
      <w:r w:rsidR="00DE3907">
        <w:rPr>
          <w:rStyle w:val="a7"/>
          <w:b w:val="0"/>
          <w:color w:val="000000"/>
          <w:sz w:val="28"/>
          <w:szCs w:val="28"/>
        </w:rPr>
        <w:t xml:space="preserve"> </w:t>
      </w:r>
      <w:r w:rsidR="00DE3907" w:rsidRPr="00DE3907">
        <w:rPr>
          <w:rStyle w:val="a7"/>
          <w:b w:val="0"/>
          <w:color w:val="000000"/>
          <w:sz w:val="28"/>
          <w:szCs w:val="28"/>
        </w:rPr>
        <w:t>И</w:t>
      </w:r>
      <w:r w:rsidR="00B05E07" w:rsidRPr="00DE3907">
        <w:rPr>
          <w:rStyle w:val="a7"/>
          <w:b w:val="0"/>
          <w:color w:val="000000"/>
          <w:sz w:val="28"/>
          <w:szCs w:val="28"/>
        </w:rPr>
        <w:t xml:space="preserve">скусство </w:t>
      </w:r>
      <w:r w:rsidR="00DE3907" w:rsidRPr="00DE3907">
        <w:rPr>
          <w:rStyle w:val="a7"/>
          <w:b w:val="0"/>
          <w:color w:val="000000"/>
          <w:sz w:val="28"/>
          <w:szCs w:val="28"/>
        </w:rPr>
        <w:t>кино.</w:t>
      </w:r>
      <w:r w:rsidR="00DE3907">
        <w:rPr>
          <w:rStyle w:val="a7"/>
          <w:b w:val="0"/>
          <w:color w:val="000000"/>
          <w:sz w:val="28"/>
          <w:szCs w:val="28"/>
        </w:rPr>
        <w:t xml:space="preserve"> </w:t>
      </w:r>
      <w:r w:rsidR="00DE3907" w:rsidRPr="00DE3907">
        <w:rPr>
          <w:rStyle w:val="a7"/>
          <w:b w:val="0"/>
          <w:color w:val="000000"/>
          <w:sz w:val="28"/>
          <w:szCs w:val="28"/>
        </w:rPr>
        <w:t>1</w:t>
      </w:r>
      <w:r w:rsidR="00B05E07" w:rsidRPr="00DE3907">
        <w:rPr>
          <w:rStyle w:val="a7"/>
          <w:b w:val="0"/>
          <w:color w:val="000000"/>
          <w:sz w:val="28"/>
          <w:szCs w:val="28"/>
        </w:rPr>
        <w:t>998</w:t>
      </w:r>
      <w:r w:rsidR="00DE3907" w:rsidRPr="00DE3907">
        <w:rPr>
          <w:rStyle w:val="a7"/>
          <w:b w:val="0"/>
          <w:color w:val="000000"/>
          <w:sz w:val="28"/>
          <w:szCs w:val="28"/>
        </w:rPr>
        <w:t>.</w:t>
      </w:r>
      <w:r w:rsidR="00DE3907">
        <w:rPr>
          <w:rStyle w:val="a7"/>
          <w:b w:val="0"/>
          <w:color w:val="000000"/>
          <w:sz w:val="28"/>
          <w:szCs w:val="28"/>
        </w:rPr>
        <w:t xml:space="preserve"> </w:t>
      </w:r>
      <w:r w:rsidR="00DE3907" w:rsidRPr="00DE3907">
        <w:rPr>
          <w:rStyle w:val="a7"/>
          <w:b w:val="0"/>
          <w:color w:val="000000"/>
          <w:sz w:val="28"/>
          <w:szCs w:val="28"/>
        </w:rPr>
        <w:t>№</w:t>
      </w:r>
      <w:r w:rsidR="00DE3907">
        <w:rPr>
          <w:rStyle w:val="a7"/>
          <w:b w:val="0"/>
          <w:color w:val="000000"/>
          <w:sz w:val="28"/>
          <w:szCs w:val="28"/>
        </w:rPr>
        <w:t>№</w:t>
      </w:r>
      <w:r w:rsidR="00DE3907" w:rsidRPr="00DE3907">
        <w:rPr>
          <w:rStyle w:val="a7"/>
          <w:b w:val="0"/>
          <w:color w:val="000000"/>
          <w:sz w:val="28"/>
          <w:szCs w:val="28"/>
        </w:rPr>
        <w:t>1</w:t>
      </w:r>
      <w:r w:rsidR="00DE3907">
        <w:rPr>
          <w:rStyle w:val="a7"/>
          <w:b w:val="0"/>
          <w:color w:val="000000"/>
          <w:sz w:val="28"/>
          <w:szCs w:val="28"/>
        </w:rPr>
        <w:t>–</w:t>
      </w:r>
      <w:r w:rsidR="00DE3907" w:rsidRPr="00DE3907">
        <w:rPr>
          <w:rStyle w:val="a7"/>
          <w:b w:val="0"/>
          <w:color w:val="000000"/>
          <w:sz w:val="28"/>
          <w:szCs w:val="28"/>
        </w:rPr>
        <w:t>2</w:t>
      </w:r>
    </w:p>
    <w:p w:rsidR="00DE3907" w:rsidRPr="00E01EA7" w:rsidRDefault="00816BAE" w:rsidP="00E01EA7">
      <w:pPr>
        <w:pStyle w:val="Default"/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E01EA7">
        <w:rPr>
          <w:sz w:val="28"/>
          <w:szCs w:val="28"/>
          <w:lang w:val="en-US"/>
        </w:rPr>
        <w:t>3.</w:t>
      </w:r>
      <w:r w:rsidRPr="00E01EA7">
        <w:rPr>
          <w:sz w:val="28"/>
          <w:lang w:val="en-US"/>
        </w:rPr>
        <w:t xml:space="preserve"> </w:t>
      </w:r>
      <w:r w:rsidR="00B05E07" w:rsidRPr="00E01EA7">
        <w:rPr>
          <w:sz w:val="28"/>
          <w:szCs w:val="28"/>
          <w:lang w:val="en-US"/>
        </w:rPr>
        <w:t>Smith J. Jean Baudrillard’s Philosophy of Magic</w:t>
      </w:r>
      <w:r w:rsidR="00DE3907" w:rsidRPr="00E01EA7">
        <w:rPr>
          <w:sz w:val="28"/>
          <w:szCs w:val="28"/>
          <w:lang w:val="en-US"/>
        </w:rPr>
        <w:t> //</w:t>
      </w:r>
      <w:r w:rsidR="00B05E07" w:rsidRPr="00E01EA7">
        <w:rPr>
          <w:sz w:val="28"/>
          <w:szCs w:val="28"/>
          <w:lang w:val="en-US"/>
        </w:rPr>
        <w:t xml:space="preserve"> International Journal of</w:t>
      </w:r>
      <w:r w:rsidR="00DE3907" w:rsidRPr="00E01EA7">
        <w:rPr>
          <w:sz w:val="28"/>
          <w:szCs w:val="28"/>
          <w:lang w:val="en-US"/>
        </w:rPr>
        <w:t xml:space="preserve"> </w:t>
      </w:r>
      <w:r w:rsidR="00B05E07" w:rsidRPr="00E01EA7">
        <w:rPr>
          <w:sz w:val="28"/>
          <w:szCs w:val="28"/>
          <w:lang w:val="en-US"/>
        </w:rPr>
        <w:t xml:space="preserve">Baudrillard Studies. </w:t>
      </w:r>
      <w:r w:rsidR="00B05E07" w:rsidRPr="00E01EA7">
        <w:rPr>
          <w:sz w:val="28"/>
          <w:szCs w:val="28"/>
        </w:rPr>
        <w:t xml:space="preserve">2007. </w:t>
      </w:r>
      <w:r w:rsidR="00B05E07" w:rsidRPr="00E01EA7">
        <w:rPr>
          <w:sz w:val="28"/>
          <w:szCs w:val="28"/>
          <w:lang w:val="en-US"/>
        </w:rPr>
        <w:t>Vol</w:t>
      </w:r>
      <w:r w:rsidR="00B05E07" w:rsidRPr="00E01EA7">
        <w:rPr>
          <w:sz w:val="28"/>
          <w:szCs w:val="28"/>
        </w:rPr>
        <w:t xml:space="preserve">. 4. </w:t>
      </w:r>
      <w:r w:rsidR="00DE3907" w:rsidRPr="00E01EA7">
        <w:rPr>
          <w:sz w:val="28"/>
          <w:szCs w:val="28"/>
        </w:rPr>
        <w:t>№2 (А.В. Дьяков</w:t>
      </w:r>
      <w:r w:rsidRPr="00E01EA7">
        <w:rPr>
          <w:sz w:val="28"/>
          <w:szCs w:val="28"/>
        </w:rPr>
        <w:t>, перевод, 2009).</w:t>
      </w:r>
    </w:p>
    <w:p w:rsidR="00DE3907" w:rsidRPr="00E01EA7" w:rsidRDefault="00816BAE" w:rsidP="00E01EA7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 w:rsidRPr="00E01EA7">
        <w:rPr>
          <w:color w:val="000000"/>
          <w:sz w:val="28"/>
          <w:szCs w:val="28"/>
        </w:rPr>
        <w:t>4.</w:t>
      </w:r>
      <w:r w:rsidRPr="00E01EA7">
        <w:rPr>
          <w:color w:val="000000"/>
          <w:sz w:val="28"/>
          <w:szCs w:val="28"/>
          <w:lang w:val="en-US"/>
        </w:rPr>
        <w:t>http</w:t>
      </w:r>
      <w:r w:rsidRPr="00E01EA7">
        <w:rPr>
          <w:color w:val="000000"/>
          <w:sz w:val="28"/>
          <w:szCs w:val="28"/>
        </w:rPr>
        <w:t>://</w:t>
      </w:r>
      <w:r w:rsidRPr="00E01EA7">
        <w:rPr>
          <w:color w:val="000000"/>
          <w:sz w:val="28"/>
          <w:szCs w:val="28"/>
          <w:lang w:val="en-US"/>
        </w:rPr>
        <w:t>yanko</w:t>
      </w:r>
      <w:r w:rsidRPr="00E01EA7">
        <w:rPr>
          <w:color w:val="000000"/>
          <w:sz w:val="28"/>
          <w:szCs w:val="28"/>
        </w:rPr>
        <w:t>.</w:t>
      </w:r>
      <w:r w:rsidRPr="00E01EA7">
        <w:rPr>
          <w:color w:val="000000"/>
          <w:sz w:val="28"/>
          <w:szCs w:val="28"/>
          <w:lang w:val="en-US"/>
        </w:rPr>
        <w:t>lib</w:t>
      </w:r>
      <w:r w:rsidRPr="00E01EA7">
        <w:rPr>
          <w:color w:val="000000"/>
          <w:sz w:val="28"/>
          <w:szCs w:val="28"/>
        </w:rPr>
        <w:t>.</w:t>
      </w:r>
      <w:r w:rsidRPr="00E01EA7">
        <w:rPr>
          <w:color w:val="000000"/>
          <w:sz w:val="28"/>
          <w:szCs w:val="28"/>
          <w:lang w:val="en-US"/>
        </w:rPr>
        <w:t>ru</w:t>
      </w:r>
      <w:r w:rsidRPr="00E01EA7">
        <w:rPr>
          <w:color w:val="000000"/>
          <w:sz w:val="28"/>
          <w:szCs w:val="28"/>
        </w:rPr>
        <w:t>/</w:t>
      </w:r>
      <w:r w:rsidRPr="00E01EA7">
        <w:rPr>
          <w:color w:val="000000"/>
          <w:sz w:val="28"/>
          <w:szCs w:val="28"/>
          <w:lang w:val="en-US"/>
        </w:rPr>
        <w:t>books</w:t>
      </w:r>
      <w:r w:rsidRPr="00E01EA7">
        <w:rPr>
          <w:color w:val="000000"/>
          <w:sz w:val="28"/>
          <w:szCs w:val="28"/>
        </w:rPr>
        <w:t>/</w:t>
      </w:r>
      <w:r w:rsidRPr="00E01EA7">
        <w:rPr>
          <w:color w:val="000000"/>
          <w:sz w:val="28"/>
          <w:szCs w:val="28"/>
          <w:lang w:val="en-US"/>
        </w:rPr>
        <w:t>philosoph</w:t>
      </w:r>
      <w:r w:rsidRPr="00E01EA7">
        <w:rPr>
          <w:color w:val="000000"/>
          <w:sz w:val="28"/>
          <w:szCs w:val="28"/>
        </w:rPr>
        <w:t>/</w:t>
      </w:r>
      <w:r w:rsidRPr="00E01EA7">
        <w:rPr>
          <w:color w:val="000000"/>
          <w:sz w:val="28"/>
          <w:szCs w:val="28"/>
          <w:lang w:val="en-US"/>
        </w:rPr>
        <w:t>baudrillard</w:t>
      </w:r>
      <w:r w:rsidRPr="00E01EA7">
        <w:rPr>
          <w:color w:val="000000"/>
          <w:sz w:val="28"/>
          <w:szCs w:val="28"/>
        </w:rPr>
        <w:t>-</w:t>
      </w:r>
      <w:r w:rsidRPr="00E01EA7">
        <w:rPr>
          <w:color w:val="000000"/>
          <w:sz w:val="28"/>
          <w:szCs w:val="28"/>
          <w:lang w:val="en-US"/>
        </w:rPr>
        <w:t>symv</w:t>
      </w:r>
      <w:r w:rsidRPr="00E01EA7">
        <w:rPr>
          <w:color w:val="000000"/>
          <w:sz w:val="28"/>
          <w:szCs w:val="28"/>
        </w:rPr>
        <w:t>-</w:t>
      </w:r>
      <w:r w:rsidRPr="00E01EA7">
        <w:rPr>
          <w:color w:val="000000"/>
          <w:sz w:val="28"/>
          <w:szCs w:val="28"/>
          <w:lang w:val="en-US"/>
        </w:rPr>
        <w:t>obmen</w:t>
      </w:r>
      <w:r w:rsidRPr="00E01EA7">
        <w:rPr>
          <w:color w:val="000000"/>
          <w:sz w:val="28"/>
          <w:szCs w:val="28"/>
        </w:rPr>
        <w:t>-</w:t>
      </w:r>
      <w:r w:rsidRPr="00E01EA7">
        <w:rPr>
          <w:color w:val="000000"/>
          <w:sz w:val="28"/>
          <w:szCs w:val="28"/>
          <w:lang w:val="en-US"/>
        </w:rPr>
        <w:t>i</w:t>
      </w:r>
      <w:r w:rsidRPr="00E01EA7">
        <w:rPr>
          <w:color w:val="000000"/>
          <w:sz w:val="28"/>
          <w:szCs w:val="28"/>
        </w:rPr>
        <w:t>-</w:t>
      </w:r>
      <w:r w:rsidRPr="00E01EA7">
        <w:rPr>
          <w:color w:val="000000"/>
          <w:sz w:val="28"/>
          <w:szCs w:val="28"/>
          <w:lang w:val="en-US"/>
        </w:rPr>
        <w:t>smert</w:t>
      </w:r>
      <w:r w:rsidRPr="00E01EA7">
        <w:rPr>
          <w:color w:val="000000"/>
          <w:sz w:val="28"/>
          <w:szCs w:val="28"/>
        </w:rPr>
        <w:t>.</w:t>
      </w:r>
      <w:r w:rsidRPr="00E01EA7">
        <w:rPr>
          <w:color w:val="000000"/>
          <w:sz w:val="28"/>
          <w:szCs w:val="28"/>
          <w:lang w:val="en-US"/>
        </w:rPr>
        <w:t>htm</w:t>
      </w:r>
    </w:p>
    <w:p w:rsidR="00DE3907" w:rsidRPr="00E01EA7" w:rsidRDefault="00816BAE" w:rsidP="00E01EA7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 w:rsidRPr="00E01EA7">
        <w:rPr>
          <w:color w:val="000000"/>
          <w:sz w:val="28"/>
          <w:szCs w:val="28"/>
        </w:rPr>
        <w:t>5.</w:t>
      </w:r>
      <w:r w:rsidRPr="00E01EA7">
        <w:rPr>
          <w:color w:val="000000"/>
          <w:sz w:val="28"/>
        </w:rPr>
        <w:t xml:space="preserve"> </w:t>
      </w:r>
      <w:r w:rsidRPr="00E01EA7">
        <w:rPr>
          <w:color w:val="000000"/>
          <w:sz w:val="28"/>
          <w:szCs w:val="28"/>
          <w:lang w:val="en-US"/>
        </w:rPr>
        <w:t>http</w:t>
      </w:r>
      <w:r w:rsidRPr="00E01EA7">
        <w:rPr>
          <w:color w:val="000000"/>
          <w:sz w:val="28"/>
          <w:szCs w:val="28"/>
        </w:rPr>
        <w:t>://</w:t>
      </w:r>
      <w:r w:rsidRPr="00E01EA7">
        <w:rPr>
          <w:color w:val="000000"/>
          <w:sz w:val="28"/>
          <w:szCs w:val="28"/>
          <w:lang w:val="en-US"/>
        </w:rPr>
        <w:t>www</w:t>
      </w:r>
      <w:r w:rsidRPr="00E01EA7">
        <w:rPr>
          <w:color w:val="000000"/>
          <w:sz w:val="28"/>
          <w:szCs w:val="28"/>
        </w:rPr>
        <w:t>.</w:t>
      </w:r>
      <w:r w:rsidRPr="00E01EA7">
        <w:rPr>
          <w:color w:val="000000"/>
          <w:sz w:val="28"/>
          <w:szCs w:val="28"/>
          <w:lang w:val="en-US"/>
        </w:rPr>
        <w:t>e</w:t>
      </w:r>
      <w:r w:rsidRPr="00E01EA7">
        <w:rPr>
          <w:color w:val="000000"/>
          <w:sz w:val="28"/>
          <w:szCs w:val="28"/>
        </w:rPr>
        <w:t>-</w:t>
      </w:r>
      <w:r w:rsidRPr="00E01EA7">
        <w:rPr>
          <w:color w:val="000000"/>
          <w:sz w:val="28"/>
          <w:szCs w:val="28"/>
          <w:lang w:val="en-US"/>
        </w:rPr>
        <w:t>spb</w:t>
      </w:r>
      <w:r w:rsidRPr="00E01EA7">
        <w:rPr>
          <w:color w:val="000000"/>
          <w:sz w:val="28"/>
          <w:szCs w:val="28"/>
        </w:rPr>
        <w:t>.</w:t>
      </w:r>
      <w:r w:rsidRPr="00E01EA7">
        <w:rPr>
          <w:color w:val="000000"/>
          <w:sz w:val="28"/>
          <w:szCs w:val="28"/>
          <w:lang w:val="en-US"/>
        </w:rPr>
        <w:t>info</w:t>
      </w:r>
      <w:r w:rsidRPr="00E01EA7">
        <w:rPr>
          <w:color w:val="000000"/>
          <w:sz w:val="28"/>
          <w:szCs w:val="28"/>
        </w:rPr>
        <w:t>/</w:t>
      </w:r>
      <w:r w:rsidRPr="00E01EA7">
        <w:rPr>
          <w:color w:val="000000"/>
          <w:sz w:val="28"/>
          <w:szCs w:val="28"/>
          <w:lang w:val="en-US"/>
        </w:rPr>
        <w:t>content</w:t>
      </w:r>
      <w:r w:rsidRPr="00E01EA7">
        <w:rPr>
          <w:color w:val="000000"/>
          <w:sz w:val="28"/>
          <w:szCs w:val="28"/>
        </w:rPr>
        <w:t>/</w:t>
      </w:r>
      <w:r w:rsidRPr="00E01EA7">
        <w:rPr>
          <w:color w:val="000000"/>
          <w:sz w:val="28"/>
          <w:szCs w:val="28"/>
          <w:lang w:val="en-US"/>
        </w:rPr>
        <w:t>view</w:t>
      </w:r>
      <w:r w:rsidRPr="00E01EA7">
        <w:rPr>
          <w:color w:val="000000"/>
          <w:sz w:val="28"/>
          <w:szCs w:val="28"/>
        </w:rPr>
        <w:t>/8840/39/</w:t>
      </w:r>
    </w:p>
    <w:p w:rsidR="00DE3907" w:rsidRPr="00E01EA7" w:rsidRDefault="009D41D1" w:rsidP="00E01EA7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 w:rsidRPr="00E01EA7">
        <w:rPr>
          <w:color w:val="000000"/>
          <w:sz w:val="28"/>
          <w:szCs w:val="28"/>
        </w:rPr>
        <w:t>6.</w:t>
      </w:r>
      <w:r w:rsidRPr="00E01EA7">
        <w:rPr>
          <w:color w:val="000000"/>
          <w:sz w:val="28"/>
        </w:rPr>
        <w:t xml:space="preserve"> </w:t>
      </w:r>
      <w:r w:rsidRPr="00E01EA7">
        <w:rPr>
          <w:color w:val="000000"/>
          <w:sz w:val="28"/>
          <w:szCs w:val="28"/>
          <w:lang w:val="en-US"/>
        </w:rPr>
        <w:t>http</w:t>
      </w:r>
      <w:r w:rsidRPr="00E01EA7">
        <w:rPr>
          <w:color w:val="000000"/>
          <w:sz w:val="28"/>
          <w:szCs w:val="28"/>
        </w:rPr>
        <w:t>://</w:t>
      </w:r>
      <w:r w:rsidRPr="00E01EA7">
        <w:rPr>
          <w:color w:val="000000"/>
          <w:sz w:val="28"/>
          <w:szCs w:val="28"/>
          <w:lang w:val="en-US"/>
        </w:rPr>
        <w:t>lib</w:t>
      </w:r>
      <w:r w:rsidRPr="00E01EA7">
        <w:rPr>
          <w:color w:val="000000"/>
          <w:sz w:val="28"/>
          <w:szCs w:val="28"/>
        </w:rPr>
        <w:t>.</w:t>
      </w:r>
      <w:r w:rsidRPr="00E01EA7">
        <w:rPr>
          <w:color w:val="000000"/>
          <w:sz w:val="28"/>
          <w:szCs w:val="28"/>
          <w:lang w:val="en-US"/>
        </w:rPr>
        <w:t>rus</w:t>
      </w:r>
      <w:r w:rsidRPr="00E01EA7">
        <w:rPr>
          <w:color w:val="000000"/>
          <w:sz w:val="28"/>
          <w:szCs w:val="28"/>
        </w:rPr>
        <w:t>.</w:t>
      </w:r>
      <w:r w:rsidRPr="00E01EA7">
        <w:rPr>
          <w:color w:val="000000"/>
          <w:sz w:val="28"/>
          <w:szCs w:val="28"/>
          <w:lang w:val="en-US"/>
        </w:rPr>
        <w:t>ec</w:t>
      </w:r>
      <w:r w:rsidRPr="00E01EA7">
        <w:rPr>
          <w:color w:val="000000"/>
          <w:sz w:val="28"/>
          <w:szCs w:val="28"/>
        </w:rPr>
        <w:t>/</w:t>
      </w:r>
      <w:r w:rsidRPr="00E01EA7">
        <w:rPr>
          <w:color w:val="000000"/>
          <w:sz w:val="28"/>
          <w:szCs w:val="28"/>
          <w:lang w:val="en-US"/>
        </w:rPr>
        <w:t>b</w:t>
      </w:r>
      <w:r w:rsidRPr="00E01EA7">
        <w:rPr>
          <w:color w:val="000000"/>
          <w:sz w:val="28"/>
          <w:szCs w:val="28"/>
        </w:rPr>
        <w:t>/153916/</w:t>
      </w:r>
      <w:r w:rsidRPr="00E01EA7">
        <w:rPr>
          <w:color w:val="000000"/>
          <w:sz w:val="28"/>
          <w:szCs w:val="28"/>
          <w:lang w:val="en-US"/>
        </w:rPr>
        <w:t>read</w:t>
      </w:r>
    </w:p>
    <w:p w:rsidR="00816BAE" w:rsidRPr="00E01EA7" w:rsidRDefault="009D41D1" w:rsidP="00E01EA7">
      <w:pPr>
        <w:tabs>
          <w:tab w:val="left" w:pos="284"/>
        </w:tabs>
        <w:spacing w:line="360" w:lineRule="auto"/>
        <w:jc w:val="both"/>
        <w:rPr>
          <w:rStyle w:val="a7"/>
          <w:b w:val="0"/>
          <w:bCs w:val="0"/>
          <w:color w:val="000000"/>
          <w:sz w:val="28"/>
          <w:szCs w:val="28"/>
        </w:rPr>
      </w:pPr>
      <w:r w:rsidRPr="00E01EA7">
        <w:rPr>
          <w:rStyle w:val="a7"/>
          <w:b w:val="0"/>
          <w:bCs w:val="0"/>
          <w:color w:val="000000"/>
          <w:sz w:val="28"/>
          <w:szCs w:val="28"/>
        </w:rPr>
        <w:t>7.</w:t>
      </w:r>
      <w:r w:rsidRPr="00E01EA7">
        <w:rPr>
          <w:color w:val="000000"/>
          <w:sz w:val="28"/>
        </w:rPr>
        <w:t xml:space="preserve"> </w:t>
      </w:r>
      <w:r w:rsidRPr="00E01EA7">
        <w:rPr>
          <w:color w:val="000000"/>
          <w:sz w:val="28"/>
          <w:szCs w:val="28"/>
        </w:rPr>
        <w:t>Вочевски Л. Может мы Симулякры</w:t>
      </w:r>
      <w:r w:rsidR="00DE3907" w:rsidRPr="00E01EA7">
        <w:rPr>
          <w:color w:val="000000"/>
          <w:sz w:val="28"/>
          <w:szCs w:val="28"/>
        </w:rPr>
        <w:t> // И</w:t>
      </w:r>
      <w:r w:rsidRPr="00E01EA7">
        <w:rPr>
          <w:color w:val="000000"/>
          <w:sz w:val="28"/>
          <w:szCs w:val="28"/>
        </w:rPr>
        <w:t xml:space="preserve">скусство кино, 2000, </w:t>
      </w:r>
      <w:r w:rsidR="00DE3907" w:rsidRPr="00E01EA7">
        <w:rPr>
          <w:color w:val="000000"/>
          <w:sz w:val="28"/>
          <w:szCs w:val="28"/>
        </w:rPr>
        <w:t>№3</w:t>
      </w:r>
      <w:r w:rsidRPr="00E01EA7">
        <w:rPr>
          <w:color w:val="000000"/>
          <w:sz w:val="28"/>
          <w:szCs w:val="28"/>
        </w:rPr>
        <w:t>.</w:t>
      </w:r>
    </w:p>
    <w:p w:rsidR="00816BAE" w:rsidRPr="00E01EA7" w:rsidRDefault="00816BAE" w:rsidP="00DE3907">
      <w:pPr>
        <w:spacing w:line="360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</w:p>
    <w:p w:rsidR="00E01EA7" w:rsidRPr="00E01EA7" w:rsidRDefault="00E01EA7" w:rsidP="00DE3907">
      <w:pPr>
        <w:spacing w:line="360" w:lineRule="auto"/>
        <w:ind w:firstLine="709"/>
        <w:jc w:val="both"/>
        <w:rPr>
          <w:rStyle w:val="a7"/>
          <w:b w:val="0"/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E01EA7" w:rsidRPr="00E01EA7" w:rsidSect="00DE3907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213" w:rsidRDefault="00B86213">
      <w:r>
        <w:separator/>
      </w:r>
    </w:p>
  </w:endnote>
  <w:endnote w:type="continuationSeparator" w:id="0">
    <w:p w:rsidR="00B86213" w:rsidRDefault="00B8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213" w:rsidRDefault="00B86213">
      <w:r>
        <w:separator/>
      </w:r>
    </w:p>
  </w:footnote>
  <w:footnote w:type="continuationSeparator" w:id="0">
    <w:p w:rsidR="00B86213" w:rsidRDefault="00B86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AA7" w:rsidRDefault="00E55AA7" w:rsidP="00BD7B06">
    <w:pPr>
      <w:pStyle w:val="a8"/>
      <w:framePr w:wrap="around" w:vAnchor="text" w:hAnchor="margin" w:xAlign="right" w:y="1"/>
      <w:rPr>
        <w:rStyle w:val="aa"/>
      </w:rPr>
    </w:pPr>
  </w:p>
  <w:p w:rsidR="00E55AA7" w:rsidRDefault="00E55AA7" w:rsidP="00E55AA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EA7" w:rsidRPr="00E01EA7" w:rsidRDefault="00E01EA7" w:rsidP="00E01EA7">
    <w:pPr>
      <w:pStyle w:val="a8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BD2BFE"/>
    <w:multiLevelType w:val="hybridMultilevel"/>
    <w:tmpl w:val="E11C73DA"/>
    <w:lvl w:ilvl="0" w:tplc="D5C0A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D52"/>
    <w:rsid w:val="000227A8"/>
    <w:rsid w:val="000E2822"/>
    <w:rsid w:val="001212FB"/>
    <w:rsid w:val="00132672"/>
    <w:rsid w:val="00197F65"/>
    <w:rsid w:val="001A5A4D"/>
    <w:rsid w:val="001C5D52"/>
    <w:rsid w:val="00207E80"/>
    <w:rsid w:val="00247353"/>
    <w:rsid w:val="002818FD"/>
    <w:rsid w:val="003315BA"/>
    <w:rsid w:val="00337542"/>
    <w:rsid w:val="003458BD"/>
    <w:rsid w:val="003E6301"/>
    <w:rsid w:val="004D19FC"/>
    <w:rsid w:val="004F5089"/>
    <w:rsid w:val="00565523"/>
    <w:rsid w:val="005A0803"/>
    <w:rsid w:val="005D3345"/>
    <w:rsid w:val="0066729F"/>
    <w:rsid w:val="007026AF"/>
    <w:rsid w:val="00712557"/>
    <w:rsid w:val="00775424"/>
    <w:rsid w:val="00803AF0"/>
    <w:rsid w:val="00816BAE"/>
    <w:rsid w:val="008A0999"/>
    <w:rsid w:val="00912457"/>
    <w:rsid w:val="009D41D1"/>
    <w:rsid w:val="009F55FE"/>
    <w:rsid w:val="00B05E07"/>
    <w:rsid w:val="00B224AE"/>
    <w:rsid w:val="00B86213"/>
    <w:rsid w:val="00BD2B48"/>
    <w:rsid w:val="00BD7B06"/>
    <w:rsid w:val="00C2117C"/>
    <w:rsid w:val="00C31764"/>
    <w:rsid w:val="00C6142F"/>
    <w:rsid w:val="00C62444"/>
    <w:rsid w:val="00C76B09"/>
    <w:rsid w:val="00CC1F8A"/>
    <w:rsid w:val="00D027E1"/>
    <w:rsid w:val="00D03A9F"/>
    <w:rsid w:val="00D11B42"/>
    <w:rsid w:val="00D163C2"/>
    <w:rsid w:val="00D17CD2"/>
    <w:rsid w:val="00D23F91"/>
    <w:rsid w:val="00DC3BFF"/>
    <w:rsid w:val="00DE3907"/>
    <w:rsid w:val="00DF70C4"/>
    <w:rsid w:val="00E01EA7"/>
    <w:rsid w:val="00E55AA7"/>
    <w:rsid w:val="00F4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8D03464-E10D-4F2E-B1E1-530112E5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1C5D5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uthor">
    <w:name w:val="author"/>
    <w:basedOn w:val="a"/>
    <w:uiPriority w:val="99"/>
    <w:rsid w:val="001C5D52"/>
    <w:pPr>
      <w:spacing w:before="100" w:beforeAutospacing="1" w:after="100" w:afterAutospacing="1"/>
    </w:pPr>
  </w:style>
  <w:style w:type="paragraph" w:customStyle="1" w:styleId="published">
    <w:name w:val="published"/>
    <w:basedOn w:val="a"/>
    <w:uiPriority w:val="99"/>
    <w:rsid w:val="001C5D52"/>
    <w:pPr>
      <w:spacing w:before="100" w:beforeAutospacing="1" w:after="100" w:afterAutospacing="1"/>
    </w:pPr>
  </w:style>
  <w:style w:type="character" w:styleId="a3">
    <w:name w:val="Hyperlink"/>
    <w:uiPriority w:val="99"/>
    <w:rsid w:val="001C5D52"/>
    <w:rPr>
      <w:rFonts w:cs="Times New Roman"/>
      <w:color w:val="0000FF"/>
      <w:u w:val="single"/>
    </w:rPr>
  </w:style>
  <w:style w:type="paragraph" w:customStyle="1" w:styleId="pagenum">
    <w:name w:val="pagenum"/>
    <w:basedOn w:val="a"/>
    <w:uiPriority w:val="99"/>
    <w:rsid w:val="001C5D52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1C5D52"/>
    <w:pPr>
      <w:spacing w:before="100" w:beforeAutospacing="1" w:after="100" w:afterAutospacing="1"/>
    </w:pPr>
  </w:style>
  <w:style w:type="paragraph" w:customStyle="1" w:styleId="broken">
    <w:name w:val="broken"/>
    <w:basedOn w:val="a"/>
    <w:uiPriority w:val="99"/>
    <w:rsid w:val="001C5D52"/>
    <w:pPr>
      <w:spacing w:before="100" w:beforeAutospacing="1" w:after="100" w:afterAutospacing="1"/>
    </w:pPr>
  </w:style>
  <w:style w:type="character" w:styleId="a5">
    <w:name w:val="Emphasis"/>
    <w:uiPriority w:val="99"/>
    <w:qFormat/>
    <w:rsid w:val="001C5D52"/>
    <w:rPr>
      <w:rFonts w:cs="Times New Roman"/>
      <w:i/>
      <w:iCs/>
    </w:rPr>
  </w:style>
  <w:style w:type="paragraph" w:customStyle="1" w:styleId="Default">
    <w:name w:val="Default"/>
    <w:uiPriority w:val="99"/>
    <w:rsid w:val="003E630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6">
    <w:name w:val="footnote reference"/>
    <w:uiPriority w:val="99"/>
    <w:semiHidden/>
    <w:rsid w:val="00CC1F8A"/>
    <w:rPr>
      <w:rFonts w:cs="Times New Roman"/>
      <w:vertAlign w:val="superscript"/>
    </w:rPr>
  </w:style>
  <w:style w:type="paragraph" w:customStyle="1" w:styleId="bookpage">
    <w:name w:val="bookpage"/>
    <w:basedOn w:val="a"/>
    <w:uiPriority w:val="99"/>
    <w:rsid w:val="00197F65"/>
    <w:pPr>
      <w:spacing w:before="100" w:beforeAutospacing="1" w:after="100" w:afterAutospacing="1"/>
    </w:pPr>
  </w:style>
  <w:style w:type="character" w:styleId="a7">
    <w:name w:val="Strong"/>
    <w:uiPriority w:val="99"/>
    <w:qFormat/>
    <w:rsid w:val="007026AF"/>
    <w:rPr>
      <w:rFonts w:cs="Times New Roman"/>
      <w:b/>
      <w:bCs/>
    </w:rPr>
  </w:style>
  <w:style w:type="paragraph" w:styleId="a8">
    <w:name w:val="header"/>
    <w:basedOn w:val="a"/>
    <w:link w:val="a9"/>
    <w:uiPriority w:val="99"/>
    <w:rsid w:val="00E55A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E55AA7"/>
    <w:rPr>
      <w:rFonts w:cs="Times New Roman"/>
    </w:rPr>
  </w:style>
  <w:style w:type="paragraph" w:styleId="ab">
    <w:name w:val="footer"/>
    <w:basedOn w:val="a"/>
    <w:link w:val="ac"/>
    <w:uiPriority w:val="99"/>
    <w:rsid w:val="00C76B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C76B0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2881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Симуляция и катастрофа</vt:lpstr>
    </vt:vector>
  </TitlesOfParts>
  <Company/>
  <LinksUpToDate>false</LinksUpToDate>
  <CharactersWithSpaces>19265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Симуляция и катастрофа</dc:title>
  <dc:subject/>
  <dc:creator>Семенова Екатерина</dc:creator>
  <cp:keywords/>
  <dc:description/>
  <cp:lastModifiedBy>admin</cp:lastModifiedBy>
  <cp:revision>2</cp:revision>
  <dcterms:created xsi:type="dcterms:W3CDTF">2014-03-23T00:52:00Z</dcterms:created>
  <dcterms:modified xsi:type="dcterms:W3CDTF">2014-03-23T00:52:00Z</dcterms:modified>
</cp:coreProperties>
</file>