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426302" w:rsidRDefault="00426302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  <w:lang w:val="en-US"/>
        </w:rPr>
      </w:pPr>
    </w:p>
    <w:p w:rsidR="00932BDD" w:rsidRPr="00426302" w:rsidRDefault="00932BDD" w:rsidP="00426302">
      <w:pPr>
        <w:pStyle w:val="2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caps/>
          <w:sz w:val="28"/>
          <w:szCs w:val="28"/>
        </w:rPr>
      </w:pPr>
      <w:r w:rsidRPr="00426302">
        <w:rPr>
          <w:rFonts w:ascii="Times New Roman" w:hAnsi="Times New Roman"/>
          <w:i w:val="0"/>
          <w:caps/>
          <w:sz w:val="28"/>
          <w:szCs w:val="28"/>
        </w:rPr>
        <w:t>ГИ</w:t>
      </w:r>
      <w:r w:rsidR="00C479AD" w:rsidRPr="00426302">
        <w:rPr>
          <w:rFonts w:ascii="Times New Roman" w:hAnsi="Times New Roman"/>
          <w:i w:val="0"/>
          <w:caps/>
          <w:sz w:val="28"/>
          <w:szCs w:val="28"/>
        </w:rPr>
        <w:t>Б</w:t>
      </w:r>
      <w:r w:rsidRPr="00426302">
        <w:rPr>
          <w:rFonts w:ascii="Times New Roman" w:hAnsi="Times New Roman"/>
          <w:i w:val="0"/>
          <w:caps/>
          <w:sz w:val="28"/>
          <w:szCs w:val="28"/>
        </w:rPr>
        <w:t>КИЕ ПРОИЗВОДСТВЕННЫЕ ЛИНИИ (ГПЛ) механообрабатывающего производства корпусных деталей</w:t>
      </w:r>
    </w:p>
    <w:p w:rsidR="00932BDD" w:rsidRPr="00426302" w:rsidRDefault="00932BDD" w:rsidP="004263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2BDD" w:rsidRPr="00426302" w:rsidRDefault="00426302" w:rsidP="00426302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br w:type="page"/>
      </w:r>
      <w:r w:rsidR="00932BDD" w:rsidRPr="00426302">
        <w:rPr>
          <w:sz w:val="28"/>
          <w:szCs w:val="28"/>
        </w:rPr>
        <w:t xml:space="preserve">Рассмотрим структуру и функционирование многономенклатурных ГПЛ механообработки деталей типа </w:t>
      </w:r>
      <w:r>
        <w:rPr>
          <w:sz w:val="28"/>
          <w:szCs w:val="28"/>
        </w:rPr>
        <w:t>"</w:t>
      </w:r>
      <w:r w:rsidR="00932BDD" w:rsidRPr="00426302">
        <w:rPr>
          <w:sz w:val="28"/>
          <w:szCs w:val="28"/>
        </w:rPr>
        <w:t>корпус" (на примере ГПЛ типа АПЛ-3-2) как наиболее сложных из всех видов ГПЛ механообработки.</w:t>
      </w:r>
    </w:p>
    <w:p w:rsidR="00932BDD" w:rsidRPr="00426302" w:rsidRDefault="00932BDD" w:rsidP="00426302">
      <w:pPr>
        <w:pStyle w:val="a8"/>
        <w:widowControl w:val="0"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426302">
        <w:rPr>
          <w:b/>
          <w:i/>
          <w:sz w:val="28"/>
          <w:szCs w:val="28"/>
        </w:rPr>
        <w:t>Конструкторско-технологическая характеристика корпусных деталей, обраб</w:t>
      </w:r>
      <w:r w:rsidR="00426302" w:rsidRPr="00426302">
        <w:rPr>
          <w:b/>
          <w:i/>
          <w:sz w:val="28"/>
          <w:szCs w:val="28"/>
        </w:rPr>
        <w:t>атываемых в ГПЛ модели АЛП-3-2</w:t>
      </w:r>
    </w:p>
    <w:p w:rsidR="00426302" w:rsidRDefault="00932BDD" w:rsidP="00426302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Корпусные детали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изготавливаются в основном литьем из алюминиевых (реже, стальных, магниевых) сплавов. Корпусные детали, изготавливаемые из поковок, обрабатываются по наружным поверхностям. В литых корпусных деталях обрабатываются наружные поверхности, которыми они стыкуются с другими деталями и узлами. Стыковочные поверхности в большинстве корпусных деталей имеют хороший доступ для обработки режущим инструментом и располагаются под углом 90°. В некоторых деталях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стыковочные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поверхности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ограничены уступами криволинейной (цилиндрической)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или прямоугольной формы, которые также подлежат обработке</w:t>
      </w:r>
    </w:p>
    <w:p w:rsidR="00426302" w:rsidRDefault="00932BDD" w:rsidP="00426302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В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корпусных деталях имеется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большое количество соединительных каналов-отверстий, отверстий сложной формы с канавками прямоугольного или фасонного профиля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и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крепежных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отверстий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с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резьбой.</w:t>
      </w:r>
    </w:p>
    <w:p w:rsidR="00426302" w:rsidRDefault="00932BDD" w:rsidP="00426302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Большинство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корпусных деталей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имеют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ступенчатые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сквозные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и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глухие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отверстия, а так же в некоторых корпусных деталях имеются отверстия, которыми они стыкуются при сборке с другими деталями, что вызывает высокие требования к отклонению взаимного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расположения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поверхностей.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Что обеспечивается окончательной обработкой поверхностей специальным профилированным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инструментом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или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на специализированных станках с ЧПУ с помощью плансуппортного устройства, управляемого по программе.</w:t>
      </w:r>
    </w:p>
    <w:p w:rsidR="00932BDD" w:rsidRPr="00426302" w:rsidRDefault="00932BDD" w:rsidP="00426302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К резьбовым отверстиям предъявляются повышенные требования по отклонению от соосности и перпендикулярности среднего диаметра резьбы к оси основного отверстия.</w:t>
      </w:r>
    </w:p>
    <w:p w:rsid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b/>
          <w:i/>
          <w:sz w:val="28"/>
          <w:szCs w:val="28"/>
        </w:rPr>
        <w:t>Типовой технологический процесс изготовления корпусных деталей</w:t>
      </w:r>
      <w:r w:rsidRPr="00426302">
        <w:rPr>
          <w:sz w:val="28"/>
          <w:szCs w:val="28"/>
        </w:rPr>
        <w:t xml:space="preserve"> (на уровне маршрутной технологии) включает в свой состав следующие типовые технологические операции:</w:t>
      </w:r>
    </w:p>
    <w:p w:rsidR="00932BDD" w:rsidRPr="00426302" w:rsidRDefault="00932BDD" w:rsidP="00426302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10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литье под давлением (в формы);</w:t>
      </w:r>
    </w:p>
    <w:p w:rsidR="00932BDD" w:rsidRPr="00426302" w:rsidRDefault="00932BDD" w:rsidP="00426302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10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зачистка отливки от облоя и литников;</w:t>
      </w:r>
    </w:p>
    <w:p w:rsidR="00426302" w:rsidRDefault="00932BDD" w:rsidP="00426302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10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фрезерная обработка;</w:t>
      </w:r>
    </w:p>
    <w:p w:rsidR="00426302" w:rsidRDefault="00932BDD" w:rsidP="00426302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10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сверлильная обработка;</w:t>
      </w:r>
    </w:p>
    <w:p w:rsidR="00426302" w:rsidRDefault="00932BDD" w:rsidP="00426302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10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резьбонарезная обработка;</w:t>
      </w:r>
    </w:p>
    <w:p w:rsidR="00932BDD" w:rsidRPr="00426302" w:rsidRDefault="00932BDD" w:rsidP="00426302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10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чистовая обработка поверхностей и отверстий (снятие заусенцев);</w:t>
      </w:r>
    </w:p>
    <w:p w:rsidR="00932BDD" w:rsidRPr="00426302" w:rsidRDefault="00932BDD" w:rsidP="00426302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106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контроль геометрических размеров и шероховатости поверхностей.</w:t>
      </w:r>
    </w:p>
    <w:p w:rsidR="00426302" w:rsidRDefault="00932BDD" w:rsidP="00426302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i/>
        </w:rPr>
      </w:pPr>
      <w:r w:rsidRPr="00426302">
        <w:rPr>
          <w:b w:val="0"/>
          <w:i/>
        </w:rPr>
        <w:t>Состав и структура ГПЛ модели АЛП-3.2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Комплекс АЛП-3-2 скомпонован на базе однотипных многооперационных станков с ЧПУ, которые отличаются широкими технологическими возможностями, обеспечивающими производительную обработку корпусных деталей при разнообразии их форм, размеров, технологических параметров. Станки позволяют выполнить стыковку с транспортно-накопительными системами обрабатываемых деталей и инструментов.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2BDD" w:rsidRPr="00426302" w:rsidRDefault="006949B7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148.5pt" fillcolor="window">
            <v:imagedata r:id="rId7" o:title=""/>
          </v:shape>
        </w:pic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Рис. 1 - Структурная схема ГПЛ АЛП-3.2:</w:t>
      </w:r>
      <w:r w:rsidR="00426302" w:rsidRP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1 — центральный накопитель инструментальных насадок; 2 — многооперационные станки с ЧПУ; 3 — инструментальные роботы-автооператоры; 4 — агрегаты подъема и спуска инструментальных кассет; 5 — участок настройки инструмента вне станка; 6 — конвейер уборки стружки; 7 — штабе-лерАТС-2; 8 — позиция загрузки-разгрузки АТС-2; 9 — позиция многооперационного контроля; 10 — штабелер автоматизированного склада; 11 —отделение комплектации заготовок; 12 — отделение окончательной доработки деталей; 13 - отделение мойки деталей; 14 — отделение окончательного контроля деталей; 15 — помещение обслуживающего персонала</w:t>
      </w:r>
    </w:p>
    <w:p w:rsidR="00426302" w:rsidRPr="00426302" w:rsidRDefault="00426302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В состав комплекса АЛП-3-2 входят: четыре пятикоординатных станка СМ630Ф44, три шестикоординатные станка СМ400Ф45 с магазинами на 60 инструментов каждый; один пятикоординатный станок СТ400Ф45 с ЧПУ и автоматической сменой инструментов с магазином на 60 инструментов для глубокого сверления отверстий ружейными сверлами; АТСС обрабатываемых деталей (спутников) типа АТС-2; автоматизированная транспортно-накопительная система инструментального обеспечения станков комплекса типа СИО-1; отделение комплектации заготовок с автоматизированным стеллажом; отделение наладки инструментов и приспособлений вне станков комплекса; отделение окончательного контроля обработанных деталей; автоматизированный элеваторный склад инструментов; система автоматизированного удаления стружки; отделение ручной окончательной обработки деталей; отделение автоматизированной промывки обработанных деталей; отделение механиков по обслуживанию и наладке оборудования комплекса; отделение управляющего вычислительного комплекса (УВК); комната диспетчера и сменного мастера с центральным пультом управления комплексом.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Автоматизированная система управления АЛП-3-2 имеет двухуровневую иерархическую структуру управления, включающую: нулевой уровень локальных устройств ЧПУ станками, штабелерами, роботами-операторами и пультами операторов; первый уровень управления АТС-2 и СИО-1 и станками комплекса от УВК (ЭВМ СМ2М) через устройство связи (УСО) с объектом (с устройствами ЧПУ нулевого уровня).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В качестве устройств ЧПУ станками, штабелерами и роботами-автооператорами применяются модификации серийных устройств Н55-2Л. Первый уровень структуры комплекса технических средств (КТС) выполнен на базе двухмашинного вычислительного комплекса, состоящего из двух ЭВМ СМ2М.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b/>
          <w:i/>
          <w:sz w:val="28"/>
          <w:szCs w:val="28"/>
        </w:rPr>
        <w:t>Первый уровень АСУ</w:t>
      </w:r>
      <w:r w:rsidRPr="00426302">
        <w:rPr>
          <w:sz w:val="28"/>
          <w:szCs w:val="28"/>
        </w:rPr>
        <w:t xml:space="preserve"> включает специализированное устройство покадрового распределения сменного комплекта программ обработки деталей, хранящихся на магнитных дисках.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Первый уровень АСУ обеспечивает:</w:t>
      </w:r>
    </w:p>
    <w:p w:rsidR="00932BDD" w:rsidRPr="00426302" w:rsidRDefault="00932BDD" w:rsidP="00426302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управление загрузкой обрабатываемых деталей АТС-2, СИО-1, подготовкой и загрузкой в СИО-1 комплектов инструментов; разгрузкой обработанных деталей и вводом инструмента на переточку и переналадку, отображением занятости ячеек накопителей спутников и инструментов, магазинов инструментов станков и позиций ожидания спутников;</w:t>
      </w:r>
    </w:p>
    <w:p w:rsidR="00932BDD" w:rsidRPr="00426302" w:rsidRDefault="00932BDD" w:rsidP="00426302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ввод коррекции на размер инструментов, учет суммарного времени наработки и контроля целости инструмента, а также плановый пуск и останов комплекса;</w:t>
      </w:r>
    </w:p>
    <w:p w:rsidR="00932BDD" w:rsidRPr="00426302" w:rsidRDefault="00932BDD" w:rsidP="00426302">
      <w:pPr>
        <w:widowControl w:val="0"/>
        <w:numPr>
          <w:ilvl w:val="0"/>
          <w:numId w:val="1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управление обработкой деталей по сменному заданию, а также обработкой внеплановых деталей.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b/>
          <w:i/>
          <w:sz w:val="28"/>
          <w:szCs w:val="28"/>
        </w:rPr>
        <w:t>Система управления</w:t>
      </w:r>
      <w:r w:rsidRPr="00426302">
        <w:rPr>
          <w:sz w:val="28"/>
          <w:szCs w:val="28"/>
        </w:rPr>
        <w:t xml:space="preserve"> анализирует состояние управляющей модели комплекса и, в зависимости от сложившейся ситуации, принимает решения, которые через УСО передаются на соответствующие устройства комплекса для реализации. Система управления состоит из головной программы и трех основных подсистем, которые соответственно управляют станками, АТС обрабатываемых деталей и СИО.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b/>
          <w:i/>
          <w:sz w:val="28"/>
          <w:szCs w:val="28"/>
        </w:rPr>
        <w:t>Головная управляющая программа</w:t>
      </w:r>
      <w:r w:rsidRPr="00426302">
        <w:rPr>
          <w:sz w:val="28"/>
          <w:szCs w:val="28"/>
        </w:rPr>
        <w:t xml:space="preserve"> осуществляет распределение машинного времени между подсистемами управления, руководит вводом и выводом информации, осуществляет сборку системы, а также реализует работу системы управления в режимах запуска, рабочем, наладочном и в режиме планового останова.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В режиме запуска система управления проверяет готовность всего оборудования и устройств комплекса к совместной работе с системой управления и выводит в исходное положение станки, штабелеры и роботы-автооператоры. К моменту запуска комплекса приемно-передающие агрегаты также должны находиться в исходном положении.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В случае неисправности отдельных устройств и станков комплекса или неготовности их для совместной работы с системой управления сменный мастер комплекса сообщает об этом оператору ЭВМ. При необходимости система управления позволяет осуществлять плановый запуск без отдельных устройств и станков, при этом комплекс может -работать без АТС-2 или СИО-1, может быть в работе только один станок (только АТС-2 или СИО-1). В случае отказа в работе АТС-2 или СИО-1 их функции может выполнять оператор-станочник, управляя отдельными агрегатами в ручном режиме. Станки комплекса в случае необходимости могут работать в автономном режиме от устройств ЧПУ с перфолентой. Система управления в рабочем режиме обеспечивает автоматическую работу комплекса. Она постоянно анализирует состояние всех систем, устройств и станков комплекса, а в случае возникновения каких-либо неисправностей или сбоев оператор ЭВМ по местной телефонной сети сообщает об этом оператору или сменному мастеру комплекса для принятия соответствующих мер. Наладочный режим работы системы управления используется в случае возникновения неисправностей в устройствах и станках комплекса. В наладочном режиме система управления останавливает работу всех подсистем управления, после чего оператору ЭВМ разрешается вводить в систему управления наладочные команды, с помощью которых производится восстановление работоспобности системы управления.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Предусмотрен как полный, так и частичный перевод системы управления в наладочный режим. Имеется возможность перевода в наладочный режим отдельно АТС-2, СИО-1 или станков, В этом случае наладочные команды можно вводить только для той подсистемы, которая находится в наладочном режиме.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b/>
          <w:i/>
          <w:sz w:val="28"/>
          <w:szCs w:val="28"/>
        </w:rPr>
        <w:t>Режим планового останова</w:t>
      </w:r>
      <w:r w:rsidRPr="00426302">
        <w:rPr>
          <w:sz w:val="28"/>
          <w:szCs w:val="28"/>
        </w:rPr>
        <w:t xml:space="preserve"> осуществляет останов комплекса по окончании смены. Останов станков может производиться по заданному кадру программы обработки или по окончании обработки деталеустановки. При плановом останове комплекса АТС-2 и СИО-1 прекращают работу после останова станков. Система управления автоматически записывает состояние модели системы на данный момент на магнитные диски и прекращает работу. При останове комплекса система управления распечатывает протокол работы комплекса за смену. В протоколе указывается время работы системы управления, станков, систем АТС-2 и СИО-1, а также результаты выполнения сменного задания (плана). Ввод задания на работу системы управления комплексом производится оператором ЭВМ с устройства печати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>Консул-260", расположенного на рабочем месте оператора в зале ЭВМ. Для контроля за состоянием системы управления и работой отдельных подсистем на рабочем месте оператора ЭВМ установлен дисплей СИД-1000. На экране дисплея индицируется режим работы всей системы управления и отдельных подсистем, информация о работе станков, АТС-2, СИО-1 и выполнение сменного задания. На экран дисплея выводятся номера деталей и деталеустановок, введенных в комплекс для обработки, сменное задание (в шт.) и фактическое его выполнение. Ввод в ЭВМ информации о коррекциях на инструмент, годности деталей, обработанных на станках комплекса, и распечатка информации, необходимой для работы комплекса, производится оператором-контролером с телетайпа, установленного на позиции контроля. Координируя работу станков, АТС-2 и СИО-1 система управления обеспечивает полную загрузку станков и непрерывную работу комплекса в течение всего рабочего времени.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Система управления позволяет без дополнительных затрат времени производить автоматическую переналадку станков на обработку различных деталей, исходная информация о которых находится в системе управления. Обработка деталей на станках комплекса может производиться за один или несколько установов.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Число установов определяется технологическим процессом обработки деталей. Каждый установ в системе управления имеет свой номер, и, в случае необходимости, заготовки данного установа могут обрабатываться последовательно на двух станках.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 xml:space="preserve">Основанием для работы системы управления и всего комплекса служит сменное задание, которое вводится оператором ЭВМ в систему в начале смены. Сменное задание состоит из номера установа (заготовки) и числа установов, которое необходимо выполнить за смену. Последовательность пуска в обработку установов (заготовок) обеспечивает система управления с равномерной загрузкой станков комплекса. В процессе работы системы управления возможна корректировка сменного задания, а также присвоение какому-либо из установов признака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 xml:space="preserve">аварийная деталь". Детали с признаком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>аварийная" система управления обеспечивает обработку вне очереди. Обработка и транспортирование деталей в комплексе производится на спутниках. Каждый спутник имеет номер, соответствующий номеру, присвоенному конкретному установу (детали). Система управления транспортно-накопительной системы инструментов обеспечивает хранение и доставку в магазин станков необходимых инструментальных наладок. Каждой инструментальной наладке присвоен свой собственный номер.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b/>
          <w:i/>
          <w:sz w:val="28"/>
          <w:szCs w:val="28"/>
        </w:rPr>
        <w:t>Информация, вводимая в систему управления комплексом.</w:t>
      </w:r>
      <w:r w:rsidRPr="00426302">
        <w:rPr>
          <w:sz w:val="28"/>
          <w:szCs w:val="28"/>
        </w:rPr>
        <w:t xml:space="preserve"> В систему управления комплексом вводится два в</w:t>
      </w:r>
      <w:r w:rsidR="00665B0C">
        <w:rPr>
          <w:sz w:val="28"/>
          <w:szCs w:val="28"/>
        </w:rPr>
        <w:t>ида информации: условно-постоян</w:t>
      </w:r>
      <w:r w:rsidRPr="00426302">
        <w:rPr>
          <w:sz w:val="28"/>
          <w:szCs w:val="28"/>
        </w:rPr>
        <w:t>ная и текущая. Условно-постоянная информация вводится при неработаю</w:t>
      </w:r>
      <w:r w:rsidR="00665B0C">
        <w:rPr>
          <w:sz w:val="28"/>
          <w:szCs w:val="28"/>
        </w:rPr>
        <w:t>щ</w:t>
      </w:r>
      <w:r w:rsidRPr="00426302">
        <w:rPr>
          <w:sz w:val="28"/>
          <w:szCs w:val="28"/>
        </w:rPr>
        <w:t>ей системе. Она закрепляет номенклатуру обрабатываемых деталей на Станках комплекса и технологию их обработки. Условно-постоянная информация включает программы обработки деталей (установов). Программы обработки деталей (установов) записываются и постоянно находятся на магнитном Диске. Запись программ обработки на магнитный диск производится специальной программой с исходной перфоленты, которая пригодна для непосредственной работы от устройства ЧПУ Н55-2Л станка. Программа обработки детали, хранящаяся на магнитном диске, может при необходимости редактироваться, полностью стираться и заменяться новой.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Текущая информация вводится в систему управления во время работы комплекса и предназначена для корректировки процесса обработки деталей и изменения условий работы системы. Информация о времени обработки деталей (установов) на станках комплекса содержит время ' обработки на каждом станке, возможность передачи обработки с одного станка на другой, время обработки на другом станке. Информация о коррекциях инструмента вводится и хранится в системе управления. Возможен ввод трех видов коррекций инструмента: радиуса фрезы, длины инструмента и величины перемещения плансуппорта. Информация о смещении нуля спутника вводится в систему управления, если при обработке заготовки (установа) выявилась необходимость сместить нулевую точку спутника относительно нуля станка. Ввод коррекций при работающей системе управления производится оператором-контролером с телетайпа.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Система управления обеспечивает планово-предупредительный вывод деталей на контроль, контроль за выработкой лимита стойкости инструмента и за работой нового инструмента. В системе управления предусмотрена возможность восстановления системы после сбойных ситуаций, возникающих в ЭВМ и при рассогласованиях модели управления с состоянием станков, АТС-2 и СИО-1 комплекса.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b/>
          <w:i/>
          <w:sz w:val="28"/>
          <w:szCs w:val="28"/>
        </w:rPr>
        <w:t>Автоматизированная транспортно-складская система АТС-2.</w:t>
      </w:r>
      <w:r w:rsidRPr="00426302">
        <w:rPr>
          <w:sz w:val="28"/>
          <w:szCs w:val="28"/>
        </w:rPr>
        <w:t xml:space="preserve"> В АТС-2 входят стеллаж-накопитель спутников, два штабелера, восемь приемно-передающих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агрегатов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спутников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у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станков,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два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приемно-передающих 'агрегата у позиций загрузки-разгрузки деталей; два приемно-передающих агрегата у позиций межоперационного контроля деталей.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Стеллаж имеет 176 ячеек с ложементами для установки спутников (как с закрепленными на них деталями, так и без деталей), расположенных в два ряда по высоте. В нише, расположенной в верхней части накопителя, смонтированы механизмы подвески электрических кабелей, соединенных с электродвигателями штабелеров.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Транспортирование обрабатываемых заготовок в АТС-2 и обработка Деталей на станках комплекса производится на спутниках.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Штабелер состоит из следующих основных узлов: самоходной тележки; стойки, смонтированной на тележке; каретки с телескопическим столом, перемещающейся по направляющим стойки. Телескопический стол имеет платформу для приема спутника, которая выдвигается в обе стороны на ±</w:t>
      </w:r>
      <w:smartTag w:uri="urn:schemas-microsoft-com:office:smarttags" w:element="metricconverter">
        <w:smartTagPr>
          <w:attr w:name="ProductID" w:val="760 мм"/>
        </w:smartTagPr>
        <w:r w:rsidRPr="00426302">
          <w:rPr>
            <w:sz w:val="28"/>
            <w:szCs w:val="28"/>
          </w:rPr>
          <w:t>760 мм</w:t>
        </w:r>
      </w:smartTag>
      <w:r w:rsidRPr="00426302">
        <w:rPr>
          <w:sz w:val="28"/>
          <w:szCs w:val="28"/>
        </w:rPr>
        <w:t>. Штабелер перемещается вдоль стеллажа-накопителя и станков(по оси X} по напольным направляющим от электродвигателя постоянного тока ПБСТ-43 (N = 3,8 кВт; п = 2200 об./мин) через редуктор и зубчатое колесо, находящееся в зацеплении с зубчатой рейкой, установленной на напольной направляющей. В штабелере предусмотрено ручное перемещение вдоль стеллажа.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Перемещение каретки по направляющим стойки (по оси У) осуществляется также от электродвигателя ПБСТ-43 через редуктор, установленный на верхнем торце стойки, и винтовую передачу.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Выдвижение платформы телескопического стола (по оси Z) осуществляется от электродвигателя АОЛ-21-4 (N = 0,27 кВт; п = 1500 об./мин) через червячный редуктор, систему зубчатых колес и реек. Штабелер АТС-2 в автоматическом режиме работает от системы программного управления с выполнением стандартных циклов.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b/>
          <w:i/>
          <w:sz w:val="28"/>
          <w:szCs w:val="28"/>
        </w:rPr>
        <w:t>Приемно-передающие агрегаты спутников АТС-2.</w:t>
      </w:r>
      <w:r w:rsidRPr="00426302">
        <w:rPr>
          <w:sz w:val="28"/>
          <w:szCs w:val="28"/>
        </w:rPr>
        <w:t xml:space="preserve"> В качестве средств передачи спутников на станки, рабочие позиции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>загрузка-разгрузка", позиции контроля и обратно применяются три типа приемно-передающих агрегатов, конструкции которых несколько отличаются друг от друга. Приемно-передающие агрегаты, расположенные у станков моделей СМ40ОФ45 и СТ400Ф45, устанавливают спутник с заготовкой в приспособление станка в вертикальном положении. В этих агрегатах поворот платформы телескопического стола со спутником из горизонтального положения в вертикальное и обратно осуществляется кантователем.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Приемно-передающие агрегаты, расположенные у станков модели СМ63ОФ44, устанавливают спутник с заготовкой в приспособление станка в горизонтальном положении, поэтому в агрегате этого типа кантователь телескопического стола отсутствует.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 xml:space="preserve">Приемно-передающие агрегаты, расположенные у позиций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 xml:space="preserve">Загрузка-разгрузка" и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>Контроль деталей", имеют по три приемных позиций спутников (крайние позиции А, Е и среднюю Б). Средняя позиция Б является рабочей позицией оператора, поэтому для удобства установки и закрепления заготовки на спутнике, съема обработанной детали со спутника и проведения операций на позиции контроля, она выполнена поворотной.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 xml:space="preserve">Рабочие места операторов позиций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 xml:space="preserve">Загрузка-разгрузка" и межоперационного контроля деталей. Рабочие места оператора позиций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>Загрузка-разгрузка" и межоперационного контроля деталей оснащены стойкой, на которой смонтированы устройства отображения, дисплей и телефонный аппарат для прямой связи со сменным мастером комплекса и оператором ЭВМ. На позиции контроля установлен стеллаж для хранения мерительного инструмента. Все рабочие позиции операторов оснащены пультами управления приемно-передаюшими агрегатами и пультами связи с ЭВМ.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Автоматизированная транспортно-накопительная система инструментального обеспечения СИО-1 включает: эстакаду, центральный накопитель инструментальных наладок, три инструментальных робота-автооператора, два агрегата, обеспечивающих подъем и опускание инструментальных кассет.</w:t>
      </w:r>
    </w:p>
    <w:p w:rsidR="00932BDD" w:rsidRPr="00426302" w:rsidRDefault="00932BDD" w:rsidP="0042630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302">
        <w:rPr>
          <w:rFonts w:ascii="Times New Roman" w:hAnsi="Times New Roman"/>
          <w:sz w:val="28"/>
          <w:szCs w:val="28"/>
        </w:rPr>
        <w:t>ГАУ групповой обработки круглых корпусных деталей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На рис. 2. приведена компоновочная схема ГАУ для обработки круглых корпусных деталей, состоящего из двух линий: автоматической гибкой линии с пятью ОЦ со сменными столами-спутниками и двумя АОК на базе станков с ЧПУ; автоматизированной с универсальными станками, станками с ЧПУ и рабочими местами слесарей-сборщиков, моечным отделением, отделением технического контроля, группой технического обслуживания. Управление участком осуществляется управляющим комплексом (УК). Доставку и установку деталей на ОЦ производят на спутниках станка в многоместных приспособлениях, а на АОК — в многоместных тарах-кассетах.</w:t>
      </w:r>
    </w:p>
    <w:p w:rsidR="00932BDD" w:rsidRPr="00426302" w:rsidRDefault="00932BDD" w:rsidP="00426302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302">
        <w:rPr>
          <w:rFonts w:ascii="Times New Roman" w:hAnsi="Times New Roman"/>
          <w:sz w:val="28"/>
          <w:szCs w:val="28"/>
        </w:rPr>
        <w:t>ГАЦ групповой обработки корпусных деталей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На рис. 3. показан пример планировки ГАЦ, состоящего из четырех участков, объединенных АСУ, АТСС, АСУТП и АСУОТ. Два участка являются автоматическими (ГАУ). На автоматизированном участке производят обработку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баз,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слесарную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и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окончательную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механическую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обработку деталей.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В отделении технического обеспечения организованы подготовка для всех участков приспособлений и инструмента, технический контроль продукции на контрольно-измерительных машинах и работниками ОТК (13), отделение для мойки и испытаний деталей на герметичность (12). Транспортные операции между стеллажами склада АТСС осуществляются передающими устройствами, расположенными над проездами между участками.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2BDD" w:rsidRPr="00426302" w:rsidRDefault="006949B7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2.5pt;height:213.75pt" fillcolor="window">
            <v:imagedata r:id="rId8" o:title=""/>
          </v:shape>
        </w:pic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Рис. 3 - Структурная схема ГАЦ группового производства плоских корпусных деталей:</w:t>
      </w:r>
      <w:r w:rsidR="00426302" w:rsidRP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1 — приемно-выдающее устройство ЛТСС; 2 — автоматический приемно-выдающий стол; 3 — обрабатывающая ячейка ИР-500; 4 — кран-штабелер; 5 — автоматическая тележка; б — межстеллажное передающее устройство; 7 — слесарный верстак; 8 — приемно-выдающее устройство; 9 — пульт диспетчера АТСС; 10 — рабочее место начальника смены; 11 — отделение подготовки инструмента; 12 — моечное отделение; 13 — отделение технического контроля; 14 — отделение техничесого обеспечения; IS — автоматизированный участок; 16 — ГАУ; 17 - стеллаж АТСС.</w:t>
      </w:r>
    </w:p>
    <w:p w:rsidR="00426302" w:rsidRPr="00426302" w:rsidRDefault="00426302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426302">
        <w:rPr>
          <w:b/>
          <w:i/>
          <w:sz w:val="28"/>
          <w:szCs w:val="28"/>
        </w:rPr>
        <w:t>Основные технические характеристики АТС-2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Число стеллажей накопителей спутников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1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Число ячеек в стеллаже для установки спутников, шт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176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Расположение ячеек в стеллаже, шт.: по горизонтали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88</w:t>
      </w:r>
    </w:p>
    <w:p w:rsid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по вертикали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2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Габаритные размеры стеллажа, мм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&gt;. . .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47600x740x2600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Масса стеллажа, кг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8000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Число штабелеров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2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Число координат: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общее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3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управляемых по программе (х, у)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2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Скорость перемещения, м/мии: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штабелера вдоль стеллажа по оси х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60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каретки по оси у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5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платформы телескопического стола по оси ...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8,6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Ход штабелера по оси х, мм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43700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Ход каретки по оси у, мм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650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Ход платформы телескопического стола по оси от среднего нулевого положения, мм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±760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Точность позиционирования по оси х, мм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±1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Максимальная транспортируемая масса, кг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150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Габаритные размеры штабелера, мм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1700X670X2450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Масса штабелера, кг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1400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Число приемно-передающих агрегатов спутников . . 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у станков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8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>Число приемно-передающих агрегатов спутников ...</w:t>
      </w:r>
    </w:p>
    <w:p w:rsidR="00932BDD" w:rsidRPr="00426302" w:rsidRDefault="00932BDD" w:rsidP="004263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302">
        <w:rPr>
          <w:sz w:val="28"/>
          <w:szCs w:val="28"/>
        </w:rPr>
        <w:t xml:space="preserve">позиций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 xml:space="preserve">Загрузка-разгрузка" и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>Контроль"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...</w:t>
      </w:r>
      <w:r w:rsidR="00426302">
        <w:rPr>
          <w:sz w:val="28"/>
          <w:szCs w:val="28"/>
        </w:rPr>
        <w:t xml:space="preserve"> </w:t>
      </w:r>
      <w:r w:rsidRPr="00426302">
        <w:rPr>
          <w:sz w:val="28"/>
          <w:szCs w:val="28"/>
        </w:rPr>
        <w:t>4</w:t>
      </w:r>
    </w:p>
    <w:p w:rsidR="003D2B4D" w:rsidRPr="00426302" w:rsidRDefault="003D2B4D" w:rsidP="00426302">
      <w:pPr>
        <w:pStyle w:val="a3"/>
        <w:widowControl w:val="0"/>
        <w:spacing w:line="360" w:lineRule="auto"/>
        <w:ind w:firstLine="709"/>
        <w:rPr>
          <w:szCs w:val="28"/>
        </w:rPr>
      </w:pPr>
    </w:p>
    <w:p w:rsidR="00400C57" w:rsidRPr="00426302" w:rsidRDefault="00426302" w:rsidP="0042630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/>
          <w:szCs w:val="28"/>
        </w:rPr>
      </w:pPr>
      <w:r w:rsidRPr="00426302">
        <w:rPr>
          <w:rFonts w:ascii="Times New Roman" w:hAnsi="Times New Roman"/>
          <w:b w:val="0"/>
          <w:color w:val="000000"/>
          <w:kern w:val="0"/>
          <w:szCs w:val="28"/>
        </w:rPr>
        <w:br w:type="page"/>
      </w:r>
      <w:r w:rsidR="00400C57" w:rsidRPr="00426302">
        <w:rPr>
          <w:rFonts w:ascii="Times New Roman" w:hAnsi="Times New Roman"/>
          <w:i/>
          <w:szCs w:val="28"/>
        </w:rPr>
        <w:t>Список литературы</w:t>
      </w:r>
    </w:p>
    <w:p w:rsidR="00426302" w:rsidRDefault="00426302" w:rsidP="004263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6302" w:rsidRDefault="003D2B4D" w:rsidP="00426302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26302">
        <w:rPr>
          <w:sz w:val="28"/>
          <w:szCs w:val="28"/>
        </w:rPr>
        <w:t>Н.П.Меткин, М.С.Лапин, С.А.Клейменов, В.М.Критський. Гибкие производственные системы. – М.: Издательство стандартов, 1989. – 309с.</w:t>
      </w:r>
    </w:p>
    <w:p w:rsidR="003D2B4D" w:rsidRPr="00426302" w:rsidRDefault="003D2B4D" w:rsidP="00426302">
      <w:pPr>
        <w:widowControl w:val="0"/>
        <w:numPr>
          <w:ilvl w:val="0"/>
          <w:numId w:val="4"/>
        </w:numPr>
        <w:tabs>
          <w:tab w:val="num" w:pos="1440"/>
        </w:tabs>
        <w:spacing w:line="360" w:lineRule="auto"/>
        <w:ind w:left="0" w:firstLine="0"/>
        <w:rPr>
          <w:sz w:val="28"/>
          <w:szCs w:val="28"/>
        </w:rPr>
      </w:pPr>
      <w:r w:rsidRPr="00426302">
        <w:rPr>
          <w:sz w:val="28"/>
          <w:szCs w:val="28"/>
        </w:rPr>
        <w:t xml:space="preserve">Харченко А.О. Станки с ЧПУ и оборудование гибких производственных систем: Учебное пособие для студентов вузов. – К.: ИД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>Профессионал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>, 2004. – 304 с.</w:t>
      </w:r>
    </w:p>
    <w:p w:rsidR="00426302" w:rsidRDefault="003D2B4D" w:rsidP="00426302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26302">
        <w:rPr>
          <w:sz w:val="28"/>
          <w:szCs w:val="28"/>
        </w:rPr>
        <w:t xml:space="preserve">Проектирование металлорежущих станков и станочных систем: Справочник-учебник в 3-х т. Т. 3: Проектирование станочных систем /Под общей ред. А.С. Проникова - М.: Изд-во МГТУ им. Н.Э.Баумана; Изд-во МГТУ 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>Станкин</w:t>
      </w:r>
      <w:r w:rsidR="00426302">
        <w:rPr>
          <w:sz w:val="28"/>
          <w:szCs w:val="28"/>
        </w:rPr>
        <w:t>"</w:t>
      </w:r>
      <w:r w:rsidRPr="00426302">
        <w:rPr>
          <w:sz w:val="28"/>
          <w:szCs w:val="28"/>
        </w:rPr>
        <w:t>, 2000. - 584 с.</w:t>
      </w:r>
    </w:p>
    <w:p w:rsidR="00426302" w:rsidRDefault="003D2B4D" w:rsidP="00426302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26302">
        <w:rPr>
          <w:sz w:val="28"/>
          <w:szCs w:val="28"/>
        </w:rPr>
        <w:t>Гибкие производственные комплексы /под.ред. П.Н.Белянина. – М.: Машиностроение, 1984. – 384с.</w:t>
      </w:r>
    </w:p>
    <w:p w:rsidR="00426302" w:rsidRDefault="003D2B4D" w:rsidP="00426302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26302">
        <w:rPr>
          <w:sz w:val="28"/>
          <w:szCs w:val="28"/>
        </w:rPr>
        <w:t>Гибкое автоматическое производство/под.ред. С.А.Майорова. – М.: Машиностроение, 1985. – 456с.</w:t>
      </w:r>
    </w:p>
    <w:p w:rsidR="00426302" w:rsidRDefault="003D2B4D" w:rsidP="00426302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26302">
        <w:rPr>
          <w:sz w:val="28"/>
          <w:szCs w:val="28"/>
        </w:rPr>
        <w:t>Иванов А.А. ГПС в приборостроении. – М.: Машиностроение,1988. – 282с.</w:t>
      </w:r>
    </w:p>
    <w:p w:rsidR="003D2B4D" w:rsidRPr="00426302" w:rsidRDefault="003D2B4D" w:rsidP="00426302">
      <w:pPr>
        <w:widowControl w:val="0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426302">
        <w:rPr>
          <w:sz w:val="28"/>
          <w:szCs w:val="28"/>
        </w:rPr>
        <w:t>Морозов В.П., Дымарский Я.С. Элементы теории управления ГАП. – Л.: Машиностроение, 1984. – 364с.</w:t>
      </w:r>
    </w:p>
    <w:p w:rsidR="00F658EB" w:rsidRPr="00426302" w:rsidRDefault="00F658EB" w:rsidP="00426302">
      <w:pPr>
        <w:widowControl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658EB" w:rsidRPr="00426302" w:rsidSect="00426302">
      <w:headerReference w:type="even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8D" w:rsidRDefault="0026058D">
      <w:r>
        <w:separator/>
      </w:r>
    </w:p>
  </w:endnote>
  <w:endnote w:type="continuationSeparator" w:id="0">
    <w:p w:rsidR="0026058D" w:rsidRDefault="0026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8D" w:rsidRDefault="0026058D">
      <w:r>
        <w:separator/>
      </w:r>
    </w:p>
  </w:footnote>
  <w:footnote w:type="continuationSeparator" w:id="0">
    <w:p w:rsidR="0026058D" w:rsidRDefault="0026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F906B2" w:rsidP="00410D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06B2" w:rsidRDefault="00F906B2" w:rsidP="00F906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952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00149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1959C2"/>
    <w:multiLevelType w:val="hybridMultilevel"/>
    <w:tmpl w:val="5C20C79C"/>
    <w:lvl w:ilvl="0" w:tplc="6D76E448">
      <w:start w:val="4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1DA70FE"/>
    <w:multiLevelType w:val="hybridMultilevel"/>
    <w:tmpl w:val="34F641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9111D79"/>
    <w:multiLevelType w:val="hybridMultilevel"/>
    <w:tmpl w:val="BC905F4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9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0">
    <w:nsid w:val="6A6A35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71790F95"/>
    <w:multiLevelType w:val="hybridMultilevel"/>
    <w:tmpl w:val="159A17C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42087"/>
    <w:rsid w:val="00120AB5"/>
    <w:rsid w:val="0026058D"/>
    <w:rsid w:val="002D0DFE"/>
    <w:rsid w:val="002F01A0"/>
    <w:rsid w:val="00354B77"/>
    <w:rsid w:val="00391966"/>
    <w:rsid w:val="003D2B4D"/>
    <w:rsid w:val="00400C57"/>
    <w:rsid w:val="00410D4B"/>
    <w:rsid w:val="00426302"/>
    <w:rsid w:val="00470760"/>
    <w:rsid w:val="00550ADA"/>
    <w:rsid w:val="00644B8A"/>
    <w:rsid w:val="00653BA1"/>
    <w:rsid w:val="00665B0C"/>
    <w:rsid w:val="006949B7"/>
    <w:rsid w:val="008133F7"/>
    <w:rsid w:val="00865227"/>
    <w:rsid w:val="008949DC"/>
    <w:rsid w:val="008E4EF2"/>
    <w:rsid w:val="00932BDD"/>
    <w:rsid w:val="009B1DDD"/>
    <w:rsid w:val="009F6540"/>
    <w:rsid w:val="00B10B07"/>
    <w:rsid w:val="00BF01DF"/>
    <w:rsid w:val="00BF5971"/>
    <w:rsid w:val="00C479AD"/>
    <w:rsid w:val="00C51701"/>
    <w:rsid w:val="00F658EB"/>
    <w:rsid w:val="00F8335F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E8DD8D6-B76E-4AB4-9F6E-0B65F27C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32B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1D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06B2"/>
    <w:rPr>
      <w:rFonts w:cs="Times New Roman"/>
    </w:rPr>
  </w:style>
  <w:style w:type="character" w:customStyle="1" w:styleId="a6">
    <w:name w:val="Верхні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paragraph" w:styleId="a8">
    <w:name w:val="Body Text Indent"/>
    <w:basedOn w:val="a"/>
    <w:link w:val="a9"/>
    <w:uiPriority w:val="99"/>
    <w:rsid w:val="00653BA1"/>
    <w:pPr>
      <w:spacing w:after="120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rsid w:val="00653BA1"/>
    <w:pPr>
      <w:shd w:val="clear" w:color="auto" w:fill="FFFFFF"/>
      <w:ind w:left="1080" w:right="-575" w:firstLine="720"/>
      <w:jc w:val="both"/>
    </w:pPr>
    <w:rPr>
      <w:spacing w:val="-1"/>
      <w:sz w:val="28"/>
      <w:szCs w:val="22"/>
    </w:rPr>
  </w:style>
  <w:style w:type="character" w:customStyle="1" w:styleId="a9">
    <w:name w:val="Основний текст з від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653BA1"/>
    <w:pPr>
      <w:tabs>
        <w:tab w:val="center" w:pos="4677"/>
        <w:tab w:val="right" w:pos="9355"/>
      </w:tabs>
    </w:pPr>
  </w:style>
  <w:style w:type="paragraph" w:styleId="23">
    <w:name w:val="Body Text 2"/>
    <w:basedOn w:val="a"/>
    <w:link w:val="24"/>
    <w:uiPriority w:val="99"/>
    <w:rsid w:val="009B1DDD"/>
    <w:pPr>
      <w:spacing w:after="120" w:line="48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3D2B4D"/>
    <w:pPr>
      <w:spacing w:after="120"/>
    </w:pPr>
    <w:rPr>
      <w:sz w:val="16"/>
      <w:szCs w:val="16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3202</Words>
  <Characters>18254</Characters>
  <Application>Microsoft Office Word</Application>
  <DocSecurity>0</DocSecurity>
  <Lines>152</Lines>
  <Paragraphs>42</Paragraphs>
  <ScaleCrop>false</ScaleCrop>
  <Company>HOME</Company>
  <LinksUpToDate>false</LinksUpToDate>
  <CharactersWithSpaces>21414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Irina</cp:lastModifiedBy>
  <cp:revision>2</cp:revision>
  <dcterms:created xsi:type="dcterms:W3CDTF">2014-08-13T12:36:00Z</dcterms:created>
  <dcterms:modified xsi:type="dcterms:W3CDTF">2014-08-13T12:36:00Z</dcterms:modified>
</cp:coreProperties>
</file>