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AB" w:rsidRPr="001C6C34" w:rsidRDefault="00E367AB" w:rsidP="001C6C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1C6C34">
        <w:rPr>
          <w:b/>
          <w:sz w:val="28"/>
          <w:szCs w:val="28"/>
        </w:rPr>
        <w:t>ФЕДЕРАЛЬНОЕ АГЕНСТВО ПО ОБРАЗОВАНИЮ</w:t>
      </w:r>
    </w:p>
    <w:p w:rsidR="00E367AB" w:rsidRPr="001C6C34" w:rsidRDefault="00E367AB" w:rsidP="001C6C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C34">
        <w:rPr>
          <w:b/>
          <w:sz w:val="28"/>
          <w:szCs w:val="28"/>
        </w:rPr>
        <w:t>ХИБИНСКИЙ ТЕХНИЧЕСКИЙ КОЛЛЕДЖ</w:t>
      </w:r>
      <w:r w:rsidRPr="001C6C34">
        <w:rPr>
          <w:sz w:val="28"/>
          <w:szCs w:val="28"/>
        </w:rPr>
        <w:t xml:space="preserve"> –</w:t>
      </w:r>
    </w:p>
    <w:p w:rsidR="00E367AB" w:rsidRPr="001C6C34" w:rsidRDefault="00E367AB" w:rsidP="001C6C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C34">
        <w:rPr>
          <w:sz w:val="28"/>
          <w:szCs w:val="28"/>
        </w:rPr>
        <w:t>филиал СПГГИ (ТУ) в г. Кировске</w:t>
      </w:r>
    </w:p>
    <w:p w:rsidR="00E367AB" w:rsidRPr="001C6C34" w:rsidRDefault="00E367AB" w:rsidP="001C6C34">
      <w:pPr>
        <w:spacing w:line="360" w:lineRule="auto"/>
        <w:ind w:firstLine="709"/>
        <w:jc w:val="center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C6C34">
        <w:rPr>
          <w:sz w:val="28"/>
          <w:szCs w:val="28"/>
        </w:rPr>
        <w:t>Форма обучения</w:t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Pr="001C6C34">
        <w:rPr>
          <w:b/>
          <w:sz w:val="28"/>
          <w:szCs w:val="28"/>
        </w:rPr>
        <w:t>заочная</w:t>
      </w: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C6C34">
        <w:rPr>
          <w:sz w:val="28"/>
          <w:szCs w:val="28"/>
        </w:rPr>
        <w:t>Специальность</w:t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Pr="001C6C34">
        <w:rPr>
          <w:b/>
          <w:sz w:val="28"/>
          <w:szCs w:val="28"/>
        </w:rPr>
        <w:t>130404</w:t>
      </w:r>
    </w:p>
    <w:p w:rsidR="00E367AB" w:rsidRPr="001C6C34" w:rsidRDefault="00E367A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center"/>
        <w:rPr>
          <w:sz w:val="28"/>
          <w:szCs w:val="28"/>
        </w:rPr>
      </w:pPr>
      <w:r w:rsidRPr="001C6C34">
        <w:rPr>
          <w:b/>
          <w:sz w:val="28"/>
          <w:szCs w:val="28"/>
        </w:rPr>
        <w:t>КОНТРОЛЬНАЯ РАБОТА</w:t>
      </w:r>
    </w:p>
    <w:p w:rsidR="00E367AB" w:rsidRPr="001C6C34" w:rsidRDefault="00E367AB" w:rsidP="001C6C34">
      <w:pPr>
        <w:spacing w:line="360" w:lineRule="auto"/>
        <w:ind w:firstLine="709"/>
        <w:jc w:val="center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center"/>
        <w:rPr>
          <w:sz w:val="28"/>
          <w:szCs w:val="28"/>
        </w:rPr>
      </w:pPr>
      <w:r w:rsidRPr="001C6C34">
        <w:rPr>
          <w:sz w:val="28"/>
          <w:szCs w:val="28"/>
        </w:rPr>
        <w:t>По дисциплине:</w:t>
      </w:r>
      <w:r w:rsidRPr="001C6C34">
        <w:rPr>
          <w:sz w:val="28"/>
          <w:szCs w:val="28"/>
        </w:rPr>
        <w:tab/>
        <w:t>Горная механика</w:t>
      </w:r>
    </w:p>
    <w:p w:rsidR="00E367AB" w:rsidRPr="001C6C34" w:rsidRDefault="00E367A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C34">
        <w:rPr>
          <w:sz w:val="28"/>
          <w:szCs w:val="28"/>
        </w:rPr>
        <w:t>Вариант 100</w:t>
      </w: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jc w:val="both"/>
        <w:outlineLvl w:val="0"/>
        <w:rPr>
          <w:sz w:val="28"/>
          <w:szCs w:val="28"/>
        </w:rPr>
      </w:pPr>
      <w:r w:rsidRPr="001C6C34">
        <w:rPr>
          <w:sz w:val="28"/>
          <w:szCs w:val="28"/>
        </w:rPr>
        <w:t>Студента</w:t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="00CF28BE" w:rsidRPr="001C6C34">
        <w:rPr>
          <w:sz w:val="28"/>
          <w:szCs w:val="28"/>
        </w:rPr>
        <w:t>Алексашкина С.В.</w:t>
      </w:r>
      <w:r w:rsidR="00CF28BE"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  <w:t>группы 4РРМ</w:t>
      </w:r>
    </w:p>
    <w:p w:rsidR="00E367AB" w:rsidRPr="001C6C34" w:rsidRDefault="00E367AB" w:rsidP="001C6C34">
      <w:pPr>
        <w:spacing w:line="360" w:lineRule="auto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Преподаватель</w:t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Pr="001C6C34">
        <w:rPr>
          <w:sz w:val="28"/>
          <w:szCs w:val="28"/>
        </w:rPr>
        <w:tab/>
      </w:r>
      <w:r w:rsidR="005428C8" w:rsidRPr="001C6C34">
        <w:rPr>
          <w:sz w:val="28"/>
          <w:szCs w:val="28"/>
        </w:rPr>
        <w:t>Осипенко А.В.</w:t>
      </w: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367AB" w:rsidRPr="001C6C34" w:rsidRDefault="00E367AB" w:rsidP="001C6C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C34">
        <w:rPr>
          <w:sz w:val="28"/>
          <w:szCs w:val="28"/>
        </w:rPr>
        <w:t>Кировск</w:t>
      </w:r>
    </w:p>
    <w:p w:rsidR="00E367AB" w:rsidRDefault="00E367AB" w:rsidP="001C6C3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C6C34">
        <w:rPr>
          <w:sz w:val="28"/>
          <w:szCs w:val="28"/>
        </w:rPr>
        <w:t>2010</w:t>
      </w:r>
    </w:p>
    <w:p w:rsidR="00E367AB" w:rsidRPr="001C6C34" w:rsidRDefault="001C6C34" w:rsidP="001C6C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6C34">
        <w:rPr>
          <w:sz w:val="28"/>
          <w:szCs w:val="28"/>
        </w:rPr>
        <w:br w:type="page"/>
      </w:r>
      <w:r w:rsidR="00E367AB" w:rsidRPr="001C6C34">
        <w:rPr>
          <w:b/>
          <w:sz w:val="28"/>
          <w:szCs w:val="28"/>
        </w:rPr>
        <w:t>31. Описать мероприятия по защите окружающей среды при эксплуатации вентиляторных установок.</w:t>
      </w:r>
    </w:p>
    <w:p w:rsidR="005428C8" w:rsidRPr="001C6C34" w:rsidRDefault="005428C8" w:rsidP="001C6C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0C13" w:rsidRPr="001C6C34" w:rsidRDefault="002E0C13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К мероприятиям по защите окружающей среды при эксплуатации вентиляторных установок относятся:</w:t>
      </w:r>
    </w:p>
    <w:p w:rsidR="002E0C13" w:rsidRPr="001C6C34" w:rsidRDefault="002E0C13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- пылеподавление в забое;</w:t>
      </w:r>
    </w:p>
    <w:p w:rsidR="002E0C13" w:rsidRPr="001C6C34" w:rsidRDefault="002E0C13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- очистка исходящей струи в воздухоотводящем канале ствола.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Проветривание подземных выработок должно производиться при помощи непрерывно действующих вентиляторных установок, расположенных на поверхности не ближе </w:t>
      </w:r>
      <w:smartTag w:uri="urn:schemas-microsoft-com:office:smarttags" w:element="metricconverter">
        <w:smartTagPr>
          <w:attr w:name="ProductID" w:val="20 м"/>
        </w:smartTagPr>
        <w:r w:rsidRPr="001C6C34">
          <w:rPr>
            <w:sz w:val="28"/>
            <w:szCs w:val="28"/>
          </w:rPr>
          <w:t>20 м</w:t>
        </w:r>
      </w:smartTag>
      <w:r w:rsidRPr="001C6C34">
        <w:rPr>
          <w:sz w:val="28"/>
          <w:szCs w:val="28"/>
        </w:rPr>
        <w:t xml:space="preserve"> от устьев стволов, шурфов, штолен, скважин.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221"/>
      <w:r w:rsidRPr="001C6C34">
        <w:rPr>
          <w:sz w:val="28"/>
          <w:szCs w:val="28"/>
        </w:rPr>
        <w:t>Главные вентиляторные установки должны состоять не менее чем из двух вентиляторных агрегатов, один из которых резервный. В многоагрегатных вентиляторных установках допускается иметь один резервный вентиляторный агрегат при условии обеспечения автоматического ввода его в работу при остановке любого из рабочих вентиляторов. На многоагрегатных вентиляторных установках запрещается эксплуатация вентиляторов, отличающихся по производительности и действующему напору более чем на 10%.</w:t>
      </w:r>
    </w:p>
    <w:bookmarkEnd w:id="0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Вентиляторы на газовых шахтах и на вновь вводимых и реконструируемых вентиляторных установках должны быть одного типоразмера и одинаковой производительности.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На негазовых шахтах главные вентиляторные установки могут состоять из одного агрегата с резервным электроприводом.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Если на действующих шахтах резервный вентилятор имеет меньшую подачу чем основной, то техническим руководителем эксплуатирующей организации должен быть утвержден режим работы шахты на случай проветривания резервным вентилятором.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На всех газовых шахтах вентиляторы главного проветривания должны иметь надежность электроснабжения по первой категории (с АВР). При этом должен быть 100-процентный резерв источника питания для собственных нужд.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Вентиляторы должны быть оборудованы тормозными или стопорными устройствами, препятствующими самопроизвольному вращению рабочего ротора вентилятора.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При проектировании и эксплуатации вентиляторных установок должны предусматриваться специальные меры по предупреждению обмерзания проточной части вентиляторов, каналов и переключающих устройств, а также меры по предупреждению попадания в проточную часть вентиляторной установки частиц горной массы (штыба) и воды. Вентиляционные каналы не должны загромождаться посторонними предметами и должны очищаться от пыли в порядке, утвержденном Госгортехнадзором России. Вентиляционные каналы должны иметь оборудованный шлюзом выход на поверхность.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В канале вентиляторной установки у места сопряжения со стволом (шурфом, скважиной) и перед колесом вентилятора должны устанавливаться ограждающие решетки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1C6C34">
          <w:rPr>
            <w:sz w:val="28"/>
            <w:szCs w:val="28"/>
          </w:rPr>
          <w:t>1,5 м</w:t>
        </w:r>
      </w:smartTag>
      <w:r w:rsidRPr="001C6C34">
        <w:rPr>
          <w:sz w:val="28"/>
          <w:szCs w:val="28"/>
        </w:rPr>
        <w:t>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К главным относятся вентиляторные установки, обслуживающие всю шахту или ее часть (крыло, блок, панель), а также вентиляторные установки, обеспечивающие проветривание шахт в период строительства после сбойки стволов; к вспомогательным </w:t>
      </w:r>
      <w:r w:rsidR="005428C8" w:rsidRPr="001C6C34">
        <w:rPr>
          <w:sz w:val="28"/>
          <w:szCs w:val="28"/>
        </w:rPr>
        <w:t>–</w:t>
      </w:r>
      <w:r w:rsidRPr="001C6C34">
        <w:rPr>
          <w:sz w:val="28"/>
          <w:szCs w:val="28"/>
        </w:rPr>
        <w:t xml:space="preserve"> вентиляторные установки со сроком службы не более трех лет, обслуживающие один очистной забой</w:t>
      </w:r>
      <w:r w:rsidR="00394A2D" w:rsidRPr="001C6C34">
        <w:rPr>
          <w:sz w:val="28"/>
          <w:szCs w:val="28"/>
        </w:rPr>
        <w:t>,</w:t>
      </w:r>
      <w:r w:rsidRPr="001C6C34">
        <w:rPr>
          <w:sz w:val="28"/>
          <w:szCs w:val="28"/>
        </w:rPr>
        <w:t xml:space="preserve"> с прилегающими к нему подготовительными выработками, и вентиляторные установки, предназначенные для обособленного проветривания камер.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22"/>
      <w:r w:rsidRPr="001C6C34">
        <w:rPr>
          <w:sz w:val="28"/>
          <w:szCs w:val="28"/>
        </w:rPr>
        <w:t>Главные вентиляторные установки должны обеспечивать реверсирование вентиляционной струи во всех горных выработках, проветриваемых за счет общешахтной депрессии.</w:t>
      </w:r>
    </w:p>
    <w:bookmarkEnd w:id="1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Вспомогательные вентиляторные установки должны обеспечивать реверсирование вентиляционной струи в том случае, когда это предусмотрено планом ликвидации аварий.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Перевод вентиляторных установок на реверсивный режим должен выполняться не более чем за 10 мин.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Расход воздуха, проходящего по выработкам в реверсивном режиме проветривания, должен составлять не менее 60% от расхода воздуха, проходящего по ним в нормальном режиме.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23"/>
      <w:r w:rsidRPr="001C6C34">
        <w:rPr>
          <w:sz w:val="28"/>
          <w:szCs w:val="28"/>
        </w:rPr>
        <w:t>Исправность действия реверсивных, переключающих и герметизирующих устройств должна проверяться главным механиком шахты и начальником участка ВТБ не реже одного раза в месяц. Результаты проверок фиксируются в порядке, утвержденном Госгортехнадзором России.</w:t>
      </w:r>
    </w:p>
    <w:bookmarkEnd w:id="2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На всех шахтах не реже двух раз в год (летом и зимой), а также при изменении схемы проветривания и замене вентиляторов, должно производиться реверсирование вентиляционной струи в выработках в соответствии с планом ликвидации аварий. При этом в течение периода работы в реверсивном режиме содержание метана в выработках, проветриваемых за счет общешахтной депрессии (компрессии), не должно превышать 2%. Во время реверсирования на шахте запрещается проводить какие-либо другие работы. Проверка реверсирования вентиляционной струи и реверсивных устройств производится в порядке, утвержденном Госгортехнадзором России.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224"/>
      <w:r w:rsidRPr="001C6C34">
        <w:rPr>
          <w:sz w:val="28"/>
          <w:szCs w:val="28"/>
        </w:rPr>
        <w:t xml:space="preserve">Вентиляторные установки должны осматриваться не реже одного раза в сутки работниками, специально назначенными главным механиком шахты, и не менее двух раз в месяц </w:t>
      </w:r>
      <w:r w:rsidR="005428C8" w:rsidRPr="001C6C34">
        <w:rPr>
          <w:sz w:val="28"/>
          <w:szCs w:val="28"/>
        </w:rPr>
        <w:t>–</w:t>
      </w:r>
      <w:r w:rsidRPr="001C6C34">
        <w:rPr>
          <w:sz w:val="28"/>
          <w:szCs w:val="28"/>
        </w:rPr>
        <w:t xml:space="preserve"> главным механиком шахты или старшим механиком. Результаты осмотров фиксируются в порядке, утвержденном Госгортехнадзором России.</w:t>
      </w:r>
    </w:p>
    <w:bookmarkEnd w:id="3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Аэродинамическое обследование поверхностных вентиляторных установок должно производиться в течение суток при переходе с одного агрегата на другой, а также изменении угла разворота лопаток рабочих колес или направляющего аппарата. Переход с одного агрегата на другой должен производиться не реже одного раза в месяц.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Не реже одного раза в два года должна производиться ревизия и наладка вентиляторных установок специализированной организацией.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225"/>
      <w:r w:rsidRPr="001C6C34">
        <w:rPr>
          <w:sz w:val="28"/>
          <w:szCs w:val="28"/>
        </w:rPr>
        <w:t>Вентиляторные установки должны оборудоваться аппаратурой дистанционного управления и контроля в порядке, утвержденном Госгортехнадзором России.</w:t>
      </w:r>
    </w:p>
    <w:bookmarkEnd w:id="4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Пульт дистанционного управления и контроля работы вентиляторной установки должен находиться на поверхности шахты в диспетчерском пункте или помещении оператора АГК. Действующие вентиляторные установки, не оборудованные аппаратурой дистанционного управления и контроля, должны обслуживаться машинистами.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В здании вентиляторной установки, в шумоизолированной кабине, должен быть телефон с выведенным сигнальным устройством, связанный непосредственно с центральным коммутатором шахты на поверхности или диспетчером. Машинист вентиляторной установки или лицо, обслуживающее пульт управления, обязано фиксировать результаты работы установки в порядке, утвержденном Госгортехнадзором России.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226"/>
      <w:r w:rsidRPr="001C6C34">
        <w:rPr>
          <w:sz w:val="28"/>
          <w:szCs w:val="28"/>
        </w:rPr>
        <w:t>Остановка вентиляторной установки или изменение режима ее работы, кроме аварийных случаев, может производиться лишь по письменному распоряжению технического руководителя эксплуатирующей организации с уведомлением начальника участка ВТБ.</w:t>
      </w:r>
    </w:p>
    <w:bookmarkEnd w:id="5"/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О внезапных остановках вентиляторной установки, вызванных ее неисправностью или прекращением подачи электроэнергии, необходимо немедленно сообщить горному диспетчеру, который должен поставить в известность технического руководителя эксплуатирующей организации, главного механика, начальника участка ВТБ шахты, командира аварийно-спасательной части, обслуживающей шахту, и территориальные органы Госгортехнадзора России.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В случае остановки действующего вентиляторного агрегата и невозможности пуска резервного должны быть открыты двери шлюзового здания над стволами или клапаны, перекрывающие устье ствола.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227"/>
      <w:r w:rsidRPr="001C6C34">
        <w:rPr>
          <w:sz w:val="28"/>
          <w:szCs w:val="28"/>
        </w:rPr>
        <w:t xml:space="preserve">При получении извещения о предполагаемом прекращении подачи электроэнергии или о предполагаемом перерыве в работе вентиляторной установки горный диспетчер (на строящихся шахтах </w:t>
      </w:r>
      <w:r w:rsidR="005428C8" w:rsidRPr="001C6C34">
        <w:rPr>
          <w:sz w:val="28"/>
          <w:szCs w:val="28"/>
        </w:rPr>
        <w:t>–</w:t>
      </w:r>
      <w:r w:rsidRPr="001C6C34">
        <w:rPr>
          <w:sz w:val="28"/>
          <w:szCs w:val="28"/>
        </w:rPr>
        <w:t xml:space="preserve"> ответственный дежурный) обязан своевременно принять меры по обеспечению безопасности людей, находящихся в шахте.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ub_228"/>
      <w:bookmarkEnd w:id="6"/>
      <w:r w:rsidRPr="001C6C34">
        <w:rPr>
          <w:sz w:val="28"/>
          <w:szCs w:val="28"/>
        </w:rPr>
        <w:t>На шахтах III категории, сверхкатегорных и опасных по внезапным выбросам при установке электрооборудования общего назначения в помещении, через которое проходит канал или диффузор вентиляторной установки, должна предусматриваться принудительная нагнетательная вентиляция, включаемая при остановке вентилятора.</w:t>
      </w:r>
    </w:p>
    <w:p w:rsidR="004B1324" w:rsidRPr="001C6C34" w:rsidRDefault="004B1324" w:rsidP="001C6C34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sub_229"/>
      <w:bookmarkEnd w:id="7"/>
      <w:r w:rsidRPr="001C6C34">
        <w:rPr>
          <w:sz w:val="28"/>
          <w:szCs w:val="28"/>
        </w:rPr>
        <w:t xml:space="preserve">Для предотвращения поступления метана из выработанных пространств в очистной забой могут применяться подземные и поверхностные газоотсасывающие </w:t>
      </w:r>
      <w:r w:rsidR="00394A2D" w:rsidRPr="001C6C34">
        <w:rPr>
          <w:sz w:val="28"/>
          <w:szCs w:val="28"/>
        </w:rPr>
        <w:t>в</w:t>
      </w:r>
      <w:r w:rsidRPr="001C6C34">
        <w:rPr>
          <w:sz w:val="28"/>
          <w:szCs w:val="28"/>
        </w:rPr>
        <w:t>ентиляторные установки. Их применение должно осуществляться в порядке, установленном Госгортехнадзором России.</w:t>
      </w:r>
    </w:p>
    <w:bookmarkEnd w:id="8"/>
    <w:p w:rsidR="00E367AB" w:rsidRPr="001C6C34" w:rsidRDefault="00E367AB" w:rsidP="001C6C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E367AB" w:rsidP="001C6C34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6C34">
        <w:rPr>
          <w:b/>
          <w:sz w:val="28"/>
          <w:szCs w:val="28"/>
        </w:rPr>
        <w:t>Задача 43</w:t>
      </w:r>
      <w:r w:rsidR="00916046" w:rsidRPr="001C6C34">
        <w:rPr>
          <w:b/>
          <w:sz w:val="28"/>
          <w:szCs w:val="28"/>
        </w:rPr>
        <w:t>.</w:t>
      </w:r>
      <w:r w:rsidRPr="001C6C34">
        <w:rPr>
          <w:b/>
          <w:sz w:val="28"/>
          <w:szCs w:val="28"/>
        </w:rPr>
        <w:t xml:space="preserve"> Построить характеристику вентиляционной сети, если вентилятор ВОД-40 имеет производительность 300 м</w:t>
      </w:r>
      <w:r w:rsidRPr="001C6C34">
        <w:rPr>
          <w:b/>
          <w:sz w:val="28"/>
          <w:szCs w:val="28"/>
          <w:vertAlign w:val="superscript"/>
        </w:rPr>
        <w:t>3</w:t>
      </w:r>
      <w:r w:rsidRPr="001C6C34">
        <w:rPr>
          <w:b/>
          <w:sz w:val="28"/>
          <w:szCs w:val="28"/>
        </w:rPr>
        <w:t>/с и давление 250 даПа.</w:t>
      </w:r>
    </w:p>
    <w:p w:rsidR="00E367AB" w:rsidRPr="001C6C34" w:rsidRDefault="00E367AB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28C8" w:rsidRPr="001C6C34" w:rsidRDefault="005428C8" w:rsidP="001C6C34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6C34">
        <w:rPr>
          <w:b/>
          <w:sz w:val="28"/>
          <w:szCs w:val="28"/>
        </w:rPr>
        <w:t>Решение:</w:t>
      </w:r>
    </w:p>
    <w:p w:rsidR="0038502C" w:rsidRPr="001C6C34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Характеристики вентиляционной сети.</w:t>
      </w:r>
    </w:p>
    <w:p w:rsidR="003E799C" w:rsidRPr="001C6C34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Определим постоянную сети</w:t>
      </w:r>
    </w:p>
    <w:p w:rsidR="003E799C" w:rsidRPr="001C6C34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  <w:lang w:val="en-US"/>
        </w:rPr>
        <w:t>R</w:t>
      </w:r>
      <w:r w:rsidRPr="001C6C34">
        <w:rPr>
          <w:sz w:val="28"/>
          <w:szCs w:val="28"/>
        </w:rPr>
        <w:t xml:space="preserve"> = </w:t>
      </w:r>
      <w:r w:rsidR="009D0676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.75pt">
            <v:imagedata r:id="rId7" o:title=""/>
          </v:shape>
        </w:pict>
      </w:r>
      <w:r w:rsidRPr="001C6C34">
        <w:rPr>
          <w:sz w:val="28"/>
          <w:szCs w:val="28"/>
        </w:rPr>
        <w:t xml:space="preserve"> = </w:t>
      </w:r>
      <w:r w:rsidR="009D0676">
        <w:rPr>
          <w:position w:val="-24"/>
          <w:sz w:val="28"/>
          <w:szCs w:val="28"/>
        </w:rPr>
        <w:pict>
          <v:shape id="_x0000_i1026" type="#_x0000_t75" style="width:30pt;height:30.75pt">
            <v:imagedata r:id="rId8" o:title=""/>
          </v:shape>
        </w:pict>
      </w:r>
      <w:r w:rsidRPr="001C6C34">
        <w:rPr>
          <w:sz w:val="28"/>
          <w:szCs w:val="28"/>
        </w:rPr>
        <w:t xml:space="preserve"> = 0,0278.</w:t>
      </w:r>
    </w:p>
    <w:p w:rsidR="003E799C" w:rsidRPr="001C6C34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Уравнение характеристики сети при давлении 250 даПа</w:t>
      </w:r>
    </w:p>
    <w:p w:rsidR="003E799C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C34">
        <w:rPr>
          <w:sz w:val="28"/>
          <w:szCs w:val="28"/>
        </w:rPr>
        <w:t xml:space="preserve">Н = 0,0278 * </w:t>
      </w:r>
      <w:r w:rsidRPr="001C6C34">
        <w:rPr>
          <w:sz w:val="28"/>
          <w:szCs w:val="28"/>
          <w:lang w:val="en-US"/>
        </w:rPr>
        <w:t>Q</w:t>
      </w:r>
      <w:r w:rsidRPr="001C6C34">
        <w:rPr>
          <w:sz w:val="28"/>
          <w:szCs w:val="28"/>
          <w:vertAlign w:val="superscript"/>
          <w:lang w:val="en-US"/>
        </w:rPr>
        <w:t>2</w:t>
      </w:r>
      <w:r w:rsidRPr="001C6C34">
        <w:rPr>
          <w:sz w:val="28"/>
          <w:szCs w:val="28"/>
        </w:rPr>
        <w:t>.</w:t>
      </w:r>
    </w:p>
    <w:p w:rsid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  <w:sectPr w:rsidR="001C6C34" w:rsidSect="001C6C34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227"/>
        <w:gridCol w:w="1226"/>
        <w:gridCol w:w="1222"/>
        <w:gridCol w:w="1230"/>
        <w:gridCol w:w="1230"/>
        <w:gridCol w:w="1230"/>
      </w:tblGrid>
      <w:tr w:rsidR="00BA0D31" w:rsidRPr="000616BC" w:rsidTr="000616BC">
        <w:trPr>
          <w:trHeight w:val="367"/>
          <w:jc w:val="center"/>
        </w:trPr>
        <w:tc>
          <w:tcPr>
            <w:tcW w:w="1469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Показатели</w:t>
            </w:r>
          </w:p>
        </w:tc>
        <w:tc>
          <w:tcPr>
            <w:tcW w:w="1227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Ед. изм.</w:t>
            </w:r>
          </w:p>
        </w:tc>
        <w:tc>
          <w:tcPr>
            <w:tcW w:w="1226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0,25</w:t>
            </w:r>
            <w:r w:rsidRPr="000616BC">
              <w:rPr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1222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0,5</w:t>
            </w:r>
            <w:r w:rsidRPr="000616BC">
              <w:rPr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0,75</w:t>
            </w:r>
            <w:r w:rsidRPr="000616BC">
              <w:rPr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1,25</w:t>
            </w:r>
            <w:r w:rsidRPr="000616BC">
              <w:rPr>
                <w:sz w:val="20"/>
                <w:szCs w:val="20"/>
                <w:lang w:val="en-US"/>
              </w:rPr>
              <w:t xml:space="preserve"> Q</w:t>
            </w:r>
          </w:p>
        </w:tc>
      </w:tr>
      <w:tr w:rsidR="00BA0D31" w:rsidRPr="000616BC" w:rsidTr="000616BC">
        <w:trPr>
          <w:trHeight w:val="367"/>
          <w:jc w:val="center"/>
        </w:trPr>
        <w:tc>
          <w:tcPr>
            <w:tcW w:w="1469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227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м</w:t>
            </w:r>
            <w:r w:rsidRPr="000616BC">
              <w:rPr>
                <w:sz w:val="20"/>
                <w:szCs w:val="20"/>
                <w:vertAlign w:val="superscript"/>
              </w:rPr>
              <w:t>3</w:t>
            </w:r>
            <w:r w:rsidRPr="000616BC">
              <w:rPr>
                <w:sz w:val="20"/>
                <w:szCs w:val="20"/>
              </w:rPr>
              <w:t>/с</w:t>
            </w:r>
          </w:p>
        </w:tc>
        <w:tc>
          <w:tcPr>
            <w:tcW w:w="1226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75</w:t>
            </w:r>
          </w:p>
        </w:tc>
        <w:tc>
          <w:tcPr>
            <w:tcW w:w="1222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150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225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300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375</w:t>
            </w:r>
          </w:p>
        </w:tc>
      </w:tr>
      <w:tr w:rsidR="00BA0D31" w:rsidRPr="000616BC" w:rsidTr="000616BC">
        <w:trPr>
          <w:trHeight w:val="384"/>
          <w:jc w:val="center"/>
        </w:trPr>
        <w:tc>
          <w:tcPr>
            <w:tcW w:w="1469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Н</w:t>
            </w:r>
          </w:p>
        </w:tc>
        <w:tc>
          <w:tcPr>
            <w:tcW w:w="1227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Па</w:t>
            </w:r>
          </w:p>
        </w:tc>
        <w:tc>
          <w:tcPr>
            <w:tcW w:w="1226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156</w:t>
            </w:r>
          </w:p>
        </w:tc>
        <w:tc>
          <w:tcPr>
            <w:tcW w:w="1222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625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1407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2500</w:t>
            </w:r>
          </w:p>
        </w:tc>
        <w:tc>
          <w:tcPr>
            <w:tcW w:w="1230" w:type="dxa"/>
            <w:shd w:val="clear" w:color="auto" w:fill="auto"/>
          </w:tcPr>
          <w:p w:rsidR="00BA0D31" w:rsidRPr="000616BC" w:rsidRDefault="00BA0D31" w:rsidP="000616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616BC">
              <w:rPr>
                <w:sz w:val="20"/>
                <w:szCs w:val="20"/>
              </w:rPr>
              <w:t>3910</w:t>
            </w:r>
          </w:p>
        </w:tc>
      </w:tr>
    </w:tbl>
    <w:p w:rsidR="003E799C" w:rsidRPr="001C6C34" w:rsidRDefault="003E799C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502C" w:rsidRPr="001C6C34" w:rsidRDefault="009D0676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style="position:absolute;left:0;text-align:left;margin-left:85.95pt;margin-top:74.25pt;width:211.9pt;height:230.25pt;z-index:251658240" coordsize="4238,4605" path="m,4605v55,-31,94,-36,330,-187c566,4267,1055,3992,1418,3698v363,-294,731,-604,1087,-1043c2861,2216,3348,1376,3555,1065v207,-311,81,-99,195,-277c3864,610,4136,164,4238,e" filled="f" strokeweight="2.25pt">
            <v:path arrowok="t"/>
          </v:shape>
        </w:pict>
      </w:r>
      <w:r>
        <w:rPr>
          <w:noProof/>
        </w:rPr>
        <w:pict>
          <v:shape id="_x0000_s1027" style="position:absolute;left:0;text-align:left;margin-left:138.1pt;margin-top:110.65pt;width:232.1pt;height:0;z-index:251657216" coordsize="4642,1" path="m4642,l,e" filled="f">
            <v:path arrowok="t"/>
          </v:shape>
        </w:pict>
      </w:r>
      <w:r>
        <w:rPr>
          <w:sz w:val="28"/>
          <w:szCs w:val="28"/>
        </w:rPr>
        <w:pict>
          <v:shape id="_x0000_i1027" type="#_x0000_t75" style="width:264.75pt;height:333pt">
            <v:imagedata r:id="rId11" o:title="" gain="192753f" blacklevel="-9830f"/>
          </v:shape>
        </w:pict>
      </w:r>
    </w:p>
    <w:p w:rsidR="0091632A" w:rsidRPr="001C6C34" w:rsidRDefault="00BA0D31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Рис. </w:t>
      </w:r>
      <w:r w:rsidR="002917E2" w:rsidRPr="001C6C34">
        <w:rPr>
          <w:sz w:val="28"/>
          <w:szCs w:val="28"/>
        </w:rPr>
        <w:t>1</w:t>
      </w:r>
      <w:r w:rsidRPr="001C6C34">
        <w:rPr>
          <w:sz w:val="28"/>
          <w:szCs w:val="28"/>
        </w:rPr>
        <w:t>. Аэродинамические характеристики вентилятора ВОД-40.</w:t>
      </w:r>
    </w:p>
    <w:p w:rsid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367AB" w:rsidRPr="007F4A88" w:rsidRDefault="00E367AB" w:rsidP="001C6C34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6C34">
        <w:rPr>
          <w:b/>
          <w:sz w:val="28"/>
          <w:szCs w:val="28"/>
        </w:rPr>
        <w:t>59. Конструкция, принцип действия, область применения, достоинства и недостатки гидроэлеватора.</w:t>
      </w:r>
      <w:r w:rsidR="001C6C34">
        <w:rPr>
          <w:b/>
          <w:sz w:val="28"/>
          <w:szCs w:val="28"/>
        </w:rPr>
        <w:t xml:space="preserve"> Вычертить схему гидроэлеватора</w:t>
      </w:r>
    </w:p>
    <w:p w:rsidR="001C6C34" w:rsidRPr="007F4A88" w:rsidRDefault="001C6C34" w:rsidP="001C6C34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2F18FE" w:rsidRPr="001C6C34" w:rsidRDefault="002F18FE" w:rsidP="001C6C34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C6C34">
        <w:rPr>
          <w:rStyle w:val="FontStyle11"/>
          <w:sz w:val="28"/>
          <w:szCs w:val="28"/>
        </w:rPr>
        <w:t xml:space="preserve">Гидроэлеватор (рис. </w:t>
      </w:r>
      <w:r w:rsidR="002917E2" w:rsidRPr="001C6C34">
        <w:rPr>
          <w:rStyle w:val="FontStyle11"/>
          <w:sz w:val="28"/>
          <w:szCs w:val="28"/>
        </w:rPr>
        <w:t>2</w:t>
      </w:r>
      <w:r w:rsidRPr="001C6C34">
        <w:rPr>
          <w:rStyle w:val="FontStyle11"/>
          <w:sz w:val="28"/>
          <w:szCs w:val="28"/>
        </w:rPr>
        <w:t xml:space="preserve">) — водоструйный насос, в котором используется энергия рабочей воды, подаваемой стационарным насосом. Рабочая вода подается по трубопроводу </w:t>
      </w:r>
      <w:r w:rsidRPr="001C6C34">
        <w:rPr>
          <w:rStyle w:val="FontStyle11"/>
          <w:i/>
          <w:sz w:val="28"/>
          <w:szCs w:val="28"/>
        </w:rPr>
        <w:t>1</w:t>
      </w:r>
      <w:r w:rsidRPr="001C6C34">
        <w:rPr>
          <w:rStyle w:val="FontStyle11"/>
          <w:sz w:val="28"/>
          <w:szCs w:val="28"/>
        </w:rPr>
        <w:t xml:space="preserve"> и выходит с большой скоростью через насадку </w:t>
      </w:r>
      <w:r w:rsidRPr="001C6C34">
        <w:rPr>
          <w:rStyle w:val="FontStyle14"/>
          <w:spacing w:val="0"/>
          <w:sz w:val="28"/>
          <w:szCs w:val="28"/>
        </w:rPr>
        <w:t xml:space="preserve">2. </w:t>
      </w:r>
      <w:r w:rsidRPr="001C6C34">
        <w:rPr>
          <w:rStyle w:val="FontStyle11"/>
          <w:sz w:val="28"/>
          <w:szCs w:val="28"/>
        </w:rPr>
        <w:t xml:space="preserve">При этом в приемной камере </w:t>
      </w:r>
      <w:r w:rsidRPr="001C6C34">
        <w:rPr>
          <w:rStyle w:val="FontStyle14"/>
          <w:spacing w:val="0"/>
          <w:sz w:val="28"/>
          <w:szCs w:val="28"/>
        </w:rPr>
        <w:t xml:space="preserve">3 </w:t>
      </w:r>
      <w:r w:rsidRPr="001C6C34">
        <w:rPr>
          <w:rStyle w:val="FontStyle11"/>
          <w:sz w:val="28"/>
          <w:szCs w:val="28"/>
        </w:rPr>
        <w:t xml:space="preserve">создается разрежение. В зону разрежения по трубопроводу </w:t>
      </w:r>
      <w:r w:rsidRPr="001C6C34">
        <w:rPr>
          <w:rStyle w:val="FontStyle14"/>
          <w:spacing w:val="0"/>
          <w:sz w:val="28"/>
          <w:szCs w:val="28"/>
        </w:rPr>
        <w:t xml:space="preserve">4 </w:t>
      </w:r>
      <w:r w:rsidRPr="001C6C34">
        <w:rPr>
          <w:rStyle w:val="FontStyle11"/>
          <w:sz w:val="28"/>
          <w:szCs w:val="28"/>
        </w:rPr>
        <w:t xml:space="preserve">всасывается откачиваемая жидкость. Рабочая и откачиваемая жидкости смешиваются в горловинё 5, затем поток попадает в диффузор </w:t>
      </w:r>
      <w:r w:rsidRPr="001C6C34">
        <w:rPr>
          <w:rStyle w:val="FontStyle14"/>
          <w:spacing w:val="0"/>
          <w:sz w:val="28"/>
          <w:szCs w:val="28"/>
        </w:rPr>
        <w:t xml:space="preserve">6, </w:t>
      </w:r>
      <w:r w:rsidRPr="001C6C34">
        <w:rPr>
          <w:rStyle w:val="FontStyle11"/>
          <w:sz w:val="28"/>
          <w:szCs w:val="28"/>
        </w:rPr>
        <w:t>где кинетическая энергия частично преобразуется в давление. Из диффузора поток поступает в напорный трубопровод.</w:t>
      </w:r>
    </w:p>
    <w:p w:rsidR="002F18FE" w:rsidRPr="001C6C34" w:rsidRDefault="002F18FE" w:rsidP="001C6C34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C6C34">
        <w:rPr>
          <w:rStyle w:val="FontStyle11"/>
          <w:sz w:val="28"/>
          <w:szCs w:val="28"/>
        </w:rPr>
        <w:t>Достоинствами гидроэлеватора являются: простота устройства, небольшие размеры в плане, отсутствие движущихся частей, возможность откачки пульпы, откачка насухо и минимальные затраты на обслуживание.</w:t>
      </w:r>
    </w:p>
    <w:p w:rsidR="002F18FE" w:rsidRPr="001C6C34" w:rsidRDefault="002F18FE" w:rsidP="001C6C34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C6C34">
        <w:rPr>
          <w:rStyle w:val="FontStyle11"/>
          <w:sz w:val="28"/>
          <w:szCs w:val="28"/>
        </w:rPr>
        <w:t>Недостатком гидроэлеватора является низкий к. п. д. (не более 0,4, а при откачке пульпы — не более 0,25).</w:t>
      </w:r>
    </w:p>
    <w:p w:rsidR="002F18FE" w:rsidRPr="001C6C34" w:rsidRDefault="002F18FE" w:rsidP="001C6C34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C6C34">
        <w:rPr>
          <w:rStyle w:val="FontStyle11"/>
          <w:sz w:val="28"/>
          <w:szCs w:val="28"/>
        </w:rPr>
        <w:t>В шахтной практике гидроэлеваторы применяются для чистки водосборников и зумпфов. При этом рабочая вода подается обычно из напорного трубопровода главной водоотливной установки.</w:t>
      </w:r>
    </w:p>
    <w:p w:rsidR="00CA54CB" w:rsidRPr="001C6C34" w:rsidRDefault="00CA54CB" w:rsidP="001C6C34">
      <w:pPr>
        <w:spacing w:line="360" w:lineRule="auto"/>
        <w:ind w:firstLine="709"/>
        <w:jc w:val="both"/>
        <w:rPr>
          <w:sz w:val="28"/>
          <w:szCs w:val="28"/>
        </w:rPr>
      </w:pPr>
    </w:p>
    <w:p w:rsidR="00E367AB" w:rsidRPr="001C6C34" w:rsidRDefault="009D0676" w:rsidP="001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36.5pt;height:259.5pt">
            <v:imagedata r:id="rId12" o:title=""/>
          </v:shape>
        </w:pict>
      </w:r>
    </w:p>
    <w:p w:rsidR="00E367AB" w:rsidRPr="001C6C34" w:rsidRDefault="002917E2" w:rsidP="001C6C34">
      <w:pPr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Рис. 2</w:t>
      </w:r>
      <w:r w:rsidR="002F18FE" w:rsidRPr="001C6C34">
        <w:rPr>
          <w:sz w:val="28"/>
          <w:szCs w:val="28"/>
        </w:rPr>
        <w:t>. Гидроэлеватор.</w:t>
      </w:r>
    </w:p>
    <w:p w:rsidR="00E367AB" w:rsidRPr="001C6C34" w:rsidRDefault="001C6C34" w:rsidP="001C6C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67AB" w:rsidRPr="001C6C34">
        <w:rPr>
          <w:b/>
          <w:sz w:val="28"/>
          <w:szCs w:val="28"/>
        </w:rPr>
        <w:t>Задача 70. Выбрать трубы из стали Ст. 3 по диаметру и толщине стенки для насоса ЦНС 180-680, если число напорных трубопроводов главного водоотлива равно двум, вода нейтральная, взрывные работы в шахте ведутся. Коэффициент, учитывающий минусовый допуск толщины стенки, принять равным 15, срок службы труб 10 лет.</w:t>
      </w:r>
    </w:p>
    <w:p w:rsidR="001C6C34" w:rsidRDefault="001C6C34" w:rsidP="001C6C3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F4813" w:rsidRPr="001C6C34" w:rsidRDefault="001F4813" w:rsidP="001C6C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6C34">
        <w:rPr>
          <w:b/>
          <w:sz w:val="28"/>
          <w:szCs w:val="28"/>
        </w:rPr>
        <w:t>Решение: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Оптимальный диаметр напорного трубопровода</w:t>
      </w:r>
    </w:p>
    <w:p w:rsid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  <w:lang w:val="en-US"/>
        </w:rPr>
        <w:t>d</w:t>
      </w:r>
      <w:r w:rsidRPr="001C6C34">
        <w:rPr>
          <w:sz w:val="28"/>
          <w:szCs w:val="28"/>
        </w:rPr>
        <w:t xml:space="preserve">опт = </w:t>
      </w:r>
      <w:r w:rsidRPr="001C6C34">
        <w:rPr>
          <w:sz w:val="28"/>
          <w:szCs w:val="28"/>
          <w:lang w:val="en-US"/>
        </w:rPr>
        <w:t>k</w:t>
      </w:r>
      <w:r w:rsidRPr="001C6C34">
        <w:rPr>
          <w:sz w:val="28"/>
          <w:szCs w:val="28"/>
        </w:rPr>
        <w:t xml:space="preserve">*0,0131 * </w:t>
      </w:r>
      <w:r w:rsidRPr="001C6C34">
        <w:rPr>
          <w:sz w:val="28"/>
          <w:szCs w:val="28"/>
          <w:lang w:val="en-US"/>
        </w:rPr>
        <w:t>Q</w:t>
      </w:r>
      <w:r w:rsidRPr="001C6C34">
        <w:rPr>
          <w:sz w:val="28"/>
          <w:szCs w:val="28"/>
          <w:vertAlign w:val="superscript"/>
        </w:rPr>
        <w:t>0,476</w:t>
      </w:r>
      <w:r w:rsidRPr="001C6C34">
        <w:rPr>
          <w:sz w:val="28"/>
          <w:szCs w:val="28"/>
        </w:rPr>
        <w:t xml:space="preserve"> = 1*0,0131*180</w:t>
      </w:r>
      <w:r w:rsidRPr="001C6C34">
        <w:rPr>
          <w:sz w:val="28"/>
          <w:szCs w:val="28"/>
          <w:vertAlign w:val="superscript"/>
        </w:rPr>
        <w:t>0,476</w:t>
      </w:r>
      <w:r w:rsidRPr="001C6C3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55 м"/>
        </w:smartTagPr>
        <w:r w:rsidRPr="001C6C34">
          <w:rPr>
            <w:sz w:val="28"/>
            <w:szCs w:val="28"/>
          </w:rPr>
          <w:t>0</w:t>
        </w:r>
        <w:r w:rsidR="00DF67E7" w:rsidRPr="001C6C34">
          <w:rPr>
            <w:sz w:val="28"/>
            <w:szCs w:val="28"/>
          </w:rPr>
          <w:t>,155</w:t>
        </w:r>
        <w:r w:rsidRPr="001C6C34">
          <w:rPr>
            <w:sz w:val="28"/>
            <w:szCs w:val="28"/>
          </w:rPr>
          <w:t xml:space="preserve"> м</w:t>
        </w:r>
      </w:smartTag>
      <w:r w:rsidRPr="001C6C34">
        <w:rPr>
          <w:sz w:val="28"/>
          <w:szCs w:val="28"/>
        </w:rPr>
        <w:t>,</w:t>
      </w:r>
    </w:p>
    <w:p w:rsid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где </w:t>
      </w:r>
      <w:r w:rsidR="000C65DF" w:rsidRPr="001C6C34">
        <w:rPr>
          <w:sz w:val="28"/>
          <w:szCs w:val="28"/>
        </w:rPr>
        <w:tab/>
      </w:r>
      <w:r w:rsidRPr="001C6C34">
        <w:rPr>
          <w:sz w:val="28"/>
          <w:szCs w:val="28"/>
          <w:lang w:val="en-US"/>
        </w:rPr>
        <w:t>k</w:t>
      </w:r>
      <w:r w:rsidRPr="001C6C34">
        <w:rPr>
          <w:sz w:val="28"/>
          <w:szCs w:val="28"/>
        </w:rPr>
        <w:t xml:space="preserve"> – коэффициент, </w:t>
      </w:r>
      <w:r w:rsidR="000C65DF" w:rsidRPr="001C6C34">
        <w:rPr>
          <w:sz w:val="28"/>
          <w:szCs w:val="28"/>
        </w:rPr>
        <w:t>зависящий</w:t>
      </w:r>
      <w:r w:rsidRPr="001C6C34">
        <w:rPr>
          <w:sz w:val="28"/>
          <w:szCs w:val="28"/>
        </w:rPr>
        <w:t xml:space="preserve"> от числа напорных трубопроводов (при двух трубопроводах </w:t>
      </w:r>
      <w:r w:rsidRPr="001C6C34">
        <w:rPr>
          <w:sz w:val="28"/>
          <w:szCs w:val="28"/>
          <w:lang w:val="en-US"/>
        </w:rPr>
        <w:t>k</w:t>
      </w:r>
      <w:r w:rsidRPr="001C6C34">
        <w:rPr>
          <w:sz w:val="28"/>
          <w:szCs w:val="28"/>
        </w:rPr>
        <w:t xml:space="preserve"> = 1).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Принимае</w:t>
      </w:r>
      <w:r w:rsidR="00DF67E7" w:rsidRPr="001C6C34">
        <w:rPr>
          <w:sz w:val="28"/>
          <w:szCs w:val="28"/>
        </w:rPr>
        <w:t xml:space="preserve">м трубы с наружным диаметром </w:t>
      </w:r>
      <w:smartTag w:uri="urn:schemas-microsoft-com:office:smarttags" w:element="metricconverter">
        <w:smartTagPr>
          <w:attr w:name="ProductID" w:val="180 мм"/>
        </w:smartTagPr>
        <w:r w:rsidR="00DF67E7" w:rsidRPr="001C6C34">
          <w:rPr>
            <w:sz w:val="28"/>
            <w:szCs w:val="28"/>
          </w:rPr>
          <w:t>1</w:t>
        </w:r>
        <w:r w:rsidRPr="001C6C34">
          <w:rPr>
            <w:sz w:val="28"/>
            <w:szCs w:val="28"/>
          </w:rPr>
          <w:t>8</w:t>
        </w:r>
        <w:r w:rsidR="00DF67E7" w:rsidRPr="001C6C34">
          <w:rPr>
            <w:sz w:val="28"/>
            <w:szCs w:val="28"/>
          </w:rPr>
          <w:t>0</w:t>
        </w:r>
        <w:r w:rsidRPr="001C6C34">
          <w:rPr>
            <w:sz w:val="28"/>
            <w:szCs w:val="28"/>
          </w:rPr>
          <w:t xml:space="preserve"> мм</w:t>
        </w:r>
      </w:smartTag>
      <w:r w:rsidRPr="001C6C34">
        <w:rPr>
          <w:sz w:val="28"/>
          <w:szCs w:val="28"/>
        </w:rPr>
        <w:t>.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При определении требуемой толщины стенки принимаем срок службы трубопровода Т = 10 лет, материал труб – Ст.3, давление у напорного патрубка р = 6 МПа.</w:t>
      </w:r>
    </w:p>
    <w:p w:rsidR="001F4813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6C34">
        <w:rPr>
          <w:sz w:val="28"/>
          <w:szCs w:val="28"/>
        </w:rPr>
        <w:t>Тогда толщина стенки</w:t>
      </w:r>
    </w:p>
    <w:p w:rsidR="001C6C34" w:rsidRP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δ = </w:t>
      </w:r>
      <w:r w:rsidR="009D0676">
        <w:rPr>
          <w:position w:val="-30"/>
          <w:sz w:val="28"/>
          <w:szCs w:val="28"/>
        </w:rPr>
        <w:pict>
          <v:shape id="_x0000_i1029" type="#_x0000_t75" style="width:116.25pt;height:35.25pt">
            <v:imagedata r:id="rId13" o:title=""/>
          </v:shape>
        </w:pict>
      </w:r>
      <w:r w:rsidRPr="001C6C34">
        <w:rPr>
          <w:sz w:val="28"/>
          <w:szCs w:val="28"/>
        </w:rPr>
        <w:t xml:space="preserve"> = </w:t>
      </w:r>
      <w:r w:rsidR="009D0676">
        <w:rPr>
          <w:position w:val="-24"/>
          <w:sz w:val="28"/>
          <w:szCs w:val="28"/>
        </w:rPr>
        <w:pict>
          <v:shape id="_x0000_i1030" type="#_x0000_t75" style="width:173.25pt;height:30.75pt">
            <v:imagedata r:id="rId14" o:title=""/>
          </v:shape>
        </w:pict>
      </w:r>
      <w:r w:rsidR="00DF67E7" w:rsidRPr="001C6C3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3 мм"/>
        </w:smartTagPr>
        <w:r w:rsidR="00DF67E7" w:rsidRPr="001C6C34">
          <w:rPr>
            <w:sz w:val="28"/>
            <w:szCs w:val="28"/>
          </w:rPr>
          <w:t>7,3</w:t>
        </w:r>
        <w:r w:rsidRPr="001C6C34">
          <w:rPr>
            <w:sz w:val="28"/>
            <w:szCs w:val="28"/>
          </w:rPr>
          <w:t xml:space="preserve"> мм</w:t>
        </w:r>
      </w:smartTag>
      <w:r w:rsidRPr="001C6C34">
        <w:rPr>
          <w:sz w:val="28"/>
          <w:szCs w:val="28"/>
        </w:rPr>
        <w:t>,</w:t>
      </w:r>
    </w:p>
    <w:p w:rsid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где </w:t>
      </w:r>
      <w:r w:rsidR="000C65DF" w:rsidRPr="001C6C34">
        <w:rPr>
          <w:sz w:val="28"/>
          <w:szCs w:val="28"/>
        </w:rPr>
        <w:tab/>
      </w:r>
      <w:r w:rsidRPr="001C6C34">
        <w:rPr>
          <w:sz w:val="28"/>
          <w:szCs w:val="28"/>
          <w:lang w:val="en-US"/>
        </w:rPr>
        <w:t>k</w:t>
      </w:r>
      <w:r w:rsidRPr="001C6C34">
        <w:rPr>
          <w:sz w:val="28"/>
          <w:szCs w:val="28"/>
          <w:vertAlign w:val="subscript"/>
        </w:rPr>
        <w:t>1</w:t>
      </w:r>
      <w:r w:rsidRPr="001C6C34">
        <w:rPr>
          <w:sz w:val="28"/>
          <w:szCs w:val="28"/>
        </w:rPr>
        <w:t xml:space="preserve"> = 2,52 – для Ст. 3;</w:t>
      </w:r>
    </w:p>
    <w:p w:rsidR="000C65DF" w:rsidRPr="001C6C34" w:rsidRDefault="000C65DF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α</w:t>
      </w:r>
      <w:r w:rsidRPr="001C6C34">
        <w:rPr>
          <w:sz w:val="28"/>
          <w:szCs w:val="28"/>
          <w:vertAlign w:val="subscript"/>
        </w:rPr>
        <w:t>1</w:t>
      </w:r>
      <w:r w:rsidRPr="001C6C34">
        <w:rPr>
          <w:sz w:val="28"/>
          <w:szCs w:val="28"/>
        </w:rPr>
        <w:t xml:space="preserve"> – скорость коррозийного износа наружной поверхности труб (при ведении взрывных работ α</w:t>
      </w:r>
      <w:r w:rsidRPr="001C6C34">
        <w:rPr>
          <w:sz w:val="28"/>
          <w:szCs w:val="28"/>
          <w:vertAlign w:val="subscript"/>
        </w:rPr>
        <w:t>1</w:t>
      </w:r>
      <w:r w:rsidRPr="001C6C34">
        <w:rPr>
          <w:sz w:val="28"/>
          <w:szCs w:val="28"/>
        </w:rPr>
        <w:t xml:space="preserve"> = 0,25 мм/год);</w:t>
      </w:r>
    </w:p>
    <w:p w:rsidR="000C65DF" w:rsidRPr="001C6C34" w:rsidRDefault="000C65DF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α</w:t>
      </w:r>
      <w:r w:rsidRPr="001C6C34">
        <w:rPr>
          <w:sz w:val="28"/>
          <w:szCs w:val="28"/>
          <w:vertAlign w:val="subscript"/>
        </w:rPr>
        <w:t>2</w:t>
      </w:r>
      <w:r w:rsidRPr="001C6C34">
        <w:rPr>
          <w:sz w:val="28"/>
          <w:szCs w:val="28"/>
        </w:rPr>
        <w:t xml:space="preserve"> - скорость коррозийного износа внутренней поверхности труб (при нейтральных водах α</w:t>
      </w:r>
      <w:r w:rsidRPr="001C6C34">
        <w:rPr>
          <w:sz w:val="28"/>
          <w:szCs w:val="28"/>
          <w:vertAlign w:val="subscript"/>
        </w:rPr>
        <w:t>2</w:t>
      </w:r>
      <w:r w:rsidRPr="001C6C34">
        <w:rPr>
          <w:sz w:val="28"/>
          <w:szCs w:val="28"/>
        </w:rPr>
        <w:t xml:space="preserve"> = 0,1 мм/год).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Принимаем тол</w:t>
      </w:r>
      <w:r w:rsidR="00DF67E7" w:rsidRPr="001C6C34">
        <w:rPr>
          <w:sz w:val="28"/>
          <w:szCs w:val="28"/>
        </w:rPr>
        <w:t xml:space="preserve">щину стенки δ = </w:t>
      </w:r>
      <w:smartTag w:uri="urn:schemas-microsoft-com:office:smarttags" w:element="metricconverter">
        <w:smartTagPr>
          <w:attr w:name="ProductID" w:val="8 мм"/>
        </w:smartTagPr>
        <w:r w:rsidR="00DF67E7" w:rsidRPr="001C6C34">
          <w:rPr>
            <w:sz w:val="28"/>
            <w:szCs w:val="28"/>
          </w:rPr>
          <w:t>8</w:t>
        </w:r>
        <w:r w:rsidRPr="001C6C34">
          <w:rPr>
            <w:sz w:val="28"/>
            <w:szCs w:val="28"/>
          </w:rPr>
          <w:t xml:space="preserve"> мм</w:t>
        </w:r>
      </w:smartTag>
      <w:r w:rsidRPr="001C6C34">
        <w:rPr>
          <w:sz w:val="28"/>
          <w:szCs w:val="28"/>
        </w:rPr>
        <w:t>.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Таким образом принимаем трубу ГОСТ 8732-78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 xml:space="preserve">- для напорного трубопровода с </w:t>
      </w:r>
      <w:r w:rsidR="00DF67E7" w:rsidRPr="001C6C34">
        <w:rPr>
          <w:sz w:val="28"/>
          <w:szCs w:val="28"/>
        </w:rPr>
        <w:t xml:space="preserve">наружный диаметром </w:t>
      </w:r>
      <w:smartTag w:uri="urn:schemas-microsoft-com:office:smarttags" w:element="metricconverter">
        <w:smartTagPr>
          <w:attr w:name="ProductID" w:val="180 мм"/>
        </w:smartTagPr>
        <w:r w:rsidR="00DF67E7" w:rsidRPr="001C6C34">
          <w:rPr>
            <w:sz w:val="28"/>
            <w:szCs w:val="28"/>
          </w:rPr>
          <w:t>180 мм</w:t>
        </w:r>
      </w:smartTag>
      <w:r w:rsidR="00DF67E7" w:rsidRPr="001C6C34">
        <w:rPr>
          <w:sz w:val="28"/>
          <w:szCs w:val="28"/>
        </w:rPr>
        <w:t xml:space="preserve">, </w:t>
      </w:r>
      <w:r w:rsidRPr="001C6C34">
        <w:rPr>
          <w:sz w:val="28"/>
          <w:szCs w:val="28"/>
        </w:rPr>
        <w:t xml:space="preserve">внутренним диаметром </w:t>
      </w:r>
      <w:r w:rsidRPr="001C6C34">
        <w:rPr>
          <w:sz w:val="28"/>
          <w:szCs w:val="28"/>
          <w:lang w:val="en-US"/>
        </w:rPr>
        <w:t>d</w:t>
      </w:r>
      <w:r w:rsidRPr="001C6C34">
        <w:rPr>
          <w:sz w:val="28"/>
          <w:szCs w:val="28"/>
          <w:vertAlign w:val="subscript"/>
        </w:rPr>
        <w:t>н</w:t>
      </w:r>
      <w:r w:rsidR="00DF67E7" w:rsidRPr="001C6C3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4 мм"/>
        </w:smartTagPr>
        <w:r w:rsidR="00DF67E7" w:rsidRPr="001C6C34">
          <w:rPr>
            <w:sz w:val="28"/>
            <w:szCs w:val="28"/>
          </w:rPr>
          <w:t>164</w:t>
        </w:r>
        <w:r w:rsidRPr="001C6C34">
          <w:rPr>
            <w:sz w:val="28"/>
            <w:szCs w:val="28"/>
          </w:rPr>
          <w:t xml:space="preserve"> мм</w:t>
        </w:r>
      </w:smartTag>
      <w:r w:rsidR="00DF67E7" w:rsidRPr="001C6C34">
        <w:rPr>
          <w:sz w:val="28"/>
          <w:szCs w:val="28"/>
        </w:rPr>
        <w:t xml:space="preserve"> и толщиной стенки δ = </w:t>
      </w:r>
      <w:smartTag w:uri="urn:schemas-microsoft-com:office:smarttags" w:element="metricconverter">
        <w:smartTagPr>
          <w:attr w:name="ProductID" w:val="8 мм"/>
        </w:smartTagPr>
        <w:r w:rsidR="00DF67E7" w:rsidRPr="001C6C34">
          <w:rPr>
            <w:sz w:val="28"/>
            <w:szCs w:val="28"/>
          </w:rPr>
          <w:t>8</w:t>
        </w:r>
        <w:r w:rsidRPr="001C6C34">
          <w:rPr>
            <w:sz w:val="28"/>
            <w:szCs w:val="28"/>
          </w:rPr>
          <w:t xml:space="preserve"> мм</w:t>
        </w:r>
      </w:smartTag>
      <w:r w:rsidRPr="001C6C34">
        <w:rPr>
          <w:sz w:val="28"/>
          <w:szCs w:val="28"/>
        </w:rPr>
        <w:t>;</w:t>
      </w:r>
    </w:p>
    <w:p w:rsidR="001F4813" w:rsidRPr="001C6C34" w:rsidRDefault="001F4813" w:rsidP="001C6C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- для п</w:t>
      </w:r>
      <w:r w:rsidR="00DF67E7" w:rsidRPr="001C6C34">
        <w:rPr>
          <w:sz w:val="28"/>
          <w:szCs w:val="28"/>
        </w:rPr>
        <w:t xml:space="preserve">одводящего: наружный диаметр </w:t>
      </w:r>
      <w:smartTag w:uri="urn:schemas-microsoft-com:office:smarttags" w:element="metricconverter">
        <w:smartTagPr>
          <w:attr w:name="ProductID" w:val="203 мм"/>
        </w:smartTagPr>
        <w:r w:rsidR="00DF67E7" w:rsidRPr="001C6C34">
          <w:rPr>
            <w:sz w:val="28"/>
            <w:szCs w:val="28"/>
          </w:rPr>
          <w:t>203</w:t>
        </w:r>
        <w:r w:rsidRPr="001C6C34">
          <w:rPr>
            <w:sz w:val="28"/>
            <w:szCs w:val="28"/>
          </w:rPr>
          <w:t xml:space="preserve"> мм</w:t>
        </w:r>
      </w:smartTag>
      <w:r w:rsidR="00DF67E7" w:rsidRPr="001C6C34">
        <w:rPr>
          <w:sz w:val="28"/>
          <w:szCs w:val="28"/>
        </w:rPr>
        <w:t xml:space="preserve"> и внутренний диаметр </w:t>
      </w:r>
      <w:smartTag w:uri="urn:schemas-microsoft-com:office:smarttags" w:element="metricconverter">
        <w:smartTagPr>
          <w:attr w:name="ProductID" w:val="187 мм"/>
        </w:smartTagPr>
        <w:r w:rsidR="00DF67E7" w:rsidRPr="001C6C34">
          <w:rPr>
            <w:sz w:val="28"/>
            <w:szCs w:val="28"/>
          </w:rPr>
          <w:t>187</w:t>
        </w:r>
        <w:r w:rsidRPr="001C6C34">
          <w:rPr>
            <w:sz w:val="28"/>
            <w:szCs w:val="28"/>
          </w:rPr>
          <w:t xml:space="preserve"> мм</w:t>
        </w:r>
      </w:smartTag>
      <w:r w:rsidRPr="001C6C34">
        <w:rPr>
          <w:sz w:val="28"/>
          <w:szCs w:val="28"/>
        </w:rPr>
        <w:t>.</w:t>
      </w:r>
    </w:p>
    <w:p w:rsidR="003E799C" w:rsidRPr="001C6C34" w:rsidRDefault="001C6C34" w:rsidP="001C6C34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799C" w:rsidRPr="001C6C34">
        <w:rPr>
          <w:b/>
          <w:sz w:val="28"/>
          <w:szCs w:val="28"/>
        </w:rPr>
        <w:t>ЛИТЕРАТУРА</w:t>
      </w:r>
    </w:p>
    <w:p w:rsidR="003E799C" w:rsidRPr="001C6C34" w:rsidRDefault="003E799C" w:rsidP="001C6C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799C" w:rsidRPr="001C6C34" w:rsidRDefault="003E799C" w:rsidP="001C6C34">
      <w:pPr>
        <w:spacing w:line="360" w:lineRule="auto"/>
        <w:jc w:val="both"/>
        <w:rPr>
          <w:sz w:val="28"/>
          <w:szCs w:val="28"/>
        </w:rPr>
      </w:pPr>
      <w:r w:rsidRPr="001C6C34">
        <w:rPr>
          <w:sz w:val="28"/>
          <w:szCs w:val="28"/>
        </w:rPr>
        <w:t>1. Рабочая программа и методические указания по выполнению контрольной работы «</w:t>
      </w:r>
      <w:r w:rsidRPr="001C6C34">
        <w:rPr>
          <w:caps/>
          <w:sz w:val="28"/>
          <w:szCs w:val="28"/>
        </w:rPr>
        <w:t>Горная мехника</w:t>
      </w:r>
      <w:r w:rsidRPr="001C6C34">
        <w:rPr>
          <w:sz w:val="28"/>
          <w:szCs w:val="28"/>
        </w:rPr>
        <w:t>». Кировск, 2009.</w:t>
      </w:r>
    </w:p>
    <w:p w:rsidR="003E799C" w:rsidRPr="001C6C34" w:rsidRDefault="003E799C" w:rsidP="001C6C34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1C6C34">
        <w:rPr>
          <w:sz w:val="28"/>
          <w:szCs w:val="28"/>
        </w:rPr>
        <w:t xml:space="preserve">2. </w:t>
      </w:r>
      <w:r w:rsidRPr="001C6C34">
        <w:rPr>
          <w:rFonts w:eastAsia="TimesNewRoman"/>
          <w:sz w:val="28"/>
          <w:szCs w:val="28"/>
        </w:rPr>
        <w:t xml:space="preserve">И.Г. Ивановский. </w:t>
      </w:r>
      <w:r w:rsidRPr="001C6C34">
        <w:rPr>
          <w:rFonts w:eastAsia="TimesNewRoman,Bold"/>
          <w:bCs/>
          <w:sz w:val="28"/>
          <w:szCs w:val="28"/>
        </w:rPr>
        <w:t xml:space="preserve">ШАХТНЫЕ ВЕНТИЛЯТОРЫ. </w:t>
      </w:r>
      <w:r w:rsidRPr="001C6C34">
        <w:rPr>
          <w:rFonts w:eastAsia="TimesNewRoman"/>
          <w:sz w:val="28"/>
          <w:szCs w:val="28"/>
        </w:rPr>
        <w:t>Владивосток, 2003.</w:t>
      </w:r>
    </w:p>
    <w:p w:rsidR="003E799C" w:rsidRPr="001C6C34" w:rsidRDefault="003E799C" w:rsidP="001C6C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C6C34">
        <w:rPr>
          <w:rFonts w:eastAsia="TimesNewRoman"/>
          <w:sz w:val="28"/>
          <w:szCs w:val="28"/>
        </w:rPr>
        <w:t xml:space="preserve">3. Р.Н. Хаджиков, С.А. Бутаков. Горная механика. </w:t>
      </w:r>
      <w:r w:rsidRPr="001C6C34">
        <w:rPr>
          <w:sz w:val="28"/>
          <w:szCs w:val="28"/>
        </w:rPr>
        <w:t>- М.: Недра,. 1982.</w:t>
      </w:r>
    </w:p>
    <w:p w:rsidR="003E799C" w:rsidRPr="001C6C34" w:rsidRDefault="003E799C" w:rsidP="001C6C34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1C6C34">
        <w:rPr>
          <w:sz w:val="28"/>
          <w:szCs w:val="28"/>
        </w:rPr>
        <w:t>4. Стационарные установки шахт. Под ред. Братченко Б.Ф. - М.: Недра, 1977.</w:t>
      </w:r>
      <w:bookmarkStart w:id="9" w:name="_GoBack"/>
      <w:bookmarkEnd w:id="9"/>
    </w:p>
    <w:sectPr w:rsidR="003E799C" w:rsidRPr="001C6C34" w:rsidSect="001C6C3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BC" w:rsidRDefault="000616BC">
      <w:r>
        <w:separator/>
      </w:r>
    </w:p>
  </w:endnote>
  <w:endnote w:type="continuationSeparator" w:id="0">
    <w:p w:rsidR="000616BC" w:rsidRDefault="000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E2" w:rsidRDefault="002917E2" w:rsidP="00C95318">
    <w:pPr>
      <w:pStyle w:val="a4"/>
      <w:framePr w:wrap="around" w:vAnchor="text" w:hAnchor="margin" w:xAlign="right" w:y="1"/>
      <w:rPr>
        <w:rStyle w:val="a6"/>
      </w:rPr>
    </w:pPr>
  </w:p>
  <w:p w:rsidR="002917E2" w:rsidRDefault="002917E2" w:rsidP="002917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E2" w:rsidRDefault="00FF525F" w:rsidP="00C9531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917E2" w:rsidRDefault="002917E2" w:rsidP="002917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BC" w:rsidRDefault="000616BC">
      <w:r>
        <w:separator/>
      </w:r>
    </w:p>
  </w:footnote>
  <w:footnote w:type="continuationSeparator" w:id="0">
    <w:p w:rsidR="000616BC" w:rsidRDefault="0006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96908"/>
    <w:multiLevelType w:val="singleLevel"/>
    <w:tmpl w:val="5D8AE81C"/>
    <w:lvl w:ilvl="0">
      <w:start w:val="2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7AB"/>
    <w:rsid w:val="000616BC"/>
    <w:rsid w:val="000C65DF"/>
    <w:rsid w:val="001722C3"/>
    <w:rsid w:val="001C6C34"/>
    <w:rsid w:val="001F4813"/>
    <w:rsid w:val="002917E2"/>
    <w:rsid w:val="002D6584"/>
    <w:rsid w:val="002E0C13"/>
    <w:rsid w:val="002F18FE"/>
    <w:rsid w:val="00334415"/>
    <w:rsid w:val="0038502C"/>
    <w:rsid w:val="00394A2D"/>
    <w:rsid w:val="003E799C"/>
    <w:rsid w:val="004B1324"/>
    <w:rsid w:val="005428C8"/>
    <w:rsid w:val="00664679"/>
    <w:rsid w:val="00707A73"/>
    <w:rsid w:val="007E3BCE"/>
    <w:rsid w:val="007F4A88"/>
    <w:rsid w:val="00916046"/>
    <w:rsid w:val="0091632A"/>
    <w:rsid w:val="009D0676"/>
    <w:rsid w:val="00A4208D"/>
    <w:rsid w:val="00AC38E7"/>
    <w:rsid w:val="00B611DC"/>
    <w:rsid w:val="00BA0D31"/>
    <w:rsid w:val="00C95318"/>
    <w:rsid w:val="00CA54CB"/>
    <w:rsid w:val="00CF28BE"/>
    <w:rsid w:val="00D4285D"/>
    <w:rsid w:val="00D56977"/>
    <w:rsid w:val="00DA55FE"/>
    <w:rsid w:val="00DF67E7"/>
    <w:rsid w:val="00E367AB"/>
    <w:rsid w:val="00ED72C9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80F6B6B-4614-4E79-8DD2-C18D3B6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F18FE"/>
    <w:pPr>
      <w:widowControl w:val="0"/>
      <w:autoSpaceDE w:val="0"/>
      <w:autoSpaceDN w:val="0"/>
      <w:adjustRightInd w:val="0"/>
      <w:spacing w:line="216" w:lineRule="exact"/>
      <w:ind w:firstLine="322"/>
      <w:jc w:val="both"/>
    </w:pPr>
  </w:style>
  <w:style w:type="character" w:customStyle="1" w:styleId="FontStyle11">
    <w:name w:val="Font Style11"/>
    <w:rsid w:val="002F18F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2F18FE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1">
    <w:name w:val="Style1"/>
    <w:basedOn w:val="a"/>
    <w:rsid w:val="002F18FE"/>
    <w:pPr>
      <w:widowControl w:val="0"/>
      <w:autoSpaceDE w:val="0"/>
      <w:autoSpaceDN w:val="0"/>
      <w:adjustRightInd w:val="0"/>
      <w:spacing w:line="211" w:lineRule="exact"/>
      <w:jc w:val="both"/>
    </w:pPr>
  </w:style>
  <w:style w:type="table" w:styleId="a3">
    <w:name w:val="Table Grid"/>
    <w:basedOn w:val="a1"/>
    <w:uiPriority w:val="59"/>
    <w:rsid w:val="001F4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917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917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2014-03-21T10:24:00Z</dcterms:created>
  <dcterms:modified xsi:type="dcterms:W3CDTF">2014-03-21T10:24:00Z</dcterms:modified>
</cp:coreProperties>
</file>