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1AA" w:rsidRPr="00A36B16" w:rsidRDefault="00EE3A58" w:rsidP="00EE088A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Министерство образования республики Беларусь</w:t>
      </w:r>
    </w:p>
    <w:p w:rsidR="00EE3A58" w:rsidRPr="00A36B16" w:rsidRDefault="00EE3A58" w:rsidP="00EE088A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«БЕЛОРУССКИЙ ГОСУДАРСТВЕННЫЙ УНИВЕРСИТЕТ ИНФОРМАТИКИ И РАДИОЭЛЕКТРОНИКИ»</w:t>
      </w:r>
    </w:p>
    <w:p w:rsidR="00EE3A58" w:rsidRPr="00A36B16" w:rsidRDefault="00EE3A58" w:rsidP="00EE088A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Институт информационных технологий</w:t>
      </w:r>
    </w:p>
    <w:p w:rsidR="00EE3A58" w:rsidRPr="00A36B16" w:rsidRDefault="00EE3A58" w:rsidP="00EE088A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EE3A58" w:rsidRPr="00A36B16" w:rsidRDefault="00EE3A58" w:rsidP="00EE088A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EE088A" w:rsidRPr="00A36B16" w:rsidRDefault="00EE088A" w:rsidP="00EE088A">
      <w:pPr>
        <w:spacing w:line="360" w:lineRule="auto"/>
        <w:ind w:firstLine="709"/>
        <w:jc w:val="center"/>
        <w:rPr>
          <w:color w:val="000000"/>
          <w:sz w:val="28"/>
          <w:szCs w:val="48"/>
          <w:lang w:val="ru-RU"/>
        </w:rPr>
      </w:pPr>
    </w:p>
    <w:p w:rsidR="00EE088A" w:rsidRPr="00A36B16" w:rsidRDefault="00EE088A" w:rsidP="00EE088A">
      <w:pPr>
        <w:spacing w:line="360" w:lineRule="auto"/>
        <w:ind w:firstLine="709"/>
        <w:jc w:val="center"/>
        <w:rPr>
          <w:color w:val="000000"/>
          <w:sz w:val="28"/>
          <w:szCs w:val="48"/>
          <w:lang w:val="ru-RU"/>
        </w:rPr>
      </w:pPr>
    </w:p>
    <w:p w:rsidR="00EE088A" w:rsidRPr="00A36B16" w:rsidRDefault="00EE088A" w:rsidP="00EE088A">
      <w:pPr>
        <w:spacing w:line="360" w:lineRule="auto"/>
        <w:ind w:firstLine="709"/>
        <w:jc w:val="center"/>
        <w:rPr>
          <w:color w:val="000000"/>
          <w:sz w:val="28"/>
          <w:szCs w:val="48"/>
          <w:lang w:val="ru-RU"/>
        </w:rPr>
      </w:pPr>
    </w:p>
    <w:p w:rsidR="00EE088A" w:rsidRPr="00A36B16" w:rsidRDefault="00EE088A" w:rsidP="00EE088A">
      <w:pPr>
        <w:spacing w:line="360" w:lineRule="auto"/>
        <w:ind w:firstLine="709"/>
        <w:jc w:val="center"/>
        <w:rPr>
          <w:color w:val="000000"/>
          <w:sz w:val="28"/>
          <w:szCs w:val="48"/>
          <w:lang w:val="ru-RU"/>
        </w:rPr>
      </w:pPr>
    </w:p>
    <w:p w:rsidR="00EE088A" w:rsidRPr="00A36B16" w:rsidRDefault="00EE088A" w:rsidP="00EE088A">
      <w:pPr>
        <w:spacing w:line="360" w:lineRule="auto"/>
        <w:ind w:firstLine="709"/>
        <w:jc w:val="center"/>
        <w:rPr>
          <w:color w:val="000000"/>
          <w:sz w:val="28"/>
          <w:szCs w:val="48"/>
          <w:lang w:val="ru-RU"/>
        </w:rPr>
      </w:pPr>
    </w:p>
    <w:p w:rsidR="00EE088A" w:rsidRPr="00A36B16" w:rsidRDefault="00EE088A" w:rsidP="00EE088A">
      <w:pPr>
        <w:spacing w:line="360" w:lineRule="auto"/>
        <w:ind w:firstLine="709"/>
        <w:jc w:val="center"/>
        <w:rPr>
          <w:color w:val="000000"/>
          <w:sz w:val="28"/>
          <w:szCs w:val="48"/>
          <w:lang w:val="ru-RU"/>
        </w:rPr>
      </w:pPr>
    </w:p>
    <w:p w:rsidR="00EE3A58" w:rsidRPr="00A36B16" w:rsidRDefault="00EE3A58" w:rsidP="00EE088A">
      <w:pPr>
        <w:spacing w:line="360" w:lineRule="auto"/>
        <w:ind w:firstLine="709"/>
        <w:jc w:val="center"/>
        <w:rPr>
          <w:color w:val="000000"/>
          <w:sz w:val="28"/>
          <w:szCs w:val="48"/>
          <w:lang w:val="ru-RU"/>
        </w:rPr>
      </w:pPr>
      <w:r w:rsidRPr="00A36B16">
        <w:rPr>
          <w:color w:val="000000"/>
          <w:sz w:val="28"/>
          <w:szCs w:val="48"/>
          <w:lang w:val="ru-RU"/>
        </w:rPr>
        <w:t>КОНТРОЛЬНАЯ РАБОТА</w:t>
      </w:r>
    </w:p>
    <w:p w:rsidR="00EE088A" w:rsidRPr="00A36B16" w:rsidRDefault="00EE088A" w:rsidP="00EE088A">
      <w:pPr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  <w:lang w:val="ru-RU"/>
        </w:rPr>
      </w:pPr>
      <w:r w:rsidRPr="00A36B16">
        <w:rPr>
          <w:rStyle w:val="FontStyle12"/>
          <w:color w:val="000000"/>
          <w:sz w:val="28"/>
          <w:szCs w:val="28"/>
          <w:lang w:val="ru-RU"/>
        </w:rPr>
        <w:t xml:space="preserve">Тема №3. </w:t>
      </w:r>
      <w:r w:rsidRPr="00A36B16">
        <w:rPr>
          <w:rStyle w:val="FontStyle12"/>
          <w:color w:val="000000"/>
          <w:sz w:val="28"/>
          <w:szCs w:val="28"/>
        </w:rPr>
        <w:t>Государственная идеология</w:t>
      </w:r>
    </w:p>
    <w:p w:rsidR="00EE3A58" w:rsidRPr="00A36B16" w:rsidRDefault="00EE3A58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E3A58" w:rsidRPr="00A36B16" w:rsidRDefault="00EE3A58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D7804" w:rsidRPr="00A36B16" w:rsidRDefault="00CD7804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D7804" w:rsidRPr="00A36B16" w:rsidRDefault="00CD7804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D7804" w:rsidRPr="00A36B16" w:rsidRDefault="00CD7804" w:rsidP="00EE088A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A36B16">
        <w:rPr>
          <w:color w:val="000000"/>
          <w:sz w:val="28"/>
          <w:szCs w:val="28"/>
          <w:lang w:val="ru-RU"/>
        </w:rPr>
        <w:t>Минск, 20</w:t>
      </w:r>
      <w:r w:rsidR="001061CD" w:rsidRPr="00A36B16">
        <w:rPr>
          <w:color w:val="000000"/>
          <w:sz w:val="28"/>
          <w:szCs w:val="28"/>
          <w:lang w:val="ru-RU"/>
        </w:rPr>
        <w:t>10</w:t>
      </w:r>
    </w:p>
    <w:p w:rsidR="00983FC0" w:rsidRPr="00A36B16" w:rsidRDefault="00EE088A" w:rsidP="00EE088A">
      <w:pPr>
        <w:spacing w:line="360" w:lineRule="auto"/>
        <w:ind w:firstLine="709"/>
        <w:jc w:val="center"/>
        <w:rPr>
          <w:rStyle w:val="FontStyle12"/>
          <w:b/>
          <w:color w:val="000000"/>
          <w:sz w:val="28"/>
          <w:szCs w:val="28"/>
          <w:lang w:val="en-US"/>
        </w:rPr>
      </w:pPr>
      <w:r w:rsidRPr="00A36B16">
        <w:rPr>
          <w:rStyle w:val="FontStyle12"/>
          <w:color w:val="000000"/>
          <w:sz w:val="28"/>
          <w:szCs w:val="28"/>
          <w:lang w:val="ru-RU"/>
        </w:rPr>
        <w:br w:type="page"/>
      </w:r>
      <w:r w:rsidR="00983FC0" w:rsidRPr="00A36B16">
        <w:rPr>
          <w:rStyle w:val="FontStyle12"/>
          <w:b/>
          <w:color w:val="000000"/>
          <w:sz w:val="28"/>
          <w:szCs w:val="28"/>
          <w:lang w:val="ru-RU"/>
        </w:rPr>
        <w:t>План</w:t>
      </w:r>
    </w:p>
    <w:p w:rsidR="00EE088A" w:rsidRPr="00A36B16" w:rsidRDefault="00EE088A" w:rsidP="00EE088A">
      <w:pPr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val="en-US"/>
        </w:rPr>
      </w:pPr>
    </w:p>
    <w:p w:rsidR="00A77D68" w:rsidRPr="00A36B16" w:rsidRDefault="00983FC0" w:rsidP="00EE088A">
      <w:pPr>
        <w:pStyle w:val="Style4"/>
        <w:widowControl/>
        <w:numPr>
          <w:ilvl w:val="0"/>
          <w:numId w:val="2"/>
        </w:numPr>
        <w:tabs>
          <w:tab w:val="left" w:pos="608"/>
        </w:tabs>
        <w:suppressAutoHyphens/>
        <w:spacing w:line="360" w:lineRule="auto"/>
        <w:ind w:left="0" w:firstLine="0"/>
        <w:rPr>
          <w:rStyle w:val="FontStyle12"/>
          <w:color w:val="000000"/>
          <w:sz w:val="28"/>
          <w:szCs w:val="28"/>
        </w:rPr>
      </w:pPr>
      <w:r w:rsidRPr="00A36B16">
        <w:rPr>
          <w:rStyle w:val="FontStyle12"/>
          <w:color w:val="000000"/>
          <w:sz w:val="28"/>
          <w:szCs w:val="28"/>
        </w:rPr>
        <w:t>Политическая идеология и г</w:t>
      </w:r>
      <w:r w:rsidR="00EE088A" w:rsidRPr="00A36B16">
        <w:rPr>
          <w:rStyle w:val="FontStyle12"/>
          <w:color w:val="000000"/>
          <w:sz w:val="28"/>
          <w:szCs w:val="28"/>
        </w:rPr>
        <w:t>осударственная: общее и отличия</w:t>
      </w:r>
    </w:p>
    <w:p w:rsidR="00A77D68" w:rsidRPr="00A36B16" w:rsidRDefault="00983FC0" w:rsidP="00EE088A">
      <w:pPr>
        <w:pStyle w:val="Style4"/>
        <w:widowControl/>
        <w:numPr>
          <w:ilvl w:val="0"/>
          <w:numId w:val="2"/>
        </w:numPr>
        <w:tabs>
          <w:tab w:val="left" w:pos="608"/>
        </w:tabs>
        <w:suppressAutoHyphens/>
        <w:spacing w:line="360" w:lineRule="auto"/>
        <w:ind w:left="0" w:firstLine="0"/>
        <w:rPr>
          <w:rStyle w:val="FontStyle12"/>
          <w:color w:val="000000"/>
          <w:sz w:val="28"/>
          <w:szCs w:val="28"/>
        </w:rPr>
      </w:pPr>
      <w:r w:rsidRPr="00A36B16">
        <w:rPr>
          <w:rStyle w:val="FontStyle12"/>
          <w:color w:val="000000"/>
          <w:sz w:val="28"/>
          <w:szCs w:val="28"/>
        </w:rPr>
        <w:t>Основные эле</w:t>
      </w:r>
      <w:r w:rsidR="00EE088A" w:rsidRPr="00A36B16">
        <w:rPr>
          <w:rStyle w:val="FontStyle12"/>
          <w:color w:val="000000"/>
          <w:sz w:val="28"/>
          <w:szCs w:val="28"/>
        </w:rPr>
        <w:t>менты государственной идеологии</w:t>
      </w:r>
    </w:p>
    <w:p w:rsidR="00983FC0" w:rsidRPr="00A36B16" w:rsidRDefault="00983FC0" w:rsidP="00EE088A">
      <w:pPr>
        <w:pStyle w:val="Style4"/>
        <w:widowControl/>
        <w:numPr>
          <w:ilvl w:val="0"/>
          <w:numId w:val="2"/>
        </w:numPr>
        <w:tabs>
          <w:tab w:val="left" w:pos="608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A36B16">
        <w:rPr>
          <w:rStyle w:val="FontStyle12"/>
          <w:color w:val="000000"/>
          <w:sz w:val="28"/>
          <w:szCs w:val="28"/>
        </w:rPr>
        <w:t>Механизм реализации государственной идеологии</w:t>
      </w:r>
    </w:p>
    <w:p w:rsidR="00EE088A" w:rsidRPr="00A36B16" w:rsidRDefault="00EE088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4D0F" w:rsidRPr="001B4D0F" w:rsidRDefault="00983FC0" w:rsidP="001B4D0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br w:type="page"/>
      </w:r>
      <w:r w:rsidR="001B4D0F" w:rsidRPr="00A36B16">
        <w:rPr>
          <w:b/>
          <w:color w:val="000000"/>
          <w:sz w:val="28"/>
          <w:szCs w:val="28"/>
          <w:lang w:val="ru-RU"/>
        </w:rPr>
        <w:t>1.</w:t>
      </w:r>
      <w:r w:rsidR="001B4D0F" w:rsidRPr="00A36B16">
        <w:rPr>
          <w:color w:val="000000"/>
          <w:sz w:val="28"/>
          <w:szCs w:val="28"/>
          <w:lang w:val="ru-RU"/>
        </w:rPr>
        <w:t xml:space="preserve"> </w:t>
      </w:r>
      <w:r w:rsidR="001B4D0F" w:rsidRPr="001B4D0F">
        <w:rPr>
          <w:b/>
          <w:sz w:val="28"/>
          <w:szCs w:val="28"/>
          <w:lang w:val="ru-RU"/>
        </w:rPr>
        <w:t>Политическая идеология и государственная: общее и отличия</w:t>
      </w:r>
    </w:p>
    <w:p w:rsidR="001B4D0F" w:rsidRPr="00A36B16" w:rsidRDefault="001B4D0F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20C81" w:rsidRPr="00A36B16" w:rsidRDefault="00E64FF2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П</w:t>
      </w:r>
      <w:r w:rsidR="00320C81" w:rsidRPr="00A36B16">
        <w:rPr>
          <w:color w:val="000000"/>
          <w:sz w:val="28"/>
          <w:szCs w:val="28"/>
        </w:rPr>
        <w:t>рирод</w:t>
      </w:r>
      <w:r w:rsidR="00320C81" w:rsidRPr="00A36B16">
        <w:rPr>
          <w:color w:val="000000"/>
          <w:sz w:val="28"/>
          <w:szCs w:val="28"/>
          <w:lang w:val="ru-RU"/>
        </w:rPr>
        <w:t>а</w:t>
      </w:r>
      <w:r w:rsidR="00320C81" w:rsidRPr="00A36B16">
        <w:rPr>
          <w:color w:val="000000"/>
          <w:sz w:val="28"/>
          <w:szCs w:val="28"/>
        </w:rPr>
        <w:t xml:space="preserve"> идеологии впервые была обозначена французскими учеными в конце </w:t>
      </w:r>
      <w:r w:rsidR="00320C81" w:rsidRPr="00A36B16">
        <w:rPr>
          <w:color w:val="000000"/>
          <w:sz w:val="28"/>
          <w:szCs w:val="28"/>
          <w:lang w:val="en-US"/>
        </w:rPr>
        <w:t>XV</w:t>
      </w:r>
      <w:r w:rsidR="00320C81" w:rsidRPr="00A36B16">
        <w:rPr>
          <w:color w:val="000000"/>
          <w:sz w:val="28"/>
          <w:szCs w:val="28"/>
        </w:rPr>
        <w:t xml:space="preserve">Ш – начале </w:t>
      </w:r>
      <w:r w:rsidR="00320C81" w:rsidRPr="00A36B16">
        <w:rPr>
          <w:color w:val="000000"/>
          <w:sz w:val="28"/>
          <w:szCs w:val="28"/>
          <w:lang w:val="en-US"/>
        </w:rPr>
        <w:t>XIX</w:t>
      </w:r>
      <w:r w:rsidR="00792DB7" w:rsidRPr="00A36B16">
        <w:rPr>
          <w:color w:val="000000"/>
          <w:sz w:val="28"/>
          <w:szCs w:val="28"/>
        </w:rPr>
        <w:t xml:space="preserve"> века (А.</w:t>
      </w:r>
      <w:r w:rsidR="00320C81" w:rsidRPr="00A36B16">
        <w:rPr>
          <w:color w:val="000000"/>
          <w:sz w:val="28"/>
          <w:szCs w:val="28"/>
        </w:rPr>
        <w:t>Д. де Траси, П. Кабанис, К. Вольней и другие).</w:t>
      </w:r>
    </w:p>
    <w:p w:rsidR="00320C81" w:rsidRPr="00A36B16" w:rsidRDefault="00320C81" w:rsidP="00EE088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Существует довольно большое количество определений идеологии, которые отличаются, в частности, оценкой обозначаемого им феномена.</w:t>
      </w:r>
    </w:p>
    <w:p w:rsidR="00320C81" w:rsidRPr="00A36B16" w:rsidRDefault="00320C81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</w:rPr>
        <w:t>Представленное в литературе разнообразие определений связано с тем, что идеология, как и культура, весьма сложное, многоуровневое и многофункциональное образование, принадлежащее конкретной культурно-исторической эпохе. В зависимости от ситуации проявляются разнообразные свойства и качества этого явления, раскрывается его субстанциональная сущность.</w:t>
      </w:r>
    </w:p>
    <w:p w:rsidR="00E64FF2" w:rsidRPr="00A36B16" w:rsidRDefault="00E64FF2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Поняти</w:t>
      </w:r>
      <w:r w:rsidR="00B8770C" w:rsidRPr="00A36B16">
        <w:rPr>
          <w:color w:val="000000"/>
          <w:sz w:val="28"/>
          <w:szCs w:val="28"/>
          <w:lang w:val="ru-RU"/>
        </w:rPr>
        <w:t>я</w:t>
      </w:r>
      <w:r w:rsidRPr="00A36B16">
        <w:rPr>
          <w:color w:val="000000"/>
          <w:sz w:val="28"/>
          <w:szCs w:val="28"/>
          <w:lang w:val="ru-RU"/>
        </w:rPr>
        <w:t xml:space="preserve"> «идеология» и «политическая идеология» употребляются как взаимозаменяемые. «Неполитических» идеологий не может быть в принципе. Каждая идеология в той или иной форме содержит оценку существующего социально-политического порядка, оправдывает имеющееся или предполагаемое общественное устройство и обосновывает пути достижения целей субъекта с помощью политических средств.</w:t>
      </w:r>
    </w:p>
    <w:p w:rsidR="00E64FF2" w:rsidRPr="00A36B16" w:rsidRDefault="00E64FF2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Политическая идеология представляет собой систему идей, ценностей и представлений, оправдывающую притязания социального субъекта на власть и ее использование с целью реализации своих интересов.</w:t>
      </w:r>
    </w:p>
    <w:p w:rsidR="00EE088A" w:rsidRPr="00A36B16" w:rsidRDefault="0088274F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Государственная идеология одновременно формируется с образованием государства.</w:t>
      </w:r>
      <w:r w:rsidR="008B126E" w:rsidRPr="00A36B16">
        <w:rPr>
          <w:color w:val="000000"/>
          <w:sz w:val="28"/>
          <w:szCs w:val="28"/>
          <w:lang w:val="ru-RU"/>
        </w:rPr>
        <w:t xml:space="preserve"> При этом основным субъектом ее формирования и ее носителем является народ. Государственная идеология – это целостная, систематизированная совокупность идей, ценностей и представлений, в которых образующая данное государство общность людей (народ) осознает себя и свое положение в окружающей действительности, выражает свои потребности и интересы как единого целого, определяет формы организации своего бытия, формулирует и оправдывает свои цели и устремления.</w:t>
      </w:r>
    </w:p>
    <w:p w:rsidR="00EE088A" w:rsidRPr="00A36B16" w:rsidRDefault="00876A5D" w:rsidP="00EE088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Будучи составной частью сознания социальных субъектов, политическая и государственная идеологии являются многоуровневыми феноменами. Сравним их, выделив теоретико-концептуальный, программно-политический и обыденно-актуализированный уровни.</w:t>
      </w:r>
    </w:p>
    <w:p w:rsidR="00792DB7" w:rsidRPr="00A36B16" w:rsidRDefault="00792DB7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92DB7" w:rsidRPr="00A36B16" w:rsidRDefault="00792DB7" w:rsidP="00792DB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br w:type="page"/>
        <w:t>Политическая идеология          Государственная идеология</w:t>
      </w:r>
    </w:p>
    <w:p w:rsidR="00792DB7" w:rsidRPr="00A36B16" w:rsidRDefault="00792DB7" w:rsidP="00792DB7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Теоритико-концептуальный уровень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677"/>
      </w:tblGrid>
      <w:tr w:rsidR="009010FE" w:rsidRPr="00A36B16" w:rsidTr="00792DB7">
        <w:trPr>
          <w:trHeight w:val="3113"/>
        </w:trPr>
        <w:tc>
          <w:tcPr>
            <w:tcW w:w="4395" w:type="dxa"/>
          </w:tcPr>
          <w:p w:rsidR="009010FE" w:rsidRPr="00A36B16" w:rsidRDefault="009010FE" w:rsidP="00792DB7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A36B16">
              <w:rPr>
                <w:color w:val="000000"/>
                <w:sz w:val="20"/>
                <w:szCs w:val="28"/>
                <w:lang w:val="ru-RU"/>
              </w:rPr>
              <w:t>Образуют литературные сочинения – статьи, монографии, доклады, диссертации и т.п. – в которых с применением научного по своей форме аппарата осмысливается действительность и положение в ней данного социального субъекта. Это уровень политической философии данной социальной группы, выражающей её основные ценностные ориентации, идеалы и принципы.</w:t>
            </w:r>
          </w:p>
        </w:tc>
        <w:tc>
          <w:tcPr>
            <w:tcW w:w="4677" w:type="dxa"/>
          </w:tcPr>
          <w:p w:rsidR="009010FE" w:rsidRPr="00A36B16" w:rsidRDefault="009010FE" w:rsidP="00792DB7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A36B16">
              <w:rPr>
                <w:color w:val="000000"/>
                <w:sz w:val="20"/>
                <w:szCs w:val="28"/>
                <w:lang w:val="ru-RU"/>
              </w:rPr>
              <w:t>Образуют литературные сочинения (учебники, трактаты, монографии, диссертации, статьи, доклады, написанные с использованием формального-научного аппарата), претендующие на научность и содержащие концептуальный, системный анализ различных сторон жизнедеятельности данного общества.</w:t>
            </w:r>
          </w:p>
        </w:tc>
      </w:tr>
    </w:tbl>
    <w:p w:rsidR="003F1AC2" w:rsidRPr="00A36B16" w:rsidRDefault="003F1AC2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Программно-политический уровень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677"/>
      </w:tblGrid>
      <w:tr w:rsidR="003F1AC2" w:rsidRPr="00A36B16" w:rsidTr="00792DB7">
        <w:trPr>
          <w:trHeight w:val="4227"/>
        </w:trPr>
        <w:tc>
          <w:tcPr>
            <w:tcW w:w="4395" w:type="dxa"/>
          </w:tcPr>
          <w:p w:rsidR="003F1AC2" w:rsidRPr="00A36B16" w:rsidRDefault="003F1AC2" w:rsidP="00792DB7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A36B16">
              <w:rPr>
                <w:color w:val="000000"/>
                <w:sz w:val="20"/>
                <w:szCs w:val="28"/>
                <w:lang w:val="ru-RU"/>
              </w:rPr>
              <w:t>Общие идейные принципы и политические установки трансформируются в политические программмы, конкретные социальные требования и лозунги, содержание которых закрепляется в программах, манифестах, резолюциях, воззваниях, обращениях, постановлениях и т.п. В этих работах акцентируются те или иные проблемы общественной жизни, наиболее обстоятельно очерчиваются интересы граждан, указываются пути их реализации. На этом уровне проявляется поиск путей решения конкретных задач социально-политической жизни. Политическая программа – неприменный компонент.</w:t>
            </w:r>
          </w:p>
        </w:tc>
        <w:tc>
          <w:tcPr>
            <w:tcW w:w="4677" w:type="dxa"/>
          </w:tcPr>
          <w:p w:rsidR="003F1AC2" w:rsidRPr="00A36B16" w:rsidRDefault="003F1AC2" w:rsidP="00792DB7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A36B16">
              <w:rPr>
                <w:color w:val="000000"/>
                <w:sz w:val="20"/>
                <w:szCs w:val="28"/>
                <w:lang w:val="ru-RU"/>
              </w:rPr>
              <w:t>Составляют государственные документы (конституция страны, другие законодательные акты, государственные программы, директивы, концепции, доктрины и т.п.), в которых закрепляются основные принципы, ценности, идеалы и устремления народа, основные направления и задачи внутренней и внешней политики государства. Четкие и конкретные предписания охраняются и обеспечиваются силой государства. Является как предтеча права.</w:t>
            </w:r>
          </w:p>
        </w:tc>
      </w:tr>
    </w:tbl>
    <w:p w:rsidR="003F1AC2" w:rsidRPr="00A36B16" w:rsidRDefault="003F1AC2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Обыденно-</w:t>
      </w:r>
      <w:r w:rsidR="009712F8" w:rsidRPr="00A36B16">
        <w:rPr>
          <w:color w:val="000000"/>
          <w:sz w:val="28"/>
          <w:szCs w:val="28"/>
          <w:lang w:val="ru-RU"/>
        </w:rPr>
        <w:t>актуализированный уровень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677"/>
      </w:tblGrid>
      <w:tr w:rsidR="009712F8" w:rsidRPr="00A36B16" w:rsidTr="00792DB7">
        <w:trPr>
          <w:trHeight w:val="3764"/>
        </w:trPr>
        <w:tc>
          <w:tcPr>
            <w:tcW w:w="4395" w:type="dxa"/>
          </w:tcPr>
          <w:p w:rsidR="009712F8" w:rsidRPr="00A36B16" w:rsidRDefault="009712F8" w:rsidP="00792DB7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A36B16">
              <w:rPr>
                <w:color w:val="000000"/>
                <w:sz w:val="20"/>
                <w:szCs w:val="28"/>
                <w:lang w:val="ru-RU"/>
              </w:rPr>
              <w:t>Выступает в качестве психологичесикх феноменов индивидуального и группового сознания и проявляет себя в виде устных суждений относительно тех или иных явлений общественной жизни и в различных формах политической активности (или пассивности) ее носителей. Социально-политические явления оцениваются через сопоставление происходящих событий и действующих лиц с фольклорными или хорошо известными литературными сценами и персонажами.</w:t>
            </w:r>
          </w:p>
        </w:tc>
        <w:tc>
          <w:tcPr>
            <w:tcW w:w="4677" w:type="dxa"/>
          </w:tcPr>
          <w:p w:rsidR="009712F8" w:rsidRPr="00A36B16" w:rsidRDefault="009712F8" w:rsidP="00792DB7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A36B16">
              <w:rPr>
                <w:color w:val="000000"/>
                <w:sz w:val="20"/>
                <w:szCs w:val="28"/>
                <w:lang w:val="ru-RU"/>
              </w:rPr>
              <w:t>Образуют средства человеческой деятельности, в которых пропагандируется содержание государственной идеологии –политическая символика, популярные книги, статьи, лекции, интервью, произведения национальной кино- и телепродукции, художественная литература самых различных жанров, другие произведения искусства, концертные программы, школьные уроки, вузовские лекции и т.п.</w:t>
            </w:r>
          </w:p>
        </w:tc>
      </w:tr>
    </w:tbl>
    <w:p w:rsidR="001B4D0F" w:rsidRPr="00A36B16" w:rsidRDefault="001B4D0F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B4D0F" w:rsidRPr="00A36B16" w:rsidRDefault="00792DB7" w:rsidP="001B4D0F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br w:type="page"/>
      </w:r>
      <w:r w:rsidR="001B4D0F" w:rsidRPr="00A36B16">
        <w:rPr>
          <w:b/>
          <w:color w:val="000000"/>
          <w:sz w:val="28"/>
          <w:szCs w:val="28"/>
          <w:lang w:val="ru-RU"/>
        </w:rPr>
        <w:t xml:space="preserve">2. </w:t>
      </w:r>
      <w:r w:rsidR="001B4D0F" w:rsidRPr="00A36B16">
        <w:rPr>
          <w:rStyle w:val="FontStyle12"/>
          <w:b/>
          <w:color w:val="000000"/>
          <w:sz w:val="28"/>
          <w:szCs w:val="28"/>
        </w:rPr>
        <w:t>Основные элементы государственной идеологии</w:t>
      </w:r>
    </w:p>
    <w:p w:rsidR="001B4D0F" w:rsidRPr="00A36B16" w:rsidRDefault="001B4D0F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F351C" w:rsidRPr="00A36B16" w:rsidRDefault="009F351C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 xml:space="preserve">Существует такая специфика политической идеологии, как предельно жесткая функциональная зависимость составляющей ее содержание системы идей, ценностей и представлений от политических интересов носителя данной идеологии. </w:t>
      </w:r>
      <w:r w:rsidR="008830A8" w:rsidRPr="00A36B16">
        <w:rPr>
          <w:color w:val="000000"/>
          <w:sz w:val="28"/>
          <w:szCs w:val="28"/>
          <w:lang w:val="ru-RU"/>
        </w:rPr>
        <w:t>Политические интересы есть социальные блага, доступ к которым модет быть обеспечен в результате решений органов государственной власти.</w:t>
      </w:r>
    </w:p>
    <w:p w:rsidR="003F1AC2" w:rsidRPr="00A36B16" w:rsidRDefault="005A2861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Внешними</w:t>
      </w:r>
      <w:r w:rsidR="00EE088A" w:rsidRPr="00A36B16">
        <w:rPr>
          <w:color w:val="000000"/>
          <w:sz w:val="28"/>
          <w:szCs w:val="28"/>
          <w:lang w:val="ru-RU"/>
        </w:rPr>
        <w:t xml:space="preserve"> </w:t>
      </w:r>
      <w:r w:rsidRPr="00A36B16">
        <w:rPr>
          <w:color w:val="000000"/>
          <w:sz w:val="28"/>
          <w:szCs w:val="28"/>
          <w:lang w:val="ru-RU"/>
        </w:rPr>
        <w:t>формами выражения государственной идеологии выстцпают</w:t>
      </w:r>
      <w:r w:rsidR="00EE088A" w:rsidRPr="00A36B16">
        <w:rPr>
          <w:color w:val="000000"/>
          <w:sz w:val="28"/>
          <w:szCs w:val="28"/>
          <w:lang w:val="ru-RU"/>
        </w:rPr>
        <w:t xml:space="preserve"> </w:t>
      </w:r>
      <w:r w:rsidRPr="00A36B16">
        <w:rPr>
          <w:color w:val="000000"/>
          <w:sz w:val="28"/>
          <w:szCs w:val="28"/>
          <w:lang w:val="ru-RU"/>
        </w:rPr>
        <w:t>как единичные идеи, ценн</w:t>
      </w:r>
      <w:r w:rsidR="001B4D0F" w:rsidRPr="00A36B16">
        <w:rPr>
          <w:color w:val="000000"/>
          <w:sz w:val="28"/>
          <w:szCs w:val="28"/>
          <w:lang w:val="ru-RU"/>
        </w:rPr>
        <w:t>о</w:t>
      </w:r>
      <w:r w:rsidRPr="00A36B16">
        <w:rPr>
          <w:color w:val="000000"/>
          <w:sz w:val="28"/>
          <w:szCs w:val="28"/>
          <w:lang w:val="ru-RU"/>
        </w:rPr>
        <w:t>сти, цели и представления, нормы и установки, так и сложно-составные построения –социально-политические учения, теории, концепции и доктрины. И каждую отдельно взятую идею и любую социально-политическую доктрину можно рассматривать в качестве элементов государственной идеологии. Государственная идеология всегда есть более высоко организованная по сравнению с частными идеологиями</w:t>
      </w:r>
      <w:r w:rsidR="00EE088A" w:rsidRPr="00A36B16">
        <w:rPr>
          <w:color w:val="000000"/>
          <w:sz w:val="28"/>
          <w:szCs w:val="28"/>
          <w:lang w:val="ru-RU"/>
        </w:rPr>
        <w:t xml:space="preserve"> </w:t>
      </w:r>
      <w:r w:rsidRPr="00A36B16">
        <w:rPr>
          <w:color w:val="000000"/>
          <w:sz w:val="28"/>
          <w:szCs w:val="28"/>
          <w:lang w:val="ru-RU"/>
        </w:rPr>
        <w:t>совокупность идей. Характеристика государственной идеологии предполагает выяснение возможных подходов к систематизации её содержания.</w:t>
      </w:r>
    </w:p>
    <w:p w:rsidR="005A2861" w:rsidRPr="00A36B16" w:rsidRDefault="005A2861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Общепринятым подходом к систематизации всей совокупности идей, ценностей и представлений, составляющих идеологию того или иного государства, является их группирование по основным сферам жизнедеятельности общества. Полученный таким образом ряд можно назвать составляющими элементами государственной идеологии. В качестве таковых можно рассматривать идеи, ценности, нормы и представления культурно-исторического, политического, экономического и социогуманитарного характера.</w:t>
      </w:r>
    </w:p>
    <w:p w:rsidR="005A2861" w:rsidRPr="00A36B16" w:rsidRDefault="005A2861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Культурно-историческая, или цивилизованная, составляющая государственной идеологии включает в себя совокупность устаявшихся идей и представлений относительно происхождения и формирования данного народа, развития его самосознания и становления в качестве самобытной этнической общности</w:t>
      </w:r>
      <w:r w:rsidR="00393BE0" w:rsidRPr="00A36B16">
        <w:rPr>
          <w:color w:val="000000"/>
          <w:sz w:val="28"/>
          <w:szCs w:val="28"/>
          <w:lang w:val="ru-RU"/>
        </w:rPr>
        <w:t>. Большое значение принадлежит традиционным, вырабатывавшимся народом на протяжении всей истории его развития социокультурным идеалам и ценностям. Именно они составляют передающиеся из поколения в поколения духовно-культурные основы бытия нации. К этому элементу относятся также представления о месте и роле народа в мировом историческом процессе, становление его этнических особенностей.</w:t>
      </w:r>
    </w:p>
    <w:p w:rsidR="00393BE0" w:rsidRPr="00A36B16" w:rsidRDefault="00393BE0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Политическую составляющую государственной идеологии образует прежде всего комплекс идей и представлений данного народа относительно условий становления и особенностей институтов своего государства, степени их соответствия современным потребностям и интересам нации, а аткже относительно направлений и путей их дальнейшего развития. Данная составляющая включает в себя представления о характере социально-политического строя страны в целом, целях и путях его модернизации, месте и роли различных социальных сил, политических партий и движений и других общественных формирований. Она охватывает и внешнеполитическую жизнедеятельность народа, а также идеи, касающиеся места и роли народа в мировом политическом процессе.</w:t>
      </w:r>
    </w:p>
    <w:p w:rsidR="00393BE0" w:rsidRPr="00A36B16" w:rsidRDefault="00393BE0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Экономическая составляющая государственной идеологии включает в себя представления об особенностях огранизации экономической жизни страны, отношении народа к различным видам собственности и формам хозяйствования,</w:t>
      </w:r>
      <w:r w:rsidR="009F351C" w:rsidRPr="00A36B16">
        <w:rPr>
          <w:color w:val="000000"/>
          <w:sz w:val="28"/>
          <w:szCs w:val="28"/>
          <w:lang w:val="ru-RU"/>
        </w:rPr>
        <w:t xml:space="preserve"> понимание места и роли государства в экономических процессах, представления о справедливости в сфере распределения национальных богатств, балансе интересов</w:t>
      </w:r>
      <w:r w:rsidRPr="00A36B16">
        <w:rPr>
          <w:color w:val="000000"/>
          <w:sz w:val="28"/>
          <w:szCs w:val="28"/>
          <w:lang w:val="ru-RU"/>
        </w:rPr>
        <w:t xml:space="preserve"> </w:t>
      </w:r>
      <w:r w:rsidR="009F351C" w:rsidRPr="00A36B16">
        <w:rPr>
          <w:color w:val="000000"/>
          <w:sz w:val="28"/>
          <w:szCs w:val="28"/>
          <w:lang w:val="ru-RU"/>
        </w:rPr>
        <w:t>различных социальных классов, групп и слоёв, жителей города и деревни. Эта составляющая содержит также идеи, раскрывающие понимание народом места и роли национальной экономики в мировом хозяйстве.</w:t>
      </w:r>
    </w:p>
    <w:p w:rsidR="00EE088A" w:rsidRPr="00A36B16" w:rsidRDefault="009F351C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Социогуманитарную составляющую государственной идеологии образует комплекс реализуемых государством идей, касающихся взаимоотношений общества и человека. Особое значение придаётся подходу к человеку как к высшей цели общества и государства,</w:t>
      </w:r>
      <w:r w:rsidR="00EE088A" w:rsidRPr="00A36B16">
        <w:rPr>
          <w:color w:val="000000"/>
          <w:sz w:val="28"/>
          <w:szCs w:val="28"/>
          <w:lang w:val="ru-RU"/>
        </w:rPr>
        <w:t xml:space="preserve"> </w:t>
      </w:r>
      <w:r w:rsidRPr="00A36B16">
        <w:rPr>
          <w:color w:val="000000"/>
          <w:sz w:val="28"/>
          <w:szCs w:val="28"/>
          <w:lang w:val="ru-RU"/>
        </w:rPr>
        <w:t>к ответственности государства за создание условий для свободного и достойного развития личности и к ответственности граждан за исполнение обязанностей, возлагаемых на них обществом. Данный элемент включает приоритеты политики государства в области реализации прав и свобод человека, в сфере науки, культуры и образования, подходы к регулированию семейных отношений.</w:t>
      </w:r>
    </w:p>
    <w:p w:rsidR="00A00B0B" w:rsidRPr="00A36B16" w:rsidRDefault="00A00B0B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Будучи феноменом сознания социальных субъектов, идеология подвержена общим процессам, происходящим в сфере мышления: она возникает, развивается, обновляется и распространяется благодаря усилиям конкретных людей. Поэтому идеология предполагает целенаправленную деятельность по её созданию, воспроизводству, обновлению и распространению</w:t>
      </w:r>
      <w:r w:rsidR="00B3745A" w:rsidRPr="00A36B16">
        <w:rPr>
          <w:color w:val="000000"/>
          <w:sz w:val="28"/>
          <w:szCs w:val="28"/>
          <w:lang w:val="ru-RU"/>
        </w:rPr>
        <w:t>.</w:t>
      </w:r>
    </w:p>
    <w:p w:rsidR="00A00B0B" w:rsidRPr="00A36B16" w:rsidRDefault="00B3745A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В совремненном обществе производством политических идей и их доведением до сознания люд</w:t>
      </w:r>
      <w:r w:rsidR="00876A5D" w:rsidRPr="00A36B16">
        <w:rPr>
          <w:color w:val="000000"/>
          <w:sz w:val="28"/>
          <w:szCs w:val="28"/>
          <w:lang w:val="ru-RU"/>
        </w:rPr>
        <w:t>ей заняты не только отдельные лю</w:t>
      </w:r>
      <w:r w:rsidRPr="00A36B16">
        <w:rPr>
          <w:color w:val="000000"/>
          <w:sz w:val="28"/>
          <w:szCs w:val="28"/>
          <w:lang w:val="ru-RU"/>
        </w:rPr>
        <w:t>ди, которые традиционно именуются идеологами, но и создаваемые для этой цели организации и учреждения. Эти положения в полную меру относятся и к</w:t>
      </w:r>
      <w:r w:rsidR="00EE088A" w:rsidRPr="00A36B16">
        <w:rPr>
          <w:color w:val="000000"/>
          <w:sz w:val="28"/>
          <w:szCs w:val="28"/>
          <w:lang w:val="ru-RU"/>
        </w:rPr>
        <w:t xml:space="preserve"> </w:t>
      </w:r>
      <w:r w:rsidRPr="00A36B16">
        <w:rPr>
          <w:color w:val="000000"/>
          <w:sz w:val="28"/>
          <w:szCs w:val="28"/>
          <w:lang w:val="ru-RU"/>
        </w:rPr>
        <w:t>функционированию государственной идеологии. Только в тех случаях, когда государство сознательно осуществляет свою идеологическую функцию, разрабатывает, развивает и распространяет различными способами определённую систему идей, ценностей и целей, направленных на интеграцию и развитие сообщества, можно с достоаточной определённостью говорить о наличии и функционировании государственной идеологии. Отсутствие или существенное ослабление внимания государства идеологическим аспектам жизнедеятельности сообщества способно привести к эрозии общезначимых ценностей или к их вытеснению идеями и представлениями, отвечающими интересам достаточно узких групп населения. Данное положение ведёт, в свою очередь, к ослаблению или даже распаду самого государства.</w:t>
      </w:r>
    </w:p>
    <w:p w:rsidR="001B4D0F" w:rsidRPr="00A36B16" w:rsidRDefault="001B4D0F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B4D0F" w:rsidRPr="00A36B16" w:rsidRDefault="001B4D0F" w:rsidP="001B4D0F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A36B16">
        <w:rPr>
          <w:rStyle w:val="FontStyle12"/>
          <w:color w:val="000000"/>
          <w:sz w:val="28"/>
          <w:szCs w:val="28"/>
        </w:rPr>
        <w:br w:type="page"/>
      </w:r>
      <w:r w:rsidRPr="00A36B16">
        <w:rPr>
          <w:rStyle w:val="FontStyle12"/>
          <w:b/>
          <w:color w:val="000000"/>
          <w:sz w:val="28"/>
          <w:szCs w:val="28"/>
          <w:lang w:val="ru-RU"/>
        </w:rPr>
        <w:t xml:space="preserve">3. </w:t>
      </w:r>
      <w:r w:rsidRPr="00A36B16">
        <w:rPr>
          <w:rStyle w:val="FontStyle12"/>
          <w:b/>
          <w:color w:val="000000"/>
          <w:sz w:val="28"/>
          <w:szCs w:val="28"/>
        </w:rPr>
        <w:t>Механизм реализации государственной идеологии</w:t>
      </w:r>
    </w:p>
    <w:p w:rsidR="001B4D0F" w:rsidRPr="00A36B16" w:rsidRDefault="001B4D0F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1144D" w:rsidRPr="00A36B16" w:rsidRDefault="0081144D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Механизм реализации государственной идеологии сост</w:t>
      </w:r>
      <w:r w:rsidR="00A00B0B" w:rsidRPr="00A36B16">
        <w:rPr>
          <w:color w:val="000000"/>
          <w:sz w:val="28"/>
          <w:szCs w:val="28"/>
          <w:lang w:val="ru-RU"/>
        </w:rPr>
        <w:t>а</w:t>
      </w:r>
      <w:r w:rsidRPr="00A36B16">
        <w:rPr>
          <w:color w:val="000000"/>
          <w:sz w:val="28"/>
          <w:szCs w:val="28"/>
          <w:lang w:val="ru-RU"/>
        </w:rPr>
        <w:t>вляет совокупность лиц, институтов, организаций и учреждений, призванных занима</w:t>
      </w:r>
      <w:r w:rsidR="00A00B0B" w:rsidRPr="00A36B16">
        <w:rPr>
          <w:color w:val="000000"/>
          <w:sz w:val="28"/>
          <w:szCs w:val="28"/>
          <w:lang w:val="ru-RU"/>
        </w:rPr>
        <w:t>т</w:t>
      </w:r>
      <w:r w:rsidRPr="00A36B16">
        <w:rPr>
          <w:color w:val="000000"/>
          <w:sz w:val="28"/>
          <w:szCs w:val="28"/>
          <w:lang w:val="ru-RU"/>
        </w:rPr>
        <w:t>ься формированием государственной идеологии, её систематизацией, нормативно-правовым закреплением, воспроизводством и распространением среди членов политического сообщества, а также материализованных средств её выражения. К таким средствам относятся тексты конституции и законов государства, политические манифесты, программы и доктрины общенациональной значимости, символика государства (герб, флаг, гимн, девиз), государственные праздники, исторические памятники, монументально-архитектурные сооружения и мемориальные комплексы, денежные знаки, произведения литературы и исксства и т.п. Как не может быть государства без государственной идеологии, так не может быть и государственой идеологии без механизма, обеспечивающего её создание, воспроизводство и распространение среди членов сообщества.</w:t>
      </w:r>
    </w:p>
    <w:p w:rsidR="0081144D" w:rsidRPr="00A36B16" w:rsidRDefault="0081144D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Опыт ХХ века показал: возможны два варианта механизма реализации государственной идеологии: централизованный государственный идеологический аппарат и идеологический механизм государства без внешних признаков централизованности.</w:t>
      </w:r>
    </w:p>
    <w:p w:rsidR="0081144D" w:rsidRPr="00A36B16" w:rsidRDefault="0081144D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 xml:space="preserve">Первый вариант механизма государственной идеологии был реализован в Советском Союзе и ряде других не западных стран. Здесь идеологический аппарат создавался решениями высших властей. Он фактически составлял часть системы органов государственной власти и управления, хотя формально и не обладал собственно властными полномочиями. Вот лишь некоторые его элементы. Управляющим идеологической сферой органом являлся Центральный Комитет </w:t>
      </w:r>
      <w:r w:rsidR="00EF7EAE" w:rsidRPr="00A36B16">
        <w:rPr>
          <w:color w:val="000000"/>
          <w:sz w:val="28"/>
          <w:szCs w:val="28"/>
          <w:lang w:val="ru-RU"/>
        </w:rPr>
        <w:t>КПСС (ЦК КПСС). В составе аппарата ЦК был специальный секретарь по идеологии, под началом которого работало несколько отделов: пропаганды, науки и культуры, занимавшихся в той или иной мере вопросами идеологии. Аналогичные подразделения имелись на всех ступенях организационной структуры партии, а также в союзе молодёжи (ВЛКСМ), армии, огранах внутренних дел и государственной безопасности. В стране функционировала сеть специальных идеологических учреждений: Институт марксизма-ленинизма и Академия общественных наук при ЦК КПСС, высшие партийные и комсомольские школы, дома и кабинеты политического просвещения. На предприятиях и учреждениях действовали «школы», «кружки» и «семинары», в которых практически всё взрослое население страны осваивало содержание официальной идеологии. Под контролем идеологического аппарата, пресса, кино, телевидение, литература, искусство и спорт.</w:t>
      </w:r>
    </w:p>
    <w:p w:rsidR="00EF7EAE" w:rsidRPr="00A36B16" w:rsidRDefault="00EF7EAE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Второй вариант – механизм государственной идеологии в западных странах складывался, как правило, без специальных решений властей и не обособлялся в виде централизованной системы лиц и учреждений, деятельность которых направлялась бы из единого центра. Он формировался там как составная функция определённых учреждений государства и институтов гражданского общества. Такие образования французский философ Л.П. Альтюссер (1918 – 1990) рассматривал в качестве инструментов проведения в жизнь господствующей идеологии и определил их как «идеологические аппараты государства». К таковым он относил следующие: религиозный (система различных церквей); образовательный (система общественных и частных школ); семейный; юридический; политический (система политичесикх институтов, включая партии); профсоюзный; коммуникационный (пресса, радио, телевидение и др.); культурный (литература, искусство, спорт и др.).</w:t>
      </w:r>
    </w:p>
    <w:p w:rsidR="00EF7EAE" w:rsidRPr="00A36B16" w:rsidRDefault="00B84362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Каждый из названных социальных институтов, действую в рамках политического сообщества, объективно является проводником идей, отражающих не только частные интересы, но и интересы всего сообщества. Одновременно и господствующие политические силы на всех этапах общественного развития стремятся использовать данные интституты в качестве инструментов проведения в жизнь собственной идеологии. Поэтому, хотя в условиях западных обществ (особенно в постиндустриальную эпоху) их роль как элементов механизма государственной идеологии не столь очевидно, как это было, например, в Советском Союзе, всё же они объективно выступают в качестве таковых.</w:t>
      </w:r>
    </w:p>
    <w:p w:rsidR="00B84362" w:rsidRPr="00A36B16" w:rsidRDefault="00B84362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Таким образом, в новых независимых государствах, к числу которых относится и Республика Беларусь, механизм государственной идеологии должен формироваться с учётом как одного, так и второго опыта: его следует создавать намеренно, но без элементов принудительности.</w:t>
      </w:r>
    </w:p>
    <w:p w:rsidR="00B84362" w:rsidRPr="00A36B16" w:rsidRDefault="00B84362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Практически во всех современных демократических странах важнейшими составными элементами механизма реализации государственной идеологии являются:</w:t>
      </w:r>
    </w:p>
    <w:p w:rsidR="00B84362" w:rsidRPr="00A36B16" w:rsidRDefault="00B84362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выборы, референдумы и другие формы выражения интересов и волеизъявления граждан;</w:t>
      </w:r>
    </w:p>
    <w:p w:rsidR="00B84362" w:rsidRPr="00A36B16" w:rsidRDefault="00B84362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высшие должностные лица государства как официальные выразители общенациональных интересов и разработчики стратегических целей и насущных задач развития общества;</w:t>
      </w:r>
    </w:p>
    <w:p w:rsidR="00B84362" w:rsidRPr="00A36B16" w:rsidRDefault="00B84362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институты и орган государственной власти и управления – парламент, правительство, суды и другие правоохранительные органы, структуры местного управления и самоуправления, призванные выявлять существующие в обществе интересы, обеспечивать нормативно-правовое закрепление и приведение в действие общественно значимых идей, ценностей, принципов и целей;</w:t>
      </w:r>
    </w:p>
    <w:p w:rsidR="00B84362" w:rsidRPr="00A36B16" w:rsidRDefault="00D635F1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конституция, законы и другие нормативные акты как формы юридического закрепления идей, ценностей принципов и представлений, положенных в основу организации и деятельности данного общества и государства;</w:t>
      </w:r>
    </w:p>
    <w:p w:rsidR="00D635F1" w:rsidRPr="00A36B16" w:rsidRDefault="00D635F1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государственно-политичесике документы – манифесты, декларации, программы, концепции, доктрины, директивы и т.п., – в которых закрепляются те или иные положения идеологии данного государства;</w:t>
      </w:r>
    </w:p>
    <w:p w:rsidR="00D635F1" w:rsidRPr="00A36B16" w:rsidRDefault="00D635F1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специализированные научно-исследовательские учреждения, важнейшей функцией которых является обеспечение теоретико-концептуального оформления идеологии государства и доведение её содержания до сознания разлчиных категорий граждан;</w:t>
      </w:r>
    </w:p>
    <w:p w:rsidR="00D635F1" w:rsidRPr="00A36B16" w:rsidRDefault="00D635F1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учреждения национальной системы образования и культуры, призванные участвовать в распространении содержания государственной идеологии, передаче членам сообщества социо-культурных идеалов и ценностей народа и формировании у них гражданских качеств;</w:t>
      </w:r>
    </w:p>
    <w:p w:rsidR="00D635F1" w:rsidRPr="00A36B16" w:rsidRDefault="00D635F1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средства массовой инормации – печать, радио, телевидение, – которые призваны отражать существующие в обществе интересы, пропагандировать идаелы и ценности народа и содействовать консолидации нации;</w:t>
      </w:r>
    </w:p>
    <w:p w:rsidR="00B84362" w:rsidRPr="00A36B16" w:rsidRDefault="00D635F1" w:rsidP="00EE088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материальные объекты и нематериальные проявления человеческого творчества – произведения литературы, различных видов искусства, архитектуры, памятники национальным деятелям, монументальные сооружения и мемориальные комплексы, государственные символы и ритуалы, денежные и памятные знаки, музеи и т.п., содержание которых отражает</w:t>
      </w:r>
      <w:r w:rsidR="00B84362" w:rsidRPr="00A36B16">
        <w:rPr>
          <w:color w:val="000000"/>
          <w:sz w:val="28"/>
          <w:szCs w:val="28"/>
          <w:lang w:val="ru-RU"/>
        </w:rPr>
        <w:t xml:space="preserve"> </w:t>
      </w:r>
      <w:r w:rsidRPr="00A36B16">
        <w:rPr>
          <w:color w:val="000000"/>
          <w:sz w:val="28"/>
          <w:szCs w:val="28"/>
          <w:lang w:val="ru-RU"/>
        </w:rPr>
        <w:t>историю, идеалы, ценности, цели, интересы и устремления данного народа.</w:t>
      </w:r>
    </w:p>
    <w:p w:rsidR="00A00B0B" w:rsidRPr="00A36B16" w:rsidRDefault="00A00B0B" w:rsidP="00EE088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36B16">
        <w:rPr>
          <w:color w:val="000000"/>
          <w:sz w:val="28"/>
          <w:szCs w:val="28"/>
          <w:lang w:val="ru-RU"/>
        </w:rPr>
        <w:t>Создание эффективного идеологического механизма государства во все времена на ряду с разработкой самой идеологии является важнейшей задачей политического сообщества.</w:t>
      </w:r>
    </w:p>
    <w:p w:rsidR="00876A5D" w:rsidRPr="00A36B16" w:rsidRDefault="00876A5D" w:rsidP="00EE088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В сегодняшнем переходном обществе потребность в идеологии велика, как никогда, ибо:</w:t>
      </w:r>
    </w:p>
    <w:p w:rsidR="00876A5D" w:rsidRPr="00A36B16" w:rsidRDefault="00876A5D" w:rsidP="00EE088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— среди культурных факторов нового времени все большую значимость до сих пор обретали факторы, сформировавшиеся в эпоху утверждения капитализма;</w:t>
      </w:r>
    </w:p>
    <w:p w:rsidR="00876A5D" w:rsidRPr="00A36B16" w:rsidRDefault="00876A5D" w:rsidP="00EE088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— произошло видимое ослабление убеждающей и мобилизующей силы классических идеологий;</w:t>
      </w:r>
    </w:p>
    <w:p w:rsidR="00876A5D" w:rsidRPr="00A36B16" w:rsidRDefault="00876A5D" w:rsidP="00EE088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— публичная значимость религии, за некоторыми исключениями (например, Польша, исламский культурный ареал), проявляется только там, где эти религии не преподносят себя как трансцендентно ориентированные, но сами приспосабливают себя к политике (например, теология революции, христианские пацифизм и социализм);</w:t>
      </w:r>
    </w:p>
    <w:p w:rsidR="00876A5D" w:rsidRPr="00A36B16" w:rsidRDefault="00876A5D" w:rsidP="00EE08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— ускорение процесса преобразований в западных обществах и процессы структурного распада в развивающихся странах увеличивают потенциал дезориентации.</w:t>
      </w:r>
    </w:p>
    <w:p w:rsidR="00876A5D" w:rsidRPr="00A36B16" w:rsidRDefault="00876A5D" w:rsidP="00EE08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О существовании и реальном значении идеологии в современном мире говорят некоторые бывшие и нынешние влиятельные государственные деятели США. После 11 сентября 2001 г. Соединенные Штаты Америки объявили мировую войну против терроризма, в защиту американского образа жизни и глобальных интересов страны. Эта война оценивается прежде всего как идеологическая: на это указывает бывший министр обороны США Уильям Коэн. Подводя теоретическое обоснование под планетарный характер нового американского экспансионизма, он прямо заявляет, что новая война – это война идеологическая (как война с фашизмом и коммунизмом) и в ней все средства допустим. Нынешний министр обороны Д. Рамсфелд подчеркивает, что эта новая мировая война – именно война идеологий, война в защиту американского образа жизни.</w:t>
      </w:r>
    </w:p>
    <w:p w:rsidR="00EE088A" w:rsidRPr="00A36B16" w:rsidRDefault="00876A5D" w:rsidP="00EE088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A36B16">
        <w:rPr>
          <w:b w:val="0"/>
          <w:color w:val="000000"/>
          <w:sz w:val="28"/>
          <w:szCs w:val="28"/>
        </w:rPr>
        <w:t>Сегодняшнее переходное состояние общества, описанию которого посвящено множество работ современных отечественных и зарубежных авторов, среди которых и работа П. Сорокина «Кризис нашего времени» [2], неминуемо ставит человека перед необходимостью самоопределения в определённом историческом контексте, системе ценностей. Сегодняшнее состояние общества, согласно Сорокину, может характеризоваться утратой старых ценностей и установок, в том числе и политических, у большинства населения, несформированностью новых. Ситуация экзистенциального или ценностного вакуума, связанная с потерей смысла жизни, никчемности своего существования, стала реальностью для многих членов общества. В стране растут наркомания, алкоголизм, преступность и суицид. Вместе с тем происходит тотальное отчуждение многих белорусских граждан от политики. Подобный процесс в политической литературе называется абсентеизмом. В широком плане под абсентеизмом можно понимать факт равнодушного отношения населения к политической жизни, обывательское представление отдельных людей о том, что от них в политике ничего не зависит, политика «не мое дело» и т.п. Одной из причин подобного общественно-политического феномена является сложившийся в стране тип политической культуры. После развала СССР бывшие советские республики встали на собственные пути развития. Однако сознание граждан не изменилось, и многие не участвуют в</w:t>
      </w:r>
      <w:r w:rsidR="00EE088A" w:rsidRPr="00A36B16">
        <w:rPr>
          <w:b w:val="0"/>
          <w:color w:val="000000"/>
          <w:sz w:val="28"/>
          <w:szCs w:val="28"/>
        </w:rPr>
        <w:t xml:space="preserve"> </w:t>
      </w:r>
      <w:r w:rsidRPr="00A36B16">
        <w:rPr>
          <w:b w:val="0"/>
          <w:color w:val="000000"/>
          <w:sz w:val="28"/>
          <w:szCs w:val="28"/>
        </w:rPr>
        <w:t>выборах, так как не верят в то, что это поможет осуществить их интересы. Причиной этого является то, что в СССР выборы происходили на безальтернативной основе, у граждан не было возможности сделать какой-либо выбор, а тех, кого избирали в органы власти, действовали зачастую в своих, а не в интересах граждан. Это свидетельствует об отсутствии у людей определенного уровня политической культуры. Многие люди не понимают, зачем необходимо их участие в политической жизни.</w:t>
      </w:r>
    </w:p>
    <w:p w:rsidR="00EE088A" w:rsidRPr="00A36B16" w:rsidRDefault="00876A5D" w:rsidP="00EE088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Нарастает чувство неуверенности, отчаяния и страха перед будущим. Политическая психология народа все больше характеризуется пессимизмом и негативизмом. Все это непосредственно воздействует на процессы политической социализации личности. В советское время партия коммунистов была единственной «руководящей и направляющей силой общества», охватывающей своим влиянием и контролем деятельность всей системы политического воспитания и образования от университетов марксизма-ленинизма до политических кружков пенсионеров ЖЭКа, а также и такие важнейшие институты политической социализации, как дошкольные учреждения, школы, вузы, производственные коллективы, армия. Теперь же при наличии огромного числа конкурирующих и часто маловлиятельных политических партий и организаций политическая социализация осуществляется стихийно и противоречиво. Основным ее типом является конфликтный. При этом человек все чаще теряет смысл и ценность политической жизни. Он все больше находится в постоянном противоречии с политической реальностью, которую ему трудно понять в силу ее неопределенности и неясности. Отсюда и все нарастающий процесс политической дез</w:t>
      </w:r>
      <w:r w:rsidR="008830A8" w:rsidRPr="00A36B16">
        <w:rPr>
          <w:color w:val="000000"/>
          <w:sz w:val="28"/>
          <w:szCs w:val="28"/>
        </w:rPr>
        <w:t>и</w:t>
      </w:r>
      <w:r w:rsidRPr="00A36B16">
        <w:rPr>
          <w:color w:val="000000"/>
          <w:sz w:val="28"/>
          <w:szCs w:val="28"/>
        </w:rPr>
        <w:t>дентификации личности.</w:t>
      </w:r>
    </w:p>
    <w:p w:rsidR="00EE088A" w:rsidRPr="00A36B16" w:rsidRDefault="00876A5D" w:rsidP="00EE088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До тех пор, пока в стране не будут положительно решаться социально-экономические проблемы, люди, в том числе находящиеся на начальных этапах политической социализации, будут совершенно по-разному воспринимать политических лидеров, власть, правительство и само государство. Одни будут говорить «это наше правительство», другие «это их правительство». Без единства общества, без гармонизации его интересов невозможен бесконфликтный тип политической социализации, ее институтов. В условиях экономической и политической неопределенности люди даже в одной социальной среде придерживаются порой разной политической ориентации. Как нам видится роль идеологии как раз и состоит в обеспечении целостности политического сообщества, в обеспечении интеграции.</w:t>
      </w:r>
    </w:p>
    <w:p w:rsidR="00666B4E" w:rsidRPr="00A36B16" w:rsidRDefault="00876A5D" w:rsidP="00EE08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Каким образом и насколько успешно будет проходить дальнейшее развитие нашего общества, в конечном счете зависит от степени разработанности политической социализации каждого гражданина, от политической воли, ценностей и идеалов «рядовой» личности, от того, насколько она является субъектом политической деятельности. В этом смысле идеология является тем содержательным (смысловым) компонентом политического управления.</w:t>
      </w:r>
    </w:p>
    <w:p w:rsidR="00792DB7" w:rsidRPr="00A36B16" w:rsidRDefault="001B4D0F" w:rsidP="001B4D0F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A36B16">
        <w:rPr>
          <w:rFonts w:ascii="Times New Roman" w:hAnsi="Times New Roman"/>
          <w:color w:val="FFFFFF"/>
          <w:sz w:val="28"/>
          <w:szCs w:val="28"/>
        </w:rPr>
        <w:t>государственный идеология политический общество</w:t>
      </w:r>
    </w:p>
    <w:p w:rsidR="001B4D0F" w:rsidRPr="00A36B16" w:rsidRDefault="001B4D0F" w:rsidP="00EE088A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66B4E" w:rsidRPr="00A36B16" w:rsidRDefault="00666B4E" w:rsidP="00792DB7">
      <w:pPr>
        <w:pStyle w:val="a6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A36B16">
        <w:rPr>
          <w:rFonts w:ascii="Times New Roman" w:hAnsi="Times New Roman"/>
          <w:color w:val="000000"/>
          <w:sz w:val="28"/>
          <w:szCs w:val="28"/>
        </w:rPr>
        <w:br w:type="page"/>
      </w:r>
      <w:r w:rsidRPr="00A36B16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792DB7" w:rsidRPr="00A36B16" w:rsidRDefault="00792DB7" w:rsidP="00EE088A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66B4E" w:rsidRPr="00A36B16" w:rsidRDefault="00792DB7" w:rsidP="00792DB7">
      <w:pPr>
        <w:pStyle w:val="a3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Бакулов В.</w:t>
      </w:r>
      <w:r w:rsidR="00666B4E" w:rsidRPr="00A36B16">
        <w:rPr>
          <w:color w:val="000000"/>
          <w:sz w:val="28"/>
          <w:szCs w:val="28"/>
        </w:rPr>
        <w:t>Д. Социоклуьтурные метаморфозы утопизма. — Ростов н/Д: Изд-во Рост. ун-та. — 2003.</w:t>
      </w:r>
    </w:p>
    <w:p w:rsidR="00666B4E" w:rsidRPr="00A36B16" w:rsidRDefault="00666B4E" w:rsidP="00792DB7">
      <w:pPr>
        <w:pStyle w:val="a6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36B16">
        <w:rPr>
          <w:rFonts w:ascii="Times New Roman" w:hAnsi="Times New Roman"/>
          <w:color w:val="000000"/>
          <w:sz w:val="28"/>
          <w:szCs w:val="28"/>
        </w:rPr>
        <w:t>Вонсович Л.В. Основы идеологии белорусского государства: Ответы на экзаменац. вопр. /Л.В. Вонсович. – 2-е изд., перераб. – Минск: ТетраСистемс, 2008. – 176с.</w:t>
      </w:r>
    </w:p>
    <w:p w:rsidR="00666B4E" w:rsidRPr="00A36B16" w:rsidRDefault="00666B4E" w:rsidP="00792DB7">
      <w:pPr>
        <w:pStyle w:val="a6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36B16">
        <w:rPr>
          <w:rFonts w:ascii="Times New Roman" w:hAnsi="Times New Roman"/>
          <w:color w:val="000000"/>
          <w:sz w:val="28"/>
          <w:szCs w:val="28"/>
        </w:rPr>
        <w:t>Мельник В.А. Основы идеологии белорусского государства: Пособие /В.А. Мельник. – Минск: Выш. Шк., 2009. – 416с.</w:t>
      </w:r>
    </w:p>
    <w:p w:rsidR="00666B4E" w:rsidRPr="00A36B16" w:rsidRDefault="00666B4E" w:rsidP="00792DB7">
      <w:pPr>
        <w:pStyle w:val="a3"/>
        <w:numPr>
          <w:ilvl w:val="0"/>
          <w:numId w:val="3"/>
        </w:numPr>
        <w:suppressAutoHyphens/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A36B16">
        <w:rPr>
          <w:color w:val="000000"/>
          <w:sz w:val="28"/>
          <w:szCs w:val="28"/>
        </w:rPr>
        <w:t>Мельник В.А. Политология: учебник / В.А. Мельник. – 6-е изд., испр. – Минск: Выш. Шк., 2008. – 543 с.</w:t>
      </w:r>
    </w:p>
    <w:p w:rsidR="00666B4E" w:rsidRPr="00A36B16" w:rsidRDefault="00666B4E" w:rsidP="00792DB7">
      <w:pPr>
        <w:pStyle w:val="a6"/>
        <w:numPr>
          <w:ilvl w:val="0"/>
          <w:numId w:val="3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36B16">
        <w:rPr>
          <w:rFonts w:ascii="Times New Roman" w:hAnsi="Times New Roman"/>
          <w:color w:val="000000"/>
          <w:sz w:val="28"/>
          <w:szCs w:val="28"/>
        </w:rPr>
        <w:t>Сорокин П.А. Кризис нашего времени // Американская социологическая мысль.- М.- 1996.С.356-371.</w:t>
      </w:r>
    </w:p>
    <w:p w:rsidR="00792DB7" w:rsidRPr="00A36B16" w:rsidRDefault="00792DB7" w:rsidP="00792DB7">
      <w:pPr>
        <w:pStyle w:val="a6"/>
        <w:suppressAutoHyphens/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792DB7" w:rsidRPr="00A36B16" w:rsidSect="00EE088A">
      <w:head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16" w:rsidRDefault="00A36B16" w:rsidP="00792DB7">
      <w:r>
        <w:separator/>
      </w:r>
    </w:p>
  </w:endnote>
  <w:endnote w:type="continuationSeparator" w:id="0">
    <w:p w:rsidR="00A36B16" w:rsidRDefault="00A36B16" w:rsidP="007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16" w:rsidRDefault="00A36B16" w:rsidP="00792DB7">
      <w:r>
        <w:separator/>
      </w:r>
    </w:p>
  </w:footnote>
  <w:footnote w:type="continuationSeparator" w:id="0">
    <w:p w:rsidR="00A36B16" w:rsidRDefault="00A36B16" w:rsidP="0079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B7" w:rsidRPr="00792DB7" w:rsidRDefault="00792DB7" w:rsidP="00792DB7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B7" w:rsidRPr="00792DB7" w:rsidRDefault="00792DB7" w:rsidP="00792DB7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B07C3"/>
    <w:multiLevelType w:val="hybridMultilevel"/>
    <w:tmpl w:val="57CA4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75AF7"/>
    <w:multiLevelType w:val="hybridMultilevel"/>
    <w:tmpl w:val="66D2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B27771"/>
    <w:multiLevelType w:val="hybridMultilevel"/>
    <w:tmpl w:val="166EF56E"/>
    <w:lvl w:ilvl="0" w:tplc="BE52F0D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A58"/>
    <w:rsid w:val="001061CD"/>
    <w:rsid w:val="001B4D0F"/>
    <w:rsid w:val="001C3B43"/>
    <w:rsid w:val="00317A54"/>
    <w:rsid w:val="00320C81"/>
    <w:rsid w:val="00393BE0"/>
    <w:rsid w:val="003F1AC2"/>
    <w:rsid w:val="004071AA"/>
    <w:rsid w:val="004F037B"/>
    <w:rsid w:val="005A2861"/>
    <w:rsid w:val="00666B4E"/>
    <w:rsid w:val="00682716"/>
    <w:rsid w:val="00792DB7"/>
    <w:rsid w:val="0081144D"/>
    <w:rsid w:val="00876A5D"/>
    <w:rsid w:val="0088274F"/>
    <w:rsid w:val="008830A8"/>
    <w:rsid w:val="008B126E"/>
    <w:rsid w:val="009010FE"/>
    <w:rsid w:val="00924DD5"/>
    <w:rsid w:val="009701CA"/>
    <w:rsid w:val="009712F8"/>
    <w:rsid w:val="009721FE"/>
    <w:rsid w:val="00983FC0"/>
    <w:rsid w:val="009A5590"/>
    <w:rsid w:val="009F351C"/>
    <w:rsid w:val="009F79DD"/>
    <w:rsid w:val="00A00B0B"/>
    <w:rsid w:val="00A36B16"/>
    <w:rsid w:val="00A77D68"/>
    <w:rsid w:val="00AB2B63"/>
    <w:rsid w:val="00AB625A"/>
    <w:rsid w:val="00B23935"/>
    <w:rsid w:val="00B3745A"/>
    <w:rsid w:val="00B84362"/>
    <w:rsid w:val="00B8770C"/>
    <w:rsid w:val="00CD7804"/>
    <w:rsid w:val="00D635F1"/>
    <w:rsid w:val="00E64FF2"/>
    <w:rsid w:val="00E66633"/>
    <w:rsid w:val="00EE088A"/>
    <w:rsid w:val="00EE3A58"/>
    <w:rsid w:val="00EF7EAE"/>
    <w:rsid w:val="00F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9091F8-FC84-4101-8F36-225A120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uk-UA" w:eastAsia="ja-JP"/>
    </w:rPr>
  </w:style>
  <w:style w:type="paragraph" w:styleId="3">
    <w:name w:val="heading 3"/>
    <w:basedOn w:val="a"/>
    <w:link w:val="30"/>
    <w:uiPriority w:val="9"/>
    <w:qFormat/>
    <w:rsid w:val="00E64FF2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E64FF2"/>
    <w:rPr>
      <w:rFonts w:eastAsia="Times New Roman" w:cs="Times New Roman"/>
      <w:b/>
      <w:bCs/>
      <w:sz w:val="27"/>
      <w:szCs w:val="27"/>
    </w:rPr>
  </w:style>
  <w:style w:type="character" w:customStyle="1" w:styleId="FontStyle12">
    <w:name w:val="Font Style12"/>
    <w:rsid w:val="00983FC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983FC0"/>
    <w:pPr>
      <w:widowControl w:val="0"/>
      <w:autoSpaceDE w:val="0"/>
      <w:autoSpaceDN w:val="0"/>
      <w:adjustRightInd w:val="0"/>
    </w:pPr>
    <w:rPr>
      <w:noProof w:val="0"/>
      <w:lang w:val="ru-RU" w:eastAsia="ru-RU"/>
    </w:rPr>
  </w:style>
  <w:style w:type="paragraph" w:styleId="a3">
    <w:name w:val="Normal (Web)"/>
    <w:basedOn w:val="a"/>
    <w:uiPriority w:val="99"/>
    <w:rsid w:val="00320C81"/>
    <w:pPr>
      <w:spacing w:before="100" w:beforeAutospacing="1" w:after="100" w:afterAutospacing="1"/>
    </w:pPr>
    <w:rPr>
      <w:noProof w:val="0"/>
      <w:lang w:val="ru-RU" w:eastAsia="ru-RU"/>
    </w:rPr>
  </w:style>
  <w:style w:type="paragraph" w:styleId="a4">
    <w:name w:val="Body Text"/>
    <w:basedOn w:val="a"/>
    <w:link w:val="a5"/>
    <w:uiPriority w:val="99"/>
    <w:rsid w:val="00E64FF2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a5">
    <w:name w:val="Основной текст Знак"/>
    <w:link w:val="a4"/>
    <w:uiPriority w:val="99"/>
    <w:locked/>
    <w:rsid w:val="00E64FF2"/>
    <w:rPr>
      <w:rFonts w:eastAsia="Times New Roman" w:cs="Times New Roman"/>
      <w:sz w:val="24"/>
      <w:szCs w:val="24"/>
    </w:rPr>
  </w:style>
  <w:style w:type="paragraph" w:styleId="2">
    <w:name w:val="List 2"/>
    <w:basedOn w:val="a"/>
    <w:uiPriority w:val="99"/>
    <w:rsid w:val="00E64FF2"/>
    <w:pPr>
      <w:spacing w:before="100" w:beforeAutospacing="1" w:after="100" w:afterAutospacing="1"/>
    </w:pPr>
    <w:rPr>
      <w:noProof w:val="0"/>
      <w:lang w:val="ru-RU" w:eastAsia="ru-RU"/>
    </w:rPr>
  </w:style>
  <w:style w:type="paragraph" w:styleId="a6">
    <w:name w:val="List Paragraph"/>
    <w:basedOn w:val="a"/>
    <w:uiPriority w:val="34"/>
    <w:qFormat/>
    <w:rsid w:val="00666B4E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rsid w:val="00792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92DB7"/>
    <w:rPr>
      <w:rFonts w:cs="Times New Roman"/>
      <w:noProof/>
      <w:sz w:val="24"/>
      <w:szCs w:val="24"/>
      <w:lang w:val="uk-UA" w:eastAsia="ja-JP"/>
    </w:rPr>
  </w:style>
  <w:style w:type="paragraph" w:styleId="a9">
    <w:name w:val="footer"/>
    <w:basedOn w:val="a"/>
    <w:link w:val="aa"/>
    <w:uiPriority w:val="99"/>
    <w:rsid w:val="00792D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792DB7"/>
    <w:rPr>
      <w:rFonts w:cs="Times New Roman"/>
      <w:noProof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IIT BSUIR</Company>
  <LinksUpToDate>false</LinksUpToDate>
  <CharactersWithSpaces>23457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cp:lastPrinted>2006-11-08T13:08:00Z</cp:lastPrinted>
  <dcterms:created xsi:type="dcterms:W3CDTF">2014-03-22T21:01:00Z</dcterms:created>
  <dcterms:modified xsi:type="dcterms:W3CDTF">2014-03-22T21:01:00Z</dcterms:modified>
</cp:coreProperties>
</file>