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BE3" w:rsidRPr="00104D38" w:rsidRDefault="00441BE3" w:rsidP="00F353FB">
      <w:pPr>
        <w:pStyle w:val="a4"/>
        <w:widowControl w:val="0"/>
        <w:spacing w:line="360" w:lineRule="auto"/>
        <w:ind w:firstLine="0"/>
        <w:jc w:val="center"/>
        <w:rPr>
          <w:szCs w:val="28"/>
        </w:rPr>
      </w:pPr>
      <w:r w:rsidRPr="00104D38">
        <w:rPr>
          <w:szCs w:val="28"/>
        </w:rPr>
        <w:t>ФЕДЕРАЛЬНОЕ АГЕНТСТВО ПО ОБРАЗОВАНИЮ</w:t>
      </w:r>
    </w:p>
    <w:p w:rsidR="00441BE3" w:rsidRPr="00104D38" w:rsidRDefault="00441BE3" w:rsidP="00F353FB">
      <w:pPr>
        <w:pStyle w:val="a4"/>
        <w:widowControl w:val="0"/>
        <w:spacing w:line="360" w:lineRule="auto"/>
        <w:ind w:firstLine="0"/>
        <w:jc w:val="center"/>
        <w:rPr>
          <w:szCs w:val="28"/>
        </w:rPr>
      </w:pPr>
      <w:r w:rsidRPr="00104D38">
        <w:rPr>
          <w:szCs w:val="28"/>
        </w:rPr>
        <w:t>Государственное образовательное учреждение высшего профессионального образования</w:t>
      </w:r>
    </w:p>
    <w:p w:rsidR="00441BE3" w:rsidRPr="00104D38" w:rsidRDefault="00441BE3" w:rsidP="00F353FB">
      <w:pPr>
        <w:pStyle w:val="a4"/>
        <w:widowControl w:val="0"/>
        <w:spacing w:line="360" w:lineRule="auto"/>
        <w:ind w:firstLine="0"/>
        <w:jc w:val="center"/>
        <w:rPr>
          <w:szCs w:val="28"/>
        </w:rPr>
      </w:pPr>
      <w:r w:rsidRPr="00104D38">
        <w:rPr>
          <w:szCs w:val="28"/>
        </w:rPr>
        <w:t>«ЧИТИНСКИЙ ГОСУДАРСТВЕННЫЙ УНИВЕРСИТЕТ»</w:t>
      </w:r>
    </w:p>
    <w:p w:rsidR="00441BE3" w:rsidRPr="00104D38" w:rsidRDefault="00441BE3" w:rsidP="00F353FB">
      <w:pPr>
        <w:pStyle w:val="a4"/>
        <w:widowControl w:val="0"/>
        <w:spacing w:line="360" w:lineRule="auto"/>
        <w:ind w:firstLine="0"/>
        <w:jc w:val="center"/>
        <w:rPr>
          <w:szCs w:val="28"/>
        </w:rPr>
      </w:pPr>
      <w:r w:rsidRPr="00104D38">
        <w:rPr>
          <w:szCs w:val="28"/>
        </w:rPr>
        <w:t>(Чит.ГУ)</w:t>
      </w:r>
    </w:p>
    <w:p w:rsidR="00441BE3" w:rsidRPr="00104D38" w:rsidRDefault="00441BE3" w:rsidP="00F353FB">
      <w:pPr>
        <w:pStyle w:val="a4"/>
        <w:widowControl w:val="0"/>
        <w:spacing w:line="360" w:lineRule="auto"/>
        <w:ind w:firstLine="0"/>
        <w:jc w:val="center"/>
        <w:rPr>
          <w:szCs w:val="28"/>
        </w:rPr>
      </w:pPr>
    </w:p>
    <w:p w:rsidR="00DA261E" w:rsidRPr="00104D38" w:rsidRDefault="00DA261E" w:rsidP="00F353FB">
      <w:pPr>
        <w:pStyle w:val="a6"/>
        <w:widowControl w:val="0"/>
        <w:spacing w:line="360" w:lineRule="auto"/>
        <w:jc w:val="center"/>
        <w:rPr>
          <w:sz w:val="28"/>
          <w:szCs w:val="28"/>
        </w:rPr>
      </w:pPr>
      <w:r w:rsidRPr="00104D38">
        <w:rPr>
          <w:sz w:val="28"/>
          <w:szCs w:val="28"/>
        </w:rPr>
        <w:t>Кафедра государственного и муниципального права</w:t>
      </w:r>
    </w:p>
    <w:p w:rsidR="00441BE3" w:rsidRPr="00104D38" w:rsidRDefault="00441BE3" w:rsidP="00F353FB">
      <w:pPr>
        <w:pStyle w:val="a4"/>
        <w:widowControl w:val="0"/>
        <w:spacing w:line="360" w:lineRule="auto"/>
        <w:ind w:firstLine="0"/>
        <w:jc w:val="center"/>
        <w:rPr>
          <w:bCs/>
          <w:szCs w:val="28"/>
        </w:rPr>
      </w:pPr>
    </w:p>
    <w:p w:rsidR="00441BE3" w:rsidRPr="00104D38" w:rsidRDefault="00441BE3" w:rsidP="00F353FB">
      <w:pPr>
        <w:pStyle w:val="a4"/>
        <w:widowControl w:val="0"/>
        <w:spacing w:line="360" w:lineRule="auto"/>
        <w:ind w:firstLine="0"/>
        <w:jc w:val="center"/>
        <w:rPr>
          <w:szCs w:val="28"/>
        </w:rPr>
      </w:pPr>
    </w:p>
    <w:p w:rsidR="00441BE3" w:rsidRPr="00104D38" w:rsidRDefault="00441BE3" w:rsidP="00F353FB">
      <w:pPr>
        <w:pStyle w:val="a4"/>
        <w:widowControl w:val="0"/>
        <w:spacing w:line="360" w:lineRule="auto"/>
        <w:ind w:firstLine="0"/>
        <w:jc w:val="center"/>
        <w:rPr>
          <w:szCs w:val="28"/>
        </w:rPr>
      </w:pPr>
    </w:p>
    <w:p w:rsidR="00441BE3" w:rsidRPr="00104D38" w:rsidRDefault="00441BE3" w:rsidP="00F353FB">
      <w:pPr>
        <w:pStyle w:val="a4"/>
        <w:widowControl w:val="0"/>
        <w:spacing w:line="360" w:lineRule="auto"/>
        <w:ind w:firstLine="0"/>
        <w:jc w:val="center"/>
        <w:rPr>
          <w:szCs w:val="28"/>
        </w:rPr>
      </w:pPr>
    </w:p>
    <w:p w:rsidR="00441BE3" w:rsidRPr="00104D38" w:rsidRDefault="00441BE3" w:rsidP="00F353FB">
      <w:pPr>
        <w:pStyle w:val="a4"/>
        <w:widowControl w:val="0"/>
        <w:spacing w:line="360" w:lineRule="auto"/>
        <w:ind w:firstLine="0"/>
        <w:jc w:val="center"/>
        <w:rPr>
          <w:szCs w:val="28"/>
        </w:rPr>
      </w:pPr>
    </w:p>
    <w:p w:rsidR="00441BE3" w:rsidRPr="00104D38" w:rsidRDefault="00441BE3" w:rsidP="00F353FB">
      <w:pPr>
        <w:pStyle w:val="a4"/>
        <w:widowControl w:val="0"/>
        <w:spacing w:line="360" w:lineRule="auto"/>
        <w:ind w:firstLine="0"/>
        <w:jc w:val="center"/>
        <w:rPr>
          <w:szCs w:val="28"/>
        </w:rPr>
      </w:pPr>
    </w:p>
    <w:p w:rsidR="00441BE3" w:rsidRPr="00104D38" w:rsidRDefault="0064591A" w:rsidP="00F353FB">
      <w:pPr>
        <w:pStyle w:val="a4"/>
        <w:widowControl w:val="0"/>
        <w:spacing w:line="360" w:lineRule="auto"/>
        <w:ind w:firstLine="0"/>
        <w:jc w:val="center"/>
        <w:rPr>
          <w:bCs/>
          <w:szCs w:val="28"/>
        </w:rPr>
      </w:pPr>
      <w:r w:rsidRPr="00104D38">
        <w:rPr>
          <w:bCs/>
          <w:szCs w:val="28"/>
        </w:rPr>
        <w:t>Контрольная работа</w:t>
      </w:r>
    </w:p>
    <w:p w:rsidR="00441BE3" w:rsidRPr="00104D38" w:rsidRDefault="00441BE3" w:rsidP="00F353FB">
      <w:pPr>
        <w:pStyle w:val="a4"/>
        <w:widowControl w:val="0"/>
        <w:spacing w:line="360" w:lineRule="auto"/>
        <w:ind w:firstLine="0"/>
        <w:jc w:val="center"/>
        <w:rPr>
          <w:bCs/>
          <w:szCs w:val="28"/>
        </w:rPr>
      </w:pPr>
    </w:p>
    <w:p w:rsidR="00441BE3" w:rsidRPr="00104D38" w:rsidRDefault="00441BE3" w:rsidP="00F353FB">
      <w:pPr>
        <w:pStyle w:val="a4"/>
        <w:widowControl w:val="0"/>
        <w:spacing w:line="360" w:lineRule="auto"/>
        <w:ind w:firstLine="0"/>
        <w:jc w:val="center"/>
        <w:rPr>
          <w:szCs w:val="28"/>
        </w:rPr>
      </w:pPr>
      <w:r w:rsidRPr="00104D38">
        <w:rPr>
          <w:szCs w:val="28"/>
        </w:rPr>
        <w:t>по дисциплине «</w:t>
      </w:r>
      <w:r w:rsidR="00DA261E" w:rsidRPr="00104D38">
        <w:rPr>
          <w:szCs w:val="28"/>
        </w:rPr>
        <w:t>Муниципальное право России</w:t>
      </w:r>
      <w:r w:rsidRPr="00104D38">
        <w:rPr>
          <w:szCs w:val="28"/>
        </w:rPr>
        <w:t>»</w:t>
      </w:r>
    </w:p>
    <w:p w:rsidR="00441BE3" w:rsidRPr="00104D38" w:rsidRDefault="00441BE3" w:rsidP="00F353FB">
      <w:pPr>
        <w:pStyle w:val="a4"/>
        <w:widowControl w:val="0"/>
        <w:spacing w:line="360" w:lineRule="auto"/>
        <w:ind w:firstLine="0"/>
        <w:jc w:val="center"/>
        <w:rPr>
          <w:szCs w:val="28"/>
        </w:rPr>
      </w:pPr>
    </w:p>
    <w:p w:rsidR="00441BE3" w:rsidRPr="00104D38" w:rsidRDefault="00DA261E" w:rsidP="00F353FB">
      <w:pPr>
        <w:widowControl w:val="0"/>
        <w:spacing w:after="0" w:line="360" w:lineRule="auto"/>
        <w:ind w:left="1760"/>
        <w:jc w:val="center"/>
        <w:rPr>
          <w:rFonts w:ascii="Times New Roman" w:hAnsi="Times New Roman"/>
          <w:sz w:val="28"/>
          <w:szCs w:val="28"/>
        </w:rPr>
      </w:pPr>
      <w:r w:rsidRPr="00104D38">
        <w:rPr>
          <w:rFonts w:ascii="Times New Roman" w:hAnsi="Times New Roman"/>
          <w:sz w:val="28"/>
          <w:szCs w:val="28"/>
        </w:rPr>
        <w:t>Вариант 5</w:t>
      </w:r>
    </w:p>
    <w:p w:rsidR="00441BE3" w:rsidRPr="00104D38" w:rsidRDefault="00441BE3" w:rsidP="00F353FB">
      <w:pPr>
        <w:pStyle w:val="a4"/>
        <w:widowControl w:val="0"/>
        <w:spacing w:line="360" w:lineRule="auto"/>
        <w:ind w:firstLine="0"/>
        <w:jc w:val="center"/>
        <w:rPr>
          <w:szCs w:val="28"/>
        </w:rPr>
      </w:pPr>
    </w:p>
    <w:p w:rsidR="00441BE3" w:rsidRPr="00104D38" w:rsidRDefault="00441BE3" w:rsidP="00F353FB">
      <w:pPr>
        <w:pStyle w:val="a4"/>
        <w:widowControl w:val="0"/>
        <w:spacing w:line="360" w:lineRule="auto"/>
        <w:ind w:firstLine="0"/>
        <w:jc w:val="center"/>
        <w:rPr>
          <w:szCs w:val="28"/>
        </w:rPr>
      </w:pPr>
    </w:p>
    <w:p w:rsidR="00441BE3" w:rsidRPr="00104D38" w:rsidRDefault="00441BE3" w:rsidP="00F353FB">
      <w:pPr>
        <w:pStyle w:val="a4"/>
        <w:widowControl w:val="0"/>
        <w:spacing w:line="360" w:lineRule="auto"/>
        <w:ind w:firstLine="0"/>
        <w:jc w:val="center"/>
        <w:rPr>
          <w:szCs w:val="28"/>
        </w:rPr>
      </w:pPr>
    </w:p>
    <w:p w:rsidR="00441BE3" w:rsidRPr="00104D38" w:rsidRDefault="00441BE3" w:rsidP="00F353FB">
      <w:pPr>
        <w:pStyle w:val="a4"/>
        <w:widowControl w:val="0"/>
        <w:spacing w:line="360" w:lineRule="auto"/>
        <w:ind w:firstLine="0"/>
        <w:jc w:val="center"/>
        <w:rPr>
          <w:szCs w:val="28"/>
        </w:rPr>
      </w:pPr>
    </w:p>
    <w:p w:rsidR="00441BE3" w:rsidRPr="00104D38" w:rsidRDefault="00441BE3" w:rsidP="00F353FB">
      <w:pPr>
        <w:pStyle w:val="a4"/>
        <w:widowControl w:val="0"/>
        <w:spacing w:line="360" w:lineRule="auto"/>
        <w:ind w:firstLine="0"/>
        <w:jc w:val="center"/>
        <w:rPr>
          <w:szCs w:val="28"/>
        </w:rPr>
      </w:pPr>
    </w:p>
    <w:p w:rsidR="00441BE3" w:rsidRPr="00104D38" w:rsidRDefault="00441BE3" w:rsidP="00F353FB">
      <w:pPr>
        <w:pStyle w:val="a4"/>
        <w:widowControl w:val="0"/>
        <w:spacing w:line="360" w:lineRule="auto"/>
        <w:ind w:firstLine="0"/>
        <w:jc w:val="center"/>
        <w:rPr>
          <w:szCs w:val="28"/>
        </w:rPr>
      </w:pPr>
    </w:p>
    <w:p w:rsidR="00441BE3" w:rsidRPr="00104D38" w:rsidRDefault="00441BE3" w:rsidP="00F353FB">
      <w:pPr>
        <w:pStyle w:val="a4"/>
        <w:widowControl w:val="0"/>
        <w:spacing w:line="360" w:lineRule="auto"/>
        <w:ind w:firstLine="0"/>
        <w:jc w:val="center"/>
        <w:rPr>
          <w:szCs w:val="28"/>
        </w:rPr>
      </w:pPr>
    </w:p>
    <w:p w:rsidR="00441BE3" w:rsidRPr="00104D38" w:rsidRDefault="00441BE3" w:rsidP="00F353FB">
      <w:pPr>
        <w:pStyle w:val="a4"/>
        <w:widowControl w:val="0"/>
        <w:spacing w:line="360" w:lineRule="auto"/>
        <w:ind w:firstLine="0"/>
        <w:jc w:val="center"/>
        <w:rPr>
          <w:szCs w:val="28"/>
        </w:rPr>
      </w:pPr>
    </w:p>
    <w:p w:rsidR="00441BE3" w:rsidRPr="00104D38" w:rsidRDefault="00441BE3" w:rsidP="00F353FB">
      <w:pPr>
        <w:pStyle w:val="a4"/>
        <w:widowControl w:val="0"/>
        <w:spacing w:line="360" w:lineRule="auto"/>
        <w:ind w:firstLine="0"/>
        <w:jc w:val="center"/>
        <w:rPr>
          <w:szCs w:val="28"/>
        </w:rPr>
      </w:pPr>
    </w:p>
    <w:p w:rsidR="00441BE3" w:rsidRPr="00104D38" w:rsidRDefault="00441BE3" w:rsidP="00F353FB">
      <w:pPr>
        <w:pStyle w:val="a4"/>
        <w:widowControl w:val="0"/>
        <w:spacing w:line="360" w:lineRule="auto"/>
        <w:ind w:firstLine="0"/>
        <w:jc w:val="center"/>
        <w:rPr>
          <w:szCs w:val="28"/>
        </w:rPr>
      </w:pPr>
    </w:p>
    <w:p w:rsidR="00441BE3" w:rsidRPr="00104D38" w:rsidRDefault="00441BE3" w:rsidP="00F353FB">
      <w:pPr>
        <w:pStyle w:val="a4"/>
        <w:widowControl w:val="0"/>
        <w:spacing w:line="360" w:lineRule="auto"/>
        <w:ind w:firstLine="0"/>
        <w:jc w:val="center"/>
        <w:rPr>
          <w:szCs w:val="28"/>
        </w:rPr>
      </w:pPr>
      <w:r w:rsidRPr="00104D38">
        <w:rPr>
          <w:szCs w:val="28"/>
        </w:rPr>
        <w:t>Чита 2010</w:t>
      </w:r>
    </w:p>
    <w:p w:rsidR="00DA261E" w:rsidRPr="00104D38" w:rsidRDefault="00441BE3" w:rsidP="00F353FB">
      <w:pPr>
        <w:widowControl w:val="0"/>
        <w:spacing w:after="0" w:line="360" w:lineRule="auto"/>
        <w:ind w:firstLine="709"/>
        <w:jc w:val="both"/>
        <w:rPr>
          <w:rFonts w:ascii="Times New Roman" w:hAnsi="Times New Roman"/>
          <w:sz w:val="28"/>
          <w:szCs w:val="28"/>
        </w:rPr>
      </w:pPr>
      <w:r w:rsidRPr="00104D38">
        <w:rPr>
          <w:rFonts w:ascii="Times New Roman" w:hAnsi="Times New Roman"/>
          <w:sz w:val="28"/>
          <w:szCs w:val="28"/>
        </w:rPr>
        <w:br w:type="page"/>
      </w:r>
      <w:r w:rsidR="00DA261E" w:rsidRPr="00104D38">
        <w:rPr>
          <w:rFonts w:ascii="Times New Roman" w:hAnsi="Times New Roman"/>
          <w:sz w:val="28"/>
          <w:szCs w:val="28"/>
        </w:rPr>
        <w:t>Содержание контрольной работы:</w:t>
      </w:r>
    </w:p>
    <w:p w:rsidR="00E42A89" w:rsidRPr="00104D38" w:rsidRDefault="00E42A89" w:rsidP="00F353FB">
      <w:pPr>
        <w:widowControl w:val="0"/>
        <w:spacing w:after="0" w:line="360" w:lineRule="auto"/>
        <w:ind w:firstLine="709"/>
        <w:jc w:val="both"/>
        <w:rPr>
          <w:rFonts w:ascii="Times New Roman" w:hAnsi="Times New Roman"/>
          <w:sz w:val="28"/>
          <w:szCs w:val="28"/>
        </w:rPr>
      </w:pPr>
    </w:p>
    <w:p w:rsidR="00E42A89" w:rsidRPr="00104D38" w:rsidRDefault="00DA261E" w:rsidP="00F353FB">
      <w:pPr>
        <w:pStyle w:val="a8"/>
        <w:widowControl w:val="0"/>
        <w:numPr>
          <w:ilvl w:val="0"/>
          <w:numId w:val="15"/>
        </w:numPr>
        <w:tabs>
          <w:tab w:val="left" w:pos="660"/>
        </w:tabs>
        <w:spacing w:after="0" w:line="360" w:lineRule="auto"/>
        <w:ind w:left="0" w:right="5" w:firstLine="0"/>
        <w:jc w:val="both"/>
        <w:rPr>
          <w:rFonts w:ascii="Times New Roman" w:hAnsi="Times New Roman"/>
          <w:sz w:val="28"/>
          <w:szCs w:val="28"/>
        </w:rPr>
      </w:pPr>
      <w:r w:rsidRPr="00104D38">
        <w:rPr>
          <w:rFonts w:ascii="Times New Roman" w:hAnsi="Times New Roman"/>
          <w:sz w:val="28"/>
          <w:szCs w:val="28"/>
        </w:rPr>
        <w:t>Государственная политика в области развития местного самоуправления</w:t>
      </w:r>
    </w:p>
    <w:p w:rsidR="00DA261E" w:rsidRPr="00104D38" w:rsidRDefault="00DA261E" w:rsidP="00F353FB">
      <w:pPr>
        <w:pStyle w:val="a8"/>
        <w:widowControl w:val="0"/>
        <w:numPr>
          <w:ilvl w:val="0"/>
          <w:numId w:val="15"/>
        </w:numPr>
        <w:tabs>
          <w:tab w:val="left" w:pos="660"/>
          <w:tab w:val="left" w:pos="709"/>
        </w:tabs>
        <w:spacing w:after="0" w:line="360" w:lineRule="auto"/>
        <w:ind w:left="0" w:right="5" w:firstLine="0"/>
        <w:jc w:val="both"/>
        <w:rPr>
          <w:rFonts w:ascii="Times New Roman" w:hAnsi="Times New Roman"/>
          <w:sz w:val="28"/>
          <w:szCs w:val="28"/>
        </w:rPr>
      </w:pPr>
      <w:r w:rsidRPr="00104D38">
        <w:rPr>
          <w:rFonts w:ascii="Times New Roman" w:hAnsi="Times New Roman"/>
          <w:sz w:val="28"/>
          <w:szCs w:val="28"/>
        </w:rPr>
        <w:t>Муниципальная служба</w:t>
      </w:r>
    </w:p>
    <w:p w:rsidR="00E42A89" w:rsidRPr="00104D38" w:rsidRDefault="00E42A89" w:rsidP="00F353FB">
      <w:pPr>
        <w:widowControl w:val="0"/>
        <w:tabs>
          <w:tab w:val="left" w:pos="660"/>
        </w:tabs>
        <w:spacing w:after="0" w:line="360" w:lineRule="auto"/>
        <w:ind w:right="5"/>
        <w:jc w:val="both"/>
        <w:rPr>
          <w:rFonts w:ascii="Times New Roman" w:hAnsi="Times New Roman"/>
          <w:sz w:val="28"/>
          <w:szCs w:val="28"/>
        </w:rPr>
      </w:pPr>
      <w:r w:rsidRPr="00104D38">
        <w:rPr>
          <w:rFonts w:ascii="Times New Roman" w:hAnsi="Times New Roman"/>
          <w:sz w:val="28"/>
          <w:szCs w:val="28"/>
        </w:rPr>
        <w:t>Библиографический список</w:t>
      </w:r>
    </w:p>
    <w:p w:rsidR="00E42A89" w:rsidRPr="00941094" w:rsidRDefault="00DA261E" w:rsidP="00F353FB">
      <w:pPr>
        <w:widowControl w:val="0"/>
        <w:spacing w:after="0" w:line="360" w:lineRule="auto"/>
        <w:ind w:firstLine="660"/>
        <w:jc w:val="both"/>
        <w:rPr>
          <w:rFonts w:ascii="Times New Roman" w:hAnsi="Times New Roman"/>
          <w:sz w:val="28"/>
          <w:szCs w:val="28"/>
        </w:rPr>
      </w:pPr>
      <w:r w:rsidRPr="00104D38">
        <w:rPr>
          <w:szCs w:val="28"/>
        </w:rPr>
        <w:br w:type="page"/>
      </w:r>
      <w:r w:rsidR="00941094" w:rsidRPr="00941094">
        <w:rPr>
          <w:rFonts w:ascii="Times New Roman" w:hAnsi="Times New Roman"/>
          <w:sz w:val="28"/>
          <w:szCs w:val="28"/>
          <w:lang w:val="uk-UA"/>
        </w:rPr>
        <w:t xml:space="preserve">1. </w:t>
      </w:r>
      <w:r w:rsidR="00E42A89" w:rsidRPr="00941094">
        <w:rPr>
          <w:rFonts w:ascii="Times New Roman" w:hAnsi="Times New Roman"/>
          <w:sz w:val="28"/>
          <w:szCs w:val="28"/>
        </w:rPr>
        <w:t>Государственная политика в области р</w:t>
      </w:r>
      <w:r w:rsidR="00104D38" w:rsidRPr="00941094">
        <w:rPr>
          <w:rFonts w:ascii="Times New Roman" w:hAnsi="Times New Roman"/>
          <w:sz w:val="28"/>
          <w:szCs w:val="28"/>
        </w:rPr>
        <w:t>азвития местного самоуправления</w:t>
      </w:r>
    </w:p>
    <w:p w:rsidR="00E42A89" w:rsidRPr="00941094" w:rsidRDefault="00E42A89" w:rsidP="00F353FB">
      <w:pPr>
        <w:widowControl w:val="0"/>
        <w:autoSpaceDE w:val="0"/>
        <w:autoSpaceDN w:val="0"/>
        <w:adjustRightInd w:val="0"/>
        <w:spacing w:after="0" w:line="360" w:lineRule="auto"/>
        <w:ind w:firstLine="660"/>
        <w:jc w:val="both"/>
        <w:rPr>
          <w:rFonts w:ascii="Times New Roman" w:hAnsi="Times New Roman"/>
          <w:sz w:val="28"/>
          <w:szCs w:val="28"/>
        </w:rPr>
      </w:pP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 xml:space="preserve">Основные положения государственной политики в области развития местного самоуправления в Российской Федерации закреплены в Указом Президента РФ от 15 октября </w:t>
      </w:r>
      <w:smartTag w:uri="urn:schemas-microsoft-com:office:smarttags" w:element="metricconverter">
        <w:smartTagPr>
          <w:attr w:name="ProductID" w:val="1999 г"/>
        </w:smartTagPr>
        <w:r w:rsidRPr="00104D38">
          <w:rPr>
            <w:rFonts w:ascii="Times New Roman" w:hAnsi="Times New Roman"/>
            <w:sz w:val="28"/>
            <w:szCs w:val="27"/>
          </w:rPr>
          <w:t>1999 г</w:t>
        </w:r>
      </w:smartTag>
      <w:r w:rsidRPr="00104D38">
        <w:rPr>
          <w:rFonts w:ascii="Times New Roman" w:hAnsi="Times New Roman"/>
          <w:sz w:val="28"/>
          <w:szCs w:val="27"/>
        </w:rPr>
        <w:t>. N 1370 "Об утверждении Основных положений государственной политики в области развития местного самоуправления в Российской Федерации"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Государственная политика в области развития местного самоуправления основывается на Конституции Российской Федерации, Европейской хартии местного самоуправления, общепризнанных принципах и нормах международного права, международных договорах Российской Федерации и находит свое выражение в федеральных законах, законах субъектов Российской Федерации и иных нормативных правовых актах в области местного самоуправления</w:t>
      </w:r>
      <w:r w:rsidR="001D27A8" w:rsidRPr="00104D38">
        <w:rPr>
          <w:rStyle w:val="af"/>
          <w:rFonts w:ascii="Times New Roman" w:hAnsi="Times New Roman"/>
          <w:sz w:val="28"/>
          <w:szCs w:val="27"/>
        </w:rPr>
        <w:footnoteReference w:id="1"/>
      </w:r>
      <w:r w:rsidRPr="00104D38">
        <w:rPr>
          <w:rFonts w:ascii="Times New Roman" w:hAnsi="Times New Roman"/>
          <w:sz w:val="28"/>
          <w:szCs w:val="27"/>
        </w:rPr>
        <w:t>.</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Государственная политика в области развития местного самоуправления направлена на обеспечение преемственности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 соответствующих должностных лиц в процессе реформирования местной власти на принципах самоуправления.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Конституцией Российской Федерации установлено, что единственным источником власти в Российской Федерации является ее многонациональный народ, который осуществляет свою власть непосредственно, а также через органы государственной власти и органы местного самоуправления.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обладают своей компетенцией.</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Местное самоуправление является одной из основ конституционного строя Российской Федерации. В качестве публичной власти, наиболее приближенной к населению, местное самоуправление обеспечивает защиту тех интересов граждан, которые основаны на совместном их проживании на определенной территории, на неизбежном взаимодействии жителей этой территории. Поэтому местное самоуправление является одной из фундаментальных основ российской системы народовластия.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В то же время местное самоуправление признается и гарантируется государством как форма самоорганизации граждан для решения вопросов местного значения, обеспечения повседневных потребностей каждого человека в отдельности и населения муниципального образования в целом.</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Для эффективного функционирования государства необходим баланс интересов государственных (Российской Федерации и субъектов Российской Федерации) и интересов местных, то есть общих интересов жителей каждого отдельно взятого городского, сельского поселения, иного муниципального образования. Роль выразителя местных интересов и призвано играть местное самоуправление.</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В соответствии с Конституцией Российской Федерации местное самоуправление самостоятельно в пределах своих полномочий. Органы местного самоуправления не входят в систему органов государственной власти. Государством признается и защищается муниципальная собственность, в том числе собственность на землю и другие природные ресурсы. Данные конституционные положения относятся к основам конституционного строя Российской Федерации и направлены на обеспечение политической и правовой стабильности положения местного самоуправления в системе публичной власти</w:t>
      </w:r>
      <w:r w:rsidR="001D27A8" w:rsidRPr="00104D38">
        <w:rPr>
          <w:rStyle w:val="af"/>
          <w:rFonts w:ascii="Times New Roman" w:hAnsi="Times New Roman"/>
          <w:sz w:val="28"/>
          <w:szCs w:val="27"/>
        </w:rPr>
        <w:footnoteReference w:id="2"/>
      </w:r>
      <w:r w:rsidRPr="00104D38">
        <w:rPr>
          <w:rFonts w:ascii="Times New Roman" w:hAnsi="Times New Roman"/>
          <w:sz w:val="28"/>
          <w:szCs w:val="27"/>
        </w:rPr>
        <w:t>.</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Участие граждан в осуществлении местного самоуправления гарантируется конституционными правами избирать и быть избранными в органы местного самоуправления, направлять индивидуальные и коллективные обращения в органы местного самоуправления, обжаловать в суд решения и действия (или бездействие) органов местного самоуправления, самостоятельно решать вопросы местного значения (как через органы местного самоуправления, так и путем прямого волеизъявления), самостоятельно определять структуру органов местного самоуправления.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Органы местного самоуправления, как и органы государственной власти, создают условия для осуществления прав граждан на жилище, на охрану здоровья и медицинскую помощь, на образование, ряда других прав.</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Конституцией Российской Федерации названы важнейшие вопросы местного значения: управление муниципальной собственностью, формирование, утверждение и исполнение местных бюджетов, установление местных налогов и сборов, осуществление охраны общественного порядка. Федеральные и региональные законы относят к вопросам местного значения также иные вопросы непосредственного обеспечения жизнедеятельности населения муниципального образования. Кроме того, муниципальные образования вправе принимать к рассмотрению вопросы, не исключенные из их ведения и не отнесенные к ведению других муниципальных образований и органов государственной власти.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Местное самоуправление осуществляется в городских, сельских поселениях и на других территориях с учетом исторических и иных местных традиций. Изменение границ территорий, в которых осуществляется местное самоуправление, допускается только с учетом мнения населения соответствующих территорий.</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Гарантиями местного самоуправления являются право на судебную защиту, право на компенсацию дополнительных расходов, возникших в результате решений, принятых органами государственной власти, а также запрет на ограничение прав местного самоуправления, установленных Конституцией Российской Федерации и федеральными законами.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Положения Конституции Российской Федерации, определяющие основные принципы осуществления местного самоуправления, явились результатом осмысления отечественного опыта организации местной власти с учетом сформулированных в Европейской хартии местного самоуправления общих для демократических государств принципов децентрализации управления, самоорганизации граждан, законности, осуществления публично-властных полномочий на уровне, позволяющем наиболее эффективно их реализовывать.</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Особую роль играет местное самоуправление в становлении гражданского общества в России, являясь одновременно и механизмом формирования такого общества, и его неотъемлемой составной частью. Включение членов местного сообщества в процесс принятия общественно значимых решений является одним из механизмов реального осуществления народовластия.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Органы государственной власти должны не только создавать правовую и экономическую основы деятельности муниципальной власти, но и разъяснять населению государственную политику в области развития местного самоуправления, способствовать тому, чтобы граждане имели реальную возможность участвовать в решении вопросов местного значения.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Принятие государственных нормативов и стандартов в области медицины, образования, коммунального обслуживания, безопасности, а также применение этих нормативов в муниципальных образованиях должны быть нацелены на решение задач развития человеческого потенциала территории и местного сообщества. Это станет возможным только при активном гражданском участии жителей, при постоянной обратной связи между местной властью и местным сообществом.</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Развитие международного сотрудничества в экономической, гуманитарной и других областях на уровне муниципальных образований и их объединений играет важную роль в налаживании добрососедских отношений с зарубежными государствами, способствует сближению народов.</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Местное самоуправление позволяет оптимизировать использование общенациональных ресурсов. Местные сообщества способны решать свои проблемы в наиболее эффективных формах, с учетом конкретных условий каждой отдельной территории. Поэтому реально действующее местное самоуправление позволяет государственной власти сконцентрироваться на решении проблем федерального и регионального уровня, способствует повышению эффективности государственного управления.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Поддержка местного самоуправления со стороны государства и создание условий для устойчивого самостоятельного развития муниципальных образований должны быть ориентированы на эффективное и согласованное функционирование федеральных, региональных и муниципальных органов власти, государственных и гражданских институтов в целях обеспечения конституционных прав и свобод граждан России, повышения жизненного уровня и благосостояния многонационального народа Российской Федерации.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Целью государственной политики в области развития местного самоуправления в Российской Федерации является обеспечение дальнейшего развития местного самоуправления и повышения эффективности его деятельности как необходимых условий становления экономически и социально развитого демократического государства</w:t>
      </w:r>
      <w:r w:rsidR="001D27A8" w:rsidRPr="00104D38">
        <w:rPr>
          <w:rStyle w:val="af"/>
          <w:rFonts w:ascii="Times New Roman" w:hAnsi="Times New Roman"/>
          <w:sz w:val="28"/>
          <w:szCs w:val="27"/>
        </w:rPr>
        <w:footnoteReference w:id="3"/>
      </w:r>
      <w:r w:rsidRPr="00104D38">
        <w:rPr>
          <w:rFonts w:ascii="Times New Roman" w:hAnsi="Times New Roman"/>
          <w:sz w:val="28"/>
          <w:szCs w:val="27"/>
        </w:rPr>
        <w:t>.</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Для достижения указанной цели эта политика должна быть направлена:</w:t>
      </w:r>
    </w:p>
    <w:p w:rsidR="00EC7B2A" w:rsidRPr="00104D38" w:rsidRDefault="00EC7B2A" w:rsidP="00F353FB">
      <w:pPr>
        <w:pStyle w:val="a8"/>
        <w:widowControl w:val="0"/>
        <w:numPr>
          <w:ilvl w:val="0"/>
          <w:numId w:val="17"/>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на обеспечение реализации конституционных прав граждан на осуществление местного самоуправления;</w:t>
      </w:r>
    </w:p>
    <w:p w:rsidR="00EC7B2A" w:rsidRPr="00104D38" w:rsidRDefault="00EC7B2A" w:rsidP="00F353FB">
      <w:pPr>
        <w:pStyle w:val="a8"/>
        <w:widowControl w:val="0"/>
        <w:numPr>
          <w:ilvl w:val="0"/>
          <w:numId w:val="17"/>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на создание условий для реализации конституционных полномочий органов местного самоуправления;</w:t>
      </w:r>
    </w:p>
    <w:p w:rsidR="00EC7B2A" w:rsidRPr="00104D38" w:rsidRDefault="00EC7B2A" w:rsidP="00F353FB">
      <w:pPr>
        <w:pStyle w:val="a8"/>
        <w:widowControl w:val="0"/>
        <w:numPr>
          <w:ilvl w:val="0"/>
          <w:numId w:val="17"/>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на обеспечение государственных гарантий местного самоуправления.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В рамках каждого из названных направлений предстоит решать следующие задачи: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0" w:name="sub_301"/>
      <w:r w:rsidRPr="00104D38">
        <w:rPr>
          <w:rFonts w:ascii="Times New Roman" w:hAnsi="Times New Roman"/>
          <w:sz w:val="28"/>
          <w:szCs w:val="27"/>
        </w:rPr>
        <w:t>1. Обеспечение реализации конституционных прав граждан на осуществление местного самоуправления предполагает:</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1" w:name="sub_3011"/>
      <w:bookmarkEnd w:id="0"/>
      <w:r w:rsidRPr="00104D38">
        <w:rPr>
          <w:rFonts w:ascii="Times New Roman" w:hAnsi="Times New Roman"/>
          <w:sz w:val="28"/>
          <w:szCs w:val="27"/>
        </w:rPr>
        <w:t>а) создание условий для реализации конституционных прав граждан, прежде всего прав:</w:t>
      </w:r>
    </w:p>
    <w:bookmarkEnd w:id="1"/>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избирать и быть избранными в органы местного самоуправления;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осуществлять местное самоуправление через выборные и иные органы местного самоуправления;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участвовать в решении вопросов местного значения путем прямого волеизъявления, а также путем организации и деятельности территориального общественного самоуправления;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2" w:name="sub_3012"/>
      <w:r w:rsidRPr="00104D38">
        <w:rPr>
          <w:rFonts w:ascii="Times New Roman" w:hAnsi="Times New Roman"/>
          <w:sz w:val="28"/>
          <w:szCs w:val="27"/>
        </w:rPr>
        <w:t>б) законодательное определение порядка учета мнения населения при изменении границ муниципальных образований;</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3" w:name="sub_3013"/>
      <w:bookmarkEnd w:id="2"/>
      <w:r w:rsidRPr="00104D38">
        <w:rPr>
          <w:rFonts w:ascii="Times New Roman" w:hAnsi="Times New Roman"/>
          <w:sz w:val="28"/>
          <w:szCs w:val="27"/>
        </w:rPr>
        <w:t>в) создание эффективной системы взаимодействия органов местного самоуправления с населением, в том числе:</w:t>
      </w:r>
    </w:p>
    <w:bookmarkEnd w:id="3"/>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формирование механизмов контроля за эффективностью деятельности органов местного самоуправления со стороны населения;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формирование механизмов ответственности органов местного самоуправления и их должностных лиц перед населением;</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организацию системы разъяснения населению конституционных основ местного самоуправления и государственной политики в области развития местного самоуправления в Российской Федерации.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4" w:name="sub_302"/>
      <w:r w:rsidRPr="00104D38">
        <w:rPr>
          <w:rFonts w:ascii="Times New Roman" w:hAnsi="Times New Roman"/>
          <w:sz w:val="28"/>
          <w:szCs w:val="27"/>
        </w:rPr>
        <w:t>2. Создание условий для реализации органами местного самоуправления своих конституционных полномочий предполагает:</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5" w:name="sub_3021"/>
      <w:bookmarkEnd w:id="4"/>
      <w:r w:rsidRPr="00104D38">
        <w:rPr>
          <w:rFonts w:ascii="Times New Roman" w:hAnsi="Times New Roman"/>
          <w:sz w:val="28"/>
          <w:szCs w:val="27"/>
        </w:rPr>
        <w:t>а) создание условий для реализации органами местного самоуправления права на самостоятельное решение таких вопросов местного значения, как:</w:t>
      </w:r>
    </w:p>
    <w:bookmarkEnd w:id="5"/>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владение, пользование и распоряжение муниципальной собственностью, включая землю;</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формирование, утверждение и исполнение местных бюджетов, установление местных налогов и сборов;</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осуществление охраны общественного порядка;</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6" w:name="sub_3022"/>
      <w:r w:rsidRPr="00104D38">
        <w:rPr>
          <w:rFonts w:ascii="Times New Roman" w:hAnsi="Times New Roman"/>
          <w:sz w:val="28"/>
          <w:szCs w:val="27"/>
        </w:rPr>
        <w:t>б) создание условий для участия органов местного самоуправления наряду с органами государственной власти в обеспечении прав граждан:</w:t>
      </w:r>
    </w:p>
    <w:bookmarkEnd w:id="6"/>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на жилище;</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на охрану здоровья и оказание медицинской помощи;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на обеспечение общедоступного образования в муниципальных образовательных учреждениях;</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7" w:name="sub_3023"/>
      <w:r w:rsidRPr="00104D38">
        <w:rPr>
          <w:rFonts w:ascii="Times New Roman" w:hAnsi="Times New Roman"/>
          <w:sz w:val="28"/>
          <w:szCs w:val="27"/>
        </w:rPr>
        <w:t>в) завершение в рамках налоговой и бюджетной реформ формирования финансово-экономической базы местного самоуправления, совершенствование системы бюджетного и налогового регулирования прежде всего за счет:</w:t>
      </w:r>
    </w:p>
    <w:bookmarkEnd w:id="7"/>
    <w:p w:rsidR="00EC7B2A" w:rsidRPr="00104D38" w:rsidRDefault="00EC7B2A" w:rsidP="00F353FB">
      <w:pPr>
        <w:pStyle w:val="a8"/>
        <w:widowControl w:val="0"/>
        <w:numPr>
          <w:ilvl w:val="0"/>
          <w:numId w:val="18"/>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перераспределения средств федерального бюджета, направляемых в консолидированные бюджеты субъектов Российской Федерации, обеспечения финансовой самостоятельности муниципальных образований для решения вопросов, отнесенных к их компетенции;</w:t>
      </w:r>
    </w:p>
    <w:p w:rsidR="00EC7B2A" w:rsidRPr="00104D38" w:rsidRDefault="00EC7B2A" w:rsidP="00F353FB">
      <w:pPr>
        <w:pStyle w:val="a8"/>
        <w:widowControl w:val="0"/>
        <w:numPr>
          <w:ilvl w:val="0"/>
          <w:numId w:val="18"/>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выработки принципов взаимодействия органов государственной власти и органов местного самоуправления, в том числе обеспечения реализации отдельных государственных полномочий, передаваемых органам местного самоуправления, и установления минимальных государственных социальных стандартов;</w:t>
      </w:r>
    </w:p>
    <w:p w:rsidR="00EC7B2A" w:rsidRPr="00104D38" w:rsidRDefault="00EC7B2A" w:rsidP="00F353FB">
      <w:pPr>
        <w:pStyle w:val="a8"/>
        <w:widowControl w:val="0"/>
        <w:numPr>
          <w:ilvl w:val="0"/>
          <w:numId w:val="18"/>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активного формирования муниципальной собственности как важнейшей составляющей финансово-экономической базы местного самоуправления;</w:t>
      </w:r>
    </w:p>
    <w:p w:rsidR="00EC7B2A" w:rsidRPr="00104D38" w:rsidRDefault="00EC7B2A" w:rsidP="00F353FB">
      <w:pPr>
        <w:pStyle w:val="a8"/>
        <w:widowControl w:val="0"/>
        <w:numPr>
          <w:ilvl w:val="0"/>
          <w:numId w:val="18"/>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развития рынка недвижимости и инвестиционной политики, обеспечивающей привлечение доходов населения и ориентированной на участие представителей малого и среднего бизнеса;</w:t>
      </w:r>
    </w:p>
    <w:p w:rsidR="00EC7B2A" w:rsidRPr="00104D38" w:rsidRDefault="00EC7B2A" w:rsidP="00F353FB">
      <w:pPr>
        <w:pStyle w:val="a8"/>
        <w:widowControl w:val="0"/>
        <w:numPr>
          <w:ilvl w:val="0"/>
          <w:numId w:val="18"/>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создания благоприятных условий для предпринимательства, эффективного использования местных природных ресурсов и координации деятельности всех предприятий малого и среднего бизнеса по выполнению работ для населения и оказанию ему услуг, обеспечению его продуктами питания и товарами народного потребления;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8" w:name="sub_3024"/>
      <w:r w:rsidRPr="00104D38">
        <w:rPr>
          <w:rFonts w:ascii="Times New Roman" w:hAnsi="Times New Roman"/>
          <w:sz w:val="28"/>
          <w:szCs w:val="27"/>
        </w:rPr>
        <w:t>г) разграничение полномочий и соответствующих материальных и финансовых ресурсов между:</w:t>
      </w:r>
    </w:p>
    <w:bookmarkEnd w:id="8"/>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федеральными органами государственной власти и органами государственной власти субъектов Российской Федерации;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органами государственной власти (федеральными и субъектов Российской Федерации) и органами местного самоуправления;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органами местного самоуправления, в случае если на территории муниципального образования имеются другие муниципальные образования;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9" w:name="sub_3025"/>
      <w:r w:rsidRPr="00104D38">
        <w:rPr>
          <w:rFonts w:ascii="Times New Roman" w:hAnsi="Times New Roman"/>
          <w:sz w:val="28"/>
          <w:szCs w:val="27"/>
        </w:rPr>
        <w:t>д) формирование системы эффективного государственного контроля за соблюдением органами местного самоуправления федерального законодательства и законодательства соответствующего субъекта Российской Федерации;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10" w:name="sub_3026"/>
      <w:bookmarkEnd w:id="9"/>
      <w:r w:rsidRPr="00104D38">
        <w:rPr>
          <w:rFonts w:ascii="Times New Roman" w:hAnsi="Times New Roman"/>
          <w:sz w:val="28"/>
          <w:szCs w:val="27"/>
        </w:rPr>
        <w:t>е) создание условий для взаимодействия муниципальных образований, в том числе на региональном, федеральном и международном уровне;</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11" w:name="sub_3027"/>
      <w:bookmarkEnd w:id="10"/>
      <w:r w:rsidRPr="00104D38">
        <w:rPr>
          <w:rFonts w:ascii="Times New Roman" w:hAnsi="Times New Roman"/>
          <w:sz w:val="28"/>
          <w:szCs w:val="27"/>
        </w:rPr>
        <w:t>ж) научно-методическую и организационно-методическую поддержку со стороны государства деятельности органов местного самоуправления;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12" w:name="sub_3028"/>
      <w:bookmarkEnd w:id="11"/>
      <w:r w:rsidRPr="00104D38">
        <w:rPr>
          <w:rFonts w:ascii="Times New Roman" w:hAnsi="Times New Roman"/>
          <w:sz w:val="28"/>
          <w:szCs w:val="27"/>
        </w:rPr>
        <w:t>з) создание эффективной государственной системы подготовки, переподготовки и повышения квалификации кадров для работы в органах местного самоуправления;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13" w:name="sub_3029"/>
      <w:bookmarkEnd w:id="12"/>
      <w:r w:rsidRPr="00104D38">
        <w:rPr>
          <w:rFonts w:ascii="Times New Roman" w:hAnsi="Times New Roman"/>
          <w:sz w:val="28"/>
          <w:szCs w:val="27"/>
        </w:rPr>
        <w:t>и) информационную поддержку местного самоуправления.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14" w:name="sub_303"/>
      <w:bookmarkEnd w:id="13"/>
      <w:r w:rsidRPr="00104D38">
        <w:rPr>
          <w:rFonts w:ascii="Times New Roman" w:hAnsi="Times New Roman"/>
          <w:sz w:val="28"/>
          <w:szCs w:val="27"/>
        </w:rPr>
        <w:t>3. Обеспечение государственных гарантий местного самоуправления, а также обеспечение соблюдения органами государственной власти и органами местного самоуправления законодательства Российской Федерации о местном самоуправлении и исполнения нормативных правовых актов органов местного самоуправления, что предполагает:</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15" w:name="sub_3031"/>
      <w:bookmarkEnd w:id="14"/>
      <w:r w:rsidRPr="00104D38">
        <w:rPr>
          <w:rFonts w:ascii="Times New Roman" w:hAnsi="Times New Roman"/>
          <w:sz w:val="28"/>
          <w:szCs w:val="27"/>
        </w:rPr>
        <w:t>а) защиту прав местного самоуправления, установленных Конституцией Российской Федерации и федеральными законами;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16" w:name="sub_3032"/>
      <w:bookmarkEnd w:id="15"/>
      <w:r w:rsidRPr="00104D38">
        <w:rPr>
          <w:rFonts w:ascii="Times New Roman" w:hAnsi="Times New Roman"/>
          <w:sz w:val="28"/>
          <w:szCs w:val="27"/>
        </w:rPr>
        <w:t>б) защиту муниципальной собственности;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17" w:name="sub_3033"/>
      <w:bookmarkEnd w:id="16"/>
      <w:r w:rsidRPr="00104D38">
        <w:rPr>
          <w:rFonts w:ascii="Times New Roman" w:hAnsi="Times New Roman"/>
          <w:sz w:val="28"/>
          <w:szCs w:val="27"/>
        </w:rPr>
        <w:t>в) обеспечение минимальных местных бюджетов путем закрепления доходных источников для покрытия минимально необходимых расходов местных бюджетов, устанавливаемых на основе нормативов минимальной бюджетной обеспеченности, с учетом специфики муниципальных образований;</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18" w:name="sub_3034"/>
      <w:bookmarkEnd w:id="17"/>
      <w:r w:rsidRPr="00104D38">
        <w:rPr>
          <w:rFonts w:ascii="Times New Roman" w:hAnsi="Times New Roman"/>
          <w:sz w:val="28"/>
          <w:szCs w:val="27"/>
        </w:rPr>
        <w:t>г) обеспечение стабильной нормативной правовой базы экономической деятельности муниципальных образований;</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19" w:name="sub_3035"/>
      <w:bookmarkEnd w:id="18"/>
      <w:r w:rsidRPr="00104D38">
        <w:rPr>
          <w:rFonts w:ascii="Times New Roman" w:hAnsi="Times New Roman"/>
          <w:sz w:val="28"/>
          <w:szCs w:val="27"/>
        </w:rPr>
        <w:t>д) обеспечение самостоятельной деятельности органов местного самоуправления в пределах их компетенции;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20" w:name="sub_3036"/>
      <w:bookmarkEnd w:id="19"/>
      <w:r w:rsidRPr="00104D38">
        <w:rPr>
          <w:rFonts w:ascii="Times New Roman" w:hAnsi="Times New Roman"/>
          <w:sz w:val="28"/>
          <w:szCs w:val="27"/>
        </w:rPr>
        <w:t>е) обеспечение конституционного права местного самоуправления на судебную защиту;</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21" w:name="sub_3037"/>
      <w:bookmarkEnd w:id="20"/>
      <w:r w:rsidRPr="00104D38">
        <w:rPr>
          <w:rFonts w:ascii="Times New Roman" w:hAnsi="Times New Roman"/>
          <w:sz w:val="28"/>
          <w:szCs w:val="27"/>
        </w:rPr>
        <w:t>ж) обеспечение конституционного права местного самоуправления на компенсацию дополнительных расходов, возникших в результате решений, принятых органами государственной власти;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22" w:name="sub_3038"/>
      <w:bookmarkEnd w:id="21"/>
      <w:r w:rsidRPr="00104D38">
        <w:rPr>
          <w:rFonts w:ascii="Times New Roman" w:hAnsi="Times New Roman"/>
          <w:sz w:val="28"/>
          <w:szCs w:val="27"/>
        </w:rPr>
        <w:t>з) обеспечение передачи органам местного самоуправления материальных и финансовых средств, необходимых для осуществления этими органами отдельных государственных полномочий, которыми они наделяются;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23" w:name="sub_3039"/>
      <w:bookmarkEnd w:id="22"/>
      <w:r w:rsidRPr="00104D38">
        <w:rPr>
          <w:rFonts w:ascii="Times New Roman" w:hAnsi="Times New Roman"/>
          <w:sz w:val="28"/>
          <w:szCs w:val="27"/>
        </w:rPr>
        <w:t>и) формирование муниципального права как комплексной отрасли права, выработка стратегии законодательной деятельности в области местного самоуправления;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24" w:name="sub_30310"/>
      <w:bookmarkEnd w:id="23"/>
      <w:r w:rsidRPr="00104D38">
        <w:rPr>
          <w:rFonts w:ascii="Times New Roman" w:hAnsi="Times New Roman"/>
          <w:sz w:val="28"/>
          <w:szCs w:val="27"/>
        </w:rPr>
        <w:t>к) проведение фундаментальных научных исследований в области местного самоуправления;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bookmarkStart w:id="25" w:name="sub_30311"/>
      <w:bookmarkEnd w:id="24"/>
      <w:r w:rsidRPr="00104D38">
        <w:rPr>
          <w:rFonts w:ascii="Times New Roman" w:hAnsi="Times New Roman"/>
          <w:sz w:val="28"/>
          <w:szCs w:val="27"/>
        </w:rPr>
        <w:t>л) разработку современных муниципальных управленческих технологий.</w:t>
      </w:r>
    </w:p>
    <w:bookmarkEnd w:id="25"/>
    <w:p w:rsidR="00EC7B2A" w:rsidRPr="00104D38" w:rsidRDefault="00EC7B2A" w:rsidP="00F353FB">
      <w:pPr>
        <w:pStyle w:val="a8"/>
        <w:widowControl w:val="0"/>
        <w:numPr>
          <w:ilvl w:val="0"/>
          <w:numId w:val="4"/>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Государственная политика в области развития местного самоуправления в Российской Федерации формируется и реализуется на основе соблюдения следующих принципов:</w:t>
      </w:r>
    </w:p>
    <w:p w:rsidR="00EC7B2A" w:rsidRPr="00104D38" w:rsidRDefault="00EC7B2A" w:rsidP="00F353FB">
      <w:pPr>
        <w:pStyle w:val="a8"/>
        <w:widowControl w:val="0"/>
        <w:numPr>
          <w:ilvl w:val="0"/>
          <w:numId w:val="4"/>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единство целей, направлений, задач и механизмов реализации государственной политики;</w:t>
      </w:r>
    </w:p>
    <w:p w:rsidR="00EC7B2A" w:rsidRPr="00104D38" w:rsidRDefault="00EC7B2A" w:rsidP="00F353FB">
      <w:pPr>
        <w:pStyle w:val="a8"/>
        <w:widowControl w:val="0"/>
        <w:numPr>
          <w:ilvl w:val="0"/>
          <w:numId w:val="4"/>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комплексный подход к реализации государственной политики;</w:t>
      </w:r>
    </w:p>
    <w:p w:rsidR="00EC7B2A" w:rsidRPr="00104D38" w:rsidRDefault="00EC7B2A" w:rsidP="00F353FB">
      <w:pPr>
        <w:pStyle w:val="a8"/>
        <w:widowControl w:val="0"/>
        <w:numPr>
          <w:ilvl w:val="0"/>
          <w:numId w:val="4"/>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взаимодействие и сотрудничество федеральных органов государственной власти, органов государственной власти субъектов Российской Федерации и органов местного самоуправления в процессе реализации государственной политики;</w:t>
      </w:r>
    </w:p>
    <w:p w:rsidR="00EC7B2A" w:rsidRPr="00104D38" w:rsidRDefault="00EC7B2A" w:rsidP="00F353FB">
      <w:pPr>
        <w:pStyle w:val="a8"/>
        <w:widowControl w:val="0"/>
        <w:numPr>
          <w:ilvl w:val="0"/>
          <w:numId w:val="4"/>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преемственность государственной политики на разных этапах проведения муниципальной реформы;</w:t>
      </w:r>
    </w:p>
    <w:p w:rsidR="00EC7B2A" w:rsidRPr="00104D38" w:rsidRDefault="00EC7B2A" w:rsidP="00F353FB">
      <w:pPr>
        <w:pStyle w:val="a8"/>
        <w:widowControl w:val="0"/>
        <w:numPr>
          <w:ilvl w:val="0"/>
          <w:numId w:val="4"/>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всесторонняя поддержка местного самоуправления со стороны государства;</w:t>
      </w:r>
    </w:p>
    <w:p w:rsidR="00EC7B2A" w:rsidRPr="00104D38" w:rsidRDefault="00EC7B2A" w:rsidP="00F353FB">
      <w:pPr>
        <w:pStyle w:val="a8"/>
        <w:widowControl w:val="0"/>
        <w:numPr>
          <w:ilvl w:val="0"/>
          <w:numId w:val="4"/>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невмешательство органов государственной власти в компетенцию органов местного самоуправления;</w:t>
      </w:r>
    </w:p>
    <w:p w:rsidR="00EC7B2A" w:rsidRPr="00104D38" w:rsidRDefault="00EC7B2A" w:rsidP="00F353FB">
      <w:pPr>
        <w:pStyle w:val="a8"/>
        <w:widowControl w:val="0"/>
        <w:numPr>
          <w:ilvl w:val="0"/>
          <w:numId w:val="4"/>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контроль со стороны государства за реализацией государственными органами и их должностными лицами государственной политики.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Государство в лице федеральных органов государственной власти и органов государственной власти субъектов Российской Федерации располагает рядом механизмов, позволяющих осуществлять государственную политику в области развития местного самоуправления в Российской Федерации. К таким механизмам относятся:</w:t>
      </w:r>
    </w:p>
    <w:p w:rsidR="00EC7B2A" w:rsidRPr="00104D38" w:rsidRDefault="00EC7B2A" w:rsidP="00F353FB">
      <w:pPr>
        <w:pStyle w:val="a8"/>
        <w:widowControl w:val="0"/>
        <w:numPr>
          <w:ilvl w:val="0"/>
          <w:numId w:val="19"/>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правовое регулирование организационной, финансовой и хозяйственной самостоятельности местного самоуправления при решении вопросов местного значения;</w:t>
      </w:r>
    </w:p>
    <w:p w:rsidR="00EC7B2A" w:rsidRPr="00104D38" w:rsidRDefault="00EC7B2A" w:rsidP="00F353FB">
      <w:pPr>
        <w:pStyle w:val="a8"/>
        <w:widowControl w:val="0"/>
        <w:numPr>
          <w:ilvl w:val="0"/>
          <w:numId w:val="19"/>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формирование системы государственных органов, занимающихся вопросами местного самоуправления;</w:t>
      </w:r>
    </w:p>
    <w:p w:rsidR="00EC7B2A" w:rsidRPr="00104D38" w:rsidRDefault="00EC7B2A" w:rsidP="00F353FB">
      <w:pPr>
        <w:pStyle w:val="a8"/>
        <w:widowControl w:val="0"/>
        <w:numPr>
          <w:ilvl w:val="0"/>
          <w:numId w:val="19"/>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принятие федеральных и региональных программ, способствующих реализации конституционных основ местного самоуправления и развитию муниципальных образований;</w:t>
      </w:r>
    </w:p>
    <w:p w:rsidR="00EC7B2A" w:rsidRPr="00104D38" w:rsidRDefault="00EC7B2A" w:rsidP="00F353FB">
      <w:pPr>
        <w:pStyle w:val="a8"/>
        <w:widowControl w:val="0"/>
        <w:numPr>
          <w:ilvl w:val="0"/>
          <w:numId w:val="19"/>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бюджетное и налоговое регулирование, позволяющее обеспечить сбалансированные минимальные местные бюджеты, создать условия для оптимизации налоговой базы муниципальных образований;</w:t>
      </w:r>
    </w:p>
    <w:p w:rsidR="00EC7B2A" w:rsidRPr="00104D38" w:rsidRDefault="00EC7B2A" w:rsidP="00F353FB">
      <w:pPr>
        <w:pStyle w:val="a8"/>
        <w:widowControl w:val="0"/>
        <w:numPr>
          <w:ilvl w:val="0"/>
          <w:numId w:val="19"/>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передача в муниципальную собственность находящихся в государственной собственности объектов, необходимых для осуществления полномочий местного самоуправления;</w:t>
      </w:r>
    </w:p>
    <w:p w:rsidR="00EC7B2A" w:rsidRPr="00104D38" w:rsidRDefault="00EC7B2A" w:rsidP="00F353FB">
      <w:pPr>
        <w:pStyle w:val="a8"/>
        <w:widowControl w:val="0"/>
        <w:numPr>
          <w:ilvl w:val="0"/>
          <w:numId w:val="19"/>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методическая поддержка местного самоуправления, в том числе организация и проведение конференций, семинаров по актуальным вопросам местного самоуправления;</w:t>
      </w:r>
    </w:p>
    <w:p w:rsidR="00EC7B2A" w:rsidRPr="00104D38" w:rsidRDefault="00EC7B2A" w:rsidP="00F353FB">
      <w:pPr>
        <w:pStyle w:val="a8"/>
        <w:widowControl w:val="0"/>
        <w:numPr>
          <w:ilvl w:val="0"/>
          <w:numId w:val="19"/>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подготовка и повышение квалификации кадров для местного самоуправления, в том числе повышение квалификации выборных лиц местного самоуправления, подготовка кандидатов и участников выборных кампаний к выборам и другим процедурам прямого волеизъявления населения;</w:t>
      </w:r>
    </w:p>
    <w:p w:rsidR="00EC7B2A" w:rsidRPr="00104D38" w:rsidRDefault="00EC7B2A" w:rsidP="00F353FB">
      <w:pPr>
        <w:pStyle w:val="a8"/>
        <w:widowControl w:val="0"/>
        <w:numPr>
          <w:ilvl w:val="0"/>
          <w:numId w:val="19"/>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информационная поддержка местного самоуправления, в том числе разъяснение населению конституционных основ местного самоуправления, информирование его о ходе и проблемах реформы местного самоуправления, о роли населения в создании системы общественного контроля за деятельностью органов местного самоуправления;</w:t>
      </w:r>
    </w:p>
    <w:p w:rsidR="00EC7B2A" w:rsidRPr="00104D38" w:rsidRDefault="00EC7B2A" w:rsidP="00F353FB">
      <w:pPr>
        <w:pStyle w:val="a8"/>
        <w:widowControl w:val="0"/>
        <w:numPr>
          <w:ilvl w:val="0"/>
          <w:numId w:val="19"/>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широкое использование согласительных процедур при решении проблем, возникающих в процессе взаимодействия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Комплексное использование указанных механизмов в рамках долгосрочных федеральных и региональных целевых программ поддержки местного самоуправления будет способствовать наиболее эффективной реализации государственной политики в области развития местного самоуправления в Российской Федерации.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Реализация государственной политики в области развития местного самоуправления в Российской Федерации требует комплексного подхода к решению поставленных задач, поэтапного их выполнения, а также определения приоритетных направлений на соответствующем этапе реализации государственной политики.</w:t>
      </w:r>
    </w:p>
    <w:p w:rsidR="00EC7B2A" w:rsidRPr="00104D38" w:rsidRDefault="00EC7B2A" w:rsidP="00F353FB">
      <w:pPr>
        <w:widowControl w:val="0"/>
        <w:autoSpaceDE w:val="0"/>
        <w:autoSpaceDN w:val="0"/>
        <w:adjustRightInd w:val="0"/>
        <w:spacing w:after="0" w:line="360" w:lineRule="auto"/>
        <w:ind w:firstLine="709"/>
        <w:jc w:val="both"/>
        <w:rPr>
          <w:rFonts w:ascii="Times New Roman" w:hAnsi="Times New Roman"/>
          <w:sz w:val="28"/>
          <w:szCs w:val="27"/>
        </w:rPr>
      </w:pPr>
      <w:r w:rsidRPr="00104D38">
        <w:rPr>
          <w:rFonts w:ascii="Times New Roman" w:hAnsi="Times New Roman"/>
          <w:sz w:val="28"/>
          <w:szCs w:val="27"/>
        </w:rPr>
        <w:t>Успешная реализация государственной политики в области развития местного самоуправления в Российской Федерации должна привести к созданию системы взаимодействия населения, местного самоуправления и государственной власти. Эффективное функционирование этой системы позволит обеспечить:</w:t>
      </w:r>
    </w:p>
    <w:p w:rsidR="00EC7B2A" w:rsidRPr="00104D38" w:rsidRDefault="00EC7B2A" w:rsidP="00F353FB">
      <w:pPr>
        <w:pStyle w:val="a8"/>
        <w:widowControl w:val="0"/>
        <w:numPr>
          <w:ilvl w:val="0"/>
          <w:numId w:val="5"/>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улучшение условий жизни населения в каждом муниципальном образовании;</w:t>
      </w:r>
    </w:p>
    <w:p w:rsidR="00EC7B2A" w:rsidRPr="00104D38" w:rsidRDefault="00EC7B2A" w:rsidP="00F353FB">
      <w:pPr>
        <w:pStyle w:val="a8"/>
        <w:widowControl w:val="0"/>
        <w:numPr>
          <w:ilvl w:val="0"/>
          <w:numId w:val="5"/>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обретение гражданами навыков демократического взаимодействия с формируемыми ими органами местного самоуправления, а также навыков общественного контроля за эффективностью их деятельности;</w:t>
      </w:r>
    </w:p>
    <w:p w:rsidR="00EC7B2A" w:rsidRPr="00104D38" w:rsidRDefault="00EC7B2A" w:rsidP="00F353FB">
      <w:pPr>
        <w:pStyle w:val="a8"/>
        <w:widowControl w:val="0"/>
        <w:numPr>
          <w:ilvl w:val="0"/>
          <w:numId w:val="5"/>
        </w:numPr>
        <w:autoSpaceDE w:val="0"/>
        <w:autoSpaceDN w:val="0"/>
        <w:adjustRightInd w:val="0"/>
        <w:spacing w:after="0" w:line="360" w:lineRule="auto"/>
        <w:ind w:left="0" w:firstLine="709"/>
        <w:jc w:val="both"/>
        <w:rPr>
          <w:rFonts w:ascii="Times New Roman" w:hAnsi="Times New Roman"/>
          <w:sz w:val="28"/>
          <w:szCs w:val="27"/>
        </w:rPr>
      </w:pPr>
      <w:r w:rsidRPr="00104D38">
        <w:rPr>
          <w:rFonts w:ascii="Times New Roman" w:hAnsi="Times New Roman"/>
          <w:sz w:val="28"/>
          <w:szCs w:val="27"/>
        </w:rPr>
        <w:t>устойчивое самостоятельное развитие муниципальных образований.</w:t>
      </w:r>
    </w:p>
    <w:p w:rsidR="00941094" w:rsidRDefault="00941094" w:rsidP="00F353FB">
      <w:pPr>
        <w:widowControl w:val="0"/>
        <w:autoSpaceDE w:val="0"/>
        <w:autoSpaceDN w:val="0"/>
        <w:adjustRightInd w:val="0"/>
        <w:spacing w:after="0" w:line="360" w:lineRule="auto"/>
        <w:ind w:firstLine="709"/>
        <w:jc w:val="both"/>
        <w:outlineLvl w:val="0"/>
        <w:rPr>
          <w:rFonts w:ascii="Times New Roman" w:hAnsi="Times New Roman"/>
          <w:sz w:val="28"/>
          <w:szCs w:val="27"/>
          <w:lang w:val="uk-UA"/>
        </w:rPr>
      </w:pPr>
    </w:p>
    <w:p w:rsidR="003E53E7" w:rsidRPr="00104D38" w:rsidRDefault="003E53E7" w:rsidP="00F353FB">
      <w:pPr>
        <w:widowControl w:val="0"/>
        <w:autoSpaceDE w:val="0"/>
        <w:autoSpaceDN w:val="0"/>
        <w:adjustRightInd w:val="0"/>
        <w:spacing w:after="0" w:line="360" w:lineRule="auto"/>
        <w:ind w:firstLine="709"/>
        <w:jc w:val="both"/>
        <w:outlineLvl w:val="0"/>
        <w:rPr>
          <w:rFonts w:ascii="Times New Roman" w:hAnsi="Times New Roman"/>
          <w:bCs/>
          <w:sz w:val="28"/>
          <w:szCs w:val="27"/>
        </w:rPr>
      </w:pPr>
      <w:r w:rsidRPr="00104D38">
        <w:rPr>
          <w:rFonts w:ascii="Times New Roman" w:hAnsi="Times New Roman"/>
          <w:bCs/>
          <w:sz w:val="28"/>
          <w:szCs w:val="27"/>
        </w:rPr>
        <w:t>2.</w:t>
      </w:r>
      <w:r w:rsidRPr="00104D38">
        <w:rPr>
          <w:rFonts w:ascii="Times New Roman" w:hAnsi="Times New Roman"/>
          <w:bCs/>
          <w:sz w:val="28"/>
          <w:szCs w:val="27"/>
        </w:rPr>
        <w:tab/>
        <w:t>Муниципальная служба</w:t>
      </w:r>
    </w:p>
    <w:p w:rsidR="003E53E7" w:rsidRPr="00104D38" w:rsidRDefault="003E53E7" w:rsidP="00F353FB">
      <w:pPr>
        <w:widowControl w:val="0"/>
        <w:autoSpaceDE w:val="0"/>
        <w:autoSpaceDN w:val="0"/>
        <w:adjustRightInd w:val="0"/>
        <w:spacing w:after="0" w:line="360" w:lineRule="auto"/>
        <w:ind w:firstLine="709"/>
        <w:jc w:val="both"/>
        <w:rPr>
          <w:rFonts w:ascii="Times New Roman" w:hAnsi="Times New Roman"/>
          <w:sz w:val="28"/>
          <w:szCs w:val="27"/>
        </w:rPr>
      </w:pPr>
    </w:p>
    <w:p w:rsidR="00B92395" w:rsidRPr="00104D38" w:rsidRDefault="00B92395" w:rsidP="00F353FB">
      <w:pPr>
        <w:widowControl w:val="0"/>
        <w:spacing w:after="0" w:line="360" w:lineRule="auto"/>
        <w:ind w:firstLine="709"/>
        <w:jc w:val="both"/>
        <w:rPr>
          <w:rFonts w:ascii="Times New Roman" w:hAnsi="Times New Roman"/>
          <w:sz w:val="28"/>
          <w:szCs w:val="27"/>
        </w:rPr>
      </w:pPr>
      <w:r w:rsidRPr="00104D38">
        <w:rPr>
          <w:rFonts w:ascii="Times New Roman" w:hAnsi="Times New Roman"/>
          <w:sz w:val="28"/>
          <w:szCs w:val="27"/>
        </w:rPr>
        <w:t xml:space="preserve">Муниципальная служба в Российской Федерации — согласно п. 1 ст. 2 ФЗ от 2 марта </w:t>
      </w:r>
      <w:smartTag w:uri="urn:schemas-microsoft-com:office:smarttags" w:element="metricconverter">
        <w:smartTagPr>
          <w:attr w:name="ProductID" w:val="2007 г"/>
        </w:smartTagPr>
        <w:r w:rsidRPr="00104D38">
          <w:rPr>
            <w:rFonts w:ascii="Times New Roman" w:hAnsi="Times New Roman"/>
            <w:sz w:val="28"/>
            <w:szCs w:val="27"/>
          </w:rPr>
          <w:t>2007 г</w:t>
        </w:r>
      </w:smartTag>
      <w:r w:rsidRPr="00104D38">
        <w:rPr>
          <w:rFonts w:ascii="Times New Roman" w:hAnsi="Times New Roman"/>
          <w:sz w:val="28"/>
          <w:szCs w:val="27"/>
        </w:rPr>
        <w:t>. «О муниципальной службе в РФ» № 25-ФЗ, это профессиональная служебная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Все должности в структуре органов местного самоуправления подразделяются на:</w:t>
      </w:r>
    </w:p>
    <w:p w:rsidR="00B92395" w:rsidRPr="00104D38" w:rsidRDefault="00B92395" w:rsidP="00F353FB">
      <w:pPr>
        <w:widowControl w:val="0"/>
        <w:spacing w:after="0" w:line="360" w:lineRule="auto"/>
        <w:ind w:firstLine="709"/>
        <w:jc w:val="both"/>
        <w:rPr>
          <w:rFonts w:ascii="Times New Roman" w:hAnsi="Times New Roman"/>
          <w:sz w:val="28"/>
          <w:szCs w:val="27"/>
        </w:rPr>
      </w:pPr>
      <w:r w:rsidRPr="00104D38">
        <w:rPr>
          <w:rFonts w:ascii="Times New Roman" w:hAnsi="Times New Roman"/>
          <w:sz w:val="28"/>
          <w:szCs w:val="27"/>
        </w:rPr>
        <w:t>муниципальные должности (депутаты представительного органа местного самоуправления, члены выборных органов местного самоуправления, выборные должностные лица местного самоуправления, члены избирательных комиссий муниципальных образований с правом решающего голоса);</w:t>
      </w:r>
    </w:p>
    <w:p w:rsidR="00B92395" w:rsidRPr="00104D38" w:rsidRDefault="00B92395" w:rsidP="00F353FB">
      <w:pPr>
        <w:widowControl w:val="0"/>
        <w:spacing w:after="0" w:line="360" w:lineRule="auto"/>
        <w:ind w:firstLine="709"/>
        <w:jc w:val="both"/>
        <w:rPr>
          <w:rFonts w:ascii="Times New Roman" w:hAnsi="Times New Roman"/>
          <w:sz w:val="28"/>
          <w:szCs w:val="27"/>
        </w:rPr>
      </w:pPr>
      <w:r w:rsidRPr="00104D38">
        <w:rPr>
          <w:rFonts w:ascii="Times New Roman" w:hAnsi="Times New Roman"/>
          <w:sz w:val="28"/>
          <w:szCs w:val="27"/>
        </w:rPr>
        <w:t>должности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92395" w:rsidRPr="00104D38" w:rsidRDefault="00B92395" w:rsidP="00F353FB">
      <w:pPr>
        <w:widowControl w:val="0"/>
        <w:spacing w:after="0" w:line="360" w:lineRule="auto"/>
        <w:ind w:firstLine="709"/>
        <w:jc w:val="both"/>
        <w:rPr>
          <w:rFonts w:ascii="Times New Roman" w:hAnsi="Times New Roman"/>
          <w:sz w:val="28"/>
          <w:szCs w:val="27"/>
        </w:rPr>
      </w:pPr>
      <w:r w:rsidRPr="00104D38">
        <w:rPr>
          <w:rFonts w:ascii="Times New Roman" w:hAnsi="Times New Roman"/>
          <w:sz w:val="28"/>
          <w:szCs w:val="27"/>
        </w:rPr>
        <w:t>Муниципальный служащий</w:t>
      </w:r>
    </w:p>
    <w:p w:rsidR="00B92395" w:rsidRPr="00104D38" w:rsidRDefault="00B92395" w:rsidP="00F353FB">
      <w:pPr>
        <w:widowControl w:val="0"/>
        <w:spacing w:after="0" w:line="360" w:lineRule="auto"/>
        <w:ind w:firstLine="709"/>
        <w:jc w:val="both"/>
        <w:rPr>
          <w:rFonts w:ascii="Times New Roman" w:hAnsi="Times New Roman"/>
          <w:sz w:val="28"/>
          <w:szCs w:val="27"/>
        </w:rPr>
      </w:pPr>
      <w:r w:rsidRPr="00104D38">
        <w:rPr>
          <w:rFonts w:ascii="Times New Roman" w:hAnsi="Times New Roman"/>
          <w:sz w:val="28"/>
          <w:szCs w:val="27"/>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92395" w:rsidRPr="00104D38" w:rsidRDefault="00B92395" w:rsidP="00F353FB">
      <w:pPr>
        <w:widowControl w:val="0"/>
        <w:spacing w:after="0" w:line="360" w:lineRule="auto"/>
        <w:ind w:firstLine="709"/>
        <w:jc w:val="both"/>
        <w:rPr>
          <w:rFonts w:ascii="Times New Roman" w:hAnsi="Times New Roman"/>
          <w:sz w:val="28"/>
          <w:szCs w:val="27"/>
        </w:rPr>
      </w:pPr>
      <w:r w:rsidRPr="00104D38">
        <w:rPr>
          <w:rFonts w:ascii="Times New Roman" w:hAnsi="Times New Roman"/>
          <w:sz w:val="28"/>
          <w:szCs w:val="27"/>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92395" w:rsidRPr="00104D38" w:rsidRDefault="00B92395" w:rsidP="00F353FB">
      <w:pPr>
        <w:widowControl w:val="0"/>
        <w:spacing w:after="0" w:line="360" w:lineRule="auto"/>
        <w:ind w:firstLine="709"/>
        <w:jc w:val="both"/>
        <w:rPr>
          <w:rFonts w:ascii="Times New Roman" w:hAnsi="Times New Roman"/>
          <w:sz w:val="28"/>
          <w:szCs w:val="27"/>
        </w:rPr>
      </w:pPr>
      <w:r w:rsidRPr="00104D38">
        <w:rPr>
          <w:rFonts w:ascii="Times New Roman" w:hAnsi="Times New Roman"/>
          <w:sz w:val="28"/>
          <w:szCs w:val="27"/>
        </w:rPr>
        <w:t>Муниципальные служащие имеют особый правовой статус, схожий со статусом государственных служащих.</w:t>
      </w:r>
    </w:p>
    <w:p w:rsidR="00B92395" w:rsidRPr="00104D38" w:rsidRDefault="00B92395" w:rsidP="00F353FB">
      <w:pPr>
        <w:widowControl w:val="0"/>
        <w:spacing w:after="0" w:line="360" w:lineRule="auto"/>
        <w:ind w:firstLine="709"/>
        <w:jc w:val="both"/>
        <w:rPr>
          <w:rFonts w:ascii="Times New Roman" w:hAnsi="Times New Roman"/>
          <w:sz w:val="28"/>
          <w:szCs w:val="27"/>
        </w:rPr>
      </w:pPr>
      <w:r w:rsidRPr="00104D38">
        <w:rPr>
          <w:rFonts w:ascii="Times New Roman" w:hAnsi="Times New Roman"/>
          <w:sz w:val="28"/>
          <w:szCs w:val="27"/>
        </w:rPr>
        <w:t>Законодательством, уставами муниципальных образований и иными правовыми актами местного самоуправления определяются права и обязанности, ответственность муниципальных служащих, гарантии их деятельности, ограничения, связанные с прохождением муниципальной службы.</w:t>
      </w:r>
    </w:p>
    <w:p w:rsidR="00B92395" w:rsidRPr="00104D38" w:rsidRDefault="00B92395" w:rsidP="00F353FB">
      <w:pPr>
        <w:widowControl w:val="0"/>
        <w:spacing w:after="0" w:line="360" w:lineRule="auto"/>
        <w:ind w:firstLine="709"/>
        <w:jc w:val="both"/>
        <w:rPr>
          <w:rFonts w:ascii="Times New Roman" w:hAnsi="Times New Roman"/>
          <w:sz w:val="28"/>
          <w:szCs w:val="27"/>
        </w:rPr>
      </w:pPr>
      <w:r w:rsidRPr="00104D38">
        <w:rPr>
          <w:rFonts w:ascii="Times New Roman" w:hAnsi="Times New Roman"/>
          <w:sz w:val="28"/>
          <w:szCs w:val="27"/>
        </w:rPr>
        <w:t>При проведении выборов и референдума для муниципальных служащих устанавливаются специальные ограничения. Они не вправе использовать преимущества своего должностного или служебного положения - не могут привлекать лиц, находящихся в подчинении или в иной служебной зависимости, для осуществления в служебное время деятельности, способствующей выдвижению или избранию; осуществлять сбор подписей, проводить агитацию в ходе служебных командировок.</w:t>
      </w:r>
    </w:p>
    <w:p w:rsidR="00B92395" w:rsidRPr="00F353FB" w:rsidRDefault="00B92395" w:rsidP="00F353FB">
      <w:pPr>
        <w:widowControl w:val="0"/>
        <w:spacing w:after="0" w:line="360" w:lineRule="auto"/>
        <w:ind w:firstLine="709"/>
        <w:jc w:val="both"/>
        <w:rPr>
          <w:rFonts w:ascii="Times New Roman" w:hAnsi="Times New Roman"/>
          <w:sz w:val="28"/>
          <w:szCs w:val="27"/>
        </w:rPr>
      </w:pPr>
      <w:r w:rsidRPr="00104D38">
        <w:rPr>
          <w:rFonts w:ascii="Times New Roman" w:hAnsi="Times New Roman"/>
          <w:sz w:val="28"/>
          <w:szCs w:val="27"/>
        </w:rPr>
        <w:t>Муниципальные служащие не могут пользоваться преимущественным правом доступа к средствам массовой информации, а также использовать материальные и организационно-технические средства, обеспечивающие выполнение их должностных полномочий, в целях проведения сбора подписей и предвыборной агитации. Муниципальные служащие, зарегистрированные кандидатами, на время их участия в выборах освобождаются от выполнения служебных обязанностей.</w:t>
      </w:r>
    </w:p>
    <w:p w:rsidR="00B92395" w:rsidRPr="00104D38" w:rsidRDefault="00B92395" w:rsidP="00F353FB">
      <w:pPr>
        <w:widowControl w:val="0"/>
        <w:spacing w:after="0" w:line="360" w:lineRule="auto"/>
        <w:ind w:firstLine="709"/>
        <w:jc w:val="both"/>
        <w:rPr>
          <w:rFonts w:ascii="Times New Roman" w:hAnsi="Times New Roman"/>
          <w:sz w:val="28"/>
          <w:szCs w:val="27"/>
        </w:rPr>
      </w:pPr>
      <w:r w:rsidRPr="00104D38">
        <w:rPr>
          <w:rFonts w:ascii="Times New Roman" w:hAnsi="Times New Roman"/>
          <w:sz w:val="28"/>
          <w:szCs w:val="27"/>
        </w:rPr>
        <w:t>Должности муниципальной службы подразделяются на следующие группы:</w:t>
      </w:r>
    </w:p>
    <w:p w:rsidR="00B92395" w:rsidRPr="00104D38" w:rsidRDefault="00B92395" w:rsidP="00F353FB">
      <w:pPr>
        <w:widowControl w:val="0"/>
        <w:numPr>
          <w:ilvl w:val="0"/>
          <w:numId w:val="20"/>
        </w:numPr>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высшие должности муниципальной службы;</w:t>
      </w:r>
    </w:p>
    <w:p w:rsidR="00B92395" w:rsidRPr="00104D38" w:rsidRDefault="00B92395" w:rsidP="00F353FB">
      <w:pPr>
        <w:widowControl w:val="0"/>
        <w:numPr>
          <w:ilvl w:val="0"/>
          <w:numId w:val="20"/>
        </w:numPr>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главные должности муниципальной службы;</w:t>
      </w:r>
    </w:p>
    <w:p w:rsidR="00B92395" w:rsidRPr="00104D38" w:rsidRDefault="00B92395" w:rsidP="00F353FB">
      <w:pPr>
        <w:widowControl w:val="0"/>
        <w:numPr>
          <w:ilvl w:val="0"/>
          <w:numId w:val="20"/>
        </w:numPr>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ведущие должности муниципальной службы;</w:t>
      </w:r>
    </w:p>
    <w:p w:rsidR="00B92395" w:rsidRPr="00104D38" w:rsidRDefault="00B92395" w:rsidP="00F353FB">
      <w:pPr>
        <w:widowControl w:val="0"/>
        <w:numPr>
          <w:ilvl w:val="0"/>
          <w:numId w:val="20"/>
        </w:numPr>
        <w:spacing w:after="0" w:line="360" w:lineRule="auto"/>
        <w:ind w:left="0" w:firstLine="709"/>
        <w:jc w:val="both"/>
        <w:rPr>
          <w:rFonts w:ascii="Times New Roman" w:hAnsi="Times New Roman"/>
          <w:sz w:val="28"/>
          <w:szCs w:val="27"/>
        </w:rPr>
      </w:pPr>
      <w:r w:rsidRPr="00104D38">
        <w:rPr>
          <w:rFonts w:ascii="Times New Roman" w:hAnsi="Times New Roman"/>
          <w:sz w:val="28"/>
          <w:szCs w:val="27"/>
        </w:rPr>
        <w:t>старшие должности муниципальной службы;</w:t>
      </w:r>
    </w:p>
    <w:p w:rsidR="00B92395" w:rsidRPr="00104D38" w:rsidRDefault="00B92395" w:rsidP="00F353FB">
      <w:pPr>
        <w:widowControl w:val="0"/>
        <w:numPr>
          <w:ilvl w:val="0"/>
          <w:numId w:val="20"/>
        </w:numPr>
        <w:spacing w:after="0" w:line="360" w:lineRule="auto"/>
        <w:ind w:left="0" w:firstLine="709"/>
        <w:jc w:val="both"/>
        <w:rPr>
          <w:rFonts w:ascii="Times New Roman" w:hAnsi="Times New Roman"/>
          <w:sz w:val="28"/>
          <w:szCs w:val="27"/>
        </w:rPr>
      </w:pPr>
      <w:r w:rsidRPr="00104D38">
        <w:rPr>
          <w:rFonts w:ascii="Times New Roman" w:hAnsi="Times New Roman"/>
          <w:sz w:val="28"/>
          <w:szCs w:val="27"/>
        </w:rPr>
        <w:t>младшие должности муниципальной службы.</w:t>
      </w:r>
    </w:p>
    <w:p w:rsidR="00B92395" w:rsidRPr="00104D38" w:rsidRDefault="00B92395" w:rsidP="00F353FB">
      <w:pPr>
        <w:widowControl w:val="0"/>
        <w:spacing w:after="0" w:line="360" w:lineRule="auto"/>
        <w:ind w:firstLine="709"/>
        <w:jc w:val="both"/>
        <w:rPr>
          <w:rFonts w:ascii="Times New Roman" w:hAnsi="Times New Roman"/>
          <w:sz w:val="28"/>
          <w:szCs w:val="27"/>
        </w:rPr>
      </w:pPr>
      <w:r w:rsidRPr="00104D38">
        <w:rPr>
          <w:rFonts w:ascii="Times New Roman" w:hAnsi="Times New Roman"/>
          <w:sz w:val="28"/>
          <w:szCs w:val="27"/>
        </w:rPr>
        <w:t>Законами субъектов РФ утверждаются реестры должностей муниципальной службы, в которых закрепляется конкретный перечень наименований должностей муниципальной службы в данном субъекте,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26" w:name="sub_1001"/>
      <w:r w:rsidRPr="00104D38">
        <w:rPr>
          <w:rFonts w:ascii="Times New Roman" w:hAnsi="Times New Roman"/>
          <w:sz w:val="28"/>
          <w:szCs w:val="28"/>
          <w:lang w:eastAsia="ru-RU"/>
        </w:rPr>
        <w:t>Понятию "муниципальный служащий" придаются определенные признаки (условия), при отсутствии которых работник не может считаться муниципальным служащим.</w:t>
      </w:r>
    </w:p>
    <w:bookmarkEnd w:id="26"/>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Первое условие касается гражданства работника. На муниципальную службу вправе поступать граждане Российской Федерации. Гражданство Российской Федерации приобретается и прекращается в соответствии с федеральным законом, является единым равным независимо от основания приобретения.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 (Конституция РФ, ст. 6).</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В соответствии со ст. 62 Конституции РФ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 Следуя логике Конституции РФ, на муниципальную службу также вправе поступать граждане Российской Федерации, имеющие двойное гражданство. Комментируемая статья не содержит каких-либо ограничений при поступлении на муниципальную службу для граждан, имеющих двойное гражданство. Однако данное ограничение содержится в п. 6 ч. 1 ст. 13 комментируемого Закона. На муниципальную службу вправе поступать граждане Российской Федерации, имеющие двойное гражданство только в том случае, если гражданство приобретается у иностранного государства,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00AD282A" w:rsidRPr="00104D38">
        <w:rPr>
          <w:rStyle w:val="af"/>
          <w:rFonts w:ascii="Times New Roman" w:hAnsi="Times New Roman"/>
          <w:sz w:val="28"/>
          <w:szCs w:val="28"/>
          <w:lang w:eastAsia="ru-RU"/>
        </w:rPr>
        <w:footnoteReference w:id="4"/>
      </w:r>
      <w:r w:rsidRPr="00104D38">
        <w:rPr>
          <w:rFonts w:ascii="Times New Roman" w:hAnsi="Times New Roman"/>
          <w:sz w:val="28"/>
          <w:szCs w:val="28"/>
          <w:lang w:eastAsia="ru-RU"/>
        </w:rPr>
        <w:t>.</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На муниципальную службу вправе поступать гражданин иностранного государства - участника международного договора Российской Федерации, в соответствие с которым иностранный гражданин имеет право находится на муниципальной службе.</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Вторым необходимым условием, определяющим статус муниципального служащего, является исполнение обязанностей по должности муниципальной службы, в порядке, установленном муниципальными правовыми актами, в соответствии с федеральными законами и законами субъектов Российской Федерации.</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К муниципальным должностям муниципальной службы относятся:</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 должности в органе местного самоуправления,</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 должности в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 должности, созданные для обеспечения исполнения полномочий лица, замещающего муниципальную должность.</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В соответствии с Федеральным законом от 06.10.2003 г. N 131-ФЗ "Об общих принципах организации местного самоуправления в Российской Федерации" структуру органов местного самоуправления составляют:</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 представительный орган муниципального образования;</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 глава муниципального образования;</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 местная администрация (исполнительно-распорядительный орган муниципального образования);</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 контрольный орган муниципального образования;</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Кроме перечисленных органов местного самоуправления, где могут быть учреждены должности муниципальной службы, должности муниципальной службы также могут быть учреждены в аппарате избирательной комиссии муниципального образования, которая структурно не входит в органы местного самоуправления.</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Не все должности в органах местного самоуправления являются должностями муниципальной службы. Соответственно не все лица, замещающие должности в органах местного самоуправления являются по статусу муниципальными служащими.</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Муниципальными должностями муниципальной службы являются должности, замещаемые на постоянной основе, путем заключения трудового договора. Соответственно, лица, замещающие указанные должности и являются по статусу муниципальными служащими. Муниципальные служащие приобретают правовой статус муниципального служащего с момента назначения на должность муниципальной службы.</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27" w:name="sub_1003"/>
      <w:r w:rsidRPr="00104D38">
        <w:rPr>
          <w:rFonts w:ascii="Times New Roman" w:hAnsi="Times New Roman"/>
          <w:sz w:val="28"/>
          <w:szCs w:val="28"/>
          <w:lang w:eastAsia="ru-RU"/>
        </w:rPr>
        <w:t>Третьим определяющим признаком статуса муниципального служащего является денежное содержание, выплачиваемое за счет средств местного бюджета. Денежное содержание муниципальному служащему может выплачиваться только за счет средств местного бюджета.</w:t>
      </w:r>
    </w:p>
    <w:bookmarkEnd w:id="27"/>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Порядок формирования, утверждения и исполнения местного бюджета регламентирован ст. 32 Конституции РФ, Федеральным законом от 06.10.2003 г. N 131-ФЗ "Об общих принципах организации местного самоуправления в Российской Федерации", Бюджетным кодексом РФ.</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субъекта Российской Федерации.</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При отсутствии хотя бы одного из перечисленных признаков работник не может быть признан муниципальным служащим.</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К муниципальным служащим относятся не все работники, которые работают в органах местного самоуправления.</w:t>
      </w:r>
    </w:p>
    <w:p w:rsidR="00B92395" w:rsidRPr="00104D38" w:rsidRDefault="00B92395"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04D38">
        <w:rPr>
          <w:rFonts w:ascii="Times New Roman" w:hAnsi="Times New Roman"/>
          <w:sz w:val="28"/>
          <w:szCs w:val="28"/>
          <w:lang w:eastAsia="ru-RU"/>
        </w:rPr>
        <w:t>Лица, которые не замещают муниципальные должности муниципальной службы и исполняют обязанности по техническому обеспечению деятельности органов местного самоуправления, не являются муниципальными служащими. На данных лиц не распространяются квалификационные требования, предусмотренные к замещению муниципальных должностей муниципальной службы, установленные Законом, а также права, обязанности ограничения и запреты, то есть те элементы, которые сопровождают статус муниципального служащего.</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28" w:name="sub_141"/>
      <w:r w:rsidRPr="00104D38">
        <w:rPr>
          <w:rFonts w:ascii="Times New Roman" w:hAnsi="Times New Roman"/>
          <w:sz w:val="28"/>
          <w:szCs w:val="28"/>
          <w:lang w:eastAsia="ru-RU"/>
        </w:rPr>
        <w:t>В связи с прохождением муниципальной службы муниципальному служащему запрещается</w:t>
      </w:r>
      <w:r w:rsidRPr="00104D38">
        <w:rPr>
          <w:rStyle w:val="af"/>
          <w:rFonts w:ascii="Times New Roman" w:hAnsi="Times New Roman"/>
          <w:sz w:val="28"/>
          <w:szCs w:val="28"/>
          <w:lang w:eastAsia="ru-RU"/>
        </w:rPr>
        <w:footnoteReference w:id="5"/>
      </w:r>
      <w:r w:rsidRPr="00104D38">
        <w:rPr>
          <w:rFonts w:ascii="Times New Roman" w:hAnsi="Times New Roman"/>
          <w:sz w:val="28"/>
          <w:szCs w:val="28"/>
          <w:lang w:eastAsia="ru-RU"/>
        </w:rPr>
        <w:t>:</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29" w:name="sub_1411"/>
      <w:bookmarkEnd w:id="28"/>
      <w:r w:rsidRPr="00104D38">
        <w:rPr>
          <w:rFonts w:ascii="Times New Roman" w:hAnsi="Times New Roman"/>
          <w:sz w:val="28"/>
          <w:szCs w:val="28"/>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30" w:name="sub_1412"/>
      <w:bookmarkEnd w:id="29"/>
      <w:r w:rsidRPr="00104D38">
        <w:rPr>
          <w:rFonts w:ascii="Times New Roman" w:hAnsi="Times New Roman"/>
          <w:sz w:val="28"/>
          <w:szCs w:val="28"/>
          <w:lang w:eastAsia="ru-RU"/>
        </w:rPr>
        <w:t>2) замещать должность муниципальной службы в случае:</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31" w:name="sub_14121"/>
      <w:bookmarkEnd w:id="30"/>
      <w:r w:rsidRPr="00104D38">
        <w:rPr>
          <w:rFonts w:ascii="Times New Roman" w:hAnsi="Times New Roman"/>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32" w:name="sub_14122"/>
      <w:bookmarkEnd w:id="31"/>
      <w:r w:rsidRPr="00104D38">
        <w:rPr>
          <w:rFonts w:ascii="Times New Roman" w:hAnsi="Times New Roman"/>
          <w:sz w:val="28"/>
          <w:szCs w:val="28"/>
          <w:lang w:eastAsia="ru-RU"/>
        </w:rPr>
        <w:t>б) избрания или назначения на муниципальную должность;</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33" w:name="sub_14123"/>
      <w:bookmarkEnd w:id="32"/>
      <w:r w:rsidRPr="00104D38">
        <w:rPr>
          <w:rFonts w:ascii="Times New Roman" w:hAnsi="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34" w:name="sub_1413"/>
      <w:bookmarkEnd w:id="33"/>
      <w:r w:rsidRPr="00104D38">
        <w:rPr>
          <w:rFonts w:ascii="Times New Roman" w:hAnsi="Times New Roman"/>
          <w:sz w:val="28"/>
          <w:szCs w:val="28"/>
          <w:lang w:eastAsia="ru-RU"/>
        </w:rPr>
        <w:t>3) заниматься предпринимательской деятельностью;</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35" w:name="sub_1414"/>
      <w:bookmarkEnd w:id="34"/>
      <w:r w:rsidRPr="00104D38">
        <w:rPr>
          <w:rFonts w:ascii="Times New Roman" w:hAnsi="Times New Roman"/>
          <w:sz w:val="28"/>
          <w:szCs w:val="28"/>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36" w:name="sub_1415"/>
      <w:bookmarkEnd w:id="35"/>
      <w:r w:rsidRPr="00104D38">
        <w:rPr>
          <w:rFonts w:ascii="Times New Roman" w:hAnsi="Times New Roman"/>
          <w:sz w:val="28"/>
          <w:szCs w:val="28"/>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37" w:name="sub_1416"/>
      <w:bookmarkEnd w:id="36"/>
      <w:r w:rsidRPr="00104D38">
        <w:rPr>
          <w:rFonts w:ascii="Times New Roman" w:hAnsi="Times New Roman"/>
          <w:sz w:val="28"/>
          <w:szCs w:val="28"/>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38" w:name="sub_1417"/>
      <w:bookmarkEnd w:id="37"/>
      <w:r w:rsidRPr="00104D38">
        <w:rPr>
          <w:rFonts w:ascii="Times New Roman" w:hAnsi="Times New Roman"/>
          <w:sz w:val="28"/>
          <w:szCs w:val="28"/>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39" w:name="sub_1418"/>
      <w:bookmarkEnd w:id="38"/>
      <w:r w:rsidRPr="00104D38">
        <w:rPr>
          <w:rFonts w:ascii="Times New Roman" w:hAnsi="Times New Roman"/>
          <w:sz w:val="28"/>
          <w:szCs w:val="28"/>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40" w:name="sub_1419"/>
      <w:bookmarkEnd w:id="39"/>
      <w:r w:rsidRPr="00104D38">
        <w:rPr>
          <w:rFonts w:ascii="Times New Roman" w:hAnsi="Times New Roman"/>
          <w:sz w:val="28"/>
          <w:szCs w:val="28"/>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41" w:name="sub_14110"/>
      <w:bookmarkEnd w:id="40"/>
      <w:r w:rsidRPr="00104D38">
        <w:rPr>
          <w:rFonts w:ascii="Times New Roman" w:hAnsi="Times New Roman"/>
          <w:sz w:val="28"/>
          <w:szCs w:val="28"/>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42" w:name="sub_14111"/>
      <w:bookmarkEnd w:id="41"/>
      <w:r w:rsidRPr="00104D38">
        <w:rPr>
          <w:rFonts w:ascii="Times New Roman" w:hAnsi="Times New Roman"/>
          <w:sz w:val="28"/>
          <w:szCs w:val="28"/>
          <w:lang w:eastAsia="ru-RU"/>
        </w:rPr>
        <w:t>11) использовать преимущества должностного положения для предвыборной агитации, а также для агитации по вопросам референдума;</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43" w:name="sub_14112"/>
      <w:bookmarkEnd w:id="42"/>
      <w:r w:rsidRPr="00104D38">
        <w:rPr>
          <w:rFonts w:ascii="Times New Roman" w:hAnsi="Times New Roman"/>
          <w:sz w:val="28"/>
          <w:szCs w:val="28"/>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44" w:name="sub_14113"/>
      <w:bookmarkEnd w:id="43"/>
      <w:r w:rsidRPr="00104D38">
        <w:rPr>
          <w:rFonts w:ascii="Times New Roman" w:hAnsi="Times New Roman"/>
          <w:sz w:val="28"/>
          <w:szCs w:val="28"/>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45" w:name="sub_14114"/>
      <w:bookmarkEnd w:id="44"/>
      <w:r w:rsidRPr="00104D38">
        <w:rPr>
          <w:rFonts w:ascii="Times New Roman" w:hAnsi="Times New Roman"/>
          <w:sz w:val="28"/>
          <w:szCs w:val="28"/>
          <w:lang w:eastAsia="ru-RU"/>
        </w:rPr>
        <w:t>14) прекращать исполнение должностных обязанностей в целях урегулирования трудового спора;</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46" w:name="sub_14115"/>
      <w:bookmarkEnd w:id="45"/>
      <w:r w:rsidRPr="00104D38">
        <w:rPr>
          <w:rFonts w:ascii="Times New Roman" w:hAnsi="Times New Roman"/>
          <w:sz w:val="28"/>
          <w:szCs w:val="28"/>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47" w:name="sub_14116"/>
      <w:bookmarkEnd w:id="46"/>
      <w:r w:rsidRPr="00104D38">
        <w:rPr>
          <w:rFonts w:ascii="Times New Roman" w:hAnsi="Times New Roman"/>
          <w:sz w:val="28"/>
          <w:szCs w:val="28"/>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282A" w:rsidRPr="00104D38" w:rsidRDefault="00AD282A" w:rsidP="00F353FB">
      <w:pPr>
        <w:widowControl w:val="0"/>
        <w:autoSpaceDE w:val="0"/>
        <w:autoSpaceDN w:val="0"/>
        <w:adjustRightInd w:val="0"/>
        <w:spacing w:after="0" w:line="360" w:lineRule="auto"/>
        <w:ind w:firstLine="709"/>
        <w:jc w:val="both"/>
        <w:rPr>
          <w:rFonts w:ascii="Times New Roman" w:hAnsi="Times New Roman"/>
          <w:sz w:val="28"/>
          <w:szCs w:val="28"/>
          <w:lang w:eastAsia="ru-RU"/>
        </w:rPr>
      </w:pPr>
      <w:bookmarkStart w:id="48" w:name="sub_142"/>
      <w:bookmarkEnd w:id="47"/>
      <w:r w:rsidRPr="00104D38">
        <w:rPr>
          <w:rFonts w:ascii="Times New Roman" w:hAnsi="Times New Roman"/>
          <w:sz w:val="28"/>
          <w:szCs w:val="28"/>
          <w:lang w:eastAsia="ru-RU"/>
        </w:rPr>
        <w:t>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48"/>
    <w:p w:rsidR="00B92395" w:rsidRPr="00104D38" w:rsidRDefault="00B92395" w:rsidP="00F353FB">
      <w:pPr>
        <w:widowControl w:val="0"/>
        <w:spacing w:after="0" w:line="360" w:lineRule="auto"/>
        <w:ind w:firstLine="709"/>
        <w:jc w:val="both"/>
        <w:rPr>
          <w:rFonts w:ascii="Times New Roman" w:hAnsi="Times New Roman"/>
          <w:sz w:val="28"/>
          <w:szCs w:val="28"/>
        </w:rPr>
      </w:pPr>
      <w:r w:rsidRPr="00104D38">
        <w:rPr>
          <w:rFonts w:ascii="Times New Roman" w:hAnsi="Times New Roman"/>
          <w:sz w:val="28"/>
          <w:szCs w:val="28"/>
        </w:rPr>
        <w:t>Поступление на муниципальную службу:</w:t>
      </w:r>
    </w:p>
    <w:p w:rsidR="00B92395" w:rsidRPr="00104D38" w:rsidRDefault="00B92395" w:rsidP="00F353FB">
      <w:pPr>
        <w:widowControl w:val="0"/>
        <w:spacing w:after="0" w:line="360" w:lineRule="auto"/>
        <w:ind w:firstLine="709"/>
        <w:jc w:val="both"/>
        <w:rPr>
          <w:rFonts w:ascii="Times New Roman" w:hAnsi="Times New Roman"/>
          <w:sz w:val="28"/>
          <w:szCs w:val="28"/>
        </w:rPr>
      </w:pPr>
      <w:r w:rsidRPr="00104D38">
        <w:rPr>
          <w:rFonts w:ascii="Times New Roman" w:hAnsi="Times New Roman"/>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B92395" w:rsidRPr="00104D38" w:rsidRDefault="00B92395" w:rsidP="00F353FB">
      <w:pPr>
        <w:widowControl w:val="0"/>
        <w:spacing w:after="0" w:line="360" w:lineRule="auto"/>
        <w:ind w:firstLine="709"/>
        <w:jc w:val="both"/>
        <w:rPr>
          <w:rFonts w:ascii="Times New Roman" w:hAnsi="Times New Roman"/>
          <w:sz w:val="28"/>
          <w:szCs w:val="28"/>
        </w:rPr>
      </w:pPr>
      <w:r w:rsidRPr="00104D38">
        <w:rPr>
          <w:rFonts w:ascii="Times New Roman" w:hAnsi="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C7B2A" w:rsidRPr="00104D38" w:rsidRDefault="00EC7B2A" w:rsidP="00F353FB">
      <w:pPr>
        <w:widowControl w:val="0"/>
        <w:spacing w:after="0" w:line="360" w:lineRule="auto"/>
        <w:ind w:firstLine="709"/>
        <w:jc w:val="both"/>
        <w:rPr>
          <w:rFonts w:ascii="Times New Roman" w:hAnsi="Times New Roman"/>
          <w:sz w:val="28"/>
          <w:szCs w:val="28"/>
        </w:rPr>
      </w:pPr>
      <w:r w:rsidRPr="00104D38">
        <w:rPr>
          <w:rFonts w:ascii="Times New Roman" w:hAnsi="Times New Roman"/>
          <w:sz w:val="28"/>
          <w:szCs w:val="27"/>
        </w:rPr>
        <w:br w:type="page"/>
      </w:r>
      <w:r w:rsidRPr="00104D38">
        <w:rPr>
          <w:rFonts w:ascii="Times New Roman" w:hAnsi="Times New Roman"/>
          <w:sz w:val="28"/>
          <w:szCs w:val="28"/>
        </w:rPr>
        <w:t>БИБЛИОГРАФИЧЕСКИЙ СПИСОК:</w:t>
      </w:r>
    </w:p>
    <w:p w:rsidR="00EC7B2A" w:rsidRPr="00104D38" w:rsidRDefault="00EC7B2A" w:rsidP="00F353FB">
      <w:pPr>
        <w:widowControl w:val="0"/>
        <w:spacing w:after="0" w:line="360" w:lineRule="auto"/>
        <w:ind w:firstLine="709"/>
        <w:jc w:val="both"/>
        <w:rPr>
          <w:rFonts w:ascii="Times New Roman" w:hAnsi="Times New Roman"/>
          <w:sz w:val="28"/>
          <w:szCs w:val="28"/>
        </w:rPr>
      </w:pPr>
    </w:p>
    <w:p w:rsidR="00EC7B2A" w:rsidRDefault="00EC7B2A" w:rsidP="00F353FB">
      <w:pPr>
        <w:widowControl w:val="0"/>
        <w:spacing w:after="0" w:line="360" w:lineRule="auto"/>
        <w:ind w:firstLine="709"/>
        <w:jc w:val="both"/>
        <w:rPr>
          <w:rFonts w:ascii="Times New Roman" w:hAnsi="Times New Roman"/>
          <w:sz w:val="28"/>
          <w:szCs w:val="28"/>
          <w:lang w:val="uk-UA"/>
        </w:rPr>
      </w:pPr>
      <w:r w:rsidRPr="00104D38">
        <w:rPr>
          <w:rFonts w:ascii="Times New Roman" w:hAnsi="Times New Roman"/>
          <w:sz w:val="28"/>
          <w:szCs w:val="28"/>
        </w:rPr>
        <w:t>Нормативные акты:</w:t>
      </w:r>
    </w:p>
    <w:p w:rsidR="00941094" w:rsidRPr="00941094" w:rsidRDefault="00941094" w:rsidP="00F353FB">
      <w:pPr>
        <w:widowControl w:val="0"/>
        <w:spacing w:after="0" w:line="360" w:lineRule="auto"/>
        <w:ind w:firstLine="709"/>
        <w:jc w:val="both"/>
        <w:rPr>
          <w:rFonts w:ascii="Times New Roman" w:hAnsi="Times New Roman"/>
          <w:sz w:val="28"/>
          <w:szCs w:val="28"/>
          <w:lang w:val="uk-UA"/>
        </w:rPr>
      </w:pPr>
    </w:p>
    <w:p w:rsidR="00EC7B2A" w:rsidRPr="00104D38" w:rsidRDefault="00EC7B2A" w:rsidP="00F353FB">
      <w:pPr>
        <w:widowControl w:val="0"/>
        <w:numPr>
          <w:ilvl w:val="0"/>
          <w:numId w:val="2"/>
        </w:numPr>
        <w:shd w:val="clear" w:color="auto" w:fill="FFFFFF"/>
        <w:tabs>
          <w:tab w:val="left" w:pos="0"/>
        </w:tabs>
        <w:autoSpaceDE w:val="0"/>
        <w:autoSpaceDN w:val="0"/>
        <w:adjustRightInd w:val="0"/>
        <w:spacing w:after="0" w:line="360" w:lineRule="auto"/>
        <w:jc w:val="both"/>
        <w:rPr>
          <w:rFonts w:ascii="Times New Roman" w:hAnsi="Times New Roman"/>
          <w:color w:val="000000"/>
          <w:sz w:val="28"/>
          <w:szCs w:val="28"/>
        </w:rPr>
      </w:pPr>
      <w:r w:rsidRPr="00104D38">
        <w:rPr>
          <w:rFonts w:ascii="Times New Roman" w:hAnsi="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104D38">
          <w:rPr>
            <w:rFonts w:ascii="Times New Roman" w:hAnsi="Times New Roman"/>
            <w:sz w:val="28"/>
            <w:szCs w:val="28"/>
          </w:rPr>
          <w:t>1993 г</w:t>
        </w:r>
      </w:smartTag>
      <w:r w:rsidRPr="00104D38">
        <w:rPr>
          <w:rFonts w:ascii="Times New Roman" w:hAnsi="Times New Roman"/>
          <w:sz w:val="28"/>
          <w:szCs w:val="28"/>
        </w:rPr>
        <w:t xml:space="preserve">.)// Российская газета от 25 декабря </w:t>
      </w:r>
      <w:smartTag w:uri="urn:schemas-microsoft-com:office:smarttags" w:element="metricconverter">
        <w:smartTagPr>
          <w:attr w:name="ProductID" w:val="1993 г"/>
        </w:smartTagPr>
        <w:r w:rsidRPr="00104D38">
          <w:rPr>
            <w:rFonts w:ascii="Times New Roman" w:hAnsi="Times New Roman"/>
            <w:sz w:val="28"/>
            <w:szCs w:val="28"/>
          </w:rPr>
          <w:t>1993 г</w:t>
        </w:r>
      </w:smartTag>
      <w:r w:rsidRPr="00104D38">
        <w:rPr>
          <w:rFonts w:ascii="Times New Roman" w:hAnsi="Times New Roman"/>
          <w:sz w:val="28"/>
          <w:szCs w:val="28"/>
        </w:rPr>
        <w:t>. N 237</w:t>
      </w:r>
    </w:p>
    <w:p w:rsidR="00EC7B2A" w:rsidRPr="00104D38" w:rsidRDefault="00EC7B2A" w:rsidP="00F353FB">
      <w:pPr>
        <w:widowControl w:val="0"/>
        <w:numPr>
          <w:ilvl w:val="0"/>
          <w:numId w:val="2"/>
        </w:numPr>
        <w:shd w:val="clear" w:color="auto" w:fill="FFFFFF"/>
        <w:tabs>
          <w:tab w:val="left" w:pos="0"/>
        </w:tabs>
        <w:autoSpaceDE w:val="0"/>
        <w:autoSpaceDN w:val="0"/>
        <w:adjustRightInd w:val="0"/>
        <w:spacing w:after="0" w:line="360" w:lineRule="auto"/>
        <w:jc w:val="both"/>
        <w:rPr>
          <w:rFonts w:ascii="Times New Roman" w:hAnsi="Times New Roman"/>
          <w:color w:val="000000"/>
          <w:sz w:val="28"/>
          <w:szCs w:val="28"/>
        </w:rPr>
      </w:pPr>
      <w:r w:rsidRPr="00104D38">
        <w:rPr>
          <w:rFonts w:ascii="Times New Roman" w:hAnsi="Times New Roman"/>
          <w:sz w:val="28"/>
          <w:szCs w:val="28"/>
        </w:rPr>
        <w:t xml:space="preserve">Европейская хартия местного самоуправления ETS N 122 (Страсбург, 15 октября </w:t>
      </w:r>
      <w:smartTag w:uri="urn:schemas-microsoft-com:office:smarttags" w:element="metricconverter">
        <w:smartTagPr>
          <w:attr w:name="ProductID" w:val="1985 г"/>
        </w:smartTagPr>
        <w:r w:rsidRPr="00104D38">
          <w:rPr>
            <w:rFonts w:ascii="Times New Roman" w:hAnsi="Times New Roman"/>
            <w:sz w:val="28"/>
            <w:szCs w:val="28"/>
          </w:rPr>
          <w:t>1985 г</w:t>
        </w:r>
      </w:smartTag>
      <w:r w:rsidRPr="00104D38">
        <w:rPr>
          <w:rFonts w:ascii="Times New Roman" w:hAnsi="Times New Roman"/>
          <w:sz w:val="28"/>
          <w:szCs w:val="28"/>
        </w:rPr>
        <w:t xml:space="preserve">.)// Собрание законодательства Российской Федерации от 7 сентября </w:t>
      </w:r>
      <w:smartTag w:uri="urn:schemas-microsoft-com:office:smarttags" w:element="metricconverter">
        <w:smartTagPr>
          <w:attr w:name="ProductID" w:val="1998 г"/>
        </w:smartTagPr>
        <w:r w:rsidRPr="00104D38">
          <w:rPr>
            <w:rFonts w:ascii="Times New Roman" w:hAnsi="Times New Roman"/>
            <w:sz w:val="28"/>
            <w:szCs w:val="28"/>
          </w:rPr>
          <w:t>1998 г</w:t>
        </w:r>
      </w:smartTag>
      <w:r w:rsidRPr="00104D38">
        <w:rPr>
          <w:rFonts w:ascii="Times New Roman" w:hAnsi="Times New Roman"/>
          <w:sz w:val="28"/>
          <w:szCs w:val="28"/>
        </w:rPr>
        <w:t>.</w:t>
      </w:r>
    </w:p>
    <w:p w:rsidR="004A381C" w:rsidRPr="00104D38" w:rsidRDefault="004A381C" w:rsidP="00F353FB">
      <w:pPr>
        <w:widowControl w:val="0"/>
        <w:numPr>
          <w:ilvl w:val="0"/>
          <w:numId w:val="2"/>
        </w:numPr>
        <w:shd w:val="clear" w:color="auto" w:fill="FFFFFF"/>
        <w:tabs>
          <w:tab w:val="left" w:pos="0"/>
        </w:tabs>
        <w:autoSpaceDE w:val="0"/>
        <w:autoSpaceDN w:val="0"/>
        <w:adjustRightInd w:val="0"/>
        <w:spacing w:after="0" w:line="360" w:lineRule="auto"/>
        <w:jc w:val="both"/>
        <w:rPr>
          <w:rFonts w:ascii="Times New Roman" w:hAnsi="Times New Roman"/>
          <w:sz w:val="28"/>
          <w:szCs w:val="28"/>
        </w:rPr>
      </w:pPr>
      <w:r w:rsidRPr="00104D38">
        <w:rPr>
          <w:rFonts w:ascii="Times New Roman" w:hAnsi="Times New Roman"/>
          <w:sz w:val="28"/>
          <w:szCs w:val="28"/>
        </w:rPr>
        <w:t xml:space="preserve">Федеральный закон от 2 марта </w:t>
      </w:r>
      <w:smartTag w:uri="urn:schemas-microsoft-com:office:smarttags" w:element="metricconverter">
        <w:smartTagPr>
          <w:attr w:name="ProductID" w:val="2007 г"/>
        </w:smartTagPr>
        <w:r w:rsidRPr="00104D38">
          <w:rPr>
            <w:rFonts w:ascii="Times New Roman" w:hAnsi="Times New Roman"/>
            <w:sz w:val="28"/>
            <w:szCs w:val="28"/>
          </w:rPr>
          <w:t>2007 г</w:t>
        </w:r>
      </w:smartTag>
      <w:r w:rsidRPr="00104D38">
        <w:rPr>
          <w:rFonts w:ascii="Times New Roman" w:hAnsi="Times New Roman"/>
          <w:sz w:val="28"/>
          <w:szCs w:val="28"/>
        </w:rPr>
        <w:t xml:space="preserve">. N 25-ФЗ "О муниципальной службе в Российской Федерации"// Собрание законодательства Российской Федерации от 5 марта </w:t>
      </w:r>
      <w:smartTag w:uri="urn:schemas-microsoft-com:office:smarttags" w:element="metricconverter">
        <w:smartTagPr>
          <w:attr w:name="ProductID" w:val="2007 г"/>
        </w:smartTagPr>
        <w:r w:rsidRPr="00104D38">
          <w:rPr>
            <w:rFonts w:ascii="Times New Roman" w:hAnsi="Times New Roman"/>
            <w:sz w:val="28"/>
            <w:szCs w:val="28"/>
          </w:rPr>
          <w:t>2007 г</w:t>
        </w:r>
      </w:smartTag>
      <w:r w:rsidRPr="00104D38">
        <w:rPr>
          <w:rFonts w:ascii="Times New Roman" w:hAnsi="Times New Roman"/>
          <w:sz w:val="28"/>
          <w:szCs w:val="28"/>
        </w:rPr>
        <w:t>. N 10 ст. 1152</w:t>
      </w:r>
    </w:p>
    <w:p w:rsidR="004A381C" w:rsidRPr="00104D38" w:rsidRDefault="00EC7B2A" w:rsidP="00F353FB">
      <w:pPr>
        <w:widowControl w:val="0"/>
        <w:numPr>
          <w:ilvl w:val="0"/>
          <w:numId w:val="2"/>
        </w:numPr>
        <w:shd w:val="clear" w:color="auto" w:fill="FFFFFF"/>
        <w:tabs>
          <w:tab w:val="left" w:pos="0"/>
        </w:tabs>
        <w:autoSpaceDE w:val="0"/>
        <w:autoSpaceDN w:val="0"/>
        <w:adjustRightInd w:val="0"/>
        <w:spacing w:after="0" w:line="360" w:lineRule="auto"/>
        <w:jc w:val="both"/>
        <w:rPr>
          <w:rFonts w:ascii="Times New Roman" w:hAnsi="Times New Roman"/>
          <w:sz w:val="28"/>
          <w:szCs w:val="28"/>
        </w:rPr>
      </w:pPr>
      <w:r w:rsidRPr="00104D38">
        <w:rPr>
          <w:rFonts w:ascii="Times New Roman" w:hAnsi="Times New Roman"/>
          <w:sz w:val="28"/>
          <w:szCs w:val="28"/>
        </w:rPr>
        <w:t xml:space="preserve">Указ Президента РФ от 15 октября </w:t>
      </w:r>
      <w:smartTag w:uri="urn:schemas-microsoft-com:office:smarttags" w:element="metricconverter">
        <w:smartTagPr>
          <w:attr w:name="ProductID" w:val="1999 г"/>
        </w:smartTagPr>
        <w:r w:rsidRPr="00104D38">
          <w:rPr>
            <w:rFonts w:ascii="Times New Roman" w:hAnsi="Times New Roman"/>
            <w:sz w:val="28"/>
            <w:szCs w:val="28"/>
          </w:rPr>
          <w:t>1999 г</w:t>
        </w:r>
      </w:smartTag>
      <w:r w:rsidRPr="00104D38">
        <w:rPr>
          <w:rFonts w:ascii="Times New Roman" w:hAnsi="Times New Roman"/>
          <w:sz w:val="28"/>
          <w:szCs w:val="28"/>
        </w:rPr>
        <w:t xml:space="preserve">. N 1370 "Об утверждении Основных положений государственной политики в области развития местного самоуправления в Российской Федерации"// Собрание законодательства Российской Федерации от 18 октября </w:t>
      </w:r>
      <w:smartTag w:uri="urn:schemas-microsoft-com:office:smarttags" w:element="metricconverter">
        <w:smartTagPr>
          <w:attr w:name="ProductID" w:val="1999 г"/>
        </w:smartTagPr>
        <w:r w:rsidRPr="00104D38">
          <w:rPr>
            <w:rFonts w:ascii="Times New Roman" w:hAnsi="Times New Roman"/>
            <w:sz w:val="28"/>
            <w:szCs w:val="28"/>
          </w:rPr>
          <w:t>1999 г</w:t>
        </w:r>
      </w:smartTag>
      <w:r w:rsidRPr="00104D38">
        <w:rPr>
          <w:rFonts w:ascii="Times New Roman" w:hAnsi="Times New Roman"/>
          <w:sz w:val="28"/>
          <w:szCs w:val="28"/>
        </w:rPr>
        <w:t>., N 42, ст. 5011</w:t>
      </w:r>
    </w:p>
    <w:p w:rsidR="00EC7B2A" w:rsidRPr="00104D38" w:rsidRDefault="00EC7B2A" w:rsidP="00F353FB">
      <w:pPr>
        <w:widowControl w:val="0"/>
        <w:spacing w:after="0" w:line="360" w:lineRule="auto"/>
        <w:ind w:firstLine="709"/>
        <w:jc w:val="both"/>
        <w:rPr>
          <w:rFonts w:ascii="Times New Roman" w:hAnsi="Times New Roman"/>
          <w:sz w:val="28"/>
          <w:szCs w:val="28"/>
        </w:rPr>
      </w:pPr>
    </w:p>
    <w:p w:rsidR="00EC7B2A" w:rsidRDefault="00EC7B2A" w:rsidP="00F353FB">
      <w:pPr>
        <w:widowControl w:val="0"/>
        <w:spacing w:after="0" w:line="360" w:lineRule="auto"/>
        <w:ind w:firstLine="709"/>
        <w:jc w:val="both"/>
        <w:rPr>
          <w:rFonts w:ascii="Times New Roman" w:hAnsi="Times New Roman"/>
          <w:sz w:val="28"/>
          <w:szCs w:val="28"/>
          <w:lang w:val="uk-UA"/>
        </w:rPr>
      </w:pPr>
      <w:r w:rsidRPr="00104D38">
        <w:rPr>
          <w:rFonts w:ascii="Times New Roman" w:hAnsi="Times New Roman"/>
          <w:sz w:val="28"/>
          <w:szCs w:val="28"/>
        </w:rPr>
        <w:t>Учебная и научная литература:</w:t>
      </w:r>
    </w:p>
    <w:p w:rsidR="00941094" w:rsidRPr="00941094" w:rsidRDefault="00941094" w:rsidP="00F353FB">
      <w:pPr>
        <w:widowControl w:val="0"/>
        <w:spacing w:after="0" w:line="360" w:lineRule="auto"/>
        <w:ind w:firstLine="709"/>
        <w:jc w:val="both"/>
        <w:rPr>
          <w:rFonts w:ascii="Times New Roman" w:hAnsi="Times New Roman"/>
          <w:sz w:val="28"/>
          <w:szCs w:val="28"/>
          <w:lang w:val="uk-UA"/>
        </w:rPr>
      </w:pPr>
    </w:p>
    <w:p w:rsidR="00EC7B2A" w:rsidRPr="00104D38" w:rsidRDefault="00EC7B2A" w:rsidP="00F353FB">
      <w:pPr>
        <w:pStyle w:val="a8"/>
        <w:widowControl w:val="0"/>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104D38">
        <w:rPr>
          <w:rFonts w:ascii="Times New Roman" w:hAnsi="Times New Roman"/>
          <w:sz w:val="28"/>
          <w:szCs w:val="28"/>
        </w:rPr>
        <w:t xml:space="preserve">Игнатюк Н.А., Павлушкин А.В. Муниципальное право: Учебное пособие. - "Юстицинформ", </w:t>
      </w:r>
      <w:smartTag w:uri="urn:schemas-microsoft-com:office:smarttags" w:element="metricconverter">
        <w:smartTagPr>
          <w:attr w:name="ProductID" w:val="2007 г"/>
        </w:smartTagPr>
        <w:r w:rsidRPr="00104D38">
          <w:rPr>
            <w:rFonts w:ascii="Times New Roman" w:hAnsi="Times New Roman"/>
            <w:sz w:val="28"/>
            <w:szCs w:val="28"/>
          </w:rPr>
          <w:t>2007 г</w:t>
        </w:r>
      </w:smartTag>
      <w:r w:rsidRPr="00104D38">
        <w:rPr>
          <w:rFonts w:ascii="Times New Roman" w:hAnsi="Times New Roman"/>
          <w:sz w:val="28"/>
          <w:szCs w:val="28"/>
        </w:rPr>
        <w:t>.</w:t>
      </w:r>
    </w:p>
    <w:p w:rsidR="00E42A89" w:rsidRPr="00104D38" w:rsidRDefault="003E53E7" w:rsidP="00F353FB">
      <w:pPr>
        <w:pStyle w:val="a9"/>
        <w:widowControl w:val="0"/>
        <w:numPr>
          <w:ilvl w:val="0"/>
          <w:numId w:val="1"/>
        </w:numPr>
        <w:spacing w:line="360" w:lineRule="auto"/>
        <w:ind w:left="0" w:firstLine="0"/>
        <w:jc w:val="both"/>
        <w:rPr>
          <w:rFonts w:ascii="Times New Roman" w:hAnsi="Times New Roman" w:cs="Times New Roman"/>
          <w:sz w:val="28"/>
          <w:szCs w:val="28"/>
        </w:rPr>
      </w:pPr>
      <w:r w:rsidRPr="00104D38">
        <w:rPr>
          <w:rFonts w:ascii="Times New Roman" w:hAnsi="Times New Roman" w:cs="Times New Roman"/>
          <w:sz w:val="28"/>
          <w:szCs w:val="28"/>
        </w:rPr>
        <w:t>Лазарев Л.В. Комментарий к Конституции Российской Федерации.. - ООО "Новая правовая культура", 2009.</w:t>
      </w:r>
    </w:p>
    <w:p w:rsidR="00E42A89" w:rsidRPr="00104D38" w:rsidRDefault="00E42A89" w:rsidP="00F353FB">
      <w:pPr>
        <w:pStyle w:val="a9"/>
        <w:widowControl w:val="0"/>
        <w:numPr>
          <w:ilvl w:val="0"/>
          <w:numId w:val="1"/>
        </w:numPr>
        <w:spacing w:line="360" w:lineRule="auto"/>
        <w:ind w:left="0" w:firstLine="0"/>
        <w:jc w:val="both"/>
        <w:rPr>
          <w:rFonts w:ascii="Times New Roman" w:hAnsi="Times New Roman" w:cs="Times New Roman"/>
          <w:sz w:val="28"/>
          <w:szCs w:val="28"/>
        </w:rPr>
      </w:pPr>
      <w:r w:rsidRPr="00104D38">
        <w:rPr>
          <w:rFonts w:ascii="Times New Roman" w:hAnsi="Times New Roman" w:cs="Times New Roman"/>
          <w:sz w:val="28"/>
          <w:szCs w:val="28"/>
        </w:rPr>
        <w:t>Колесников А.В., Макаров А.О., Осипова И.Н. Комментарий к Федеральному закону от 02.03.2007 г. N 25-ФЗ "О муниципальной службе в Российской Федерации". - ООО "Новая правовая культура", 2007.</w:t>
      </w:r>
    </w:p>
    <w:p w:rsidR="00EC7B2A" w:rsidRDefault="00941094" w:rsidP="00F353FB">
      <w:pPr>
        <w:pStyle w:val="a8"/>
        <w:widowControl w:val="0"/>
        <w:autoSpaceDE w:val="0"/>
        <w:autoSpaceDN w:val="0"/>
        <w:adjustRightInd w:val="0"/>
        <w:spacing w:after="0" w:line="360" w:lineRule="auto"/>
        <w:ind w:left="142" w:firstLine="709"/>
        <w:contextualSpacing w:val="0"/>
        <w:jc w:val="both"/>
        <w:rPr>
          <w:rFonts w:ascii="Times New Roman" w:hAnsi="Times New Roman"/>
          <w:sz w:val="28"/>
          <w:szCs w:val="28"/>
          <w:lang w:val="uk-UA"/>
        </w:rPr>
      </w:pPr>
      <w:r>
        <w:rPr>
          <w:rFonts w:ascii="Times New Roman" w:hAnsi="Times New Roman"/>
          <w:sz w:val="28"/>
          <w:szCs w:val="24"/>
        </w:rPr>
        <w:br w:type="page"/>
      </w:r>
      <w:r w:rsidR="001D27A8" w:rsidRPr="00104D38">
        <w:rPr>
          <w:rFonts w:ascii="Times New Roman" w:hAnsi="Times New Roman"/>
          <w:sz w:val="28"/>
          <w:szCs w:val="28"/>
        </w:rPr>
        <w:t>Статьи и публикации:</w:t>
      </w:r>
    </w:p>
    <w:p w:rsidR="00941094" w:rsidRPr="00941094" w:rsidRDefault="00941094" w:rsidP="00F353FB">
      <w:pPr>
        <w:pStyle w:val="a8"/>
        <w:widowControl w:val="0"/>
        <w:autoSpaceDE w:val="0"/>
        <w:autoSpaceDN w:val="0"/>
        <w:adjustRightInd w:val="0"/>
        <w:spacing w:after="0" w:line="360" w:lineRule="auto"/>
        <w:ind w:left="142" w:firstLine="709"/>
        <w:contextualSpacing w:val="0"/>
        <w:jc w:val="both"/>
        <w:rPr>
          <w:rFonts w:ascii="Times New Roman" w:hAnsi="Times New Roman"/>
          <w:sz w:val="28"/>
          <w:szCs w:val="28"/>
          <w:lang w:val="uk-UA"/>
        </w:rPr>
      </w:pPr>
    </w:p>
    <w:p w:rsidR="001D27A8" w:rsidRPr="00104D38" w:rsidRDefault="001D27A8" w:rsidP="00F353FB">
      <w:pPr>
        <w:pStyle w:val="a8"/>
        <w:widowControl w:val="0"/>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104D38">
        <w:rPr>
          <w:rFonts w:ascii="Times New Roman" w:hAnsi="Times New Roman"/>
          <w:sz w:val="28"/>
          <w:szCs w:val="28"/>
        </w:rPr>
        <w:t xml:space="preserve">Андриченко Л.В. Муниципальная служба в Российской Федерации//"Журнал российского права", N 7, июль </w:t>
      </w:r>
      <w:smartTag w:uri="urn:schemas-microsoft-com:office:smarttags" w:element="metricconverter">
        <w:smartTagPr>
          <w:attr w:name="ProductID" w:val="2008 г"/>
        </w:smartTagPr>
        <w:r w:rsidRPr="00104D38">
          <w:rPr>
            <w:rFonts w:ascii="Times New Roman" w:hAnsi="Times New Roman"/>
            <w:sz w:val="28"/>
            <w:szCs w:val="28"/>
          </w:rPr>
          <w:t>2008 г</w:t>
        </w:r>
      </w:smartTag>
      <w:r w:rsidRPr="00104D38">
        <w:rPr>
          <w:rFonts w:ascii="Times New Roman" w:hAnsi="Times New Roman"/>
          <w:sz w:val="28"/>
          <w:szCs w:val="28"/>
        </w:rPr>
        <w:t>.</w:t>
      </w:r>
      <w:bookmarkStart w:id="49" w:name="_GoBack"/>
      <w:bookmarkEnd w:id="49"/>
    </w:p>
    <w:sectPr w:rsidR="001D27A8" w:rsidRPr="00104D38" w:rsidSect="00104D38">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82D" w:rsidRDefault="00CB582D" w:rsidP="00E42A89">
      <w:pPr>
        <w:spacing w:after="0" w:line="240" w:lineRule="auto"/>
      </w:pPr>
      <w:r>
        <w:separator/>
      </w:r>
    </w:p>
  </w:endnote>
  <w:endnote w:type="continuationSeparator" w:id="0">
    <w:p w:rsidR="00CB582D" w:rsidRDefault="00CB582D" w:rsidP="00E4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82D" w:rsidRDefault="00CB582D" w:rsidP="00E42A89">
      <w:pPr>
        <w:spacing w:after="0" w:line="240" w:lineRule="auto"/>
      </w:pPr>
      <w:r>
        <w:separator/>
      </w:r>
    </w:p>
  </w:footnote>
  <w:footnote w:type="continuationSeparator" w:id="0">
    <w:p w:rsidR="00CB582D" w:rsidRDefault="00CB582D" w:rsidP="00E42A89">
      <w:pPr>
        <w:spacing w:after="0" w:line="240" w:lineRule="auto"/>
      </w:pPr>
      <w:r>
        <w:continuationSeparator/>
      </w:r>
    </w:p>
  </w:footnote>
  <w:footnote w:id="1">
    <w:p w:rsidR="00CB582D" w:rsidRDefault="001D27A8" w:rsidP="001D27A8">
      <w:pPr>
        <w:widowControl w:val="0"/>
        <w:shd w:val="clear" w:color="auto" w:fill="FFFFFF"/>
        <w:tabs>
          <w:tab w:val="left" w:pos="0"/>
        </w:tabs>
        <w:autoSpaceDE w:val="0"/>
        <w:autoSpaceDN w:val="0"/>
        <w:adjustRightInd w:val="0"/>
        <w:spacing w:after="240" w:line="240" w:lineRule="auto"/>
        <w:jc w:val="both"/>
      </w:pPr>
      <w:r>
        <w:rPr>
          <w:rStyle w:val="af"/>
        </w:rPr>
        <w:footnoteRef/>
      </w:r>
      <w:r>
        <w:t xml:space="preserve"> </w:t>
      </w:r>
      <w:r w:rsidRPr="001C7C4A">
        <w:rPr>
          <w:rFonts w:ascii="Times New Roman" w:hAnsi="Times New Roman"/>
          <w:sz w:val="20"/>
          <w:szCs w:val="20"/>
        </w:rPr>
        <w:t xml:space="preserve">Указ Президента РФ от 15 октября </w:t>
      </w:r>
      <w:smartTag w:uri="urn:schemas-microsoft-com:office:smarttags" w:element="metricconverter">
        <w:smartTagPr>
          <w:attr w:name="ProductID" w:val="1999 г"/>
        </w:smartTagPr>
        <w:r w:rsidRPr="001C7C4A">
          <w:rPr>
            <w:rFonts w:ascii="Times New Roman" w:hAnsi="Times New Roman"/>
            <w:sz w:val="20"/>
            <w:szCs w:val="20"/>
          </w:rPr>
          <w:t>1999 г</w:t>
        </w:r>
      </w:smartTag>
      <w:r w:rsidRPr="001C7C4A">
        <w:rPr>
          <w:rFonts w:ascii="Times New Roman" w:hAnsi="Times New Roman"/>
          <w:sz w:val="20"/>
          <w:szCs w:val="20"/>
        </w:rPr>
        <w:t>. N 1370 "Об утверждении Основных положений государственной политики в области развития местного самоуправления в Российской Федерации"// Собрание законодательства Российской Федерации от 18</w:t>
      </w:r>
      <w:r>
        <w:rPr>
          <w:rFonts w:ascii="Times New Roman" w:hAnsi="Times New Roman"/>
          <w:sz w:val="20"/>
          <w:szCs w:val="20"/>
        </w:rPr>
        <w:t xml:space="preserve"> октября </w:t>
      </w:r>
      <w:smartTag w:uri="urn:schemas-microsoft-com:office:smarttags" w:element="metricconverter">
        <w:smartTagPr>
          <w:attr w:name="ProductID" w:val="1999 г"/>
        </w:smartTagPr>
        <w:r>
          <w:rPr>
            <w:rFonts w:ascii="Times New Roman" w:hAnsi="Times New Roman"/>
            <w:sz w:val="20"/>
            <w:szCs w:val="20"/>
          </w:rPr>
          <w:t>1999 г</w:t>
        </w:r>
      </w:smartTag>
      <w:r>
        <w:rPr>
          <w:rFonts w:ascii="Times New Roman" w:hAnsi="Times New Roman"/>
          <w:sz w:val="20"/>
          <w:szCs w:val="20"/>
        </w:rPr>
        <w:t>., N 42, -С.8</w:t>
      </w:r>
    </w:p>
  </w:footnote>
  <w:footnote w:id="2">
    <w:p w:rsidR="00CB582D" w:rsidRDefault="001D27A8" w:rsidP="001D27A8">
      <w:pPr>
        <w:pStyle w:val="a9"/>
        <w:spacing w:after="240"/>
        <w:ind w:left="360"/>
        <w:jc w:val="both"/>
      </w:pPr>
      <w:r>
        <w:rPr>
          <w:rStyle w:val="af"/>
          <w:rFonts w:cs="Arial"/>
        </w:rPr>
        <w:footnoteRef/>
      </w:r>
      <w:r>
        <w:t xml:space="preserve"> </w:t>
      </w:r>
      <w:r w:rsidRPr="001C7C4A">
        <w:rPr>
          <w:rFonts w:ascii="Times New Roman" w:hAnsi="Times New Roman" w:cs="Times New Roman"/>
          <w:sz w:val="20"/>
          <w:szCs w:val="20"/>
        </w:rPr>
        <w:t>Лазарев Л.В. Комментарий к Конституции Российской Федерации.. - ООО "Новая правовая культура", 2009.</w:t>
      </w:r>
      <w:r>
        <w:rPr>
          <w:rFonts w:ascii="Times New Roman" w:hAnsi="Times New Roman" w:cs="Times New Roman"/>
          <w:sz w:val="20"/>
          <w:szCs w:val="20"/>
        </w:rPr>
        <w:t>-С.168</w:t>
      </w:r>
    </w:p>
  </w:footnote>
  <w:footnote w:id="3">
    <w:p w:rsidR="00CB582D" w:rsidRDefault="001D27A8" w:rsidP="001D27A8">
      <w:pPr>
        <w:widowControl w:val="0"/>
        <w:shd w:val="clear" w:color="auto" w:fill="FFFFFF"/>
        <w:tabs>
          <w:tab w:val="left" w:pos="0"/>
        </w:tabs>
        <w:autoSpaceDE w:val="0"/>
        <w:autoSpaceDN w:val="0"/>
        <w:adjustRightInd w:val="0"/>
        <w:spacing w:after="240" w:line="240" w:lineRule="auto"/>
        <w:jc w:val="both"/>
      </w:pPr>
      <w:r>
        <w:rPr>
          <w:rStyle w:val="af"/>
        </w:rPr>
        <w:footnoteRef/>
      </w:r>
      <w:r>
        <w:t xml:space="preserve"> </w:t>
      </w:r>
      <w:r w:rsidRPr="001C7C4A">
        <w:rPr>
          <w:rFonts w:ascii="Times New Roman" w:hAnsi="Times New Roman"/>
          <w:sz w:val="20"/>
          <w:szCs w:val="20"/>
        </w:rPr>
        <w:t xml:space="preserve">Указ Президента РФ от 15 октября </w:t>
      </w:r>
      <w:smartTag w:uri="urn:schemas-microsoft-com:office:smarttags" w:element="metricconverter">
        <w:smartTagPr>
          <w:attr w:name="ProductID" w:val="1999 г"/>
        </w:smartTagPr>
        <w:r w:rsidRPr="001C7C4A">
          <w:rPr>
            <w:rFonts w:ascii="Times New Roman" w:hAnsi="Times New Roman"/>
            <w:sz w:val="20"/>
            <w:szCs w:val="20"/>
          </w:rPr>
          <w:t>1999 г</w:t>
        </w:r>
      </w:smartTag>
      <w:r w:rsidRPr="001C7C4A">
        <w:rPr>
          <w:rFonts w:ascii="Times New Roman" w:hAnsi="Times New Roman"/>
          <w:sz w:val="20"/>
          <w:szCs w:val="20"/>
        </w:rPr>
        <w:t>. N 1370 "Об утверждении Основных положений государственной политики в области развития местного самоуправления в Российской Федерации"// Собрание законодательства Российской Федерации от 18</w:t>
      </w:r>
      <w:r>
        <w:rPr>
          <w:rFonts w:ascii="Times New Roman" w:hAnsi="Times New Roman"/>
          <w:sz w:val="20"/>
          <w:szCs w:val="20"/>
        </w:rPr>
        <w:t xml:space="preserve"> октября </w:t>
      </w:r>
      <w:smartTag w:uri="urn:schemas-microsoft-com:office:smarttags" w:element="metricconverter">
        <w:smartTagPr>
          <w:attr w:name="ProductID" w:val="1999 г"/>
        </w:smartTagPr>
        <w:r>
          <w:rPr>
            <w:rFonts w:ascii="Times New Roman" w:hAnsi="Times New Roman"/>
            <w:sz w:val="20"/>
            <w:szCs w:val="20"/>
          </w:rPr>
          <w:t>1999 г</w:t>
        </w:r>
      </w:smartTag>
      <w:r>
        <w:rPr>
          <w:rFonts w:ascii="Times New Roman" w:hAnsi="Times New Roman"/>
          <w:sz w:val="20"/>
          <w:szCs w:val="20"/>
        </w:rPr>
        <w:t>., N 42. –С.12</w:t>
      </w:r>
    </w:p>
  </w:footnote>
  <w:footnote w:id="4">
    <w:p w:rsidR="00CB582D" w:rsidRDefault="00AD282A" w:rsidP="00AD282A">
      <w:pPr>
        <w:pStyle w:val="a9"/>
        <w:spacing w:after="240"/>
        <w:jc w:val="both"/>
      </w:pPr>
      <w:r>
        <w:rPr>
          <w:rStyle w:val="af"/>
          <w:rFonts w:cs="Arial"/>
        </w:rPr>
        <w:footnoteRef/>
      </w:r>
      <w:r>
        <w:t xml:space="preserve"> </w:t>
      </w:r>
      <w:r w:rsidRPr="00AD282A">
        <w:rPr>
          <w:rFonts w:ascii="Times New Roman" w:hAnsi="Times New Roman" w:cs="Times New Roman"/>
          <w:sz w:val="20"/>
          <w:szCs w:val="20"/>
        </w:rPr>
        <w:t>Колесников А.В., Макаров А.О., Осипова И.Н. Комментарий к Федеральному закону от 02.03.2007 г. N 25-ФЗ "О муниципальной службе в Российской Федерации". - ООО "Новая правовая культура", 2007-С.264</w:t>
      </w:r>
    </w:p>
  </w:footnote>
  <w:footnote w:id="5">
    <w:p w:rsidR="00CB582D" w:rsidRDefault="00AD282A" w:rsidP="00AD282A">
      <w:pPr>
        <w:widowControl w:val="0"/>
        <w:shd w:val="clear" w:color="auto" w:fill="FFFFFF"/>
        <w:tabs>
          <w:tab w:val="left" w:pos="350"/>
        </w:tabs>
        <w:autoSpaceDE w:val="0"/>
        <w:autoSpaceDN w:val="0"/>
        <w:adjustRightInd w:val="0"/>
        <w:spacing w:after="240" w:line="240" w:lineRule="auto"/>
        <w:jc w:val="both"/>
      </w:pPr>
      <w:r w:rsidRPr="00AD282A">
        <w:rPr>
          <w:rStyle w:val="af"/>
          <w:rFonts w:ascii="Times New Roman" w:hAnsi="Times New Roman"/>
          <w:sz w:val="20"/>
          <w:szCs w:val="20"/>
        </w:rPr>
        <w:footnoteRef/>
      </w:r>
      <w:r w:rsidRPr="00AD282A">
        <w:rPr>
          <w:rFonts w:ascii="Times New Roman" w:hAnsi="Times New Roman"/>
          <w:sz w:val="20"/>
          <w:szCs w:val="20"/>
        </w:rPr>
        <w:t xml:space="preserve"> Ст. 14 Федерального закона от 2 марта </w:t>
      </w:r>
      <w:smartTag w:uri="urn:schemas-microsoft-com:office:smarttags" w:element="metricconverter">
        <w:smartTagPr>
          <w:attr w:name="ProductID" w:val="2007 г"/>
        </w:smartTagPr>
        <w:r w:rsidRPr="00AD282A">
          <w:rPr>
            <w:rFonts w:ascii="Times New Roman" w:hAnsi="Times New Roman"/>
            <w:sz w:val="20"/>
            <w:szCs w:val="20"/>
          </w:rPr>
          <w:t>2007 г</w:t>
        </w:r>
      </w:smartTag>
      <w:r w:rsidRPr="00AD282A">
        <w:rPr>
          <w:rFonts w:ascii="Times New Roman" w:hAnsi="Times New Roman"/>
          <w:sz w:val="20"/>
          <w:szCs w:val="20"/>
        </w:rPr>
        <w:t xml:space="preserve">. N 25-ФЗ "О муниципальной службе в Российской Федерации"// Собрание законодательства Российской Федерации от 5 марта </w:t>
      </w:r>
      <w:smartTag w:uri="urn:schemas-microsoft-com:office:smarttags" w:element="metricconverter">
        <w:smartTagPr>
          <w:attr w:name="ProductID" w:val="2007 г"/>
        </w:smartTagPr>
        <w:r w:rsidRPr="00AD282A">
          <w:rPr>
            <w:rFonts w:ascii="Times New Roman" w:hAnsi="Times New Roman"/>
            <w:sz w:val="20"/>
            <w:szCs w:val="20"/>
          </w:rPr>
          <w:t>2007 г</w:t>
        </w:r>
      </w:smartTag>
      <w:r w:rsidRPr="00AD282A">
        <w:rPr>
          <w:rFonts w:ascii="Times New Roman" w:hAnsi="Times New Roman"/>
          <w:sz w:val="20"/>
          <w:szCs w:val="20"/>
        </w:rPr>
        <w:t>. N 10 ст. 1152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920"/>
    <w:multiLevelType w:val="hybridMultilevel"/>
    <w:tmpl w:val="8BDC1C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410009D"/>
    <w:multiLevelType w:val="hybridMultilevel"/>
    <w:tmpl w:val="4588E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0A0C55"/>
    <w:multiLevelType w:val="hybridMultilevel"/>
    <w:tmpl w:val="16700DFE"/>
    <w:lvl w:ilvl="0" w:tplc="2806CB4E">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5BB03E1"/>
    <w:multiLevelType w:val="hybridMultilevel"/>
    <w:tmpl w:val="177EB0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656747"/>
    <w:multiLevelType w:val="hybridMultilevel"/>
    <w:tmpl w:val="1578F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0B5DA7"/>
    <w:multiLevelType w:val="singleLevel"/>
    <w:tmpl w:val="241CB444"/>
    <w:lvl w:ilvl="0">
      <w:start w:val="1"/>
      <w:numFmt w:val="decimal"/>
      <w:lvlText w:val="%1."/>
      <w:legacy w:legacy="1" w:legacySpace="0" w:legacyIndent="350"/>
      <w:lvlJc w:val="left"/>
      <w:rPr>
        <w:rFonts w:ascii="Times New Roman" w:hAnsi="Times New Roman" w:cs="Times New Roman" w:hint="default"/>
      </w:rPr>
    </w:lvl>
  </w:abstractNum>
  <w:abstractNum w:abstractNumId="6">
    <w:nsid w:val="11F46937"/>
    <w:multiLevelType w:val="hybridMultilevel"/>
    <w:tmpl w:val="6B7278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78A0EBD"/>
    <w:multiLevelType w:val="hybridMultilevel"/>
    <w:tmpl w:val="3B3CE6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8B5D6E"/>
    <w:multiLevelType w:val="hybridMultilevel"/>
    <w:tmpl w:val="3A6A797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2DF255D8"/>
    <w:multiLevelType w:val="hybridMultilevel"/>
    <w:tmpl w:val="F9E08D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85674EC"/>
    <w:multiLevelType w:val="hybridMultilevel"/>
    <w:tmpl w:val="CBB8E1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A10D0E"/>
    <w:multiLevelType w:val="hybridMultilevel"/>
    <w:tmpl w:val="EEBC28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4591209"/>
    <w:multiLevelType w:val="hybridMultilevel"/>
    <w:tmpl w:val="42EEFF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54171D1"/>
    <w:multiLevelType w:val="hybridMultilevel"/>
    <w:tmpl w:val="3CF872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715F2165"/>
    <w:multiLevelType w:val="hybridMultilevel"/>
    <w:tmpl w:val="D4A8D4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30A1F30"/>
    <w:multiLevelType w:val="hybridMultilevel"/>
    <w:tmpl w:val="7CC077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35134B4"/>
    <w:multiLevelType w:val="hybridMultilevel"/>
    <w:tmpl w:val="5AA294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8B62654"/>
    <w:multiLevelType w:val="hybridMultilevel"/>
    <w:tmpl w:val="3BF2F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96F5C66"/>
    <w:multiLevelType w:val="hybridMultilevel"/>
    <w:tmpl w:val="E564E3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9D94DFD"/>
    <w:multiLevelType w:val="hybridMultilevel"/>
    <w:tmpl w:val="4C5CE6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0"/>
  </w:num>
  <w:num w:numId="4">
    <w:abstractNumId w:val="19"/>
  </w:num>
  <w:num w:numId="5">
    <w:abstractNumId w:val="17"/>
  </w:num>
  <w:num w:numId="6">
    <w:abstractNumId w:val="3"/>
  </w:num>
  <w:num w:numId="7">
    <w:abstractNumId w:val="18"/>
  </w:num>
  <w:num w:numId="8">
    <w:abstractNumId w:val="14"/>
  </w:num>
  <w:num w:numId="9">
    <w:abstractNumId w:val="9"/>
  </w:num>
  <w:num w:numId="10">
    <w:abstractNumId w:val="16"/>
  </w:num>
  <w:num w:numId="11">
    <w:abstractNumId w:val="12"/>
  </w:num>
  <w:num w:numId="12">
    <w:abstractNumId w:val="0"/>
  </w:num>
  <w:num w:numId="13">
    <w:abstractNumId w:val="6"/>
  </w:num>
  <w:num w:numId="14">
    <w:abstractNumId w:val="2"/>
  </w:num>
  <w:num w:numId="15">
    <w:abstractNumId w:val="4"/>
  </w:num>
  <w:num w:numId="16">
    <w:abstractNumId w:val="7"/>
  </w:num>
  <w:num w:numId="17">
    <w:abstractNumId w:val="1"/>
  </w:num>
  <w:num w:numId="18">
    <w:abstractNumId w:val="15"/>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BE3"/>
    <w:rsid w:val="000E0344"/>
    <w:rsid w:val="00104D38"/>
    <w:rsid w:val="00180AB9"/>
    <w:rsid w:val="001A67AF"/>
    <w:rsid w:val="001C7C4A"/>
    <w:rsid w:val="001D27A8"/>
    <w:rsid w:val="002669A6"/>
    <w:rsid w:val="00286C8F"/>
    <w:rsid w:val="00300303"/>
    <w:rsid w:val="003E53E7"/>
    <w:rsid w:val="00441BE3"/>
    <w:rsid w:val="004A381C"/>
    <w:rsid w:val="005000F8"/>
    <w:rsid w:val="0064591A"/>
    <w:rsid w:val="00704043"/>
    <w:rsid w:val="007774CB"/>
    <w:rsid w:val="007F4372"/>
    <w:rsid w:val="008040A2"/>
    <w:rsid w:val="00804F86"/>
    <w:rsid w:val="00941094"/>
    <w:rsid w:val="00A40BD2"/>
    <w:rsid w:val="00AA1227"/>
    <w:rsid w:val="00AD282A"/>
    <w:rsid w:val="00B92395"/>
    <w:rsid w:val="00CB582D"/>
    <w:rsid w:val="00CB59B1"/>
    <w:rsid w:val="00CC6356"/>
    <w:rsid w:val="00DA261E"/>
    <w:rsid w:val="00E42A89"/>
    <w:rsid w:val="00EC7B2A"/>
    <w:rsid w:val="00F353FB"/>
    <w:rsid w:val="00FB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B0B593-AD2C-40E8-A4A3-3FFA2866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BE3"/>
    <w:pPr>
      <w:spacing w:after="200" w:line="276" w:lineRule="auto"/>
    </w:pPr>
    <w:rPr>
      <w:sz w:val="22"/>
      <w:szCs w:val="22"/>
      <w:lang w:eastAsia="en-US"/>
    </w:rPr>
  </w:style>
  <w:style w:type="paragraph" w:styleId="1">
    <w:name w:val="heading 1"/>
    <w:basedOn w:val="a"/>
    <w:next w:val="a"/>
    <w:link w:val="10"/>
    <w:uiPriority w:val="99"/>
    <w:qFormat/>
    <w:rsid w:val="00EC7B2A"/>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7B2A"/>
    <w:rPr>
      <w:rFonts w:ascii="Arial" w:hAnsi="Arial" w:cs="Arial"/>
      <w:b/>
      <w:bCs/>
      <w:color w:val="000080"/>
      <w:sz w:val="24"/>
      <w:szCs w:val="24"/>
    </w:rPr>
  </w:style>
  <w:style w:type="paragraph" w:customStyle="1" w:styleId="a3">
    <w:name w:val="Таблицы (моноширинный)"/>
    <w:basedOn w:val="a"/>
    <w:next w:val="a"/>
    <w:uiPriority w:val="99"/>
    <w:rsid w:val="00EC7B2A"/>
    <w:pPr>
      <w:autoSpaceDE w:val="0"/>
      <w:autoSpaceDN w:val="0"/>
      <w:adjustRightInd w:val="0"/>
      <w:spacing w:after="0" w:line="240" w:lineRule="auto"/>
      <w:jc w:val="both"/>
    </w:pPr>
    <w:rPr>
      <w:rFonts w:ascii="Courier New" w:hAnsi="Courier New" w:cs="Courier New"/>
      <w:sz w:val="24"/>
      <w:szCs w:val="24"/>
    </w:rPr>
  </w:style>
  <w:style w:type="paragraph" w:styleId="a4">
    <w:name w:val="Body Text Indent"/>
    <w:basedOn w:val="a"/>
    <w:link w:val="a5"/>
    <w:uiPriority w:val="99"/>
    <w:rsid w:val="00441BE3"/>
    <w:pPr>
      <w:spacing w:after="0" w:line="240" w:lineRule="auto"/>
      <w:ind w:firstLine="900"/>
      <w:jc w:val="both"/>
    </w:pPr>
    <w:rPr>
      <w:rFonts w:ascii="Times New Roman" w:hAnsi="Times New Roman"/>
      <w:sz w:val="28"/>
      <w:szCs w:val="24"/>
      <w:lang w:eastAsia="ru-RU"/>
    </w:rPr>
  </w:style>
  <w:style w:type="character" w:customStyle="1" w:styleId="a5">
    <w:name w:val="Основной текст с отступом Знак"/>
    <w:link w:val="a4"/>
    <w:uiPriority w:val="99"/>
    <w:locked/>
    <w:rsid w:val="00441BE3"/>
    <w:rPr>
      <w:rFonts w:ascii="Times New Roman" w:hAnsi="Times New Roman" w:cs="Times New Roman"/>
      <w:sz w:val="24"/>
      <w:szCs w:val="24"/>
      <w:lang w:val="x-none" w:eastAsia="ru-RU"/>
    </w:rPr>
  </w:style>
  <w:style w:type="paragraph" w:styleId="a6">
    <w:name w:val="header"/>
    <w:basedOn w:val="a"/>
    <w:link w:val="a7"/>
    <w:uiPriority w:val="99"/>
    <w:rsid w:val="00DA261E"/>
    <w:pPr>
      <w:tabs>
        <w:tab w:val="center" w:pos="4153"/>
        <w:tab w:val="right" w:pos="8306"/>
      </w:tabs>
      <w:spacing w:after="0" w:line="240" w:lineRule="auto"/>
    </w:pPr>
    <w:rPr>
      <w:rFonts w:ascii="Times New Roman" w:hAnsi="Times New Roman"/>
      <w:sz w:val="20"/>
      <w:szCs w:val="20"/>
      <w:lang w:eastAsia="ru-RU"/>
    </w:rPr>
  </w:style>
  <w:style w:type="character" w:customStyle="1" w:styleId="a7">
    <w:name w:val="Верхний колонтитул Знак"/>
    <w:link w:val="a6"/>
    <w:uiPriority w:val="99"/>
    <w:locked/>
    <w:rsid w:val="00DA261E"/>
    <w:rPr>
      <w:rFonts w:ascii="Times New Roman" w:hAnsi="Times New Roman" w:cs="Times New Roman"/>
      <w:sz w:val="20"/>
      <w:szCs w:val="20"/>
      <w:lang w:val="x-none" w:eastAsia="ru-RU"/>
    </w:rPr>
  </w:style>
  <w:style w:type="paragraph" w:styleId="a8">
    <w:name w:val="List Paragraph"/>
    <w:basedOn w:val="a"/>
    <w:uiPriority w:val="99"/>
    <w:qFormat/>
    <w:rsid w:val="00EC7B2A"/>
    <w:pPr>
      <w:ind w:left="720"/>
      <w:contextualSpacing/>
    </w:pPr>
  </w:style>
  <w:style w:type="paragraph" w:customStyle="1" w:styleId="ConsPlusTitle">
    <w:name w:val="ConsPlusTitle"/>
    <w:uiPriority w:val="99"/>
    <w:rsid w:val="00EC7B2A"/>
    <w:pPr>
      <w:widowControl w:val="0"/>
      <w:autoSpaceDE w:val="0"/>
      <w:autoSpaceDN w:val="0"/>
      <w:adjustRightInd w:val="0"/>
    </w:pPr>
    <w:rPr>
      <w:rFonts w:ascii="Arial" w:hAnsi="Arial" w:cs="Arial"/>
      <w:b/>
      <w:bCs/>
    </w:rPr>
  </w:style>
  <w:style w:type="paragraph" w:customStyle="1" w:styleId="a9">
    <w:name w:val="Прижатый влево"/>
    <w:basedOn w:val="a"/>
    <w:next w:val="a"/>
    <w:uiPriority w:val="99"/>
    <w:rsid w:val="00EC7B2A"/>
    <w:pPr>
      <w:autoSpaceDE w:val="0"/>
      <w:autoSpaceDN w:val="0"/>
      <w:adjustRightInd w:val="0"/>
      <w:spacing w:after="0" w:line="240" w:lineRule="auto"/>
    </w:pPr>
    <w:rPr>
      <w:rFonts w:ascii="Arial" w:hAnsi="Arial" w:cs="Arial"/>
      <w:sz w:val="24"/>
      <w:szCs w:val="24"/>
    </w:rPr>
  </w:style>
  <w:style w:type="paragraph" w:styleId="aa">
    <w:name w:val="footer"/>
    <w:basedOn w:val="a"/>
    <w:link w:val="ab"/>
    <w:uiPriority w:val="99"/>
    <w:rsid w:val="00E42A89"/>
    <w:pPr>
      <w:tabs>
        <w:tab w:val="center" w:pos="4677"/>
        <w:tab w:val="right" w:pos="9355"/>
      </w:tabs>
      <w:spacing w:after="0" w:line="240" w:lineRule="auto"/>
    </w:pPr>
  </w:style>
  <w:style w:type="character" w:customStyle="1" w:styleId="ab">
    <w:name w:val="Нижний колонтитул Знак"/>
    <w:link w:val="aa"/>
    <w:uiPriority w:val="99"/>
    <w:locked/>
    <w:rsid w:val="00E42A89"/>
    <w:rPr>
      <w:rFonts w:ascii="Calibri" w:hAnsi="Calibri" w:cs="Times New Roman"/>
    </w:rPr>
  </w:style>
  <w:style w:type="paragraph" w:customStyle="1" w:styleId="ac">
    <w:name w:val="Текст (справка)"/>
    <w:basedOn w:val="a"/>
    <w:next w:val="a"/>
    <w:uiPriority w:val="99"/>
    <w:rsid w:val="00E42A89"/>
    <w:pPr>
      <w:autoSpaceDE w:val="0"/>
      <w:autoSpaceDN w:val="0"/>
      <w:adjustRightInd w:val="0"/>
      <w:spacing w:after="0" w:line="240" w:lineRule="auto"/>
      <w:ind w:left="170" w:right="170"/>
    </w:pPr>
    <w:rPr>
      <w:rFonts w:ascii="Arial" w:hAnsi="Arial" w:cs="Arial"/>
      <w:sz w:val="24"/>
      <w:szCs w:val="24"/>
    </w:rPr>
  </w:style>
  <w:style w:type="paragraph" w:styleId="ad">
    <w:name w:val="footnote text"/>
    <w:basedOn w:val="a"/>
    <w:link w:val="ae"/>
    <w:uiPriority w:val="99"/>
    <w:semiHidden/>
    <w:rsid w:val="001D27A8"/>
    <w:pPr>
      <w:spacing w:after="0" w:line="240" w:lineRule="auto"/>
    </w:pPr>
    <w:rPr>
      <w:sz w:val="20"/>
      <w:szCs w:val="20"/>
    </w:rPr>
  </w:style>
  <w:style w:type="character" w:customStyle="1" w:styleId="ae">
    <w:name w:val="Текст сноски Знак"/>
    <w:link w:val="ad"/>
    <w:uiPriority w:val="99"/>
    <w:semiHidden/>
    <w:locked/>
    <w:rsid w:val="001D27A8"/>
    <w:rPr>
      <w:rFonts w:ascii="Calibri" w:hAnsi="Calibri" w:cs="Times New Roman"/>
      <w:sz w:val="20"/>
      <w:szCs w:val="20"/>
    </w:rPr>
  </w:style>
  <w:style w:type="character" w:styleId="af">
    <w:name w:val="footnote reference"/>
    <w:uiPriority w:val="99"/>
    <w:semiHidden/>
    <w:rsid w:val="001D27A8"/>
    <w:rPr>
      <w:rFonts w:cs="Times New Roman"/>
      <w:vertAlign w:val="superscript"/>
    </w:rPr>
  </w:style>
  <w:style w:type="paragraph" w:customStyle="1" w:styleId="af0">
    <w:name w:val="Комментарий"/>
    <w:basedOn w:val="a"/>
    <w:next w:val="a"/>
    <w:uiPriority w:val="99"/>
    <w:rsid w:val="00AD282A"/>
    <w:pPr>
      <w:autoSpaceDE w:val="0"/>
      <w:autoSpaceDN w:val="0"/>
      <w:adjustRightInd w:val="0"/>
      <w:spacing w:after="0" w:line="240" w:lineRule="auto"/>
      <w:ind w:left="170"/>
      <w:jc w:val="both"/>
    </w:pPr>
    <w:rPr>
      <w:rFonts w:ascii="Arial" w:hAnsi="Arial" w:cs="Arial"/>
      <w:i/>
      <w:iCs/>
      <w:color w:val="80008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5652</Words>
  <Characters>32218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1</Company>
  <LinksUpToDate>false</LinksUpToDate>
  <CharactersWithSpaces>37795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dcterms:created xsi:type="dcterms:W3CDTF">2014-03-05T23:06:00Z</dcterms:created>
  <dcterms:modified xsi:type="dcterms:W3CDTF">2014-03-05T23:06:00Z</dcterms:modified>
</cp:coreProperties>
</file>