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DF" w:rsidRPr="0050720C" w:rsidRDefault="007303DF" w:rsidP="00562331">
      <w:pPr>
        <w:spacing w:line="360" w:lineRule="auto"/>
        <w:ind w:firstLine="709"/>
        <w:jc w:val="center"/>
        <w:rPr>
          <w:sz w:val="28"/>
          <w:szCs w:val="28"/>
        </w:rPr>
      </w:pPr>
      <w:r w:rsidRPr="0050720C">
        <w:rPr>
          <w:sz w:val="28"/>
          <w:szCs w:val="28"/>
        </w:rPr>
        <w:t>ФЕДЕРАЛЬНОЕ АГЕНСТВО ПО ОБРАЗОВАНИЮ</w:t>
      </w:r>
    </w:p>
    <w:p w:rsidR="007303DF" w:rsidRPr="0050720C" w:rsidRDefault="007303DF" w:rsidP="00562331">
      <w:pPr>
        <w:spacing w:line="360" w:lineRule="auto"/>
        <w:ind w:firstLine="709"/>
        <w:jc w:val="center"/>
        <w:rPr>
          <w:sz w:val="28"/>
          <w:szCs w:val="28"/>
        </w:rPr>
      </w:pPr>
      <w:r w:rsidRPr="0050720C">
        <w:rPr>
          <w:sz w:val="28"/>
          <w:szCs w:val="28"/>
        </w:rPr>
        <w:t>И НАУКИ РОСИЙСКОЙ ФЕДЕРАЦИИ</w:t>
      </w:r>
    </w:p>
    <w:p w:rsidR="007303DF" w:rsidRPr="0050720C" w:rsidRDefault="007303DF" w:rsidP="00562331">
      <w:pPr>
        <w:spacing w:line="360" w:lineRule="auto"/>
        <w:ind w:firstLine="709"/>
        <w:jc w:val="center"/>
        <w:rPr>
          <w:sz w:val="28"/>
          <w:szCs w:val="28"/>
        </w:rPr>
      </w:pPr>
      <w:r w:rsidRPr="0050720C">
        <w:rPr>
          <w:sz w:val="28"/>
          <w:szCs w:val="28"/>
        </w:rPr>
        <w:t>УХТИНСКИЙ ГОСУДАРСТВЕННЫЙ ТЕХНИЧЕСКИЙ УНИВЕРСИТЕТ</w:t>
      </w:r>
    </w:p>
    <w:p w:rsidR="002959BE" w:rsidRPr="0050720C" w:rsidRDefault="007303DF" w:rsidP="00562331">
      <w:pPr>
        <w:spacing w:line="360" w:lineRule="auto"/>
        <w:ind w:firstLine="709"/>
        <w:jc w:val="center"/>
        <w:rPr>
          <w:sz w:val="28"/>
          <w:szCs w:val="28"/>
        </w:rPr>
      </w:pPr>
      <w:r w:rsidRPr="0050720C">
        <w:rPr>
          <w:sz w:val="28"/>
          <w:szCs w:val="28"/>
          <w:u w:val="single"/>
        </w:rPr>
        <w:t>Кафедра</w:t>
      </w:r>
      <w:r w:rsidR="00562331" w:rsidRPr="0050720C">
        <w:rPr>
          <w:sz w:val="28"/>
          <w:szCs w:val="28"/>
          <w:u w:val="single"/>
        </w:rPr>
        <w:t xml:space="preserve"> </w:t>
      </w:r>
      <w:r w:rsidRPr="0050720C">
        <w:rPr>
          <w:sz w:val="28"/>
          <w:szCs w:val="28"/>
        </w:rPr>
        <w:t>СмиПМ</w:t>
      </w:r>
    </w:p>
    <w:p w:rsidR="007303DF" w:rsidRPr="0050720C" w:rsidRDefault="007303DF"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r w:rsidRPr="0050720C">
        <w:rPr>
          <w:sz w:val="28"/>
          <w:szCs w:val="28"/>
        </w:rPr>
        <w:t>Контрольная работа №1</w:t>
      </w:r>
    </w:p>
    <w:p w:rsidR="007303DF" w:rsidRPr="0050720C" w:rsidRDefault="007303DF" w:rsidP="00562331">
      <w:pPr>
        <w:spacing w:line="360" w:lineRule="auto"/>
        <w:ind w:firstLine="709"/>
        <w:jc w:val="center"/>
        <w:rPr>
          <w:sz w:val="28"/>
          <w:szCs w:val="28"/>
        </w:rPr>
      </w:pPr>
      <w:r w:rsidRPr="0050720C">
        <w:rPr>
          <w:sz w:val="28"/>
          <w:szCs w:val="28"/>
        </w:rPr>
        <w:t>по дисциплине: Метрология, стандартизация и сертификация</w:t>
      </w: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562331" w:rsidRPr="0050720C" w:rsidRDefault="00562331" w:rsidP="00562331">
      <w:pPr>
        <w:spacing w:line="360" w:lineRule="auto"/>
        <w:ind w:firstLine="709"/>
        <w:jc w:val="center"/>
        <w:rPr>
          <w:sz w:val="28"/>
          <w:szCs w:val="28"/>
        </w:rPr>
      </w:pPr>
    </w:p>
    <w:p w:rsidR="007303DF" w:rsidRPr="0050720C" w:rsidRDefault="007303DF" w:rsidP="00562331">
      <w:pPr>
        <w:spacing w:line="360" w:lineRule="auto"/>
        <w:ind w:firstLine="709"/>
        <w:rPr>
          <w:sz w:val="28"/>
          <w:szCs w:val="28"/>
        </w:rPr>
      </w:pPr>
      <w:r w:rsidRPr="0050720C">
        <w:rPr>
          <w:sz w:val="28"/>
          <w:szCs w:val="28"/>
        </w:rPr>
        <w:t>Студентки 4 курса (ФБО)</w:t>
      </w:r>
    </w:p>
    <w:p w:rsidR="007303DF" w:rsidRPr="0050720C" w:rsidRDefault="007303DF" w:rsidP="00562331">
      <w:pPr>
        <w:spacing w:line="360" w:lineRule="auto"/>
        <w:ind w:firstLine="709"/>
        <w:rPr>
          <w:sz w:val="28"/>
          <w:szCs w:val="28"/>
        </w:rPr>
      </w:pPr>
      <w:r w:rsidRPr="0050720C">
        <w:rPr>
          <w:sz w:val="28"/>
          <w:szCs w:val="28"/>
        </w:rPr>
        <w:t>Группа ПЭМГ-06 (Б)</w:t>
      </w:r>
    </w:p>
    <w:p w:rsidR="007303DF" w:rsidRPr="0050720C" w:rsidRDefault="007303DF" w:rsidP="00562331">
      <w:pPr>
        <w:spacing w:line="360" w:lineRule="auto"/>
        <w:ind w:firstLine="709"/>
        <w:rPr>
          <w:sz w:val="28"/>
          <w:szCs w:val="28"/>
        </w:rPr>
      </w:pPr>
      <w:r w:rsidRPr="0050720C">
        <w:rPr>
          <w:sz w:val="28"/>
          <w:szCs w:val="28"/>
        </w:rPr>
        <w:t>Шифр:061295</w:t>
      </w:r>
    </w:p>
    <w:p w:rsidR="007303DF" w:rsidRPr="0050720C" w:rsidRDefault="007303DF" w:rsidP="00562331">
      <w:pPr>
        <w:spacing w:line="360" w:lineRule="auto"/>
        <w:ind w:firstLine="709"/>
        <w:rPr>
          <w:sz w:val="28"/>
          <w:szCs w:val="28"/>
        </w:rPr>
      </w:pPr>
      <w:r w:rsidRPr="0050720C">
        <w:rPr>
          <w:sz w:val="28"/>
          <w:szCs w:val="28"/>
        </w:rPr>
        <w:t>Выполнила:</w:t>
      </w:r>
      <w:r w:rsidR="00562331" w:rsidRPr="0050720C">
        <w:rPr>
          <w:sz w:val="28"/>
          <w:szCs w:val="28"/>
        </w:rPr>
        <w:t xml:space="preserve"> </w:t>
      </w:r>
      <w:r w:rsidRPr="0050720C">
        <w:rPr>
          <w:sz w:val="28"/>
          <w:szCs w:val="28"/>
        </w:rPr>
        <w:t>Бойчук Ольга Борисовна</w:t>
      </w:r>
    </w:p>
    <w:p w:rsidR="007303DF" w:rsidRPr="0050720C" w:rsidRDefault="007303DF" w:rsidP="00562331">
      <w:pPr>
        <w:spacing w:line="360" w:lineRule="auto"/>
        <w:ind w:firstLine="709"/>
        <w:rPr>
          <w:sz w:val="28"/>
          <w:szCs w:val="28"/>
        </w:rPr>
      </w:pPr>
      <w:r w:rsidRPr="0050720C">
        <w:rPr>
          <w:sz w:val="28"/>
          <w:szCs w:val="28"/>
        </w:rPr>
        <w:t>Проверил:______________________</w:t>
      </w: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p>
    <w:p w:rsidR="007303DF" w:rsidRPr="0050720C" w:rsidRDefault="007303DF" w:rsidP="00562331">
      <w:pPr>
        <w:spacing w:line="360" w:lineRule="auto"/>
        <w:ind w:firstLine="709"/>
        <w:jc w:val="center"/>
        <w:rPr>
          <w:sz w:val="28"/>
          <w:szCs w:val="28"/>
        </w:rPr>
      </w:pPr>
      <w:r w:rsidRPr="0050720C">
        <w:rPr>
          <w:sz w:val="28"/>
          <w:szCs w:val="28"/>
        </w:rPr>
        <w:t>Ухта 2009</w:t>
      </w:r>
      <w:r w:rsidR="00785D84" w:rsidRPr="0050720C">
        <w:rPr>
          <w:sz w:val="28"/>
          <w:szCs w:val="28"/>
        </w:rPr>
        <w:t xml:space="preserve"> </w:t>
      </w:r>
      <w:r w:rsidRPr="0050720C">
        <w:rPr>
          <w:sz w:val="28"/>
          <w:szCs w:val="28"/>
        </w:rPr>
        <w:t>г.</w:t>
      </w:r>
    </w:p>
    <w:p w:rsidR="00875AEB" w:rsidRPr="0050720C" w:rsidRDefault="00562331" w:rsidP="00562331">
      <w:pPr>
        <w:spacing w:line="360" w:lineRule="auto"/>
        <w:ind w:firstLine="709"/>
        <w:jc w:val="center"/>
        <w:rPr>
          <w:b/>
          <w:sz w:val="28"/>
          <w:szCs w:val="28"/>
        </w:rPr>
      </w:pPr>
      <w:r w:rsidRPr="0050720C">
        <w:rPr>
          <w:sz w:val="28"/>
          <w:szCs w:val="28"/>
        </w:rPr>
        <w:br w:type="page"/>
      </w:r>
      <w:r w:rsidR="00466BDC" w:rsidRPr="0050720C">
        <w:rPr>
          <w:b/>
          <w:sz w:val="28"/>
          <w:szCs w:val="28"/>
        </w:rPr>
        <w:t>1</w:t>
      </w:r>
      <w:r w:rsidR="00C927C5" w:rsidRPr="0050720C">
        <w:rPr>
          <w:b/>
          <w:sz w:val="28"/>
          <w:szCs w:val="28"/>
        </w:rPr>
        <w:t>. О</w:t>
      </w:r>
      <w:r w:rsidR="00875AEB" w:rsidRPr="0050720C">
        <w:rPr>
          <w:b/>
          <w:sz w:val="28"/>
          <w:szCs w:val="28"/>
        </w:rPr>
        <w:t xml:space="preserve">сновные задачи государственной </w:t>
      </w:r>
      <w:r w:rsidRPr="0050720C">
        <w:rPr>
          <w:b/>
          <w:sz w:val="28"/>
          <w:szCs w:val="28"/>
        </w:rPr>
        <w:t>системы</w:t>
      </w:r>
      <w:r w:rsidR="00875AEB" w:rsidRPr="0050720C">
        <w:rPr>
          <w:b/>
          <w:sz w:val="28"/>
          <w:szCs w:val="28"/>
        </w:rPr>
        <w:t xml:space="preserve"> стандартизации в </w:t>
      </w:r>
      <w:r w:rsidR="00B542FD" w:rsidRPr="0050720C">
        <w:rPr>
          <w:b/>
          <w:sz w:val="28"/>
          <w:szCs w:val="28"/>
        </w:rPr>
        <w:t>С</w:t>
      </w:r>
      <w:r w:rsidRPr="0050720C">
        <w:rPr>
          <w:b/>
          <w:sz w:val="28"/>
          <w:szCs w:val="28"/>
        </w:rPr>
        <w:t>ССР (ГОСТ 1.0-68)</w:t>
      </w:r>
    </w:p>
    <w:p w:rsidR="00896CCD" w:rsidRPr="0050720C" w:rsidRDefault="00896CCD" w:rsidP="00562331">
      <w:pPr>
        <w:spacing w:line="360" w:lineRule="auto"/>
        <w:ind w:firstLine="709"/>
        <w:jc w:val="both"/>
        <w:rPr>
          <w:sz w:val="28"/>
          <w:szCs w:val="28"/>
        </w:rPr>
      </w:pPr>
    </w:p>
    <w:p w:rsidR="00AD5A0D" w:rsidRPr="0050720C" w:rsidRDefault="00AD5A0D" w:rsidP="00562331">
      <w:pPr>
        <w:spacing w:line="360" w:lineRule="auto"/>
        <w:ind w:firstLine="709"/>
        <w:jc w:val="both"/>
        <w:rPr>
          <w:sz w:val="28"/>
          <w:szCs w:val="28"/>
        </w:rPr>
      </w:pPr>
      <w:r w:rsidRPr="0050720C">
        <w:rPr>
          <w:bCs/>
          <w:sz w:val="28"/>
          <w:szCs w:val="28"/>
        </w:rPr>
        <w:t>Метрология и стандартизация тесно связаны: метрология служит фундаментом стандартизации. А стандарты обеспечивают качество продукции и услуг и в итоге - качество и безопасность нашей жизни.</w:t>
      </w:r>
    </w:p>
    <w:p w:rsidR="00AD5A0D" w:rsidRPr="0050720C" w:rsidRDefault="00AD5A0D" w:rsidP="00562331">
      <w:pPr>
        <w:spacing w:line="360" w:lineRule="auto"/>
        <w:ind w:firstLine="709"/>
        <w:jc w:val="both"/>
        <w:rPr>
          <w:sz w:val="28"/>
          <w:szCs w:val="28"/>
        </w:rPr>
      </w:pPr>
      <w:r w:rsidRPr="0050720C">
        <w:rPr>
          <w:sz w:val="28"/>
          <w:szCs w:val="28"/>
        </w:rPr>
        <w:t>С развитием человеческого общества непрерывно совершенствовалась трудовая деятельность людей. Это проявлялось в создании различных предметов, орудий труда, новых трудовых приемов. При этом люди стремились отбирать и фиксировать наиболее удачные результаты трудовой деятельности с целью их повторного использования. Применение в древнем мире единой системы мер, строительных деталей стандартного размера, водопроводных труб стандартного диаметра — это примеры деятельности по стандартизации, которая на современном научном языке именуется как «достижение оптимальной степени упорядочения в определенной области посредством установления положений для всеобщего и многократного использования...».</w:t>
      </w:r>
    </w:p>
    <w:p w:rsidR="00896CCD" w:rsidRPr="0050720C" w:rsidRDefault="00896CCD" w:rsidP="00562331">
      <w:pPr>
        <w:spacing w:line="360" w:lineRule="auto"/>
        <w:ind w:firstLine="709"/>
        <w:jc w:val="both"/>
        <w:rPr>
          <w:sz w:val="28"/>
          <w:szCs w:val="28"/>
        </w:rPr>
      </w:pPr>
      <w:r w:rsidRPr="0050720C">
        <w:rPr>
          <w:sz w:val="28"/>
          <w:szCs w:val="28"/>
        </w:rPr>
        <w:t>Основные термины и определения в области стандартизации</w:t>
      </w:r>
      <w:r w:rsidR="00562331" w:rsidRPr="0050720C">
        <w:rPr>
          <w:sz w:val="28"/>
          <w:szCs w:val="28"/>
        </w:rPr>
        <w:t xml:space="preserve"> </w:t>
      </w:r>
      <w:r w:rsidRPr="0050720C">
        <w:rPr>
          <w:sz w:val="28"/>
          <w:szCs w:val="28"/>
        </w:rPr>
        <w:t>установлены</w:t>
      </w:r>
      <w:r w:rsidR="00B542FD" w:rsidRPr="0050720C">
        <w:rPr>
          <w:sz w:val="28"/>
          <w:szCs w:val="28"/>
        </w:rPr>
        <w:t xml:space="preserve"> </w:t>
      </w:r>
      <w:r w:rsidRPr="0050720C">
        <w:rPr>
          <w:sz w:val="28"/>
          <w:szCs w:val="28"/>
        </w:rPr>
        <w:t>Комитетом ИСО по изучению</w:t>
      </w:r>
      <w:r w:rsidR="00562331" w:rsidRPr="0050720C">
        <w:rPr>
          <w:sz w:val="28"/>
          <w:szCs w:val="28"/>
        </w:rPr>
        <w:t xml:space="preserve"> </w:t>
      </w:r>
      <w:r w:rsidRPr="0050720C">
        <w:rPr>
          <w:sz w:val="28"/>
          <w:szCs w:val="28"/>
        </w:rPr>
        <w:t>научных</w:t>
      </w:r>
      <w:r w:rsidR="00562331" w:rsidRPr="0050720C">
        <w:rPr>
          <w:sz w:val="28"/>
          <w:szCs w:val="28"/>
        </w:rPr>
        <w:t xml:space="preserve"> </w:t>
      </w:r>
      <w:r w:rsidRPr="0050720C">
        <w:rPr>
          <w:sz w:val="28"/>
          <w:szCs w:val="28"/>
        </w:rPr>
        <w:t>принципов</w:t>
      </w:r>
      <w:r w:rsidR="00562331" w:rsidRPr="0050720C">
        <w:rPr>
          <w:sz w:val="28"/>
          <w:szCs w:val="28"/>
        </w:rPr>
        <w:t xml:space="preserve"> </w:t>
      </w:r>
      <w:r w:rsidRPr="0050720C">
        <w:rPr>
          <w:sz w:val="28"/>
          <w:szCs w:val="28"/>
        </w:rPr>
        <w:t>стандартизации</w:t>
      </w:r>
      <w:r w:rsidR="00562331" w:rsidRPr="0050720C">
        <w:rPr>
          <w:sz w:val="28"/>
          <w:szCs w:val="28"/>
        </w:rPr>
        <w:t xml:space="preserve"> </w:t>
      </w:r>
      <w:r w:rsidRPr="0050720C">
        <w:rPr>
          <w:sz w:val="28"/>
          <w:szCs w:val="28"/>
        </w:rPr>
        <w:t>(СТАКО).</w:t>
      </w:r>
      <w:r w:rsidR="00562331" w:rsidRPr="0050720C">
        <w:rPr>
          <w:sz w:val="28"/>
          <w:szCs w:val="28"/>
        </w:rPr>
        <w:t xml:space="preserve"> </w:t>
      </w:r>
      <w:r w:rsidRPr="0050720C">
        <w:rPr>
          <w:sz w:val="28"/>
          <w:szCs w:val="28"/>
        </w:rPr>
        <w:t>Эти</w:t>
      </w:r>
      <w:r w:rsidR="00B542FD" w:rsidRPr="0050720C">
        <w:rPr>
          <w:sz w:val="28"/>
          <w:szCs w:val="28"/>
        </w:rPr>
        <w:t xml:space="preserve"> </w:t>
      </w:r>
      <w:r w:rsidRPr="0050720C">
        <w:rPr>
          <w:sz w:val="28"/>
          <w:szCs w:val="28"/>
        </w:rPr>
        <w:t>определения приняты многими странами, в том числе и СССР.</w:t>
      </w:r>
      <w:r w:rsidR="00562331" w:rsidRPr="0050720C">
        <w:rPr>
          <w:sz w:val="28"/>
          <w:szCs w:val="28"/>
        </w:rPr>
        <w:t xml:space="preserve"> </w:t>
      </w:r>
      <w:r w:rsidRPr="0050720C">
        <w:rPr>
          <w:sz w:val="28"/>
          <w:szCs w:val="28"/>
        </w:rPr>
        <w:t>Стандартизация</w:t>
      </w:r>
      <w:r w:rsidR="00562331" w:rsidRPr="0050720C">
        <w:rPr>
          <w:sz w:val="28"/>
          <w:szCs w:val="28"/>
        </w:rPr>
        <w:t xml:space="preserve"> </w:t>
      </w:r>
      <w:r w:rsidRPr="0050720C">
        <w:rPr>
          <w:sz w:val="28"/>
          <w:szCs w:val="28"/>
        </w:rPr>
        <w:t>—</w:t>
      </w:r>
      <w:r w:rsidR="00562331" w:rsidRPr="0050720C">
        <w:rPr>
          <w:sz w:val="28"/>
          <w:szCs w:val="28"/>
        </w:rPr>
        <w:t xml:space="preserve"> </w:t>
      </w:r>
      <w:r w:rsidRPr="0050720C">
        <w:rPr>
          <w:sz w:val="28"/>
          <w:szCs w:val="28"/>
        </w:rPr>
        <w:t>это</w:t>
      </w:r>
      <w:r w:rsidR="00562331" w:rsidRPr="0050720C">
        <w:rPr>
          <w:sz w:val="28"/>
          <w:szCs w:val="28"/>
        </w:rPr>
        <w:t xml:space="preserve"> </w:t>
      </w:r>
      <w:r w:rsidRPr="0050720C">
        <w:rPr>
          <w:sz w:val="28"/>
          <w:szCs w:val="28"/>
        </w:rPr>
        <w:t>установление</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применение</w:t>
      </w:r>
      <w:r w:rsidR="00562331" w:rsidRPr="0050720C">
        <w:rPr>
          <w:sz w:val="28"/>
          <w:szCs w:val="28"/>
        </w:rPr>
        <w:t xml:space="preserve"> </w:t>
      </w:r>
      <w:r w:rsidRPr="0050720C">
        <w:rPr>
          <w:sz w:val="28"/>
          <w:szCs w:val="28"/>
        </w:rPr>
        <w:t>правил</w:t>
      </w:r>
      <w:r w:rsidR="00562331" w:rsidRPr="0050720C">
        <w:rPr>
          <w:sz w:val="28"/>
          <w:szCs w:val="28"/>
        </w:rPr>
        <w:t xml:space="preserve"> </w:t>
      </w:r>
      <w:r w:rsidRPr="0050720C">
        <w:rPr>
          <w:sz w:val="28"/>
          <w:szCs w:val="28"/>
        </w:rPr>
        <w:t>с</w:t>
      </w:r>
      <w:r w:rsidR="00562331" w:rsidRPr="0050720C">
        <w:rPr>
          <w:sz w:val="28"/>
          <w:szCs w:val="28"/>
        </w:rPr>
        <w:t xml:space="preserve"> </w:t>
      </w:r>
      <w:r w:rsidRPr="0050720C">
        <w:rPr>
          <w:sz w:val="28"/>
          <w:szCs w:val="28"/>
        </w:rPr>
        <w:t>целью</w:t>
      </w:r>
      <w:r w:rsidR="00B542FD" w:rsidRPr="0050720C">
        <w:rPr>
          <w:sz w:val="28"/>
          <w:szCs w:val="28"/>
        </w:rPr>
        <w:t xml:space="preserve"> </w:t>
      </w:r>
      <w:r w:rsidRPr="0050720C">
        <w:rPr>
          <w:sz w:val="28"/>
          <w:szCs w:val="28"/>
        </w:rPr>
        <w:t>упорядочения деятельности в определенной области на</w:t>
      </w:r>
      <w:r w:rsidR="00562331" w:rsidRPr="0050720C">
        <w:rPr>
          <w:sz w:val="28"/>
          <w:szCs w:val="28"/>
        </w:rPr>
        <w:t xml:space="preserve"> </w:t>
      </w:r>
      <w:r w:rsidRPr="0050720C">
        <w:rPr>
          <w:sz w:val="28"/>
          <w:szCs w:val="28"/>
        </w:rPr>
        <w:t>пользу</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при</w:t>
      </w:r>
      <w:r w:rsidR="00562331" w:rsidRPr="0050720C">
        <w:rPr>
          <w:sz w:val="28"/>
          <w:szCs w:val="28"/>
        </w:rPr>
        <w:t xml:space="preserve"> </w:t>
      </w:r>
      <w:r w:rsidRPr="0050720C">
        <w:rPr>
          <w:sz w:val="28"/>
          <w:szCs w:val="28"/>
        </w:rPr>
        <w:t>участии</w:t>
      </w:r>
      <w:r w:rsidR="00B542FD" w:rsidRPr="0050720C">
        <w:rPr>
          <w:sz w:val="28"/>
          <w:szCs w:val="28"/>
        </w:rPr>
        <w:t xml:space="preserve"> </w:t>
      </w:r>
      <w:r w:rsidRPr="0050720C">
        <w:rPr>
          <w:sz w:val="28"/>
          <w:szCs w:val="28"/>
        </w:rPr>
        <w:t>всех</w:t>
      </w:r>
      <w:r w:rsidR="00562331" w:rsidRPr="0050720C">
        <w:rPr>
          <w:sz w:val="28"/>
          <w:szCs w:val="28"/>
        </w:rPr>
        <w:t xml:space="preserve"> </w:t>
      </w:r>
      <w:r w:rsidRPr="0050720C">
        <w:rPr>
          <w:sz w:val="28"/>
          <w:szCs w:val="28"/>
        </w:rPr>
        <w:t>заинтересованных</w:t>
      </w:r>
      <w:r w:rsidR="00562331" w:rsidRPr="0050720C">
        <w:rPr>
          <w:sz w:val="28"/>
          <w:szCs w:val="28"/>
        </w:rPr>
        <w:t xml:space="preserve"> </w:t>
      </w:r>
      <w:r w:rsidRPr="0050720C">
        <w:rPr>
          <w:sz w:val="28"/>
          <w:szCs w:val="28"/>
        </w:rPr>
        <w:t>сторон,</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частности</w:t>
      </w:r>
      <w:r w:rsidR="00562331" w:rsidRPr="0050720C">
        <w:rPr>
          <w:sz w:val="28"/>
          <w:szCs w:val="28"/>
        </w:rPr>
        <w:t xml:space="preserve"> </w:t>
      </w:r>
      <w:r w:rsidRPr="0050720C">
        <w:rPr>
          <w:sz w:val="28"/>
          <w:szCs w:val="28"/>
        </w:rPr>
        <w:t>для</w:t>
      </w:r>
      <w:r w:rsidR="00562331" w:rsidRPr="0050720C">
        <w:rPr>
          <w:sz w:val="28"/>
          <w:szCs w:val="28"/>
        </w:rPr>
        <w:t xml:space="preserve"> </w:t>
      </w:r>
      <w:r w:rsidRPr="0050720C">
        <w:rPr>
          <w:sz w:val="28"/>
          <w:szCs w:val="28"/>
        </w:rPr>
        <w:t>достижения</w:t>
      </w:r>
      <w:r w:rsidR="00562331" w:rsidRPr="0050720C">
        <w:rPr>
          <w:sz w:val="28"/>
          <w:szCs w:val="28"/>
        </w:rPr>
        <w:t xml:space="preserve"> </w:t>
      </w:r>
      <w:r w:rsidRPr="0050720C">
        <w:rPr>
          <w:sz w:val="28"/>
          <w:szCs w:val="28"/>
        </w:rPr>
        <w:t>всеобщей</w:t>
      </w:r>
      <w:r w:rsidR="00B542FD" w:rsidRPr="0050720C">
        <w:rPr>
          <w:sz w:val="28"/>
          <w:szCs w:val="28"/>
        </w:rPr>
        <w:t xml:space="preserve"> </w:t>
      </w:r>
      <w:r w:rsidRPr="0050720C">
        <w:rPr>
          <w:sz w:val="28"/>
          <w:szCs w:val="28"/>
        </w:rPr>
        <w:t>оптимальной экономии при соблюдении условий эксплуатации</w:t>
      </w:r>
      <w:r w:rsidR="00562331" w:rsidRPr="0050720C">
        <w:rPr>
          <w:sz w:val="28"/>
          <w:szCs w:val="28"/>
        </w:rPr>
        <w:t xml:space="preserve"> </w:t>
      </w:r>
      <w:r w:rsidRPr="0050720C">
        <w:rPr>
          <w:sz w:val="28"/>
          <w:szCs w:val="28"/>
        </w:rPr>
        <w:t>(использования)</w:t>
      </w:r>
      <w:r w:rsidR="00562331" w:rsidRPr="0050720C">
        <w:rPr>
          <w:sz w:val="28"/>
          <w:szCs w:val="28"/>
        </w:rPr>
        <w:t xml:space="preserve"> </w:t>
      </w:r>
      <w:r w:rsidRPr="0050720C">
        <w:rPr>
          <w:sz w:val="28"/>
          <w:szCs w:val="28"/>
        </w:rPr>
        <w:t>и</w:t>
      </w:r>
      <w:r w:rsidR="00B542FD" w:rsidRPr="0050720C">
        <w:rPr>
          <w:sz w:val="28"/>
          <w:szCs w:val="28"/>
        </w:rPr>
        <w:t xml:space="preserve"> </w:t>
      </w:r>
      <w:r w:rsidRPr="0050720C">
        <w:rPr>
          <w:sz w:val="28"/>
          <w:szCs w:val="28"/>
        </w:rPr>
        <w:t>требований</w:t>
      </w:r>
      <w:r w:rsidR="00562331" w:rsidRPr="0050720C">
        <w:rPr>
          <w:sz w:val="28"/>
          <w:szCs w:val="28"/>
        </w:rPr>
        <w:t xml:space="preserve"> </w:t>
      </w:r>
      <w:r w:rsidRPr="0050720C">
        <w:rPr>
          <w:sz w:val="28"/>
          <w:szCs w:val="28"/>
        </w:rPr>
        <w:t>безопасности.</w:t>
      </w:r>
      <w:r w:rsidR="00562331" w:rsidRPr="0050720C">
        <w:rPr>
          <w:sz w:val="28"/>
          <w:szCs w:val="28"/>
        </w:rPr>
        <w:t xml:space="preserve"> </w:t>
      </w:r>
      <w:r w:rsidRPr="0050720C">
        <w:rPr>
          <w:sz w:val="28"/>
          <w:szCs w:val="28"/>
        </w:rPr>
        <w:t>Стандартизация,</w:t>
      </w:r>
      <w:r w:rsidR="00562331" w:rsidRPr="0050720C">
        <w:rPr>
          <w:sz w:val="28"/>
          <w:szCs w:val="28"/>
        </w:rPr>
        <w:t xml:space="preserve"> </w:t>
      </w:r>
      <w:r w:rsidRPr="0050720C">
        <w:rPr>
          <w:sz w:val="28"/>
          <w:szCs w:val="28"/>
        </w:rPr>
        <w:t>основанная</w:t>
      </w:r>
      <w:r w:rsidR="00562331" w:rsidRPr="0050720C">
        <w:rPr>
          <w:sz w:val="28"/>
          <w:szCs w:val="28"/>
        </w:rPr>
        <w:t xml:space="preserve"> </w:t>
      </w:r>
      <w:r w:rsidRPr="0050720C">
        <w:rPr>
          <w:sz w:val="28"/>
          <w:szCs w:val="28"/>
        </w:rPr>
        <w:t>на</w:t>
      </w:r>
      <w:r w:rsidR="00562331" w:rsidRPr="0050720C">
        <w:rPr>
          <w:sz w:val="28"/>
          <w:szCs w:val="28"/>
        </w:rPr>
        <w:t xml:space="preserve"> </w:t>
      </w:r>
      <w:r w:rsidRPr="0050720C">
        <w:rPr>
          <w:sz w:val="28"/>
          <w:szCs w:val="28"/>
        </w:rPr>
        <w:t>объединенных</w:t>
      </w:r>
      <w:r w:rsidR="00B542FD" w:rsidRPr="0050720C">
        <w:rPr>
          <w:sz w:val="28"/>
          <w:szCs w:val="28"/>
        </w:rPr>
        <w:t xml:space="preserve"> </w:t>
      </w:r>
      <w:r w:rsidRPr="0050720C">
        <w:rPr>
          <w:sz w:val="28"/>
          <w:szCs w:val="28"/>
        </w:rPr>
        <w:t>достижениях науки, техники и передового опыта, определяет основу</w:t>
      </w:r>
      <w:r w:rsidR="00562331" w:rsidRPr="0050720C">
        <w:rPr>
          <w:sz w:val="28"/>
          <w:szCs w:val="28"/>
        </w:rPr>
        <w:t xml:space="preserve"> </w:t>
      </w:r>
      <w:r w:rsidRPr="0050720C">
        <w:rPr>
          <w:sz w:val="28"/>
          <w:szCs w:val="28"/>
        </w:rPr>
        <w:t>не</w:t>
      </w:r>
      <w:r w:rsidR="00562331" w:rsidRPr="0050720C">
        <w:rPr>
          <w:sz w:val="28"/>
          <w:szCs w:val="28"/>
        </w:rPr>
        <w:t xml:space="preserve"> </w:t>
      </w:r>
      <w:r w:rsidRPr="0050720C">
        <w:rPr>
          <w:sz w:val="28"/>
          <w:szCs w:val="28"/>
        </w:rPr>
        <w:t>только</w:t>
      </w:r>
      <w:r w:rsidR="00B542FD" w:rsidRPr="0050720C">
        <w:rPr>
          <w:sz w:val="28"/>
          <w:szCs w:val="28"/>
        </w:rPr>
        <w:t xml:space="preserve"> </w:t>
      </w:r>
      <w:r w:rsidRPr="0050720C">
        <w:rPr>
          <w:sz w:val="28"/>
          <w:szCs w:val="28"/>
        </w:rPr>
        <w:t>настоящего, но и будущего развития промышленности.</w:t>
      </w:r>
    </w:p>
    <w:p w:rsidR="00896CCD" w:rsidRPr="0050720C" w:rsidRDefault="00896CCD" w:rsidP="00562331">
      <w:pPr>
        <w:spacing w:line="360" w:lineRule="auto"/>
        <w:ind w:firstLine="709"/>
        <w:jc w:val="both"/>
        <w:rPr>
          <w:sz w:val="28"/>
          <w:szCs w:val="28"/>
        </w:rPr>
      </w:pPr>
      <w:r w:rsidRPr="0050720C">
        <w:rPr>
          <w:sz w:val="28"/>
          <w:szCs w:val="28"/>
        </w:rPr>
        <w:t>Из определения следует, что стандартизация — это плановая деятельность по</w:t>
      </w:r>
      <w:r w:rsidR="00B542FD" w:rsidRPr="0050720C">
        <w:rPr>
          <w:sz w:val="28"/>
          <w:szCs w:val="28"/>
        </w:rPr>
        <w:t xml:space="preserve"> </w:t>
      </w:r>
      <w:r w:rsidRPr="0050720C">
        <w:rPr>
          <w:sz w:val="28"/>
          <w:szCs w:val="28"/>
        </w:rPr>
        <w:t>установлению обязательных правил,</w:t>
      </w:r>
      <w:r w:rsidR="00562331" w:rsidRPr="0050720C">
        <w:rPr>
          <w:sz w:val="28"/>
          <w:szCs w:val="28"/>
        </w:rPr>
        <w:t xml:space="preserve"> </w:t>
      </w:r>
      <w:r w:rsidRPr="0050720C">
        <w:rPr>
          <w:sz w:val="28"/>
          <w:szCs w:val="28"/>
        </w:rPr>
        <w:t>норм</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требований,</w:t>
      </w:r>
      <w:r w:rsidR="00562331" w:rsidRPr="0050720C">
        <w:rPr>
          <w:sz w:val="28"/>
          <w:szCs w:val="28"/>
        </w:rPr>
        <w:t xml:space="preserve"> </w:t>
      </w:r>
      <w:r w:rsidRPr="0050720C">
        <w:rPr>
          <w:sz w:val="28"/>
          <w:szCs w:val="28"/>
        </w:rPr>
        <w:t>выполнение</w:t>
      </w:r>
      <w:r w:rsidR="00562331" w:rsidRPr="0050720C">
        <w:rPr>
          <w:sz w:val="28"/>
          <w:szCs w:val="28"/>
        </w:rPr>
        <w:t xml:space="preserve"> </w:t>
      </w:r>
      <w:r w:rsidRPr="0050720C">
        <w:rPr>
          <w:sz w:val="28"/>
          <w:szCs w:val="28"/>
        </w:rPr>
        <w:t>которых</w:t>
      </w:r>
      <w:r w:rsidR="00B542FD" w:rsidRPr="0050720C">
        <w:rPr>
          <w:sz w:val="28"/>
          <w:szCs w:val="28"/>
        </w:rPr>
        <w:t xml:space="preserve"> </w:t>
      </w:r>
      <w:r w:rsidRPr="0050720C">
        <w:rPr>
          <w:sz w:val="28"/>
          <w:szCs w:val="28"/>
        </w:rPr>
        <w:t>обеспечивает</w:t>
      </w:r>
      <w:r w:rsidR="00562331" w:rsidRPr="0050720C">
        <w:rPr>
          <w:sz w:val="28"/>
          <w:szCs w:val="28"/>
        </w:rPr>
        <w:t xml:space="preserve"> </w:t>
      </w:r>
      <w:r w:rsidRPr="0050720C">
        <w:rPr>
          <w:sz w:val="28"/>
          <w:szCs w:val="28"/>
        </w:rPr>
        <w:t>экономически</w:t>
      </w:r>
      <w:r w:rsidR="00562331" w:rsidRPr="0050720C">
        <w:rPr>
          <w:sz w:val="28"/>
          <w:szCs w:val="28"/>
        </w:rPr>
        <w:t xml:space="preserve"> </w:t>
      </w:r>
      <w:r w:rsidRPr="0050720C">
        <w:rPr>
          <w:sz w:val="28"/>
          <w:szCs w:val="28"/>
        </w:rPr>
        <w:t>оптимальное</w:t>
      </w:r>
      <w:r w:rsidR="00562331" w:rsidRPr="0050720C">
        <w:rPr>
          <w:sz w:val="28"/>
          <w:szCs w:val="28"/>
        </w:rPr>
        <w:t xml:space="preserve"> </w:t>
      </w:r>
      <w:r w:rsidRPr="0050720C">
        <w:rPr>
          <w:sz w:val="28"/>
          <w:szCs w:val="28"/>
        </w:rPr>
        <w:t>качество</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повышение</w:t>
      </w:r>
      <w:r w:rsidR="00B542FD" w:rsidRPr="0050720C">
        <w:rPr>
          <w:sz w:val="28"/>
          <w:szCs w:val="28"/>
        </w:rPr>
        <w:t xml:space="preserve"> </w:t>
      </w:r>
      <w:r w:rsidRPr="0050720C">
        <w:rPr>
          <w:sz w:val="28"/>
          <w:szCs w:val="28"/>
        </w:rPr>
        <w:t>производительности</w:t>
      </w:r>
      <w:r w:rsidR="00562331" w:rsidRPr="0050720C">
        <w:rPr>
          <w:sz w:val="28"/>
          <w:szCs w:val="28"/>
        </w:rPr>
        <w:t xml:space="preserve"> </w:t>
      </w:r>
      <w:r w:rsidRPr="0050720C">
        <w:rPr>
          <w:sz w:val="28"/>
          <w:szCs w:val="28"/>
        </w:rPr>
        <w:t>общественного</w:t>
      </w:r>
      <w:r w:rsidR="00562331" w:rsidRPr="0050720C">
        <w:rPr>
          <w:sz w:val="28"/>
          <w:szCs w:val="28"/>
        </w:rPr>
        <w:t xml:space="preserve"> </w:t>
      </w:r>
      <w:r w:rsidRPr="0050720C">
        <w:rPr>
          <w:sz w:val="28"/>
          <w:szCs w:val="28"/>
        </w:rPr>
        <w:t>труда</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эффективности</w:t>
      </w:r>
      <w:r w:rsidR="00562331" w:rsidRPr="0050720C">
        <w:rPr>
          <w:sz w:val="28"/>
          <w:szCs w:val="28"/>
        </w:rPr>
        <w:t xml:space="preserve"> </w:t>
      </w:r>
      <w:r w:rsidRPr="0050720C">
        <w:rPr>
          <w:sz w:val="28"/>
          <w:szCs w:val="28"/>
        </w:rPr>
        <w:t>использования</w:t>
      </w:r>
      <w:r w:rsidR="00B542FD" w:rsidRPr="0050720C">
        <w:rPr>
          <w:sz w:val="28"/>
          <w:szCs w:val="28"/>
        </w:rPr>
        <w:t xml:space="preserve"> </w:t>
      </w:r>
      <w:r w:rsidRPr="0050720C">
        <w:rPr>
          <w:sz w:val="28"/>
          <w:szCs w:val="28"/>
        </w:rPr>
        <w:t>материальных ценностей при соблюдении требований безопасности.</w:t>
      </w:r>
    </w:p>
    <w:p w:rsidR="00896CCD" w:rsidRPr="0050720C" w:rsidRDefault="00896CCD" w:rsidP="00562331">
      <w:pPr>
        <w:spacing w:line="360" w:lineRule="auto"/>
        <w:ind w:firstLine="709"/>
        <w:jc w:val="both"/>
        <w:rPr>
          <w:sz w:val="28"/>
          <w:szCs w:val="28"/>
        </w:rPr>
      </w:pPr>
      <w:r w:rsidRPr="0050720C">
        <w:rPr>
          <w:sz w:val="28"/>
          <w:szCs w:val="28"/>
        </w:rPr>
        <w:t>Стандарт</w:t>
      </w:r>
      <w:r w:rsidR="00562331" w:rsidRPr="0050720C">
        <w:rPr>
          <w:sz w:val="28"/>
          <w:szCs w:val="28"/>
        </w:rPr>
        <w:t xml:space="preserve"> </w:t>
      </w:r>
      <w:r w:rsidRPr="0050720C">
        <w:rPr>
          <w:sz w:val="28"/>
          <w:szCs w:val="28"/>
        </w:rPr>
        <w:t>—</w:t>
      </w:r>
      <w:r w:rsidR="00562331" w:rsidRPr="0050720C">
        <w:rPr>
          <w:sz w:val="28"/>
          <w:szCs w:val="28"/>
        </w:rPr>
        <w:t xml:space="preserve"> </w:t>
      </w:r>
      <w:r w:rsidRPr="0050720C">
        <w:rPr>
          <w:sz w:val="28"/>
          <w:szCs w:val="28"/>
        </w:rPr>
        <w:t>нормативно-технический</w:t>
      </w:r>
      <w:r w:rsidR="00562331" w:rsidRPr="0050720C">
        <w:rPr>
          <w:sz w:val="28"/>
          <w:szCs w:val="28"/>
        </w:rPr>
        <w:t xml:space="preserve"> </w:t>
      </w:r>
      <w:r w:rsidRPr="0050720C">
        <w:rPr>
          <w:sz w:val="28"/>
          <w:szCs w:val="28"/>
        </w:rPr>
        <w:t>документ</w:t>
      </w:r>
      <w:r w:rsidR="00562331" w:rsidRPr="0050720C">
        <w:rPr>
          <w:sz w:val="28"/>
          <w:szCs w:val="28"/>
        </w:rPr>
        <w:t xml:space="preserve"> </w:t>
      </w:r>
      <w:r w:rsidRPr="0050720C">
        <w:rPr>
          <w:sz w:val="28"/>
          <w:szCs w:val="28"/>
        </w:rPr>
        <w:t>по</w:t>
      </w:r>
      <w:r w:rsidR="00562331" w:rsidRPr="0050720C">
        <w:rPr>
          <w:sz w:val="28"/>
          <w:szCs w:val="28"/>
        </w:rPr>
        <w:t xml:space="preserve"> </w:t>
      </w:r>
      <w:r w:rsidRPr="0050720C">
        <w:rPr>
          <w:sz w:val="28"/>
          <w:szCs w:val="28"/>
        </w:rPr>
        <w:t>стандартизации,</w:t>
      </w:r>
      <w:r w:rsidR="00B542FD" w:rsidRPr="0050720C">
        <w:rPr>
          <w:sz w:val="28"/>
          <w:szCs w:val="28"/>
        </w:rPr>
        <w:t xml:space="preserve"> </w:t>
      </w:r>
      <w:r w:rsidRPr="0050720C">
        <w:rPr>
          <w:sz w:val="28"/>
          <w:szCs w:val="28"/>
        </w:rPr>
        <w:t>устанавливающий комплекс норм, правил, требований к</w:t>
      </w:r>
      <w:r w:rsidR="00562331" w:rsidRPr="0050720C">
        <w:rPr>
          <w:sz w:val="28"/>
          <w:szCs w:val="28"/>
        </w:rPr>
        <w:t xml:space="preserve"> </w:t>
      </w:r>
      <w:r w:rsidRPr="0050720C">
        <w:rPr>
          <w:sz w:val="28"/>
          <w:szCs w:val="28"/>
        </w:rPr>
        <w:t>объекту</w:t>
      </w:r>
      <w:r w:rsidR="00562331" w:rsidRPr="0050720C">
        <w:rPr>
          <w:sz w:val="28"/>
          <w:szCs w:val="28"/>
        </w:rPr>
        <w:t xml:space="preserve"> </w:t>
      </w:r>
      <w:r w:rsidRPr="0050720C">
        <w:rPr>
          <w:sz w:val="28"/>
          <w:szCs w:val="28"/>
        </w:rPr>
        <w:t>стандартизации</w:t>
      </w:r>
      <w:r w:rsidR="00B542FD" w:rsidRPr="0050720C">
        <w:rPr>
          <w:sz w:val="28"/>
          <w:szCs w:val="28"/>
        </w:rPr>
        <w:t xml:space="preserve"> </w:t>
      </w:r>
      <w:r w:rsidRPr="0050720C">
        <w:rPr>
          <w:sz w:val="28"/>
          <w:szCs w:val="28"/>
        </w:rPr>
        <w:t>и утвержденный</w:t>
      </w:r>
      <w:r w:rsidR="00562331" w:rsidRPr="0050720C">
        <w:rPr>
          <w:sz w:val="28"/>
          <w:szCs w:val="28"/>
        </w:rPr>
        <w:t xml:space="preserve"> </w:t>
      </w:r>
      <w:r w:rsidRPr="0050720C">
        <w:rPr>
          <w:sz w:val="28"/>
          <w:szCs w:val="28"/>
        </w:rPr>
        <w:t>компетентным</w:t>
      </w:r>
      <w:r w:rsidR="00562331" w:rsidRPr="0050720C">
        <w:rPr>
          <w:sz w:val="28"/>
          <w:szCs w:val="28"/>
        </w:rPr>
        <w:t xml:space="preserve"> </w:t>
      </w:r>
      <w:r w:rsidRPr="0050720C">
        <w:rPr>
          <w:sz w:val="28"/>
          <w:szCs w:val="28"/>
        </w:rPr>
        <w:t>органом.</w:t>
      </w:r>
      <w:r w:rsidR="00562331" w:rsidRPr="0050720C">
        <w:rPr>
          <w:sz w:val="28"/>
          <w:szCs w:val="28"/>
        </w:rPr>
        <w:t xml:space="preserve"> </w:t>
      </w:r>
      <w:r w:rsidRPr="0050720C">
        <w:rPr>
          <w:sz w:val="28"/>
          <w:szCs w:val="28"/>
        </w:rPr>
        <w:t>Стандарт,</w:t>
      </w:r>
      <w:r w:rsidR="00562331" w:rsidRPr="0050720C">
        <w:rPr>
          <w:sz w:val="28"/>
          <w:szCs w:val="28"/>
        </w:rPr>
        <w:t xml:space="preserve"> </w:t>
      </w:r>
      <w:r w:rsidRPr="0050720C">
        <w:rPr>
          <w:sz w:val="28"/>
          <w:szCs w:val="28"/>
        </w:rPr>
        <w:t>разработанный</w:t>
      </w:r>
      <w:r w:rsidR="00562331" w:rsidRPr="0050720C">
        <w:rPr>
          <w:sz w:val="28"/>
          <w:szCs w:val="28"/>
        </w:rPr>
        <w:t xml:space="preserve"> </w:t>
      </w:r>
      <w:r w:rsidRPr="0050720C">
        <w:rPr>
          <w:sz w:val="28"/>
          <w:szCs w:val="28"/>
        </w:rPr>
        <w:t>на</w:t>
      </w:r>
      <w:r w:rsidR="00562331" w:rsidRPr="0050720C">
        <w:rPr>
          <w:sz w:val="28"/>
          <w:szCs w:val="28"/>
        </w:rPr>
        <w:t xml:space="preserve"> </w:t>
      </w:r>
      <w:r w:rsidRPr="0050720C">
        <w:rPr>
          <w:sz w:val="28"/>
          <w:szCs w:val="28"/>
        </w:rPr>
        <w:t>основе</w:t>
      </w:r>
      <w:r w:rsidR="00B542FD" w:rsidRPr="0050720C">
        <w:rPr>
          <w:sz w:val="28"/>
          <w:szCs w:val="28"/>
        </w:rPr>
        <w:t xml:space="preserve"> </w:t>
      </w:r>
      <w:r w:rsidRPr="0050720C">
        <w:rPr>
          <w:sz w:val="28"/>
          <w:szCs w:val="28"/>
        </w:rPr>
        <w:t>достижений</w:t>
      </w:r>
      <w:r w:rsidR="00562331" w:rsidRPr="0050720C">
        <w:rPr>
          <w:sz w:val="28"/>
          <w:szCs w:val="28"/>
        </w:rPr>
        <w:t xml:space="preserve"> </w:t>
      </w:r>
      <w:r w:rsidRPr="0050720C">
        <w:rPr>
          <w:sz w:val="28"/>
          <w:szCs w:val="28"/>
        </w:rPr>
        <w:t>науки,</w:t>
      </w:r>
      <w:r w:rsidR="00562331" w:rsidRPr="0050720C">
        <w:rPr>
          <w:sz w:val="28"/>
          <w:szCs w:val="28"/>
        </w:rPr>
        <w:t xml:space="preserve"> </w:t>
      </w:r>
      <w:r w:rsidRPr="0050720C">
        <w:rPr>
          <w:sz w:val="28"/>
          <w:szCs w:val="28"/>
        </w:rPr>
        <w:t>техники,</w:t>
      </w:r>
      <w:r w:rsidR="00562331" w:rsidRPr="0050720C">
        <w:rPr>
          <w:sz w:val="28"/>
          <w:szCs w:val="28"/>
        </w:rPr>
        <w:t xml:space="preserve"> </w:t>
      </w:r>
      <w:r w:rsidRPr="0050720C">
        <w:rPr>
          <w:sz w:val="28"/>
          <w:szCs w:val="28"/>
        </w:rPr>
        <w:t>передового</w:t>
      </w:r>
      <w:r w:rsidR="00562331" w:rsidRPr="0050720C">
        <w:rPr>
          <w:sz w:val="28"/>
          <w:szCs w:val="28"/>
        </w:rPr>
        <w:t xml:space="preserve"> </w:t>
      </w:r>
      <w:r w:rsidRPr="0050720C">
        <w:rPr>
          <w:sz w:val="28"/>
          <w:szCs w:val="28"/>
        </w:rPr>
        <w:t>опыта,</w:t>
      </w:r>
      <w:r w:rsidR="00562331" w:rsidRPr="0050720C">
        <w:rPr>
          <w:sz w:val="28"/>
          <w:szCs w:val="28"/>
        </w:rPr>
        <w:t xml:space="preserve"> </w:t>
      </w:r>
      <w:r w:rsidRPr="0050720C">
        <w:rPr>
          <w:sz w:val="28"/>
          <w:szCs w:val="28"/>
        </w:rPr>
        <w:t>должен</w:t>
      </w:r>
      <w:r w:rsidR="00562331" w:rsidRPr="0050720C">
        <w:rPr>
          <w:sz w:val="28"/>
          <w:szCs w:val="28"/>
        </w:rPr>
        <w:t xml:space="preserve"> </w:t>
      </w:r>
      <w:r w:rsidRPr="0050720C">
        <w:rPr>
          <w:sz w:val="28"/>
          <w:szCs w:val="28"/>
        </w:rPr>
        <w:t>предусматривать</w:t>
      </w:r>
      <w:r w:rsidR="00B542FD" w:rsidRPr="0050720C">
        <w:rPr>
          <w:sz w:val="28"/>
          <w:szCs w:val="28"/>
        </w:rPr>
        <w:t xml:space="preserve"> </w:t>
      </w:r>
      <w:r w:rsidRPr="0050720C">
        <w:rPr>
          <w:sz w:val="28"/>
          <w:szCs w:val="28"/>
        </w:rPr>
        <w:t>оптимальные</w:t>
      </w:r>
      <w:r w:rsidR="00562331" w:rsidRPr="0050720C">
        <w:rPr>
          <w:sz w:val="28"/>
          <w:szCs w:val="28"/>
        </w:rPr>
        <w:t xml:space="preserve"> </w:t>
      </w:r>
      <w:r w:rsidRPr="0050720C">
        <w:rPr>
          <w:sz w:val="28"/>
          <w:szCs w:val="28"/>
        </w:rPr>
        <w:t>для</w:t>
      </w:r>
      <w:r w:rsidR="00562331" w:rsidRPr="0050720C">
        <w:rPr>
          <w:sz w:val="28"/>
          <w:szCs w:val="28"/>
        </w:rPr>
        <w:t xml:space="preserve"> </w:t>
      </w:r>
      <w:r w:rsidRPr="0050720C">
        <w:rPr>
          <w:sz w:val="28"/>
          <w:szCs w:val="28"/>
        </w:rPr>
        <w:t>общества</w:t>
      </w:r>
      <w:r w:rsidR="00562331" w:rsidRPr="0050720C">
        <w:rPr>
          <w:sz w:val="28"/>
          <w:szCs w:val="28"/>
        </w:rPr>
        <w:t xml:space="preserve"> </w:t>
      </w:r>
      <w:r w:rsidRPr="0050720C">
        <w:rPr>
          <w:sz w:val="28"/>
          <w:szCs w:val="28"/>
        </w:rPr>
        <w:t>решения.</w:t>
      </w:r>
      <w:r w:rsidR="00562331" w:rsidRPr="0050720C">
        <w:rPr>
          <w:sz w:val="28"/>
          <w:szCs w:val="28"/>
        </w:rPr>
        <w:t xml:space="preserve"> </w:t>
      </w:r>
      <w:r w:rsidRPr="0050720C">
        <w:rPr>
          <w:sz w:val="28"/>
          <w:szCs w:val="28"/>
        </w:rPr>
        <w:t>Стандарты</w:t>
      </w:r>
      <w:r w:rsidR="00562331" w:rsidRPr="0050720C">
        <w:rPr>
          <w:sz w:val="28"/>
          <w:szCs w:val="28"/>
        </w:rPr>
        <w:t xml:space="preserve"> </w:t>
      </w:r>
      <w:r w:rsidRPr="0050720C">
        <w:rPr>
          <w:sz w:val="28"/>
          <w:szCs w:val="28"/>
        </w:rPr>
        <w:t>разрабатывают</w:t>
      </w:r>
      <w:r w:rsidR="00562331" w:rsidRPr="0050720C">
        <w:rPr>
          <w:sz w:val="28"/>
          <w:szCs w:val="28"/>
        </w:rPr>
        <w:t xml:space="preserve"> </w:t>
      </w:r>
      <w:r w:rsidRPr="0050720C">
        <w:rPr>
          <w:sz w:val="28"/>
          <w:szCs w:val="28"/>
        </w:rPr>
        <w:t>как</w:t>
      </w:r>
      <w:r w:rsidR="00562331" w:rsidRPr="0050720C">
        <w:rPr>
          <w:sz w:val="28"/>
          <w:szCs w:val="28"/>
        </w:rPr>
        <w:t xml:space="preserve"> </w:t>
      </w:r>
      <w:r w:rsidRPr="0050720C">
        <w:rPr>
          <w:sz w:val="28"/>
          <w:szCs w:val="28"/>
        </w:rPr>
        <w:t>на</w:t>
      </w:r>
      <w:r w:rsidR="00B542FD" w:rsidRPr="0050720C">
        <w:rPr>
          <w:sz w:val="28"/>
          <w:szCs w:val="28"/>
        </w:rPr>
        <w:t xml:space="preserve"> </w:t>
      </w:r>
      <w:r w:rsidRPr="0050720C">
        <w:rPr>
          <w:sz w:val="28"/>
          <w:szCs w:val="28"/>
        </w:rPr>
        <w:t>материальные предметы (продукцию, эталоны, образцы веществ и т. п.),</w:t>
      </w:r>
      <w:r w:rsidR="00562331" w:rsidRPr="0050720C">
        <w:rPr>
          <w:sz w:val="28"/>
          <w:szCs w:val="28"/>
        </w:rPr>
        <w:t xml:space="preserve"> </w:t>
      </w:r>
      <w:r w:rsidRPr="0050720C">
        <w:rPr>
          <w:sz w:val="28"/>
          <w:szCs w:val="28"/>
        </w:rPr>
        <w:t>так</w:t>
      </w:r>
      <w:r w:rsidR="00562331" w:rsidRPr="0050720C">
        <w:rPr>
          <w:sz w:val="28"/>
          <w:szCs w:val="28"/>
        </w:rPr>
        <w:t xml:space="preserve"> </w:t>
      </w:r>
      <w:r w:rsidRPr="0050720C">
        <w:rPr>
          <w:sz w:val="28"/>
          <w:szCs w:val="28"/>
        </w:rPr>
        <w:t>и</w:t>
      </w:r>
      <w:r w:rsidR="00B542FD" w:rsidRPr="0050720C">
        <w:rPr>
          <w:sz w:val="28"/>
          <w:szCs w:val="28"/>
        </w:rPr>
        <w:t xml:space="preserve"> </w:t>
      </w:r>
      <w:r w:rsidRPr="0050720C">
        <w:rPr>
          <w:sz w:val="28"/>
          <w:szCs w:val="28"/>
        </w:rPr>
        <w:t>на нормы, правила,</w:t>
      </w:r>
      <w:r w:rsidR="00562331" w:rsidRPr="0050720C">
        <w:rPr>
          <w:sz w:val="28"/>
          <w:szCs w:val="28"/>
        </w:rPr>
        <w:t xml:space="preserve"> </w:t>
      </w:r>
      <w:r w:rsidRPr="0050720C">
        <w:rPr>
          <w:sz w:val="28"/>
          <w:szCs w:val="28"/>
        </w:rPr>
        <w:t>требования</w:t>
      </w:r>
      <w:r w:rsidR="00562331" w:rsidRPr="0050720C">
        <w:rPr>
          <w:sz w:val="28"/>
          <w:szCs w:val="28"/>
        </w:rPr>
        <w:t xml:space="preserve"> </w:t>
      </w:r>
      <w:r w:rsidRPr="0050720C">
        <w:rPr>
          <w:sz w:val="28"/>
          <w:szCs w:val="28"/>
        </w:rPr>
        <w:t>к</w:t>
      </w:r>
      <w:r w:rsidR="00562331" w:rsidRPr="0050720C">
        <w:rPr>
          <w:sz w:val="28"/>
          <w:szCs w:val="28"/>
        </w:rPr>
        <w:t xml:space="preserve"> </w:t>
      </w:r>
      <w:r w:rsidRPr="0050720C">
        <w:rPr>
          <w:sz w:val="28"/>
          <w:szCs w:val="28"/>
        </w:rPr>
        <w:t>объектам</w:t>
      </w:r>
      <w:r w:rsidR="00562331" w:rsidRPr="0050720C">
        <w:rPr>
          <w:sz w:val="28"/>
          <w:szCs w:val="28"/>
        </w:rPr>
        <w:t xml:space="preserve"> </w:t>
      </w:r>
      <w:r w:rsidRPr="0050720C">
        <w:rPr>
          <w:sz w:val="28"/>
          <w:szCs w:val="28"/>
        </w:rPr>
        <w:t>организационно-методического</w:t>
      </w:r>
      <w:r w:rsidR="00562331" w:rsidRPr="0050720C">
        <w:rPr>
          <w:sz w:val="28"/>
          <w:szCs w:val="28"/>
        </w:rPr>
        <w:t xml:space="preserve"> </w:t>
      </w:r>
      <w:r w:rsidRPr="0050720C">
        <w:rPr>
          <w:sz w:val="28"/>
          <w:szCs w:val="28"/>
        </w:rPr>
        <w:t>и</w:t>
      </w:r>
      <w:r w:rsidR="00B542FD" w:rsidRPr="0050720C">
        <w:rPr>
          <w:sz w:val="28"/>
          <w:szCs w:val="28"/>
        </w:rPr>
        <w:t xml:space="preserve"> </w:t>
      </w:r>
      <w:r w:rsidRPr="0050720C">
        <w:rPr>
          <w:sz w:val="28"/>
          <w:szCs w:val="28"/>
        </w:rPr>
        <w:t>общетехнического характера. Стандарт</w:t>
      </w:r>
      <w:r w:rsidR="00562331" w:rsidRPr="0050720C">
        <w:rPr>
          <w:sz w:val="28"/>
          <w:szCs w:val="28"/>
        </w:rPr>
        <w:t xml:space="preserve"> </w:t>
      </w:r>
      <w:r w:rsidRPr="0050720C">
        <w:rPr>
          <w:sz w:val="28"/>
          <w:szCs w:val="28"/>
        </w:rPr>
        <w:t>—</w:t>
      </w:r>
      <w:r w:rsidR="00562331" w:rsidRPr="0050720C">
        <w:rPr>
          <w:sz w:val="28"/>
          <w:szCs w:val="28"/>
        </w:rPr>
        <w:t xml:space="preserve"> </w:t>
      </w:r>
      <w:r w:rsidRPr="0050720C">
        <w:rPr>
          <w:sz w:val="28"/>
          <w:szCs w:val="28"/>
        </w:rPr>
        <w:t>это</w:t>
      </w:r>
      <w:r w:rsidR="00562331" w:rsidRPr="0050720C">
        <w:rPr>
          <w:sz w:val="28"/>
          <w:szCs w:val="28"/>
        </w:rPr>
        <w:t xml:space="preserve"> </w:t>
      </w:r>
      <w:r w:rsidRPr="0050720C">
        <w:rPr>
          <w:sz w:val="28"/>
          <w:szCs w:val="28"/>
        </w:rPr>
        <w:t>самое</w:t>
      </w:r>
      <w:r w:rsidR="00562331" w:rsidRPr="0050720C">
        <w:rPr>
          <w:sz w:val="28"/>
          <w:szCs w:val="28"/>
        </w:rPr>
        <w:t xml:space="preserve"> </w:t>
      </w:r>
      <w:r w:rsidRPr="0050720C">
        <w:rPr>
          <w:sz w:val="28"/>
          <w:szCs w:val="28"/>
        </w:rPr>
        <w:t>целесообразное</w:t>
      </w:r>
      <w:r w:rsidR="00562331" w:rsidRPr="0050720C">
        <w:rPr>
          <w:sz w:val="28"/>
          <w:szCs w:val="28"/>
        </w:rPr>
        <w:t xml:space="preserve"> </w:t>
      </w:r>
      <w:r w:rsidRPr="0050720C">
        <w:rPr>
          <w:sz w:val="28"/>
          <w:szCs w:val="28"/>
        </w:rPr>
        <w:t>решение</w:t>
      </w:r>
      <w:r w:rsidR="00B542FD" w:rsidRPr="0050720C">
        <w:rPr>
          <w:sz w:val="28"/>
          <w:szCs w:val="28"/>
        </w:rPr>
        <w:t xml:space="preserve"> </w:t>
      </w:r>
      <w:r w:rsidRPr="0050720C">
        <w:rPr>
          <w:sz w:val="28"/>
          <w:szCs w:val="28"/>
        </w:rPr>
        <w:t>повторяющейся задачи для достижения определенной</w:t>
      </w:r>
      <w:r w:rsidR="00562331" w:rsidRPr="0050720C">
        <w:rPr>
          <w:sz w:val="28"/>
          <w:szCs w:val="28"/>
        </w:rPr>
        <w:t xml:space="preserve"> </w:t>
      </w:r>
      <w:r w:rsidRPr="0050720C">
        <w:rPr>
          <w:sz w:val="28"/>
          <w:szCs w:val="28"/>
        </w:rPr>
        <w:t>цели.</w:t>
      </w:r>
      <w:r w:rsidR="00562331" w:rsidRPr="0050720C">
        <w:rPr>
          <w:sz w:val="28"/>
          <w:szCs w:val="28"/>
        </w:rPr>
        <w:t xml:space="preserve"> </w:t>
      </w:r>
      <w:r w:rsidRPr="0050720C">
        <w:rPr>
          <w:sz w:val="28"/>
          <w:szCs w:val="28"/>
        </w:rPr>
        <w:t>Стандарты</w:t>
      </w:r>
      <w:r w:rsidR="00562331" w:rsidRPr="0050720C">
        <w:rPr>
          <w:sz w:val="28"/>
          <w:szCs w:val="28"/>
        </w:rPr>
        <w:t xml:space="preserve"> </w:t>
      </w:r>
      <w:r w:rsidRPr="0050720C">
        <w:rPr>
          <w:sz w:val="28"/>
          <w:szCs w:val="28"/>
        </w:rPr>
        <w:t>содержат</w:t>
      </w:r>
      <w:r w:rsidR="00B542FD" w:rsidRPr="0050720C">
        <w:rPr>
          <w:sz w:val="28"/>
          <w:szCs w:val="28"/>
        </w:rPr>
        <w:t xml:space="preserve"> </w:t>
      </w:r>
      <w:r w:rsidRPr="0050720C">
        <w:rPr>
          <w:sz w:val="28"/>
          <w:szCs w:val="28"/>
        </w:rPr>
        <w:t>показатели, которые гарантируют возможность повышения качества</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и</w:t>
      </w:r>
      <w:r w:rsidR="00B542FD" w:rsidRPr="0050720C">
        <w:rPr>
          <w:sz w:val="28"/>
          <w:szCs w:val="28"/>
        </w:rPr>
        <w:t xml:space="preserve"> </w:t>
      </w:r>
      <w:r w:rsidRPr="0050720C">
        <w:rPr>
          <w:sz w:val="28"/>
          <w:szCs w:val="28"/>
        </w:rPr>
        <w:t>экономичности</w:t>
      </w:r>
      <w:r w:rsidR="00562331" w:rsidRPr="0050720C">
        <w:rPr>
          <w:sz w:val="28"/>
          <w:szCs w:val="28"/>
        </w:rPr>
        <w:t xml:space="preserve"> </w:t>
      </w:r>
      <w:r w:rsidRPr="0050720C">
        <w:rPr>
          <w:sz w:val="28"/>
          <w:szCs w:val="28"/>
        </w:rPr>
        <w:t>ее</w:t>
      </w:r>
      <w:r w:rsidR="00562331" w:rsidRPr="0050720C">
        <w:rPr>
          <w:sz w:val="28"/>
          <w:szCs w:val="28"/>
        </w:rPr>
        <w:t xml:space="preserve"> </w:t>
      </w:r>
      <w:r w:rsidRPr="0050720C">
        <w:rPr>
          <w:sz w:val="28"/>
          <w:szCs w:val="28"/>
        </w:rPr>
        <w:t>производства,</w:t>
      </w:r>
      <w:r w:rsidR="00562331" w:rsidRPr="0050720C">
        <w:rPr>
          <w:sz w:val="28"/>
          <w:szCs w:val="28"/>
        </w:rPr>
        <w:t xml:space="preserve"> </w:t>
      </w:r>
      <w:r w:rsidRPr="0050720C">
        <w:rPr>
          <w:sz w:val="28"/>
          <w:szCs w:val="28"/>
        </w:rPr>
        <w:t>а</w:t>
      </w:r>
      <w:r w:rsidR="00562331" w:rsidRPr="0050720C">
        <w:rPr>
          <w:sz w:val="28"/>
          <w:szCs w:val="28"/>
        </w:rPr>
        <w:t xml:space="preserve"> </w:t>
      </w:r>
      <w:r w:rsidRPr="0050720C">
        <w:rPr>
          <w:sz w:val="28"/>
          <w:szCs w:val="28"/>
        </w:rPr>
        <w:t>также</w:t>
      </w:r>
      <w:r w:rsidR="00562331" w:rsidRPr="0050720C">
        <w:rPr>
          <w:sz w:val="28"/>
          <w:szCs w:val="28"/>
        </w:rPr>
        <w:t xml:space="preserve"> </w:t>
      </w:r>
      <w:r w:rsidRPr="0050720C">
        <w:rPr>
          <w:sz w:val="28"/>
          <w:szCs w:val="28"/>
        </w:rPr>
        <w:t>повышения</w:t>
      </w:r>
      <w:r w:rsidR="00562331" w:rsidRPr="0050720C">
        <w:rPr>
          <w:sz w:val="28"/>
          <w:szCs w:val="28"/>
        </w:rPr>
        <w:t xml:space="preserve"> </w:t>
      </w:r>
      <w:r w:rsidRPr="0050720C">
        <w:rPr>
          <w:sz w:val="28"/>
          <w:szCs w:val="28"/>
        </w:rPr>
        <w:t>уровня</w:t>
      </w:r>
      <w:r w:rsidR="00562331" w:rsidRPr="0050720C">
        <w:rPr>
          <w:sz w:val="28"/>
          <w:szCs w:val="28"/>
        </w:rPr>
        <w:t xml:space="preserve"> </w:t>
      </w:r>
      <w:r w:rsidRPr="0050720C">
        <w:rPr>
          <w:sz w:val="28"/>
          <w:szCs w:val="28"/>
        </w:rPr>
        <w:t>ее</w:t>
      </w:r>
      <w:r w:rsidR="00562331" w:rsidRPr="0050720C">
        <w:rPr>
          <w:sz w:val="28"/>
          <w:szCs w:val="28"/>
        </w:rPr>
        <w:t xml:space="preserve"> </w:t>
      </w:r>
      <w:r w:rsidRPr="0050720C">
        <w:rPr>
          <w:sz w:val="28"/>
          <w:szCs w:val="28"/>
        </w:rPr>
        <w:t>взаимозаменяемости.</w:t>
      </w:r>
    </w:p>
    <w:p w:rsidR="00896CCD" w:rsidRPr="0050720C" w:rsidRDefault="00896CCD" w:rsidP="00562331">
      <w:pPr>
        <w:spacing w:line="360" w:lineRule="auto"/>
        <w:ind w:firstLine="709"/>
        <w:jc w:val="both"/>
        <w:rPr>
          <w:sz w:val="28"/>
          <w:szCs w:val="28"/>
        </w:rPr>
      </w:pPr>
      <w:r w:rsidRPr="0050720C">
        <w:rPr>
          <w:sz w:val="28"/>
          <w:szCs w:val="28"/>
        </w:rPr>
        <w:t>Для усиления</w:t>
      </w:r>
      <w:r w:rsidR="00562331" w:rsidRPr="0050720C">
        <w:rPr>
          <w:sz w:val="28"/>
          <w:szCs w:val="28"/>
        </w:rPr>
        <w:t xml:space="preserve"> </w:t>
      </w:r>
      <w:r w:rsidRPr="0050720C">
        <w:rPr>
          <w:sz w:val="28"/>
          <w:szCs w:val="28"/>
        </w:rPr>
        <w:t>роли</w:t>
      </w:r>
      <w:r w:rsidR="00562331" w:rsidRPr="0050720C">
        <w:rPr>
          <w:sz w:val="28"/>
          <w:szCs w:val="28"/>
        </w:rPr>
        <w:t xml:space="preserve"> </w:t>
      </w:r>
      <w:r w:rsidRPr="0050720C">
        <w:rPr>
          <w:sz w:val="28"/>
          <w:szCs w:val="28"/>
        </w:rPr>
        <w:t>стандартизации</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техническом</w:t>
      </w:r>
      <w:r w:rsidR="00562331" w:rsidRPr="0050720C">
        <w:rPr>
          <w:sz w:val="28"/>
          <w:szCs w:val="28"/>
        </w:rPr>
        <w:t xml:space="preserve"> </w:t>
      </w:r>
      <w:r w:rsidRPr="0050720C">
        <w:rPr>
          <w:sz w:val="28"/>
          <w:szCs w:val="28"/>
        </w:rPr>
        <w:t>прогрессе,</w:t>
      </w:r>
      <w:r w:rsidR="00B542FD" w:rsidRPr="0050720C">
        <w:rPr>
          <w:sz w:val="28"/>
          <w:szCs w:val="28"/>
        </w:rPr>
        <w:t xml:space="preserve"> п</w:t>
      </w:r>
      <w:r w:rsidRPr="0050720C">
        <w:rPr>
          <w:sz w:val="28"/>
          <w:szCs w:val="28"/>
        </w:rPr>
        <w:t>овышении</w:t>
      </w:r>
      <w:r w:rsidR="00562331" w:rsidRPr="0050720C">
        <w:rPr>
          <w:sz w:val="28"/>
          <w:szCs w:val="28"/>
        </w:rPr>
        <w:t xml:space="preserve"> </w:t>
      </w:r>
      <w:r w:rsidRPr="0050720C">
        <w:rPr>
          <w:sz w:val="28"/>
          <w:szCs w:val="28"/>
        </w:rPr>
        <w:t>качества</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экономичности</w:t>
      </w:r>
      <w:r w:rsidR="00562331" w:rsidRPr="0050720C">
        <w:rPr>
          <w:sz w:val="28"/>
          <w:szCs w:val="28"/>
        </w:rPr>
        <w:t xml:space="preserve"> </w:t>
      </w:r>
      <w:r w:rsidRPr="0050720C">
        <w:rPr>
          <w:sz w:val="28"/>
          <w:szCs w:val="28"/>
        </w:rPr>
        <w:t>ее</w:t>
      </w:r>
      <w:r w:rsidR="00562331" w:rsidRPr="0050720C">
        <w:rPr>
          <w:sz w:val="28"/>
          <w:szCs w:val="28"/>
        </w:rPr>
        <w:t xml:space="preserve"> </w:t>
      </w:r>
      <w:r w:rsidRPr="0050720C">
        <w:rPr>
          <w:sz w:val="28"/>
          <w:szCs w:val="28"/>
        </w:rPr>
        <w:t>производства</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соответствии</w:t>
      </w:r>
      <w:r w:rsidR="00562331" w:rsidRPr="0050720C">
        <w:rPr>
          <w:sz w:val="28"/>
          <w:szCs w:val="28"/>
        </w:rPr>
        <w:t xml:space="preserve"> </w:t>
      </w:r>
      <w:r w:rsidRPr="0050720C">
        <w:rPr>
          <w:sz w:val="28"/>
          <w:szCs w:val="28"/>
        </w:rPr>
        <w:t>с</w:t>
      </w:r>
      <w:r w:rsidR="00562331" w:rsidRPr="0050720C">
        <w:rPr>
          <w:sz w:val="28"/>
          <w:szCs w:val="28"/>
        </w:rPr>
        <w:t xml:space="preserve"> </w:t>
      </w:r>
      <w:r w:rsidRPr="0050720C">
        <w:rPr>
          <w:sz w:val="28"/>
          <w:szCs w:val="28"/>
        </w:rPr>
        <w:t>постановлением СМ СССР от 11.01.1965 г. разработана и введена в действие</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народном</w:t>
      </w:r>
      <w:r w:rsidR="00562331" w:rsidRPr="0050720C">
        <w:rPr>
          <w:sz w:val="28"/>
          <w:szCs w:val="28"/>
        </w:rPr>
        <w:t xml:space="preserve"> </w:t>
      </w:r>
      <w:r w:rsidRPr="0050720C">
        <w:rPr>
          <w:sz w:val="28"/>
          <w:szCs w:val="28"/>
        </w:rPr>
        <w:t>хозяйстве</w:t>
      </w:r>
      <w:r w:rsidR="00562331" w:rsidRPr="0050720C">
        <w:rPr>
          <w:sz w:val="28"/>
          <w:szCs w:val="28"/>
        </w:rPr>
        <w:t xml:space="preserve"> </w:t>
      </w:r>
      <w:r w:rsidRPr="0050720C">
        <w:rPr>
          <w:sz w:val="28"/>
          <w:szCs w:val="28"/>
        </w:rPr>
        <w:t>Государственная</w:t>
      </w:r>
      <w:r w:rsidR="00562331" w:rsidRPr="0050720C">
        <w:rPr>
          <w:sz w:val="28"/>
          <w:szCs w:val="28"/>
        </w:rPr>
        <w:t xml:space="preserve"> </w:t>
      </w:r>
      <w:r w:rsidRPr="0050720C">
        <w:rPr>
          <w:sz w:val="28"/>
          <w:szCs w:val="28"/>
        </w:rPr>
        <w:t>система</w:t>
      </w:r>
      <w:r w:rsidR="00562331" w:rsidRPr="0050720C">
        <w:rPr>
          <w:sz w:val="28"/>
          <w:szCs w:val="28"/>
        </w:rPr>
        <w:t xml:space="preserve"> </w:t>
      </w:r>
      <w:r w:rsidRPr="0050720C">
        <w:rPr>
          <w:sz w:val="28"/>
          <w:szCs w:val="28"/>
        </w:rPr>
        <w:t>стандартизации</w:t>
      </w:r>
      <w:r w:rsidR="00562331" w:rsidRPr="0050720C">
        <w:rPr>
          <w:sz w:val="28"/>
          <w:szCs w:val="28"/>
        </w:rPr>
        <w:t xml:space="preserve"> </w:t>
      </w:r>
      <w:r w:rsidRPr="0050720C">
        <w:rPr>
          <w:sz w:val="28"/>
          <w:szCs w:val="28"/>
        </w:rPr>
        <w:t>(ГСС).</w:t>
      </w:r>
      <w:r w:rsidR="00562331" w:rsidRPr="0050720C">
        <w:rPr>
          <w:sz w:val="28"/>
          <w:szCs w:val="28"/>
        </w:rPr>
        <w:t xml:space="preserve"> </w:t>
      </w:r>
      <w:r w:rsidRPr="0050720C">
        <w:rPr>
          <w:sz w:val="28"/>
          <w:szCs w:val="28"/>
        </w:rPr>
        <w:t>Она</w:t>
      </w:r>
      <w:r w:rsidR="00562331" w:rsidRPr="0050720C">
        <w:rPr>
          <w:sz w:val="28"/>
          <w:szCs w:val="28"/>
        </w:rPr>
        <w:t xml:space="preserve"> </w:t>
      </w:r>
      <w:r w:rsidRPr="0050720C">
        <w:rPr>
          <w:sz w:val="28"/>
          <w:szCs w:val="28"/>
        </w:rPr>
        <w:t>представляет</w:t>
      </w:r>
      <w:r w:rsidR="00562331" w:rsidRPr="0050720C">
        <w:rPr>
          <w:sz w:val="28"/>
          <w:szCs w:val="28"/>
        </w:rPr>
        <w:t xml:space="preserve"> </w:t>
      </w:r>
      <w:r w:rsidRPr="0050720C">
        <w:rPr>
          <w:sz w:val="28"/>
          <w:szCs w:val="28"/>
        </w:rPr>
        <w:t>собой</w:t>
      </w:r>
      <w:r w:rsidR="00562331" w:rsidRPr="0050720C">
        <w:rPr>
          <w:sz w:val="28"/>
          <w:szCs w:val="28"/>
        </w:rPr>
        <w:t xml:space="preserve"> </w:t>
      </w:r>
      <w:r w:rsidRPr="0050720C">
        <w:rPr>
          <w:sz w:val="28"/>
          <w:szCs w:val="28"/>
        </w:rPr>
        <w:t>комплекс</w:t>
      </w:r>
      <w:r w:rsidR="00562331" w:rsidRPr="0050720C">
        <w:rPr>
          <w:sz w:val="28"/>
          <w:szCs w:val="28"/>
        </w:rPr>
        <w:t xml:space="preserve"> </w:t>
      </w:r>
      <w:r w:rsidRPr="0050720C">
        <w:rPr>
          <w:sz w:val="28"/>
          <w:szCs w:val="28"/>
        </w:rPr>
        <w:t>взаимоувязанных</w:t>
      </w:r>
      <w:r w:rsidR="00562331" w:rsidRPr="0050720C">
        <w:rPr>
          <w:sz w:val="28"/>
          <w:szCs w:val="28"/>
        </w:rPr>
        <w:t xml:space="preserve"> </w:t>
      </w:r>
      <w:r w:rsidRPr="0050720C">
        <w:rPr>
          <w:sz w:val="28"/>
          <w:szCs w:val="28"/>
        </w:rPr>
        <w:t>правил</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положений,</w:t>
      </w:r>
      <w:r w:rsidR="00562331" w:rsidRPr="0050720C">
        <w:rPr>
          <w:sz w:val="28"/>
          <w:szCs w:val="28"/>
        </w:rPr>
        <w:t xml:space="preserve"> </w:t>
      </w:r>
      <w:r w:rsidRPr="0050720C">
        <w:rPr>
          <w:sz w:val="28"/>
          <w:szCs w:val="28"/>
        </w:rPr>
        <w:t>определяющих цели</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задачи</w:t>
      </w:r>
      <w:r w:rsidR="00562331" w:rsidRPr="0050720C">
        <w:rPr>
          <w:sz w:val="28"/>
          <w:szCs w:val="28"/>
        </w:rPr>
        <w:t xml:space="preserve"> </w:t>
      </w:r>
      <w:r w:rsidRPr="0050720C">
        <w:rPr>
          <w:sz w:val="28"/>
          <w:szCs w:val="28"/>
        </w:rPr>
        <w:t>стандартизации,</w:t>
      </w:r>
      <w:r w:rsidR="00562331" w:rsidRPr="0050720C">
        <w:rPr>
          <w:sz w:val="28"/>
          <w:szCs w:val="28"/>
        </w:rPr>
        <w:t xml:space="preserve"> </w:t>
      </w:r>
      <w:r w:rsidRPr="0050720C">
        <w:rPr>
          <w:sz w:val="28"/>
          <w:szCs w:val="28"/>
        </w:rPr>
        <w:t>структуру</w:t>
      </w:r>
      <w:r w:rsidR="00562331" w:rsidRPr="0050720C">
        <w:rPr>
          <w:sz w:val="28"/>
          <w:szCs w:val="28"/>
        </w:rPr>
        <w:t xml:space="preserve"> </w:t>
      </w:r>
      <w:r w:rsidRPr="0050720C">
        <w:rPr>
          <w:sz w:val="28"/>
          <w:szCs w:val="28"/>
        </w:rPr>
        <w:t>органов</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служб</w:t>
      </w:r>
      <w:r w:rsidR="00562331" w:rsidRPr="0050720C">
        <w:rPr>
          <w:sz w:val="28"/>
          <w:szCs w:val="28"/>
        </w:rPr>
        <w:t xml:space="preserve"> </w:t>
      </w:r>
      <w:r w:rsidRPr="0050720C">
        <w:rPr>
          <w:sz w:val="28"/>
          <w:szCs w:val="28"/>
        </w:rPr>
        <w:t>стандартизации, их права и обязанности, организацию и</w:t>
      </w:r>
      <w:r w:rsidR="00562331" w:rsidRPr="0050720C">
        <w:rPr>
          <w:sz w:val="28"/>
          <w:szCs w:val="28"/>
        </w:rPr>
        <w:t xml:space="preserve"> </w:t>
      </w:r>
      <w:r w:rsidRPr="0050720C">
        <w:rPr>
          <w:sz w:val="28"/>
          <w:szCs w:val="28"/>
        </w:rPr>
        <w:t>методику</w:t>
      </w:r>
      <w:r w:rsidR="00562331" w:rsidRPr="0050720C">
        <w:rPr>
          <w:sz w:val="28"/>
          <w:szCs w:val="28"/>
        </w:rPr>
        <w:t xml:space="preserve"> </w:t>
      </w:r>
      <w:r w:rsidRPr="0050720C">
        <w:rPr>
          <w:sz w:val="28"/>
          <w:szCs w:val="28"/>
        </w:rPr>
        <w:t>проведения</w:t>
      </w:r>
      <w:r w:rsidR="00562331" w:rsidRPr="0050720C">
        <w:rPr>
          <w:sz w:val="28"/>
          <w:szCs w:val="28"/>
        </w:rPr>
        <w:t xml:space="preserve"> </w:t>
      </w:r>
      <w:r w:rsidRPr="0050720C">
        <w:rPr>
          <w:sz w:val="28"/>
          <w:szCs w:val="28"/>
        </w:rPr>
        <w:t>работ по стандартизации во всех отраслях народного хозяйства СССР и союзных</w:t>
      </w:r>
      <w:r w:rsidR="00562331" w:rsidRPr="0050720C">
        <w:rPr>
          <w:sz w:val="28"/>
          <w:szCs w:val="28"/>
        </w:rPr>
        <w:t xml:space="preserve"> </w:t>
      </w:r>
      <w:r w:rsidRPr="0050720C">
        <w:rPr>
          <w:sz w:val="28"/>
          <w:szCs w:val="28"/>
        </w:rPr>
        <w:t>республик,</w:t>
      </w:r>
      <w:r w:rsidR="00562331" w:rsidRPr="0050720C">
        <w:rPr>
          <w:sz w:val="28"/>
          <w:szCs w:val="28"/>
        </w:rPr>
        <w:t xml:space="preserve"> </w:t>
      </w:r>
      <w:r w:rsidRPr="0050720C">
        <w:rPr>
          <w:sz w:val="28"/>
          <w:szCs w:val="28"/>
        </w:rPr>
        <w:t>порядок</w:t>
      </w:r>
      <w:r w:rsidR="00562331" w:rsidRPr="0050720C">
        <w:rPr>
          <w:sz w:val="28"/>
          <w:szCs w:val="28"/>
        </w:rPr>
        <w:t xml:space="preserve"> </w:t>
      </w:r>
      <w:r w:rsidRPr="0050720C">
        <w:rPr>
          <w:sz w:val="28"/>
          <w:szCs w:val="28"/>
        </w:rPr>
        <w:t>разработки,</w:t>
      </w:r>
      <w:r w:rsidR="00562331" w:rsidRPr="0050720C">
        <w:rPr>
          <w:sz w:val="28"/>
          <w:szCs w:val="28"/>
        </w:rPr>
        <w:t xml:space="preserve"> </w:t>
      </w:r>
      <w:r w:rsidRPr="0050720C">
        <w:rPr>
          <w:sz w:val="28"/>
          <w:szCs w:val="28"/>
        </w:rPr>
        <w:t>оформления,</w:t>
      </w:r>
      <w:r w:rsidR="00562331" w:rsidRPr="0050720C">
        <w:rPr>
          <w:sz w:val="28"/>
          <w:szCs w:val="28"/>
        </w:rPr>
        <w:t xml:space="preserve"> </w:t>
      </w:r>
      <w:r w:rsidRPr="0050720C">
        <w:rPr>
          <w:sz w:val="28"/>
          <w:szCs w:val="28"/>
        </w:rPr>
        <w:t>согласования,</w:t>
      </w:r>
      <w:r w:rsidR="00562331" w:rsidRPr="0050720C">
        <w:rPr>
          <w:sz w:val="28"/>
          <w:szCs w:val="28"/>
        </w:rPr>
        <w:t xml:space="preserve"> </w:t>
      </w:r>
      <w:r w:rsidRPr="0050720C">
        <w:rPr>
          <w:sz w:val="28"/>
          <w:szCs w:val="28"/>
        </w:rPr>
        <w:t>утверждения,</w:t>
      </w:r>
      <w:r w:rsidR="00562331" w:rsidRPr="0050720C">
        <w:rPr>
          <w:sz w:val="28"/>
          <w:szCs w:val="28"/>
        </w:rPr>
        <w:t xml:space="preserve"> </w:t>
      </w:r>
      <w:r w:rsidRPr="0050720C">
        <w:rPr>
          <w:sz w:val="28"/>
          <w:szCs w:val="28"/>
        </w:rPr>
        <w:t>издания, внедрения стандартов и другой нормативно-технической документации,</w:t>
      </w:r>
      <w:r w:rsidR="00562331" w:rsidRPr="0050720C">
        <w:rPr>
          <w:sz w:val="28"/>
          <w:szCs w:val="28"/>
        </w:rPr>
        <w:t xml:space="preserve"> </w:t>
      </w:r>
      <w:r w:rsidRPr="0050720C">
        <w:rPr>
          <w:sz w:val="28"/>
          <w:szCs w:val="28"/>
        </w:rPr>
        <w:t>а также контроля</w:t>
      </w:r>
      <w:r w:rsidR="00562331" w:rsidRPr="0050720C">
        <w:rPr>
          <w:sz w:val="28"/>
          <w:szCs w:val="28"/>
        </w:rPr>
        <w:t xml:space="preserve"> </w:t>
      </w:r>
      <w:r w:rsidRPr="0050720C">
        <w:rPr>
          <w:sz w:val="28"/>
          <w:szCs w:val="28"/>
        </w:rPr>
        <w:t>за</w:t>
      </w:r>
      <w:r w:rsidR="00562331" w:rsidRPr="0050720C">
        <w:rPr>
          <w:sz w:val="28"/>
          <w:szCs w:val="28"/>
        </w:rPr>
        <w:t xml:space="preserve"> </w:t>
      </w:r>
      <w:r w:rsidRPr="0050720C">
        <w:rPr>
          <w:sz w:val="28"/>
          <w:szCs w:val="28"/>
        </w:rPr>
        <w:t>их</w:t>
      </w:r>
      <w:r w:rsidR="00562331" w:rsidRPr="0050720C">
        <w:rPr>
          <w:sz w:val="28"/>
          <w:szCs w:val="28"/>
        </w:rPr>
        <w:t xml:space="preserve"> </w:t>
      </w:r>
      <w:r w:rsidRPr="0050720C">
        <w:rPr>
          <w:sz w:val="28"/>
          <w:szCs w:val="28"/>
        </w:rPr>
        <w:t>внедрением</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соблюдением.</w:t>
      </w:r>
      <w:r w:rsidR="00562331" w:rsidRPr="0050720C">
        <w:rPr>
          <w:sz w:val="28"/>
          <w:szCs w:val="28"/>
        </w:rPr>
        <w:t xml:space="preserve"> </w:t>
      </w:r>
      <w:r w:rsidRPr="0050720C">
        <w:rPr>
          <w:sz w:val="28"/>
          <w:szCs w:val="28"/>
        </w:rPr>
        <w:t>Таким</w:t>
      </w:r>
      <w:r w:rsidR="00562331" w:rsidRPr="0050720C">
        <w:rPr>
          <w:sz w:val="28"/>
          <w:szCs w:val="28"/>
        </w:rPr>
        <w:t xml:space="preserve"> </w:t>
      </w:r>
      <w:r w:rsidRPr="0050720C">
        <w:rPr>
          <w:sz w:val="28"/>
          <w:szCs w:val="28"/>
        </w:rPr>
        <w:t>образом,</w:t>
      </w:r>
      <w:r w:rsidR="00562331" w:rsidRPr="0050720C">
        <w:rPr>
          <w:sz w:val="28"/>
          <w:szCs w:val="28"/>
        </w:rPr>
        <w:t xml:space="preserve"> </w:t>
      </w:r>
      <w:r w:rsidRPr="0050720C">
        <w:rPr>
          <w:sz w:val="28"/>
          <w:szCs w:val="28"/>
        </w:rPr>
        <w:t>ГСС</w:t>
      </w:r>
      <w:r w:rsidR="00562331" w:rsidRPr="0050720C">
        <w:rPr>
          <w:sz w:val="28"/>
          <w:szCs w:val="28"/>
        </w:rPr>
        <w:t xml:space="preserve"> </w:t>
      </w:r>
      <w:r w:rsidRPr="0050720C">
        <w:rPr>
          <w:sz w:val="28"/>
          <w:szCs w:val="28"/>
        </w:rPr>
        <w:t>определяет</w:t>
      </w:r>
      <w:r w:rsidR="00562331" w:rsidRPr="0050720C">
        <w:rPr>
          <w:sz w:val="28"/>
          <w:szCs w:val="28"/>
        </w:rPr>
        <w:t xml:space="preserve"> </w:t>
      </w:r>
      <w:r w:rsidRPr="0050720C">
        <w:rPr>
          <w:sz w:val="28"/>
          <w:szCs w:val="28"/>
        </w:rPr>
        <w:t>организационные,</w:t>
      </w:r>
      <w:r w:rsidR="00562331" w:rsidRPr="0050720C">
        <w:rPr>
          <w:sz w:val="28"/>
          <w:szCs w:val="28"/>
        </w:rPr>
        <w:t xml:space="preserve"> </w:t>
      </w:r>
      <w:r w:rsidRPr="0050720C">
        <w:rPr>
          <w:sz w:val="28"/>
          <w:szCs w:val="28"/>
        </w:rPr>
        <w:t>методические</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практические</w:t>
      </w:r>
      <w:r w:rsidR="00562331" w:rsidRPr="0050720C">
        <w:rPr>
          <w:sz w:val="28"/>
          <w:szCs w:val="28"/>
        </w:rPr>
        <w:t xml:space="preserve"> </w:t>
      </w:r>
      <w:r w:rsidRPr="0050720C">
        <w:rPr>
          <w:sz w:val="28"/>
          <w:szCs w:val="28"/>
        </w:rPr>
        <w:t>основы</w:t>
      </w:r>
      <w:r w:rsidR="00562331" w:rsidRPr="0050720C">
        <w:rPr>
          <w:sz w:val="28"/>
          <w:szCs w:val="28"/>
        </w:rPr>
        <w:t xml:space="preserve"> </w:t>
      </w:r>
      <w:r w:rsidRPr="0050720C">
        <w:rPr>
          <w:sz w:val="28"/>
          <w:szCs w:val="28"/>
        </w:rPr>
        <w:t>стандартизации во всех звен</w:t>
      </w:r>
      <w:r w:rsidR="00B542FD" w:rsidRPr="0050720C">
        <w:rPr>
          <w:sz w:val="28"/>
          <w:szCs w:val="28"/>
        </w:rPr>
        <w:t>ьях народного хозяйства</w:t>
      </w:r>
      <w:r w:rsidRPr="0050720C">
        <w:rPr>
          <w:sz w:val="28"/>
          <w:szCs w:val="28"/>
        </w:rPr>
        <w:t>.</w:t>
      </w:r>
    </w:p>
    <w:p w:rsidR="00896CCD" w:rsidRPr="0050720C" w:rsidRDefault="00896CCD" w:rsidP="00562331">
      <w:pPr>
        <w:spacing w:line="360" w:lineRule="auto"/>
        <w:ind w:firstLine="709"/>
        <w:jc w:val="both"/>
        <w:rPr>
          <w:sz w:val="28"/>
          <w:szCs w:val="28"/>
        </w:rPr>
      </w:pPr>
      <w:r w:rsidRPr="0050720C">
        <w:rPr>
          <w:sz w:val="28"/>
          <w:szCs w:val="28"/>
        </w:rPr>
        <w:t>ГСС</w:t>
      </w:r>
      <w:r w:rsidR="00562331" w:rsidRPr="0050720C">
        <w:rPr>
          <w:sz w:val="28"/>
          <w:szCs w:val="28"/>
        </w:rPr>
        <w:t xml:space="preserve"> </w:t>
      </w:r>
      <w:r w:rsidRPr="0050720C">
        <w:rPr>
          <w:sz w:val="28"/>
          <w:szCs w:val="28"/>
        </w:rPr>
        <w:t>непрерывно</w:t>
      </w:r>
      <w:r w:rsidR="00562331" w:rsidRPr="0050720C">
        <w:rPr>
          <w:sz w:val="28"/>
          <w:szCs w:val="28"/>
        </w:rPr>
        <w:t xml:space="preserve"> </w:t>
      </w:r>
      <w:r w:rsidRPr="0050720C">
        <w:rPr>
          <w:sz w:val="28"/>
          <w:szCs w:val="28"/>
        </w:rPr>
        <w:t>совершенствуется</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дополняется.</w:t>
      </w:r>
      <w:r w:rsidR="00562331" w:rsidRPr="0050720C">
        <w:rPr>
          <w:sz w:val="28"/>
          <w:szCs w:val="28"/>
        </w:rPr>
        <w:t xml:space="preserve"> </w:t>
      </w:r>
      <w:r w:rsidRPr="0050720C">
        <w:rPr>
          <w:sz w:val="28"/>
          <w:szCs w:val="28"/>
        </w:rPr>
        <w:t>Все</w:t>
      </w:r>
      <w:r w:rsidR="00562331" w:rsidRPr="0050720C">
        <w:rPr>
          <w:sz w:val="28"/>
          <w:szCs w:val="28"/>
        </w:rPr>
        <w:t xml:space="preserve"> </w:t>
      </w:r>
      <w:r w:rsidRPr="0050720C">
        <w:rPr>
          <w:sz w:val="28"/>
          <w:szCs w:val="28"/>
        </w:rPr>
        <w:t>изменения</w:t>
      </w:r>
      <w:r w:rsidR="00562331" w:rsidRPr="0050720C">
        <w:rPr>
          <w:sz w:val="28"/>
          <w:szCs w:val="28"/>
        </w:rPr>
        <w:t xml:space="preserve"> </w:t>
      </w:r>
      <w:r w:rsidRPr="0050720C">
        <w:rPr>
          <w:sz w:val="28"/>
          <w:szCs w:val="28"/>
        </w:rPr>
        <w:t>и</w:t>
      </w:r>
      <w:r w:rsidR="00B542FD" w:rsidRPr="0050720C">
        <w:rPr>
          <w:sz w:val="28"/>
          <w:szCs w:val="28"/>
        </w:rPr>
        <w:t xml:space="preserve"> </w:t>
      </w:r>
      <w:r w:rsidRPr="0050720C">
        <w:rPr>
          <w:sz w:val="28"/>
          <w:szCs w:val="28"/>
        </w:rPr>
        <w:t>дополнения,</w:t>
      </w:r>
      <w:r w:rsidR="00562331" w:rsidRPr="0050720C">
        <w:rPr>
          <w:sz w:val="28"/>
          <w:szCs w:val="28"/>
        </w:rPr>
        <w:t xml:space="preserve"> </w:t>
      </w:r>
      <w:r w:rsidRPr="0050720C">
        <w:rPr>
          <w:sz w:val="28"/>
          <w:szCs w:val="28"/>
        </w:rPr>
        <w:t>которые</w:t>
      </w:r>
      <w:r w:rsidR="00562331" w:rsidRPr="0050720C">
        <w:rPr>
          <w:sz w:val="28"/>
          <w:szCs w:val="28"/>
        </w:rPr>
        <w:t xml:space="preserve"> </w:t>
      </w:r>
      <w:r w:rsidRPr="0050720C">
        <w:rPr>
          <w:sz w:val="28"/>
          <w:szCs w:val="28"/>
        </w:rPr>
        <w:t>вносятся</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действующие</w:t>
      </w:r>
      <w:r w:rsidR="00562331" w:rsidRPr="0050720C">
        <w:rPr>
          <w:sz w:val="28"/>
          <w:szCs w:val="28"/>
        </w:rPr>
        <w:t xml:space="preserve"> </w:t>
      </w:r>
      <w:r w:rsidRPr="0050720C">
        <w:rPr>
          <w:sz w:val="28"/>
          <w:szCs w:val="28"/>
        </w:rPr>
        <w:t>стандарты,</w:t>
      </w:r>
      <w:r w:rsidR="00562331" w:rsidRPr="0050720C">
        <w:rPr>
          <w:sz w:val="28"/>
          <w:szCs w:val="28"/>
        </w:rPr>
        <w:t xml:space="preserve"> </w:t>
      </w:r>
      <w:r w:rsidRPr="0050720C">
        <w:rPr>
          <w:sz w:val="28"/>
          <w:szCs w:val="28"/>
        </w:rPr>
        <w:t>публикуются</w:t>
      </w:r>
      <w:r w:rsidR="00562331" w:rsidRPr="0050720C">
        <w:rPr>
          <w:sz w:val="28"/>
          <w:szCs w:val="28"/>
        </w:rPr>
        <w:t xml:space="preserve"> </w:t>
      </w:r>
      <w:r w:rsidRPr="0050720C">
        <w:rPr>
          <w:sz w:val="28"/>
          <w:szCs w:val="28"/>
        </w:rPr>
        <w:t>в</w:t>
      </w:r>
      <w:r w:rsidR="00B542FD" w:rsidRPr="0050720C">
        <w:rPr>
          <w:sz w:val="28"/>
          <w:szCs w:val="28"/>
        </w:rPr>
        <w:t xml:space="preserve"> </w:t>
      </w:r>
      <w:r w:rsidRPr="0050720C">
        <w:rPr>
          <w:sz w:val="28"/>
          <w:szCs w:val="28"/>
        </w:rPr>
        <w:t>Информационном</w:t>
      </w:r>
      <w:r w:rsidR="00562331" w:rsidRPr="0050720C">
        <w:rPr>
          <w:sz w:val="28"/>
          <w:szCs w:val="28"/>
        </w:rPr>
        <w:t xml:space="preserve"> </w:t>
      </w:r>
      <w:r w:rsidRPr="0050720C">
        <w:rPr>
          <w:sz w:val="28"/>
          <w:szCs w:val="28"/>
        </w:rPr>
        <w:t>указателе</w:t>
      </w:r>
      <w:r w:rsidR="00562331" w:rsidRPr="0050720C">
        <w:rPr>
          <w:sz w:val="28"/>
          <w:szCs w:val="28"/>
        </w:rPr>
        <w:t xml:space="preserve"> </w:t>
      </w:r>
      <w:r w:rsidRPr="0050720C">
        <w:rPr>
          <w:sz w:val="28"/>
          <w:szCs w:val="28"/>
        </w:rPr>
        <w:t>стандартов</w:t>
      </w:r>
      <w:r w:rsidR="00562331" w:rsidRPr="0050720C">
        <w:rPr>
          <w:sz w:val="28"/>
          <w:szCs w:val="28"/>
        </w:rPr>
        <w:t xml:space="preserve"> </w:t>
      </w:r>
      <w:r w:rsidRPr="0050720C">
        <w:rPr>
          <w:sz w:val="28"/>
          <w:szCs w:val="28"/>
        </w:rPr>
        <w:t>(ИУС).</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комплекс</w:t>
      </w:r>
      <w:r w:rsidR="00562331" w:rsidRPr="0050720C">
        <w:rPr>
          <w:sz w:val="28"/>
          <w:szCs w:val="28"/>
        </w:rPr>
        <w:t xml:space="preserve"> </w:t>
      </w:r>
      <w:r w:rsidRPr="0050720C">
        <w:rPr>
          <w:sz w:val="28"/>
          <w:szCs w:val="28"/>
        </w:rPr>
        <w:t>стандартов</w:t>
      </w:r>
      <w:r w:rsidR="00562331" w:rsidRPr="0050720C">
        <w:rPr>
          <w:sz w:val="28"/>
          <w:szCs w:val="28"/>
        </w:rPr>
        <w:t xml:space="preserve"> </w:t>
      </w:r>
      <w:r w:rsidRPr="0050720C">
        <w:rPr>
          <w:sz w:val="28"/>
          <w:szCs w:val="28"/>
        </w:rPr>
        <w:t>ГСС</w:t>
      </w:r>
      <w:r w:rsidR="00B542FD" w:rsidRPr="0050720C">
        <w:rPr>
          <w:sz w:val="28"/>
          <w:szCs w:val="28"/>
        </w:rPr>
        <w:t xml:space="preserve"> </w:t>
      </w:r>
      <w:r w:rsidRPr="0050720C">
        <w:rPr>
          <w:sz w:val="28"/>
          <w:szCs w:val="28"/>
        </w:rPr>
        <w:t>входят: ГОСТ 1.0—68—ГОСТ 1.5—68; ГОСТ 1.7—78, ГОСТ 18—79; ГОСТ 1.9—67;</w:t>
      </w:r>
      <w:r w:rsidR="00562331" w:rsidRPr="0050720C">
        <w:rPr>
          <w:sz w:val="28"/>
          <w:szCs w:val="28"/>
        </w:rPr>
        <w:t xml:space="preserve"> </w:t>
      </w:r>
      <w:r w:rsidRPr="0050720C">
        <w:rPr>
          <w:sz w:val="28"/>
          <w:szCs w:val="28"/>
        </w:rPr>
        <w:t>ГОСТ</w:t>
      </w:r>
      <w:r w:rsidR="00B542FD" w:rsidRPr="0050720C">
        <w:rPr>
          <w:sz w:val="28"/>
          <w:szCs w:val="28"/>
        </w:rPr>
        <w:t xml:space="preserve"> </w:t>
      </w:r>
      <w:r w:rsidRPr="0050720C">
        <w:rPr>
          <w:sz w:val="28"/>
          <w:szCs w:val="28"/>
        </w:rPr>
        <w:t>1.11—75; ГОСТ 1.13—75;</w:t>
      </w:r>
      <w:r w:rsidR="00B542FD" w:rsidRPr="0050720C">
        <w:rPr>
          <w:sz w:val="28"/>
          <w:szCs w:val="28"/>
        </w:rPr>
        <w:t xml:space="preserve"> </w:t>
      </w:r>
      <w:r w:rsidRPr="0050720C">
        <w:rPr>
          <w:sz w:val="28"/>
          <w:szCs w:val="28"/>
        </w:rPr>
        <w:t>ГОСТ 1 15—82; ГОСТ 1.16—78—ГОСТ 1.18—78; ГОСТ 1.19—75;</w:t>
      </w:r>
      <w:r w:rsidR="00B542FD" w:rsidRPr="0050720C">
        <w:rPr>
          <w:sz w:val="28"/>
          <w:szCs w:val="28"/>
        </w:rPr>
        <w:t xml:space="preserve"> </w:t>
      </w:r>
      <w:r w:rsidRPr="0050720C">
        <w:rPr>
          <w:sz w:val="28"/>
          <w:szCs w:val="28"/>
        </w:rPr>
        <w:t>ГОСТ 1.20—69; ГОСТ 1.21—75; ГОСТ 1.22—76; ГОСТ 1.23—77;</w:t>
      </w:r>
      <w:r w:rsidR="00B542FD" w:rsidRPr="0050720C">
        <w:rPr>
          <w:sz w:val="28"/>
          <w:szCs w:val="28"/>
        </w:rPr>
        <w:t xml:space="preserve"> </w:t>
      </w:r>
      <w:r w:rsidRPr="0050720C">
        <w:rPr>
          <w:sz w:val="28"/>
          <w:szCs w:val="28"/>
        </w:rPr>
        <w:t>ГОСТ 1.25—76; ГОСТ 1.26—77.</w:t>
      </w:r>
      <w:r w:rsidR="00AD5A0D" w:rsidRPr="0050720C">
        <w:rPr>
          <w:sz w:val="28"/>
          <w:szCs w:val="28"/>
        </w:rPr>
        <w:t xml:space="preserve"> В 1968 г. в соответствии с постановлением Совета Министров СССР от 11.01.1965 «Об улучшении работы по стандартизации в стране» впервые в мировой практике был разработан и утвержден комплекс государственных стандартов «Государственная система стандартизации» (ГСС). Согласно ГОСТ 1.0—68, были введены четыре категории стандартов: государственный стандарт Союза ССР (ГОСТ), республиканский стандарт (РСТ), отраслевой стандарт (ОСТ), стандарт предприятия (СТП).</w:t>
      </w:r>
      <w:r w:rsidR="00705098" w:rsidRPr="0050720C">
        <w:rPr>
          <w:sz w:val="28"/>
          <w:szCs w:val="28"/>
        </w:rPr>
        <w:t xml:space="preserve"> </w:t>
      </w:r>
      <w:r w:rsidRPr="0050720C">
        <w:rPr>
          <w:sz w:val="28"/>
          <w:szCs w:val="28"/>
        </w:rPr>
        <w:t>Главная цель ГСС —</w:t>
      </w:r>
      <w:r w:rsidR="00562331" w:rsidRPr="0050720C">
        <w:rPr>
          <w:sz w:val="28"/>
          <w:szCs w:val="28"/>
        </w:rPr>
        <w:t xml:space="preserve"> </w:t>
      </w:r>
      <w:r w:rsidRPr="0050720C">
        <w:rPr>
          <w:sz w:val="28"/>
          <w:szCs w:val="28"/>
        </w:rPr>
        <w:t>с</w:t>
      </w:r>
      <w:r w:rsidR="00562331" w:rsidRPr="0050720C">
        <w:rPr>
          <w:sz w:val="28"/>
          <w:szCs w:val="28"/>
        </w:rPr>
        <w:t xml:space="preserve"> </w:t>
      </w:r>
      <w:r w:rsidRPr="0050720C">
        <w:rPr>
          <w:sz w:val="28"/>
          <w:szCs w:val="28"/>
        </w:rPr>
        <w:t>помощью</w:t>
      </w:r>
      <w:r w:rsidR="00562331" w:rsidRPr="0050720C">
        <w:rPr>
          <w:sz w:val="28"/>
          <w:szCs w:val="28"/>
        </w:rPr>
        <w:t xml:space="preserve"> </w:t>
      </w:r>
      <w:r w:rsidRPr="0050720C">
        <w:rPr>
          <w:sz w:val="28"/>
          <w:szCs w:val="28"/>
        </w:rPr>
        <w:t>стандартов,</w:t>
      </w:r>
      <w:r w:rsidR="00562331" w:rsidRPr="0050720C">
        <w:rPr>
          <w:sz w:val="28"/>
          <w:szCs w:val="28"/>
        </w:rPr>
        <w:t xml:space="preserve"> </w:t>
      </w:r>
      <w:r w:rsidRPr="0050720C">
        <w:rPr>
          <w:sz w:val="28"/>
          <w:szCs w:val="28"/>
        </w:rPr>
        <w:t>устанавливающих</w:t>
      </w:r>
      <w:r w:rsidR="00562331" w:rsidRPr="0050720C">
        <w:rPr>
          <w:sz w:val="28"/>
          <w:szCs w:val="28"/>
        </w:rPr>
        <w:t xml:space="preserve"> </w:t>
      </w:r>
      <w:r w:rsidRPr="0050720C">
        <w:rPr>
          <w:sz w:val="28"/>
          <w:szCs w:val="28"/>
        </w:rPr>
        <w:t>показатели,</w:t>
      </w:r>
      <w:r w:rsidR="00705098" w:rsidRPr="0050720C">
        <w:rPr>
          <w:sz w:val="28"/>
          <w:szCs w:val="28"/>
        </w:rPr>
        <w:t xml:space="preserve"> </w:t>
      </w:r>
      <w:r w:rsidRPr="0050720C">
        <w:rPr>
          <w:sz w:val="28"/>
          <w:szCs w:val="28"/>
        </w:rPr>
        <w:t>нормы</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требования,</w:t>
      </w:r>
      <w:r w:rsidR="00562331" w:rsidRPr="0050720C">
        <w:rPr>
          <w:sz w:val="28"/>
          <w:szCs w:val="28"/>
        </w:rPr>
        <w:t xml:space="preserve"> </w:t>
      </w:r>
      <w:r w:rsidRPr="0050720C">
        <w:rPr>
          <w:sz w:val="28"/>
          <w:szCs w:val="28"/>
        </w:rPr>
        <w:t>соответствующие</w:t>
      </w:r>
      <w:r w:rsidR="00562331" w:rsidRPr="0050720C">
        <w:rPr>
          <w:sz w:val="28"/>
          <w:szCs w:val="28"/>
        </w:rPr>
        <w:t xml:space="preserve"> </w:t>
      </w:r>
      <w:r w:rsidRPr="0050720C">
        <w:rPr>
          <w:sz w:val="28"/>
          <w:szCs w:val="28"/>
        </w:rPr>
        <w:t>передовому</w:t>
      </w:r>
      <w:r w:rsidR="00562331" w:rsidRPr="0050720C">
        <w:rPr>
          <w:sz w:val="28"/>
          <w:szCs w:val="28"/>
        </w:rPr>
        <w:t xml:space="preserve"> </w:t>
      </w:r>
      <w:r w:rsidRPr="0050720C">
        <w:rPr>
          <w:sz w:val="28"/>
          <w:szCs w:val="28"/>
        </w:rPr>
        <w:t>уровню</w:t>
      </w:r>
      <w:r w:rsidR="00562331" w:rsidRPr="0050720C">
        <w:rPr>
          <w:sz w:val="28"/>
          <w:szCs w:val="28"/>
        </w:rPr>
        <w:t xml:space="preserve"> </w:t>
      </w:r>
      <w:r w:rsidRPr="0050720C">
        <w:rPr>
          <w:sz w:val="28"/>
          <w:szCs w:val="28"/>
        </w:rPr>
        <w:t>отечественной</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зарубежной</w:t>
      </w:r>
      <w:r w:rsidR="00562331" w:rsidRPr="0050720C">
        <w:rPr>
          <w:sz w:val="28"/>
          <w:szCs w:val="28"/>
        </w:rPr>
        <w:t xml:space="preserve"> </w:t>
      </w:r>
      <w:r w:rsidRPr="0050720C">
        <w:rPr>
          <w:sz w:val="28"/>
          <w:szCs w:val="28"/>
        </w:rPr>
        <w:t>науки,</w:t>
      </w:r>
      <w:r w:rsidR="00562331" w:rsidRPr="0050720C">
        <w:rPr>
          <w:sz w:val="28"/>
          <w:szCs w:val="28"/>
        </w:rPr>
        <w:t xml:space="preserve"> </w:t>
      </w:r>
      <w:r w:rsidRPr="0050720C">
        <w:rPr>
          <w:sz w:val="28"/>
          <w:szCs w:val="28"/>
        </w:rPr>
        <w:t>техники</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производства,</w:t>
      </w:r>
      <w:r w:rsidR="00562331" w:rsidRPr="0050720C">
        <w:rPr>
          <w:sz w:val="28"/>
          <w:szCs w:val="28"/>
        </w:rPr>
        <w:t xml:space="preserve"> </w:t>
      </w:r>
      <w:r w:rsidRPr="0050720C">
        <w:rPr>
          <w:sz w:val="28"/>
          <w:szCs w:val="28"/>
        </w:rPr>
        <w:t>содействовать</w:t>
      </w:r>
      <w:r w:rsidR="00562331" w:rsidRPr="0050720C">
        <w:rPr>
          <w:sz w:val="28"/>
          <w:szCs w:val="28"/>
        </w:rPr>
        <w:t xml:space="preserve"> </w:t>
      </w:r>
      <w:r w:rsidRPr="0050720C">
        <w:rPr>
          <w:sz w:val="28"/>
          <w:szCs w:val="28"/>
        </w:rPr>
        <w:t>обеспечению</w:t>
      </w:r>
      <w:r w:rsidR="00705098" w:rsidRPr="0050720C">
        <w:rPr>
          <w:sz w:val="28"/>
          <w:szCs w:val="28"/>
        </w:rPr>
        <w:t xml:space="preserve"> </w:t>
      </w:r>
      <w:r w:rsidRPr="0050720C">
        <w:rPr>
          <w:sz w:val="28"/>
          <w:szCs w:val="28"/>
        </w:rPr>
        <w:t>пропорционального развития всех отраслей</w:t>
      </w:r>
      <w:r w:rsidR="00562331" w:rsidRPr="0050720C">
        <w:rPr>
          <w:sz w:val="28"/>
          <w:szCs w:val="28"/>
        </w:rPr>
        <w:t xml:space="preserve"> </w:t>
      </w:r>
      <w:r w:rsidRPr="0050720C">
        <w:rPr>
          <w:sz w:val="28"/>
          <w:szCs w:val="28"/>
        </w:rPr>
        <w:t>народного</w:t>
      </w:r>
      <w:r w:rsidR="00562331" w:rsidRPr="0050720C">
        <w:rPr>
          <w:sz w:val="28"/>
          <w:szCs w:val="28"/>
        </w:rPr>
        <w:t xml:space="preserve"> </w:t>
      </w:r>
      <w:r w:rsidRPr="0050720C">
        <w:rPr>
          <w:sz w:val="28"/>
          <w:szCs w:val="28"/>
        </w:rPr>
        <w:t>хозяйства</w:t>
      </w:r>
      <w:r w:rsidR="00562331" w:rsidRPr="0050720C">
        <w:rPr>
          <w:sz w:val="28"/>
          <w:szCs w:val="28"/>
        </w:rPr>
        <w:t xml:space="preserve"> </w:t>
      </w:r>
      <w:r w:rsidRPr="0050720C">
        <w:rPr>
          <w:sz w:val="28"/>
          <w:szCs w:val="28"/>
        </w:rPr>
        <w:t>страны.</w:t>
      </w:r>
      <w:r w:rsidR="00562331" w:rsidRPr="0050720C">
        <w:rPr>
          <w:sz w:val="28"/>
          <w:szCs w:val="28"/>
        </w:rPr>
        <w:t xml:space="preserve"> </w:t>
      </w:r>
      <w:r w:rsidRPr="0050720C">
        <w:rPr>
          <w:sz w:val="28"/>
          <w:szCs w:val="28"/>
        </w:rPr>
        <w:t>Эта</w:t>
      </w:r>
      <w:r w:rsidR="00705098" w:rsidRPr="0050720C">
        <w:rPr>
          <w:sz w:val="28"/>
          <w:szCs w:val="28"/>
        </w:rPr>
        <w:t xml:space="preserve"> </w:t>
      </w:r>
      <w:r w:rsidRPr="0050720C">
        <w:rPr>
          <w:sz w:val="28"/>
          <w:szCs w:val="28"/>
        </w:rPr>
        <w:t>система имеет также следующие цели:</w:t>
      </w:r>
      <w:r w:rsidR="00562331" w:rsidRPr="0050720C">
        <w:rPr>
          <w:sz w:val="28"/>
          <w:szCs w:val="28"/>
        </w:rPr>
        <w:t xml:space="preserve"> </w:t>
      </w:r>
      <w:r w:rsidRPr="0050720C">
        <w:rPr>
          <w:sz w:val="28"/>
          <w:szCs w:val="28"/>
        </w:rPr>
        <w:t>Улучшение</w:t>
      </w:r>
      <w:r w:rsidR="00562331" w:rsidRPr="0050720C">
        <w:rPr>
          <w:sz w:val="28"/>
          <w:szCs w:val="28"/>
        </w:rPr>
        <w:t xml:space="preserve"> </w:t>
      </w:r>
      <w:r w:rsidRPr="0050720C">
        <w:rPr>
          <w:sz w:val="28"/>
          <w:szCs w:val="28"/>
        </w:rPr>
        <w:t>качества</w:t>
      </w:r>
      <w:r w:rsidR="00562331" w:rsidRPr="0050720C">
        <w:rPr>
          <w:sz w:val="28"/>
          <w:szCs w:val="28"/>
        </w:rPr>
        <w:t xml:space="preserve"> </w:t>
      </w:r>
      <w:r w:rsidRPr="0050720C">
        <w:rPr>
          <w:sz w:val="28"/>
          <w:szCs w:val="28"/>
        </w:rPr>
        <w:t>работы,</w:t>
      </w:r>
      <w:r w:rsidR="00562331" w:rsidRPr="0050720C">
        <w:rPr>
          <w:sz w:val="28"/>
          <w:szCs w:val="28"/>
        </w:rPr>
        <w:t xml:space="preserve"> </w:t>
      </w:r>
      <w:r w:rsidRPr="0050720C">
        <w:rPr>
          <w:sz w:val="28"/>
          <w:szCs w:val="28"/>
        </w:rPr>
        <w:t>качества</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обеспечение</w:t>
      </w:r>
      <w:r w:rsidR="00562331" w:rsidRPr="0050720C">
        <w:rPr>
          <w:sz w:val="28"/>
          <w:szCs w:val="28"/>
        </w:rPr>
        <w:t xml:space="preserve"> </w:t>
      </w:r>
      <w:r w:rsidRPr="0050720C">
        <w:rPr>
          <w:sz w:val="28"/>
          <w:szCs w:val="28"/>
        </w:rPr>
        <w:t>его</w:t>
      </w:r>
      <w:r w:rsidR="00705098" w:rsidRPr="0050720C">
        <w:rPr>
          <w:sz w:val="28"/>
          <w:szCs w:val="28"/>
        </w:rPr>
        <w:t xml:space="preserve"> </w:t>
      </w:r>
      <w:r w:rsidRPr="0050720C">
        <w:rPr>
          <w:sz w:val="28"/>
          <w:szCs w:val="28"/>
        </w:rPr>
        <w:t>оптимального уровня;</w:t>
      </w:r>
      <w:r w:rsidR="00705098" w:rsidRPr="0050720C">
        <w:rPr>
          <w:sz w:val="28"/>
          <w:szCs w:val="28"/>
        </w:rPr>
        <w:t xml:space="preserve"> </w:t>
      </w:r>
      <w:r w:rsidRPr="0050720C">
        <w:rPr>
          <w:sz w:val="28"/>
          <w:szCs w:val="28"/>
        </w:rPr>
        <w:t>Обеспечение условий для развития специализации в области проектирования и</w:t>
      </w:r>
      <w:r w:rsidR="00562331" w:rsidRPr="0050720C">
        <w:rPr>
          <w:sz w:val="28"/>
          <w:szCs w:val="28"/>
        </w:rPr>
        <w:t xml:space="preserve"> </w:t>
      </w:r>
      <w:r w:rsidRPr="0050720C">
        <w:rPr>
          <w:sz w:val="28"/>
          <w:szCs w:val="28"/>
        </w:rPr>
        <w:t>производства</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снижения</w:t>
      </w:r>
      <w:r w:rsidR="00562331" w:rsidRPr="0050720C">
        <w:rPr>
          <w:sz w:val="28"/>
          <w:szCs w:val="28"/>
        </w:rPr>
        <w:t xml:space="preserve"> </w:t>
      </w:r>
      <w:r w:rsidRPr="0050720C">
        <w:rPr>
          <w:sz w:val="28"/>
          <w:szCs w:val="28"/>
        </w:rPr>
        <w:t>ее</w:t>
      </w:r>
      <w:r w:rsidR="00562331" w:rsidRPr="0050720C">
        <w:rPr>
          <w:sz w:val="28"/>
          <w:szCs w:val="28"/>
        </w:rPr>
        <w:t xml:space="preserve"> </w:t>
      </w:r>
      <w:r w:rsidRPr="0050720C">
        <w:rPr>
          <w:sz w:val="28"/>
          <w:szCs w:val="28"/>
        </w:rPr>
        <w:t>трудоемкости,</w:t>
      </w:r>
      <w:r w:rsidR="00562331" w:rsidRPr="0050720C">
        <w:rPr>
          <w:sz w:val="28"/>
          <w:szCs w:val="28"/>
        </w:rPr>
        <w:t xml:space="preserve"> </w:t>
      </w:r>
      <w:r w:rsidRPr="0050720C">
        <w:rPr>
          <w:sz w:val="28"/>
          <w:szCs w:val="28"/>
        </w:rPr>
        <w:t>металлоемкости</w:t>
      </w:r>
      <w:r w:rsidR="00562331" w:rsidRPr="0050720C">
        <w:rPr>
          <w:sz w:val="28"/>
          <w:szCs w:val="28"/>
        </w:rPr>
        <w:t xml:space="preserve"> </w:t>
      </w:r>
      <w:r w:rsidRPr="0050720C">
        <w:rPr>
          <w:sz w:val="28"/>
          <w:szCs w:val="28"/>
        </w:rPr>
        <w:t>и улучшения других показателей;</w:t>
      </w:r>
      <w:r w:rsidR="00562331" w:rsidRPr="0050720C">
        <w:rPr>
          <w:sz w:val="28"/>
          <w:szCs w:val="28"/>
        </w:rPr>
        <w:t xml:space="preserve"> </w:t>
      </w:r>
      <w:r w:rsidRPr="0050720C">
        <w:rPr>
          <w:sz w:val="28"/>
          <w:szCs w:val="28"/>
        </w:rPr>
        <w:t>Обеспечение увязки требований к продукции с потребностями обороны страны;</w:t>
      </w:r>
      <w:r w:rsidR="00562331" w:rsidRPr="0050720C">
        <w:rPr>
          <w:sz w:val="28"/>
          <w:szCs w:val="28"/>
        </w:rPr>
        <w:t xml:space="preserve"> </w:t>
      </w:r>
      <w:r w:rsidRPr="0050720C">
        <w:rPr>
          <w:sz w:val="28"/>
          <w:szCs w:val="28"/>
        </w:rPr>
        <w:t>Обеспечение условия</w:t>
      </w:r>
      <w:r w:rsidR="00562331" w:rsidRPr="0050720C">
        <w:rPr>
          <w:sz w:val="28"/>
          <w:szCs w:val="28"/>
        </w:rPr>
        <w:t xml:space="preserve"> </w:t>
      </w:r>
      <w:r w:rsidRPr="0050720C">
        <w:rPr>
          <w:sz w:val="28"/>
          <w:szCs w:val="28"/>
        </w:rPr>
        <w:t>для</w:t>
      </w:r>
      <w:r w:rsidR="00562331" w:rsidRPr="0050720C">
        <w:rPr>
          <w:sz w:val="28"/>
          <w:szCs w:val="28"/>
        </w:rPr>
        <w:t xml:space="preserve"> </w:t>
      </w:r>
      <w:r w:rsidRPr="0050720C">
        <w:rPr>
          <w:sz w:val="28"/>
          <w:szCs w:val="28"/>
        </w:rPr>
        <w:t>широкого</w:t>
      </w:r>
      <w:r w:rsidR="00562331" w:rsidRPr="0050720C">
        <w:rPr>
          <w:sz w:val="28"/>
          <w:szCs w:val="28"/>
        </w:rPr>
        <w:t xml:space="preserve"> </w:t>
      </w:r>
      <w:r w:rsidRPr="0050720C">
        <w:rPr>
          <w:sz w:val="28"/>
          <w:szCs w:val="28"/>
        </w:rPr>
        <w:t>развития</w:t>
      </w:r>
      <w:r w:rsidR="00562331" w:rsidRPr="0050720C">
        <w:rPr>
          <w:sz w:val="28"/>
          <w:szCs w:val="28"/>
        </w:rPr>
        <w:t xml:space="preserve"> </w:t>
      </w:r>
      <w:r w:rsidRPr="0050720C">
        <w:rPr>
          <w:sz w:val="28"/>
          <w:szCs w:val="28"/>
        </w:rPr>
        <w:t>экспорта</w:t>
      </w:r>
      <w:r w:rsidR="00562331" w:rsidRPr="0050720C">
        <w:rPr>
          <w:sz w:val="28"/>
          <w:szCs w:val="28"/>
        </w:rPr>
        <w:t xml:space="preserve"> </w:t>
      </w:r>
      <w:r w:rsidRPr="0050720C">
        <w:rPr>
          <w:sz w:val="28"/>
          <w:szCs w:val="28"/>
        </w:rPr>
        <w:t>товаров</w:t>
      </w:r>
      <w:r w:rsidR="00562331" w:rsidRPr="0050720C">
        <w:rPr>
          <w:sz w:val="28"/>
          <w:szCs w:val="28"/>
        </w:rPr>
        <w:t xml:space="preserve"> </w:t>
      </w:r>
      <w:r w:rsidRPr="0050720C">
        <w:rPr>
          <w:sz w:val="28"/>
          <w:szCs w:val="28"/>
        </w:rPr>
        <w:t>высокого</w:t>
      </w:r>
      <w:r w:rsidR="00562331" w:rsidRPr="0050720C">
        <w:rPr>
          <w:sz w:val="28"/>
          <w:szCs w:val="28"/>
        </w:rPr>
        <w:t xml:space="preserve"> </w:t>
      </w:r>
      <w:r w:rsidRPr="0050720C">
        <w:rPr>
          <w:sz w:val="28"/>
          <w:szCs w:val="28"/>
        </w:rPr>
        <w:t>качества, отвечающих требованиям мирового рынка;</w:t>
      </w:r>
      <w:r w:rsidR="00705098" w:rsidRPr="0050720C">
        <w:rPr>
          <w:sz w:val="28"/>
          <w:szCs w:val="28"/>
        </w:rPr>
        <w:t xml:space="preserve"> Р</w:t>
      </w:r>
      <w:r w:rsidRPr="0050720C">
        <w:rPr>
          <w:sz w:val="28"/>
          <w:szCs w:val="28"/>
        </w:rPr>
        <w:t>ациональное</w:t>
      </w:r>
      <w:r w:rsidR="00562331" w:rsidRPr="0050720C">
        <w:rPr>
          <w:sz w:val="28"/>
          <w:szCs w:val="28"/>
        </w:rPr>
        <w:t xml:space="preserve"> </w:t>
      </w:r>
      <w:r w:rsidRPr="0050720C">
        <w:rPr>
          <w:sz w:val="28"/>
          <w:szCs w:val="28"/>
        </w:rPr>
        <w:t>использование</w:t>
      </w:r>
      <w:r w:rsidR="00562331" w:rsidRPr="0050720C">
        <w:rPr>
          <w:sz w:val="28"/>
          <w:szCs w:val="28"/>
        </w:rPr>
        <w:t xml:space="preserve"> </w:t>
      </w:r>
      <w:r w:rsidRPr="0050720C">
        <w:rPr>
          <w:sz w:val="28"/>
          <w:szCs w:val="28"/>
        </w:rPr>
        <w:t>производственных</w:t>
      </w:r>
      <w:r w:rsidR="00562331" w:rsidRPr="0050720C">
        <w:rPr>
          <w:sz w:val="28"/>
          <w:szCs w:val="28"/>
        </w:rPr>
        <w:t xml:space="preserve"> </w:t>
      </w:r>
      <w:r w:rsidRPr="0050720C">
        <w:rPr>
          <w:sz w:val="28"/>
          <w:szCs w:val="28"/>
        </w:rPr>
        <w:t>фондов</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экономия</w:t>
      </w:r>
      <w:r w:rsidR="00562331" w:rsidRPr="0050720C">
        <w:rPr>
          <w:sz w:val="28"/>
          <w:szCs w:val="28"/>
        </w:rPr>
        <w:t xml:space="preserve"> </w:t>
      </w:r>
      <w:r w:rsidRPr="0050720C">
        <w:rPr>
          <w:sz w:val="28"/>
          <w:szCs w:val="28"/>
        </w:rPr>
        <w:t>материальных и трудовых ресурсов;</w:t>
      </w:r>
      <w:r w:rsidR="00562331" w:rsidRPr="0050720C">
        <w:rPr>
          <w:sz w:val="28"/>
          <w:szCs w:val="28"/>
        </w:rPr>
        <w:t xml:space="preserve"> </w:t>
      </w:r>
      <w:r w:rsidRPr="0050720C">
        <w:rPr>
          <w:sz w:val="28"/>
          <w:szCs w:val="28"/>
        </w:rPr>
        <w:t>Развитие международного экономического и технического сотрудничества;</w:t>
      </w:r>
      <w:r w:rsidR="00562331" w:rsidRPr="0050720C">
        <w:rPr>
          <w:sz w:val="28"/>
          <w:szCs w:val="28"/>
        </w:rPr>
        <w:t xml:space="preserve"> </w:t>
      </w:r>
      <w:r w:rsidRPr="0050720C">
        <w:rPr>
          <w:sz w:val="28"/>
          <w:szCs w:val="28"/>
        </w:rPr>
        <w:t>Обеспечение охраны здоровья</w:t>
      </w:r>
      <w:r w:rsidR="00562331" w:rsidRPr="0050720C">
        <w:rPr>
          <w:sz w:val="28"/>
          <w:szCs w:val="28"/>
        </w:rPr>
        <w:t xml:space="preserve"> </w:t>
      </w:r>
      <w:r w:rsidRPr="0050720C">
        <w:rPr>
          <w:sz w:val="28"/>
          <w:szCs w:val="28"/>
        </w:rPr>
        <w:t>населения,</w:t>
      </w:r>
      <w:r w:rsidR="00562331" w:rsidRPr="0050720C">
        <w:rPr>
          <w:sz w:val="28"/>
          <w:szCs w:val="28"/>
        </w:rPr>
        <w:t xml:space="preserve"> </w:t>
      </w:r>
      <w:r w:rsidRPr="0050720C">
        <w:rPr>
          <w:sz w:val="28"/>
          <w:szCs w:val="28"/>
        </w:rPr>
        <w:t>безопасности</w:t>
      </w:r>
      <w:r w:rsidR="00562331" w:rsidRPr="0050720C">
        <w:rPr>
          <w:sz w:val="28"/>
          <w:szCs w:val="28"/>
        </w:rPr>
        <w:t xml:space="preserve"> </w:t>
      </w:r>
      <w:r w:rsidRPr="0050720C">
        <w:rPr>
          <w:sz w:val="28"/>
          <w:szCs w:val="28"/>
        </w:rPr>
        <w:t>труда</w:t>
      </w:r>
      <w:r w:rsidR="00562331" w:rsidRPr="0050720C">
        <w:rPr>
          <w:sz w:val="28"/>
          <w:szCs w:val="28"/>
        </w:rPr>
        <w:t xml:space="preserve"> </w:t>
      </w:r>
      <w:r w:rsidRPr="0050720C">
        <w:rPr>
          <w:sz w:val="28"/>
          <w:szCs w:val="28"/>
        </w:rPr>
        <w:t>работающих,</w:t>
      </w:r>
      <w:r w:rsidR="00562331" w:rsidRPr="0050720C">
        <w:rPr>
          <w:sz w:val="28"/>
          <w:szCs w:val="28"/>
        </w:rPr>
        <w:t xml:space="preserve"> </w:t>
      </w:r>
      <w:r w:rsidRPr="0050720C">
        <w:rPr>
          <w:sz w:val="28"/>
          <w:szCs w:val="28"/>
        </w:rPr>
        <w:t>охраны природы и улучшения использования природных ресурсов.</w:t>
      </w:r>
      <w:r w:rsidR="00562331" w:rsidRPr="0050720C">
        <w:rPr>
          <w:sz w:val="28"/>
          <w:szCs w:val="28"/>
        </w:rPr>
        <w:t xml:space="preserve"> </w:t>
      </w:r>
      <w:r w:rsidRPr="0050720C">
        <w:rPr>
          <w:sz w:val="28"/>
          <w:szCs w:val="28"/>
        </w:rPr>
        <w:t>Для достижения указанных целей необходимо решить следующие задачи:</w:t>
      </w:r>
      <w:r w:rsidR="00705098" w:rsidRPr="0050720C">
        <w:rPr>
          <w:sz w:val="28"/>
          <w:szCs w:val="28"/>
        </w:rPr>
        <w:t xml:space="preserve"> </w:t>
      </w:r>
      <w:r w:rsidRPr="0050720C">
        <w:rPr>
          <w:sz w:val="28"/>
          <w:szCs w:val="28"/>
        </w:rPr>
        <w:t>установление прогрессивных систем стандартов на основе</w:t>
      </w:r>
      <w:r w:rsidR="00562331" w:rsidRPr="0050720C">
        <w:rPr>
          <w:sz w:val="28"/>
          <w:szCs w:val="28"/>
        </w:rPr>
        <w:t xml:space="preserve"> </w:t>
      </w:r>
      <w:r w:rsidRPr="0050720C">
        <w:rPr>
          <w:sz w:val="28"/>
          <w:szCs w:val="28"/>
        </w:rPr>
        <w:t>комплексных</w:t>
      </w:r>
      <w:r w:rsidR="00562331" w:rsidRPr="0050720C">
        <w:rPr>
          <w:sz w:val="28"/>
          <w:szCs w:val="28"/>
        </w:rPr>
        <w:t xml:space="preserve"> </w:t>
      </w:r>
      <w:r w:rsidRPr="0050720C">
        <w:rPr>
          <w:sz w:val="28"/>
          <w:szCs w:val="28"/>
        </w:rPr>
        <w:t>целевых</w:t>
      </w:r>
      <w:r w:rsidR="00705098" w:rsidRPr="0050720C">
        <w:rPr>
          <w:sz w:val="28"/>
          <w:szCs w:val="28"/>
        </w:rPr>
        <w:t xml:space="preserve"> </w:t>
      </w:r>
      <w:r w:rsidRPr="0050720C">
        <w:rPr>
          <w:sz w:val="28"/>
          <w:szCs w:val="28"/>
        </w:rPr>
        <w:t>программ, определяющих</w:t>
      </w:r>
      <w:r w:rsidR="00562331" w:rsidRPr="0050720C">
        <w:rPr>
          <w:sz w:val="28"/>
          <w:szCs w:val="28"/>
        </w:rPr>
        <w:t xml:space="preserve"> </w:t>
      </w:r>
      <w:r w:rsidRPr="0050720C">
        <w:rPr>
          <w:sz w:val="28"/>
          <w:szCs w:val="28"/>
        </w:rPr>
        <w:t>требования</w:t>
      </w:r>
      <w:r w:rsidR="00562331" w:rsidRPr="0050720C">
        <w:rPr>
          <w:sz w:val="28"/>
          <w:szCs w:val="28"/>
        </w:rPr>
        <w:t xml:space="preserve"> </w:t>
      </w:r>
      <w:r w:rsidRPr="0050720C">
        <w:rPr>
          <w:sz w:val="28"/>
          <w:szCs w:val="28"/>
        </w:rPr>
        <w:t>к</w:t>
      </w:r>
      <w:r w:rsidR="00562331" w:rsidRPr="0050720C">
        <w:rPr>
          <w:sz w:val="28"/>
          <w:szCs w:val="28"/>
        </w:rPr>
        <w:t xml:space="preserve"> </w:t>
      </w:r>
      <w:r w:rsidRPr="0050720C">
        <w:rPr>
          <w:sz w:val="28"/>
          <w:szCs w:val="28"/>
        </w:rPr>
        <w:t>конструкции</w:t>
      </w:r>
      <w:r w:rsidR="00562331" w:rsidRPr="0050720C">
        <w:rPr>
          <w:sz w:val="28"/>
          <w:szCs w:val="28"/>
        </w:rPr>
        <w:t xml:space="preserve"> </w:t>
      </w:r>
      <w:r w:rsidRPr="0050720C">
        <w:rPr>
          <w:sz w:val="28"/>
          <w:szCs w:val="28"/>
        </w:rPr>
        <w:t>изделий,</w:t>
      </w:r>
      <w:r w:rsidR="00562331" w:rsidRPr="0050720C">
        <w:rPr>
          <w:sz w:val="28"/>
          <w:szCs w:val="28"/>
        </w:rPr>
        <w:t xml:space="preserve"> </w:t>
      </w:r>
      <w:r w:rsidRPr="0050720C">
        <w:rPr>
          <w:sz w:val="28"/>
          <w:szCs w:val="28"/>
        </w:rPr>
        <w:t>технологии</w:t>
      </w:r>
      <w:r w:rsidR="00562331" w:rsidRPr="0050720C">
        <w:rPr>
          <w:sz w:val="28"/>
          <w:szCs w:val="28"/>
        </w:rPr>
        <w:t xml:space="preserve"> </w:t>
      </w:r>
      <w:r w:rsidRPr="0050720C">
        <w:rPr>
          <w:sz w:val="28"/>
          <w:szCs w:val="28"/>
        </w:rPr>
        <w:t>их</w:t>
      </w:r>
      <w:r w:rsidR="00705098" w:rsidRPr="0050720C">
        <w:rPr>
          <w:sz w:val="28"/>
          <w:szCs w:val="28"/>
        </w:rPr>
        <w:t xml:space="preserve"> </w:t>
      </w:r>
      <w:r w:rsidRPr="0050720C">
        <w:rPr>
          <w:sz w:val="28"/>
          <w:szCs w:val="28"/>
        </w:rPr>
        <w:t>производства, качеству сырья,</w:t>
      </w:r>
      <w:r w:rsidR="00562331" w:rsidRPr="0050720C">
        <w:rPr>
          <w:sz w:val="28"/>
          <w:szCs w:val="28"/>
        </w:rPr>
        <w:t xml:space="preserve"> </w:t>
      </w:r>
      <w:r w:rsidRPr="0050720C">
        <w:rPr>
          <w:sz w:val="28"/>
          <w:szCs w:val="28"/>
        </w:rPr>
        <w:t>материалов,</w:t>
      </w:r>
      <w:r w:rsidR="00562331" w:rsidRPr="0050720C">
        <w:rPr>
          <w:sz w:val="28"/>
          <w:szCs w:val="28"/>
        </w:rPr>
        <w:t xml:space="preserve"> </w:t>
      </w:r>
      <w:r w:rsidRPr="0050720C">
        <w:rPr>
          <w:sz w:val="28"/>
          <w:szCs w:val="28"/>
        </w:rPr>
        <w:t>полуфабрикатов</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комплектующих</w:t>
      </w:r>
      <w:r w:rsidR="00705098" w:rsidRPr="0050720C">
        <w:rPr>
          <w:sz w:val="28"/>
          <w:szCs w:val="28"/>
        </w:rPr>
        <w:t xml:space="preserve"> </w:t>
      </w:r>
      <w:r w:rsidRPr="0050720C">
        <w:rPr>
          <w:sz w:val="28"/>
          <w:szCs w:val="28"/>
        </w:rPr>
        <w:t>изделий, а также создающих</w:t>
      </w:r>
      <w:r w:rsidR="00562331" w:rsidRPr="0050720C">
        <w:rPr>
          <w:sz w:val="28"/>
          <w:szCs w:val="28"/>
        </w:rPr>
        <w:t xml:space="preserve"> </w:t>
      </w:r>
      <w:r w:rsidRPr="0050720C">
        <w:rPr>
          <w:sz w:val="28"/>
          <w:szCs w:val="28"/>
        </w:rPr>
        <w:t>условия</w:t>
      </w:r>
      <w:r w:rsidR="00562331" w:rsidRPr="0050720C">
        <w:rPr>
          <w:sz w:val="28"/>
          <w:szCs w:val="28"/>
        </w:rPr>
        <w:t xml:space="preserve"> </w:t>
      </w:r>
      <w:r w:rsidRPr="0050720C">
        <w:rPr>
          <w:sz w:val="28"/>
          <w:szCs w:val="28"/>
        </w:rPr>
        <w:t>для</w:t>
      </w:r>
      <w:r w:rsidR="00562331" w:rsidRPr="0050720C">
        <w:rPr>
          <w:sz w:val="28"/>
          <w:szCs w:val="28"/>
        </w:rPr>
        <w:t xml:space="preserve"> </w:t>
      </w:r>
      <w:r w:rsidRPr="0050720C">
        <w:rPr>
          <w:sz w:val="28"/>
          <w:szCs w:val="28"/>
        </w:rPr>
        <w:t>формирования</w:t>
      </w:r>
      <w:r w:rsidR="00562331" w:rsidRPr="0050720C">
        <w:rPr>
          <w:sz w:val="28"/>
          <w:szCs w:val="28"/>
        </w:rPr>
        <w:t xml:space="preserve"> </w:t>
      </w:r>
      <w:r w:rsidRPr="0050720C">
        <w:rPr>
          <w:sz w:val="28"/>
          <w:szCs w:val="28"/>
        </w:rPr>
        <w:t>требуемого</w:t>
      </w:r>
      <w:r w:rsidR="00562331" w:rsidRPr="0050720C">
        <w:rPr>
          <w:sz w:val="28"/>
          <w:szCs w:val="28"/>
        </w:rPr>
        <w:t xml:space="preserve"> </w:t>
      </w:r>
      <w:r w:rsidRPr="0050720C">
        <w:rPr>
          <w:sz w:val="28"/>
          <w:szCs w:val="28"/>
        </w:rPr>
        <w:t>качества</w:t>
      </w:r>
      <w:r w:rsidR="00705098" w:rsidRPr="0050720C">
        <w:rPr>
          <w:sz w:val="28"/>
          <w:szCs w:val="28"/>
        </w:rPr>
        <w:t xml:space="preserve"> </w:t>
      </w:r>
      <w:r w:rsidRPr="0050720C">
        <w:rPr>
          <w:sz w:val="28"/>
          <w:szCs w:val="28"/>
        </w:rPr>
        <w:t>конечной продукции на стадии ее</w:t>
      </w:r>
      <w:r w:rsidR="00562331" w:rsidRPr="0050720C">
        <w:rPr>
          <w:sz w:val="28"/>
          <w:szCs w:val="28"/>
        </w:rPr>
        <w:t xml:space="preserve"> </w:t>
      </w:r>
      <w:r w:rsidRPr="0050720C">
        <w:rPr>
          <w:sz w:val="28"/>
          <w:szCs w:val="28"/>
        </w:rPr>
        <w:t>проектирования,</w:t>
      </w:r>
      <w:r w:rsidR="00562331" w:rsidRPr="0050720C">
        <w:rPr>
          <w:sz w:val="28"/>
          <w:szCs w:val="28"/>
        </w:rPr>
        <w:t xml:space="preserve"> </w:t>
      </w:r>
      <w:r w:rsidRPr="0050720C">
        <w:rPr>
          <w:sz w:val="28"/>
          <w:szCs w:val="28"/>
        </w:rPr>
        <w:t>серийного</w:t>
      </w:r>
      <w:r w:rsidR="00562331" w:rsidRPr="0050720C">
        <w:rPr>
          <w:sz w:val="28"/>
          <w:szCs w:val="28"/>
        </w:rPr>
        <w:t xml:space="preserve"> </w:t>
      </w:r>
      <w:r w:rsidRPr="0050720C">
        <w:rPr>
          <w:sz w:val="28"/>
          <w:szCs w:val="28"/>
        </w:rPr>
        <w:t>производства</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эффективного использования (эксплуатации);</w:t>
      </w:r>
      <w:r w:rsidR="00562331" w:rsidRPr="0050720C">
        <w:rPr>
          <w:sz w:val="28"/>
          <w:szCs w:val="28"/>
        </w:rPr>
        <w:t xml:space="preserve"> </w:t>
      </w:r>
      <w:r w:rsidRPr="0050720C">
        <w:rPr>
          <w:sz w:val="28"/>
          <w:szCs w:val="28"/>
        </w:rPr>
        <w:t>определение единой системы</w:t>
      </w:r>
      <w:r w:rsidR="00562331" w:rsidRPr="0050720C">
        <w:rPr>
          <w:sz w:val="28"/>
          <w:szCs w:val="28"/>
        </w:rPr>
        <w:t xml:space="preserve"> </w:t>
      </w:r>
      <w:r w:rsidRPr="0050720C">
        <w:rPr>
          <w:sz w:val="28"/>
          <w:szCs w:val="28"/>
        </w:rPr>
        <w:t>показателей</w:t>
      </w:r>
      <w:r w:rsidR="00562331" w:rsidRPr="0050720C">
        <w:rPr>
          <w:sz w:val="28"/>
          <w:szCs w:val="28"/>
        </w:rPr>
        <w:t xml:space="preserve"> </w:t>
      </w:r>
      <w:r w:rsidRPr="0050720C">
        <w:rPr>
          <w:sz w:val="28"/>
          <w:szCs w:val="28"/>
        </w:rPr>
        <w:t>качества</w:t>
      </w:r>
      <w:r w:rsidR="00562331"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методов</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средств контроля и испытаний,</w:t>
      </w:r>
      <w:r w:rsidR="00562331" w:rsidRPr="0050720C">
        <w:rPr>
          <w:sz w:val="28"/>
          <w:szCs w:val="28"/>
        </w:rPr>
        <w:t xml:space="preserve"> </w:t>
      </w:r>
      <w:r w:rsidRPr="0050720C">
        <w:rPr>
          <w:sz w:val="28"/>
          <w:szCs w:val="28"/>
        </w:rPr>
        <w:t>а</w:t>
      </w:r>
      <w:r w:rsidR="00562331" w:rsidRPr="0050720C">
        <w:rPr>
          <w:sz w:val="28"/>
          <w:szCs w:val="28"/>
        </w:rPr>
        <w:t xml:space="preserve"> </w:t>
      </w:r>
      <w:r w:rsidRPr="0050720C">
        <w:rPr>
          <w:sz w:val="28"/>
          <w:szCs w:val="28"/>
        </w:rPr>
        <w:t>также</w:t>
      </w:r>
      <w:r w:rsidR="00562331" w:rsidRPr="0050720C">
        <w:rPr>
          <w:sz w:val="28"/>
          <w:szCs w:val="28"/>
        </w:rPr>
        <w:t xml:space="preserve"> </w:t>
      </w:r>
      <w:r w:rsidRPr="0050720C">
        <w:rPr>
          <w:sz w:val="28"/>
          <w:szCs w:val="28"/>
        </w:rPr>
        <w:t>необходимого</w:t>
      </w:r>
      <w:r w:rsidR="00562331" w:rsidRPr="0050720C">
        <w:rPr>
          <w:sz w:val="28"/>
          <w:szCs w:val="28"/>
        </w:rPr>
        <w:t xml:space="preserve"> </w:t>
      </w:r>
      <w:r w:rsidRPr="0050720C">
        <w:rPr>
          <w:sz w:val="28"/>
          <w:szCs w:val="28"/>
        </w:rPr>
        <w:t>уровня</w:t>
      </w:r>
      <w:r w:rsidR="00562331" w:rsidRPr="0050720C">
        <w:rPr>
          <w:sz w:val="28"/>
          <w:szCs w:val="28"/>
        </w:rPr>
        <w:t xml:space="preserve"> </w:t>
      </w:r>
      <w:r w:rsidRPr="0050720C">
        <w:rPr>
          <w:sz w:val="28"/>
          <w:szCs w:val="28"/>
        </w:rPr>
        <w:t>надежности</w:t>
      </w:r>
      <w:r w:rsidR="00562331" w:rsidRPr="0050720C">
        <w:rPr>
          <w:sz w:val="28"/>
          <w:szCs w:val="28"/>
        </w:rPr>
        <w:t xml:space="preserve"> </w:t>
      </w:r>
      <w:r w:rsidRPr="0050720C">
        <w:rPr>
          <w:sz w:val="28"/>
          <w:szCs w:val="28"/>
        </w:rPr>
        <w:t>в</w:t>
      </w:r>
      <w:r w:rsidR="00705098" w:rsidRPr="0050720C">
        <w:rPr>
          <w:sz w:val="28"/>
          <w:szCs w:val="28"/>
        </w:rPr>
        <w:t xml:space="preserve"> </w:t>
      </w:r>
      <w:r w:rsidRPr="0050720C">
        <w:rPr>
          <w:sz w:val="28"/>
          <w:szCs w:val="28"/>
        </w:rPr>
        <w:t>зависимости от назначения изделий и условий их эксплуатации;</w:t>
      </w:r>
      <w:r w:rsidR="00562331" w:rsidRPr="0050720C">
        <w:rPr>
          <w:sz w:val="28"/>
          <w:szCs w:val="28"/>
        </w:rPr>
        <w:t xml:space="preserve"> </w:t>
      </w:r>
      <w:r w:rsidRPr="0050720C">
        <w:rPr>
          <w:sz w:val="28"/>
          <w:szCs w:val="28"/>
        </w:rPr>
        <w:t>установление норм,</w:t>
      </w:r>
      <w:r w:rsidR="00562331" w:rsidRPr="0050720C">
        <w:rPr>
          <w:sz w:val="28"/>
          <w:szCs w:val="28"/>
        </w:rPr>
        <w:t xml:space="preserve"> </w:t>
      </w:r>
      <w:r w:rsidRPr="0050720C">
        <w:rPr>
          <w:sz w:val="28"/>
          <w:szCs w:val="28"/>
        </w:rPr>
        <w:t>требований</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методов</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области</w:t>
      </w:r>
      <w:r w:rsidR="00562331" w:rsidRPr="0050720C">
        <w:rPr>
          <w:sz w:val="28"/>
          <w:szCs w:val="28"/>
        </w:rPr>
        <w:t xml:space="preserve"> </w:t>
      </w:r>
      <w:r w:rsidRPr="0050720C">
        <w:rPr>
          <w:sz w:val="28"/>
          <w:szCs w:val="28"/>
        </w:rPr>
        <w:t>проектирования</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производства продукции</w:t>
      </w:r>
      <w:r w:rsidR="00562331" w:rsidRPr="0050720C">
        <w:rPr>
          <w:sz w:val="28"/>
          <w:szCs w:val="28"/>
        </w:rPr>
        <w:t xml:space="preserve"> </w:t>
      </w:r>
      <w:r w:rsidRPr="0050720C">
        <w:rPr>
          <w:sz w:val="28"/>
          <w:szCs w:val="28"/>
        </w:rPr>
        <w:t>с</w:t>
      </w:r>
      <w:r w:rsidR="00562331" w:rsidRPr="0050720C">
        <w:rPr>
          <w:sz w:val="28"/>
          <w:szCs w:val="28"/>
        </w:rPr>
        <w:t xml:space="preserve"> </w:t>
      </w:r>
      <w:r w:rsidRPr="0050720C">
        <w:rPr>
          <w:sz w:val="28"/>
          <w:szCs w:val="28"/>
        </w:rPr>
        <w:t>целью</w:t>
      </w:r>
      <w:r w:rsidR="00562331" w:rsidRPr="0050720C">
        <w:rPr>
          <w:sz w:val="28"/>
          <w:szCs w:val="28"/>
        </w:rPr>
        <w:t xml:space="preserve"> </w:t>
      </w:r>
      <w:r w:rsidRPr="0050720C">
        <w:rPr>
          <w:sz w:val="28"/>
          <w:szCs w:val="28"/>
        </w:rPr>
        <w:t>обеспечения</w:t>
      </w:r>
      <w:r w:rsidR="00562331" w:rsidRPr="0050720C">
        <w:rPr>
          <w:sz w:val="28"/>
          <w:szCs w:val="28"/>
        </w:rPr>
        <w:t xml:space="preserve"> </w:t>
      </w:r>
      <w:r w:rsidRPr="0050720C">
        <w:rPr>
          <w:sz w:val="28"/>
          <w:szCs w:val="28"/>
        </w:rPr>
        <w:t>ее</w:t>
      </w:r>
      <w:r w:rsidR="00562331" w:rsidRPr="0050720C">
        <w:rPr>
          <w:sz w:val="28"/>
          <w:szCs w:val="28"/>
        </w:rPr>
        <w:t xml:space="preserve"> </w:t>
      </w:r>
      <w:r w:rsidRPr="0050720C">
        <w:rPr>
          <w:sz w:val="28"/>
          <w:szCs w:val="28"/>
        </w:rPr>
        <w:t>оптимального</w:t>
      </w:r>
      <w:r w:rsidR="00562331" w:rsidRPr="0050720C">
        <w:rPr>
          <w:sz w:val="28"/>
          <w:szCs w:val="28"/>
        </w:rPr>
        <w:t xml:space="preserve"> </w:t>
      </w:r>
      <w:r w:rsidRPr="0050720C">
        <w:rPr>
          <w:sz w:val="28"/>
          <w:szCs w:val="28"/>
        </w:rPr>
        <w:t>качества</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исключения</w:t>
      </w:r>
      <w:r w:rsidR="00562331" w:rsidRPr="0050720C">
        <w:rPr>
          <w:sz w:val="28"/>
          <w:szCs w:val="28"/>
        </w:rPr>
        <w:t xml:space="preserve"> </w:t>
      </w:r>
      <w:r w:rsidRPr="0050720C">
        <w:rPr>
          <w:sz w:val="28"/>
          <w:szCs w:val="28"/>
        </w:rPr>
        <w:t>нерационального</w:t>
      </w:r>
      <w:r w:rsidR="00562331" w:rsidRPr="0050720C">
        <w:rPr>
          <w:sz w:val="28"/>
          <w:szCs w:val="28"/>
        </w:rPr>
        <w:t xml:space="preserve"> </w:t>
      </w:r>
      <w:r w:rsidRPr="0050720C">
        <w:rPr>
          <w:sz w:val="28"/>
          <w:szCs w:val="28"/>
        </w:rPr>
        <w:t>многообразия</w:t>
      </w:r>
      <w:r w:rsidR="00562331" w:rsidRPr="0050720C">
        <w:rPr>
          <w:sz w:val="28"/>
          <w:szCs w:val="28"/>
        </w:rPr>
        <w:t xml:space="preserve"> </w:t>
      </w:r>
      <w:r w:rsidRPr="0050720C">
        <w:rPr>
          <w:sz w:val="28"/>
          <w:szCs w:val="28"/>
        </w:rPr>
        <w:t>видов,</w:t>
      </w:r>
      <w:r w:rsidR="00562331" w:rsidRPr="0050720C">
        <w:rPr>
          <w:sz w:val="28"/>
          <w:szCs w:val="28"/>
        </w:rPr>
        <w:t xml:space="preserve"> </w:t>
      </w:r>
      <w:r w:rsidRPr="0050720C">
        <w:rPr>
          <w:sz w:val="28"/>
          <w:szCs w:val="28"/>
        </w:rPr>
        <w:t>марок</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типоразмеров</w:t>
      </w:r>
      <w:r w:rsidR="00705098" w:rsidRPr="0050720C">
        <w:rPr>
          <w:sz w:val="28"/>
          <w:szCs w:val="28"/>
        </w:rPr>
        <w:t xml:space="preserve"> </w:t>
      </w:r>
      <w:r w:rsidRPr="0050720C">
        <w:rPr>
          <w:sz w:val="28"/>
          <w:szCs w:val="28"/>
        </w:rPr>
        <w:t>продукции;</w:t>
      </w:r>
      <w:r w:rsidR="00562331" w:rsidRPr="0050720C">
        <w:rPr>
          <w:sz w:val="28"/>
          <w:szCs w:val="28"/>
        </w:rPr>
        <w:t xml:space="preserve"> </w:t>
      </w:r>
      <w:r w:rsidRPr="0050720C">
        <w:rPr>
          <w:sz w:val="28"/>
          <w:szCs w:val="28"/>
        </w:rPr>
        <w:t>развитие унификации промышленной продукции и</w:t>
      </w:r>
      <w:r w:rsidR="00562331" w:rsidRPr="0050720C">
        <w:rPr>
          <w:sz w:val="28"/>
          <w:szCs w:val="28"/>
        </w:rPr>
        <w:t xml:space="preserve"> </w:t>
      </w:r>
      <w:r w:rsidRPr="0050720C">
        <w:rPr>
          <w:sz w:val="28"/>
          <w:szCs w:val="28"/>
        </w:rPr>
        <w:t>агрегатирования</w:t>
      </w:r>
      <w:r w:rsidR="00562331" w:rsidRPr="0050720C">
        <w:rPr>
          <w:sz w:val="28"/>
          <w:szCs w:val="28"/>
        </w:rPr>
        <w:t xml:space="preserve"> </w:t>
      </w:r>
      <w:r w:rsidRPr="0050720C">
        <w:rPr>
          <w:sz w:val="28"/>
          <w:szCs w:val="28"/>
        </w:rPr>
        <w:t>машин</w:t>
      </w:r>
      <w:r w:rsidR="00562331" w:rsidRPr="0050720C">
        <w:rPr>
          <w:sz w:val="28"/>
          <w:szCs w:val="28"/>
        </w:rPr>
        <w:t xml:space="preserve"> </w:t>
      </w:r>
      <w:r w:rsidRPr="0050720C">
        <w:rPr>
          <w:sz w:val="28"/>
          <w:szCs w:val="28"/>
        </w:rPr>
        <w:t>как</w:t>
      </w:r>
      <w:r w:rsidR="00705098" w:rsidRPr="0050720C">
        <w:rPr>
          <w:sz w:val="28"/>
          <w:szCs w:val="28"/>
        </w:rPr>
        <w:t xml:space="preserve"> </w:t>
      </w:r>
      <w:r w:rsidRPr="0050720C">
        <w:rPr>
          <w:sz w:val="28"/>
          <w:szCs w:val="28"/>
        </w:rPr>
        <w:t>важнейшего</w:t>
      </w:r>
      <w:r w:rsidR="00562331" w:rsidRPr="0050720C">
        <w:rPr>
          <w:sz w:val="28"/>
          <w:szCs w:val="28"/>
        </w:rPr>
        <w:t xml:space="preserve"> </w:t>
      </w:r>
      <w:r w:rsidRPr="0050720C">
        <w:rPr>
          <w:sz w:val="28"/>
          <w:szCs w:val="28"/>
        </w:rPr>
        <w:t>условия</w:t>
      </w:r>
      <w:r w:rsidR="00562331" w:rsidRPr="0050720C">
        <w:rPr>
          <w:sz w:val="28"/>
          <w:szCs w:val="28"/>
        </w:rPr>
        <w:t xml:space="preserve"> </w:t>
      </w:r>
      <w:r w:rsidRPr="0050720C">
        <w:rPr>
          <w:sz w:val="28"/>
          <w:szCs w:val="28"/>
        </w:rPr>
        <w:t>специализации,</w:t>
      </w:r>
      <w:r w:rsidR="00562331" w:rsidRPr="0050720C">
        <w:rPr>
          <w:sz w:val="28"/>
          <w:szCs w:val="28"/>
        </w:rPr>
        <w:t xml:space="preserve"> </w:t>
      </w:r>
      <w:r w:rsidRPr="0050720C">
        <w:rPr>
          <w:sz w:val="28"/>
          <w:szCs w:val="28"/>
        </w:rPr>
        <w:t>повышения</w:t>
      </w:r>
      <w:r w:rsidR="00562331" w:rsidRPr="0050720C">
        <w:rPr>
          <w:sz w:val="28"/>
          <w:szCs w:val="28"/>
        </w:rPr>
        <w:t xml:space="preserve"> </w:t>
      </w:r>
      <w:r w:rsidRPr="0050720C">
        <w:rPr>
          <w:sz w:val="28"/>
          <w:szCs w:val="28"/>
        </w:rPr>
        <w:t>экономичности</w:t>
      </w:r>
      <w:r w:rsidR="00562331" w:rsidRPr="0050720C">
        <w:rPr>
          <w:sz w:val="28"/>
          <w:szCs w:val="28"/>
        </w:rPr>
        <w:t xml:space="preserve"> </w:t>
      </w:r>
      <w:r w:rsidRPr="0050720C">
        <w:rPr>
          <w:sz w:val="28"/>
          <w:szCs w:val="28"/>
        </w:rPr>
        <w:t>производства,</w:t>
      </w:r>
      <w:r w:rsidR="00705098" w:rsidRPr="0050720C">
        <w:rPr>
          <w:sz w:val="28"/>
          <w:szCs w:val="28"/>
        </w:rPr>
        <w:t xml:space="preserve"> </w:t>
      </w:r>
      <w:r w:rsidRPr="0050720C">
        <w:rPr>
          <w:sz w:val="28"/>
          <w:szCs w:val="28"/>
        </w:rPr>
        <w:t>производительности</w:t>
      </w:r>
      <w:r w:rsidR="00562331" w:rsidRPr="0050720C">
        <w:rPr>
          <w:sz w:val="28"/>
          <w:szCs w:val="28"/>
        </w:rPr>
        <w:t xml:space="preserve"> </w:t>
      </w:r>
      <w:r w:rsidRPr="0050720C">
        <w:rPr>
          <w:sz w:val="28"/>
          <w:szCs w:val="28"/>
        </w:rPr>
        <w:t>труда,</w:t>
      </w:r>
      <w:r w:rsidR="00562331" w:rsidRPr="0050720C">
        <w:rPr>
          <w:sz w:val="28"/>
          <w:szCs w:val="28"/>
        </w:rPr>
        <w:t xml:space="preserve"> </w:t>
      </w:r>
      <w:r w:rsidRPr="0050720C">
        <w:rPr>
          <w:sz w:val="28"/>
          <w:szCs w:val="28"/>
        </w:rPr>
        <w:t>уровня</w:t>
      </w:r>
      <w:r w:rsidR="00562331" w:rsidRPr="0050720C">
        <w:rPr>
          <w:sz w:val="28"/>
          <w:szCs w:val="28"/>
        </w:rPr>
        <w:t xml:space="preserve"> </w:t>
      </w:r>
      <w:r w:rsidRPr="0050720C">
        <w:rPr>
          <w:sz w:val="28"/>
          <w:szCs w:val="28"/>
        </w:rPr>
        <w:t>взаимозаменяемости,</w:t>
      </w:r>
      <w:r w:rsidR="00562331" w:rsidRPr="0050720C">
        <w:rPr>
          <w:sz w:val="28"/>
          <w:szCs w:val="28"/>
        </w:rPr>
        <w:t xml:space="preserve"> </w:t>
      </w:r>
      <w:r w:rsidRPr="0050720C">
        <w:rPr>
          <w:sz w:val="28"/>
          <w:szCs w:val="28"/>
        </w:rPr>
        <w:t>эффективности</w:t>
      </w:r>
      <w:r w:rsidR="00705098" w:rsidRPr="0050720C">
        <w:rPr>
          <w:sz w:val="28"/>
          <w:szCs w:val="28"/>
        </w:rPr>
        <w:t xml:space="preserve"> </w:t>
      </w:r>
      <w:r w:rsidRPr="0050720C">
        <w:rPr>
          <w:sz w:val="28"/>
          <w:szCs w:val="28"/>
        </w:rPr>
        <w:t>эксплуатации и ремонта изделий;</w:t>
      </w:r>
      <w:r w:rsidR="00562331" w:rsidRPr="0050720C">
        <w:rPr>
          <w:sz w:val="28"/>
          <w:szCs w:val="28"/>
        </w:rPr>
        <w:t xml:space="preserve"> </w:t>
      </w:r>
      <w:r w:rsidRPr="0050720C">
        <w:rPr>
          <w:sz w:val="28"/>
          <w:szCs w:val="28"/>
        </w:rPr>
        <w:t>обеспечение единства и</w:t>
      </w:r>
      <w:r w:rsidR="00562331" w:rsidRPr="0050720C">
        <w:rPr>
          <w:sz w:val="28"/>
          <w:szCs w:val="28"/>
        </w:rPr>
        <w:t xml:space="preserve"> </w:t>
      </w:r>
      <w:r w:rsidRPr="0050720C">
        <w:rPr>
          <w:sz w:val="28"/>
          <w:szCs w:val="28"/>
        </w:rPr>
        <w:t>достоверности</w:t>
      </w:r>
      <w:r w:rsidR="00562331" w:rsidRPr="0050720C">
        <w:rPr>
          <w:sz w:val="28"/>
          <w:szCs w:val="28"/>
        </w:rPr>
        <w:t xml:space="preserve"> </w:t>
      </w:r>
      <w:r w:rsidRPr="0050720C">
        <w:rPr>
          <w:sz w:val="28"/>
          <w:szCs w:val="28"/>
        </w:rPr>
        <w:t>измерений</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стране,</w:t>
      </w:r>
      <w:r w:rsidR="00562331" w:rsidRPr="0050720C">
        <w:rPr>
          <w:sz w:val="28"/>
          <w:szCs w:val="28"/>
        </w:rPr>
        <w:t xml:space="preserve"> </w:t>
      </w:r>
      <w:r w:rsidRPr="0050720C">
        <w:rPr>
          <w:sz w:val="28"/>
          <w:szCs w:val="28"/>
        </w:rPr>
        <w:t>создание</w:t>
      </w:r>
      <w:r w:rsidR="00562331" w:rsidRPr="0050720C">
        <w:rPr>
          <w:sz w:val="28"/>
          <w:szCs w:val="28"/>
        </w:rPr>
        <w:t xml:space="preserve"> </w:t>
      </w:r>
      <w:r w:rsidRPr="0050720C">
        <w:rPr>
          <w:sz w:val="28"/>
          <w:szCs w:val="28"/>
        </w:rPr>
        <w:t>и</w:t>
      </w:r>
      <w:r w:rsidR="00705098" w:rsidRPr="0050720C">
        <w:rPr>
          <w:sz w:val="28"/>
          <w:szCs w:val="28"/>
        </w:rPr>
        <w:t xml:space="preserve"> </w:t>
      </w:r>
      <w:r w:rsidRPr="0050720C">
        <w:rPr>
          <w:sz w:val="28"/>
          <w:szCs w:val="28"/>
        </w:rPr>
        <w:t>совершенствование государственных</w:t>
      </w:r>
      <w:r w:rsidR="00562331" w:rsidRPr="0050720C">
        <w:rPr>
          <w:sz w:val="28"/>
          <w:szCs w:val="28"/>
        </w:rPr>
        <w:t xml:space="preserve"> </w:t>
      </w:r>
      <w:r w:rsidRPr="0050720C">
        <w:rPr>
          <w:sz w:val="28"/>
          <w:szCs w:val="28"/>
        </w:rPr>
        <w:t>эталонов</w:t>
      </w:r>
      <w:r w:rsidR="00562331" w:rsidRPr="0050720C">
        <w:rPr>
          <w:sz w:val="28"/>
          <w:szCs w:val="28"/>
        </w:rPr>
        <w:t xml:space="preserve"> </w:t>
      </w:r>
      <w:r w:rsidRPr="0050720C">
        <w:rPr>
          <w:sz w:val="28"/>
          <w:szCs w:val="28"/>
        </w:rPr>
        <w:t>единиц</w:t>
      </w:r>
      <w:r w:rsidR="00562331" w:rsidRPr="0050720C">
        <w:rPr>
          <w:sz w:val="28"/>
          <w:szCs w:val="28"/>
        </w:rPr>
        <w:t xml:space="preserve"> </w:t>
      </w:r>
      <w:r w:rsidRPr="0050720C">
        <w:rPr>
          <w:sz w:val="28"/>
          <w:szCs w:val="28"/>
        </w:rPr>
        <w:t>физических</w:t>
      </w:r>
      <w:r w:rsidR="00562331" w:rsidRPr="0050720C">
        <w:rPr>
          <w:sz w:val="28"/>
          <w:szCs w:val="28"/>
        </w:rPr>
        <w:t xml:space="preserve"> </w:t>
      </w:r>
      <w:r w:rsidRPr="0050720C">
        <w:rPr>
          <w:sz w:val="28"/>
          <w:szCs w:val="28"/>
        </w:rPr>
        <w:t>величин,</w:t>
      </w:r>
      <w:r w:rsidR="00562331" w:rsidRPr="0050720C">
        <w:rPr>
          <w:sz w:val="28"/>
          <w:szCs w:val="28"/>
        </w:rPr>
        <w:t xml:space="preserve"> </w:t>
      </w:r>
      <w:r w:rsidRPr="0050720C">
        <w:rPr>
          <w:sz w:val="28"/>
          <w:szCs w:val="28"/>
        </w:rPr>
        <w:t>а</w:t>
      </w:r>
      <w:r w:rsidR="00705098" w:rsidRPr="0050720C">
        <w:rPr>
          <w:sz w:val="28"/>
          <w:szCs w:val="28"/>
        </w:rPr>
        <w:t xml:space="preserve"> </w:t>
      </w:r>
      <w:r w:rsidRPr="0050720C">
        <w:rPr>
          <w:sz w:val="28"/>
          <w:szCs w:val="28"/>
        </w:rPr>
        <w:t>также методов и средств измерений высшей точности;</w:t>
      </w:r>
    </w:p>
    <w:p w:rsidR="00705098" w:rsidRPr="0050720C" w:rsidRDefault="00705098" w:rsidP="00562331">
      <w:pPr>
        <w:spacing w:line="360" w:lineRule="auto"/>
        <w:ind w:firstLine="709"/>
        <w:jc w:val="both"/>
        <w:rPr>
          <w:sz w:val="28"/>
          <w:szCs w:val="28"/>
        </w:rPr>
      </w:pPr>
    </w:p>
    <w:p w:rsidR="00155212" w:rsidRPr="0050720C" w:rsidRDefault="00155212" w:rsidP="00562331">
      <w:pPr>
        <w:spacing w:line="360" w:lineRule="auto"/>
        <w:ind w:firstLine="709"/>
        <w:jc w:val="center"/>
        <w:rPr>
          <w:b/>
          <w:sz w:val="28"/>
          <w:szCs w:val="28"/>
        </w:rPr>
      </w:pPr>
      <w:r w:rsidRPr="0050720C">
        <w:rPr>
          <w:b/>
          <w:sz w:val="28"/>
          <w:szCs w:val="28"/>
        </w:rPr>
        <w:t xml:space="preserve">2. </w:t>
      </w:r>
      <w:r w:rsidR="006F7D71" w:rsidRPr="0050720C">
        <w:rPr>
          <w:b/>
          <w:sz w:val="28"/>
          <w:szCs w:val="28"/>
        </w:rPr>
        <w:t>Система отверстия и система вала</w:t>
      </w:r>
      <w:r w:rsidRPr="0050720C">
        <w:rPr>
          <w:b/>
          <w:sz w:val="28"/>
          <w:szCs w:val="28"/>
        </w:rPr>
        <w:t>.</w:t>
      </w:r>
      <w:r w:rsidR="006F7D71" w:rsidRPr="0050720C">
        <w:rPr>
          <w:b/>
          <w:sz w:val="28"/>
          <w:szCs w:val="28"/>
        </w:rPr>
        <w:t xml:space="preserve"> Осо</w:t>
      </w:r>
      <w:r w:rsidR="00562331" w:rsidRPr="0050720C">
        <w:rPr>
          <w:b/>
          <w:sz w:val="28"/>
          <w:szCs w:val="28"/>
        </w:rPr>
        <w:t>бенности, отличия, преимущества</w:t>
      </w:r>
    </w:p>
    <w:p w:rsidR="00155212" w:rsidRPr="0050720C" w:rsidRDefault="00155212" w:rsidP="00562331">
      <w:pPr>
        <w:spacing w:line="360" w:lineRule="auto"/>
        <w:ind w:firstLine="709"/>
        <w:jc w:val="both"/>
        <w:rPr>
          <w:sz w:val="28"/>
          <w:szCs w:val="28"/>
        </w:rPr>
      </w:pPr>
    </w:p>
    <w:p w:rsidR="00B8470E" w:rsidRPr="0050720C" w:rsidRDefault="00B8470E" w:rsidP="00562331">
      <w:pPr>
        <w:spacing w:line="360" w:lineRule="auto"/>
        <w:ind w:firstLine="709"/>
        <w:jc w:val="both"/>
        <w:rPr>
          <w:color w:val="000000"/>
          <w:sz w:val="28"/>
          <w:szCs w:val="28"/>
        </w:rPr>
      </w:pPr>
      <w:r w:rsidRPr="0050720C">
        <w:rPr>
          <w:color w:val="000000"/>
          <w:sz w:val="28"/>
          <w:szCs w:val="28"/>
        </w:rPr>
        <w:t>При сборке соединяемые детали соприкасаются между собой отдельными поверхностями, которые называются сопрягаемыми. Размеры этих поверхностей называются сопрягаемыми размерами (например, диаметр отверстия втулки и диаметр вала, на который посажена втулка). Различают охватывающую и охватываемую поверхности и соответственно охватывающий и охватываемый размеры. Охватывающую поверхность принято называт</w:t>
      </w:r>
      <w:r w:rsidR="00126F6C" w:rsidRPr="0050720C">
        <w:rPr>
          <w:color w:val="000000"/>
          <w:sz w:val="28"/>
          <w:szCs w:val="28"/>
        </w:rPr>
        <w:t xml:space="preserve">ь отверстием, а охватываемую — </w:t>
      </w:r>
      <w:r w:rsidRPr="0050720C">
        <w:rPr>
          <w:color w:val="000000"/>
          <w:sz w:val="28"/>
          <w:szCs w:val="28"/>
        </w:rPr>
        <w:t>валом.</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Сопряжение имеет один номинальный размер для отверстия и вала, а предельные, как правило, различные.</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Если действительные (измеренные) размеры изготовленного изделия не выходят за рамки наибольшего и наименьшего предельных размеров, то изделие удовлетворяет требованиям чертежа и выполнено правильно.</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Конструкции технических устройств и других изделий требуют различных контактов сопрягаемых деталей. Одни детали должны быть подвижными относительно других, а другие — образовывать неподвижные соединения.</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Характер соединения деталей, определяемый разностью между диаметрами отверстия и вала, создающий большую или меньшую свободу их относительного перемещения или степень сопротивления взаимному смещению, называется посадкой.</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Различают три группы посадок: подвижные (с зазором), неподвижные (с натягом) и переходные (возможен зазор или натяг).</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Зазор образуется в результате положительной разности между размерами диаметра отверстия и вала. Если эта разность отрицательна, то посадка будет с натягом.</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Различают</w:t>
      </w:r>
      <w:r w:rsidR="00562331" w:rsidRPr="0050720C">
        <w:rPr>
          <w:color w:val="000000"/>
          <w:sz w:val="28"/>
          <w:szCs w:val="28"/>
        </w:rPr>
        <w:t xml:space="preserve"> </w:t>
      </w:r>
      <w:r w:rsidRPr="0050720C">
        <w:rPr>
          <w:color w:val="000000"/>
          <w:sz w:val="28"/>
          <w:szCs w:val="28"/>
        </w:rPr>
        <w:t>наибольшие</w:t>
      </w:r>
      <w:r w:rsidR="00562331" w:rsidRPr="0050720C">
        <w:rPr>
          <w:color w:val="000000"/>
          <w:sz w:val="28"/>
          <w:szCs w:val="28"/>
        </w:rPr>
        <w:t xml:space="preserve"> </w:t>
      </w:r>
      <w:r w:rsidRPr="0050720C">
        <w:rPr>
          <w:color w:val="000000"/>
          <w:sz w:val="28"/>
          <w:szCs w:val="28"/>
        </w:rPr>
        <w:t>и</w:t>
      </w:r>
      <w:r w:rsidR="00562331" w:rsidRPr="0050720C">
        <w:rPr>
          <w:color w:val="000000"/>
          <w:sz w:val="28"/>
          <w:szCs w:val="28"/>
        </w:rPr>
        <w:t xml:space="preserve"> </w:t>
      </w:r>
      <w:r w:rsidRPr="0050720C">
        <w:rPr>
          <w:color w:val="000000"/>
          <w:sz w:val="28"/>
          <w:szCs w:val="28"/>
        </w:rPr>
        <w:t>наименьшие</w:t>
      </w:r>
      <w:r w:rsidR="00562331" w:rsidRPr="0050720C">
        <w:rPr>
          <w:color w:val="000000"/>
          <w:sz w:val="28"/>
          <w:szCs w:val="28"/>
        </w:rPr>
        <w:t xml:space="preserve"> </w:t>
      </w:r>
      <w:r w:rsidRPr="0050720C">
        <w:rPr>
          <w:color w:val="000000"/>
          <w:sz w:val="28"/>
          <w:szCs w:val="28"/>
        </w:rPr>
        <w:t>зазоры</w:t>
      </w:r>
      <w:r w:rsidR="00562331" w:rsidRPr="0050720C">
        <w:rPr>
          <w:color w:val="000000"/>
          <w:sz w:val="28"/>
          <w:szCs w:val="28"/>
        </w:rPr>
        <w:t xml:space="preserve"> </w:t>
      </w:r>
      <w:r w:rsidRPr="0050720C">
        <w:rPr>
          <w:color w:val="000000"/>
          <w:sz w:val="28"/>
          <w:szCs w:val="28"/>
        </w:rPr>
        <w:t>и</w:t>
      </w:r>
      <w:r w:rsidR="00562331" w:rsidRPr="0050720C">
        <w:rPr>
          <w:color w:val="000000"/>
          <w:sz w:val="28"/>
          <w:szCs w:val="28"/>
        </w:rPr>
        <w:t xml:space="preserve"> </w:t>
      </w:r>
      <w:r w:rsidRPr="0050720C">
        <w:rPr>
          <w:color w:val="000000"/>
          <w:sz w:val="28"/>
          <w:szCs w:val="28"/>
        </w:rPr>
        <w:t>натяги. Наибольший зазор — это положительная разность между наибольшим предельным размером отверстия и наименьшим предельным размером вала</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Наименьший зазор — положительная разность между наименьшим предельным размером отверстия и наибольшим предельным размером вала.</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Наибольший натяг—положительная разность между наибольшим предельным размером вала и наименьшим предельным размером отверстия.</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Наименьший натяг — положительная разность между наименьшим предельным размером вала и наибольшим предельным размером отверстия.</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Сочетание двух полей допусков (отверстия и вала) и определяет характер посадки, т.е. наличие в ней зазора или натяга .</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Системой допусков и посадок установлено, что в каждом сопряжении у одной из деталей (основной) какое-либо отклонение равно нулю. В зависимости от того, какая из сопрягаемых деталей принята за основную, различают посадки в системе отверстия и посадки в системе вала.</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Посадки в системе отверстия — это посадки, в которых различные зазоры и, натяги получают соединением различных валов с основным отверстием.</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Посадки в системе вала — посадки, в которых различные зазоры и натяги получают соединением различных отверстий с основным валом.</w:t>
      </w:r>
    </w:p>
    <w:p w:rsidR="00B8470E" w:rsidRPr="0050720C" w:rsidRDefault="00B8470E" w:rsidP="00562331">
      <w:pPr>
        <w:spacing w:line="360" w:lineRule="auto"/>
        <w:ind w:firstLine="709"/>
        <w:jc w:val="both"/>
        <w:rPr>
          <w:color w:val="000000"/>
          <w:sz w:val="28"/>
          <w:szCs w:val="28"/>
        </w:rPr>
      </w:pPr>
      <w:r w:rsidRPr="0050720C">
        <w:rPr>
          <w:color w:val="000000"/>
          <w:sz w:val="28"/>
          <w:szCs w:val="28"/>
        </w:rPr>
        <w:t>Применение системы отверстия предпочтительнее. Систему вала следует применять в тех случаях, когда это оправдано конструктивными или экономическими соображениями (например, установка нескольких втулок, маховиков или колес с различными посадками на одном гладком валу).</w:t>
      </w:r>
    </w:p>
    <w:p w:rsidR="00155212" w:rsidRPr="0050720C" w:rsidRDefault="00155212" w:rsidP="00562331">
      <w:pPr>
        <w:spacing w:line="360" w:lineRule="auto"/>
        <w:ind w:firstLine="709"/>
        <w:jc w:val="both"/>
        <w:rPr>
          <w:sz w:val="28"/>
          <w:szCs w:val="28"/>
        </w:rPr>
      </w:pPr>
    </w:p>
    <w:p w:rsidR="00705098" w:rsidRPr="0050720C" w:rsidRDefault="00466BDC" w:rsidP="00562331">
      <w:pPr>
        <w:spacing w:line="360" w:lineRule="auto"/>
        <w:ind w:firstLine="709"/>
        <w:jc w:val="center"/>
        <w:rPr>
          <w:b/>
          <w:sz w:val="28"/>
          <w:szCs w:val="28"/>
        </w:rPr>
      </w:pPr>
      <w:r w:rsidRPr="0050720C">
        <w:rPr>
          <w:b/>
          <w:sz w:val="28"/>
          <w:szCs w:val="28"/>
        </w:rPr>
        <w:t>3.</w:t>
      </w:r>
      <w:r w:rsidR="00432366" w:rsidRPr="0050720C">
        <w:rPr>
          <w:b/>
          <w:sz w:val="28"/>
          <w:szCs w:val="28"/>
        </w:rPr>
        <w:t xml:space="preserve"> Допуски и посадки шпоночных соединений</w:t>
      </w:r>
    </w:p>
    <w:p w:rsidR="00432366" w:rsidRPr="0050720C" w:rsidRDefault="00432366" w:rsidP="00562331">
      <w:pPr>
        <w:spacing w:line="360" w:lineRule="auto"/>
        <w:ind w:firstLine="709"/>
        <w:jc w:val="both"/>
        <w:rPr>
          <w:sz w:val="28"/>
          <w:szCs w:val="28"/>
        </w:rPr>
      </w:pPr>
    </w:p>
    <w:p w:rsidR="00E01A30" w:rsidRPr="0050720C" w:rsidRDefault="00137DE1" w:rsidP="00562331">
      <w:pPr>
        <w:spacing w:line="360" w:lineRule="auto"/>
        <w:ind w:firstLine="709"/>
        <w:jc w:val="both"/>
        <w:rPr>
          <w:sz w:val="28"/>
          <w:szCs w:val="28"/>
        </w:rPr>
      </w:pPr>
      <w:r w:rsidRPr="0050720C">
        <w:rPr>
          <w:sz w:val="28"/>
          <w:szCs w:val="28"/>
        </w:rPr>
        <w:t>Шпоночное соединение – один из видов соединений вала со втулкой с использованием дополнительного конструктивного элемента (шпонки), предназначенной для предотвращения их взаимного поворота. Чаще всего шпонка используется для передачи крутящего момента в соединениях вращающегося вала с зубчатым колесом или со шкивом, но возможны и другие решения, например – защита вала от проворота относительно неподвижного корпуса. В отличие от соединений с натягом, которые обеспечивают взаимную неподвижность деталей без дополнительных конструктивных элементов, шпоночные соединения – разъемные. Они позволяют осуществлять разборку и повторную сборку конструкции с обеспечением того же эффекта, что и при первичной сборке</w:t>
      </w:r>
    </w:p>
    <w:p w:rsidR="00137DE1" w:rsidRPr="0050720C" w:rsidRDefault="00E01A30" w:rsidP="00562331">
      <w:pPr>
        <w:spacing w:line="360" w:lineRule="auto"/>
        <w:ind w:firstLine="709"/>
        <w:jc w:val="both"/>
        <w:rPr>
          <w:sz w:val="28"/>
          <w:szCs w:val="28"/>
        </w:rPr>
      </w:pPr>
      <w:r w:rsidRPr="0050720C">
        <w:rPr>
          <w:sz w:val="28"/>
          <w:szCs w:val="28"/>
        </w:rPr>
        <w:t>Ш</w:t>
      </w:r>
      <w:r w:rsidR="00137DE1" w:rsidRPr="0050720C">
        <w:rPr>
          <w:sz w:val="28"/>
          <w:szCs w:val="28"/>
        </w:rPr>
        <w:t>поночное соединение включает в себя минимум три посадки: вал-втулка (центрирующее сопряжение) шпонка-паз вала и шпонка-паз втулки. Точность центрирования деталей в шпоночном соединении обеспечивается посадкой втулки на вал. Это обычное гладкое цилиндрическое сопряжение, которое можно назначить с очень малыми зазорами или натягами, следовательно – предпочтительны переходные посадки. В сопряжении (размерной цепи) по высоте шпонки специально предусмотрен зазор по номиналу (суммарная глубина пазов втулки и вала больше высоты шпонки). Возможно еще одно сопряжение – по длине шпонки, если призматическую шпонку с закругленными торцами закладывают в глухой паз на валу.</w:t>
      </w:r>
    </w:p>
    <w:p w:rsidR="00137DE1" w:rsidRPr="0050720C" w:rsidRDefault="00137DE1" w:rsidP="00562331">
      <w:pPr>
        <w:spacing w:line="360" w:lineRule="auto"/>
        <w:ind w:firstLine="709"/>
        <w:jc w:val="both"/>
        <w:rPr>
          <w:sz w:val="28"/>
          <w:szCs w:val="28"/>
        </w:rPr>
      </w:pPr>
      <w:r w:rsidRPr="0050720C">
        <w:rPr>
          <w:sz w:val="28"/>
          <w:szCs w:val="28"/>
        </w:rPr>
        <w:t>Шпоночные соединения могут быть подвижными или неподвижными в осевом направлении. В подвижных соединениях часто используют направляющие шпонки с креплением к валу винтами. Вдоль вала с направляющей шпонкой обычно перемещается зубчатое колесо (блок зубчатых колес), полумуфта или другая деталь. Шпонки, закрепленные на втулке, также могут служить для передачи крутящего момента или для предотвращения поворота втулки в процессе ее перемещения вдоль неподвижного вала, как это сделано у кронштейна тяжелой стойки для измерительных головок типа микрокаторов. В этом случае направляющей является вал со шпоночным пазом.</w:t>
      </w:r>
    </w:p>
    <w:p w:rsidR="00137DE1" w:rsidRPr="0050720C" w:rsidRDefault="00137DE1" w:rsidP="00562331">
      <w:pPr>
        <w:spacing w:line="360" w:lineRule="auto"/>
        <w:ind w:firstLine="709"/>
        <w:jc w:val="both"/>
        <w:rPr>
          <w:sz w:val="28"/>
          <w:szCs w:val="28"/>
        </w:rPr>
      </w:pPr>
      <w:r w:rsidRPr="0050720C">
        <w:rPr>
          <w:sz w:val="28"/>
          <w:szCs w:val="28"/>
        </w:rPr>
        <w:t>По форме шпонки разделяются на призматические, сегментные, клиновые и тангенциальные. В стандартах предусмотрены разные исполнения шпонок некоторых видов</w:t>
      </w:r>
      <w:r w:rsidR="00D7215F" w:rsidRPr="0050720C">
        <w:rPr>
          <w:sz w:val="28"/>
          <w:szCs w:val="28"/>
        </w:rPr>
        <w:t>.</w:t>
      </w:r>
    </w:p>
    <w:p w:rsidR="00137DE1" w:rsidRPr="0050720C" w:rsidRDefault="00137DE1" w:rsidP="00562331">
      <w:pPr>
        <w:spacing w:line="360" w:lineRule="auto"/>
        <w:ind w:firstLine="709"/>
        <w:jc w:val="both"/>
        <w:rPr>
          <w:sz w:val="28"/>
          <w:szCs w:val="28"/>
        </w:rPr>
      </w:pPr>
      <w:r w:rsidRPr="0050720C">
        <w:rPr>
          <w:sz w:val="28"/>
          <w:szCs w:val="28"/>
        </w:rPr>
        <w:t>Призматические шпонки дают возможность получать как подвижные, так и неподвижные соединения. Сегментные шпонки и клиновые шпонки, как правило, служат для образования неподвижных соединений. Форма и размеры сечений шпонок и пазов стандартизованы и выбираются в зависимости от диаметра вала, а вид шпоночного соединения определяется условиями работы соединения.</w:t>
      </w:r>
    </w:p>
    <w:p w:rsidR="00137DE1" w:rsidRPr="0050720C" w:rsidRDefault="00137DE1" w:rsidP="00562331">
      <w:pPr>
        <w:spacing w:line="360" w:lineRule="auto"/>
        <w:ind w:firstLine="709"/>
        <w:jc w:val="both"/>
        <w:rPr>
          <w:sz w:val="28"/>
          <w:szCs w:val="28"/>
        </w:rPr>
      </w:pPr>
      <w:r w:rsidRPr="0050720C">
        <w:rPr>
          <w:sz w:val="28"/>
          <w:szCs w:val="28"/>
        </w:rPr>
        <w:t>Предельные отклонения глубин пазов на валу t1 и во</w:t>
      </w:r>
      <w:r w:rsidR="00D7215F" w:rsidRPr="0050720C">
        <w:rPr>
          <w:sz w:val="28"/>
          <w:szCs w:val="28"/>
        </w:rPr>
        <w:t xml:space="preserve"> втулке t2 приведены в таблице №1</w:t>
      </w:r>
      <w:r w:rsidRPr="0050720C">
        <w:rPr>
          <w:sz w:val="28"/>
          <w:szCs w:val="28"/>
        </w:rPr>
        <w:t>:</w:t>
      </w:r>
    </w:p>
    <w:p w:rsidR="00466BDC" w:rsidRPr="0050720C" w:rsidRDefault="00466BDC" w:rsidP="00562331">
      <w:pPr>
        <w:spacing w:line="360" w:lineRule="auto"/>
        <w:ind w:firstLine="709"/>
        <w:jc w:val="both"/>
        <w:rPr>
          <w:sz w:val="28"/>
          <w:szCs w:val="28"/>
        </w:rPr>
      </w:pPr>
    </w:p>
    <w:p w:rsidR="00137DE1" w:rsidRPr="0050720C" w:rsidRDefault="00D7215F" w:rsidP="00562331">
      <w:pPr>
        <w:spacing w:line="360" w:lineRule="auto"/>
        <w:ind w:firstLine="709"/>
        <w:jc w:val="both"/>
        <w:rPr>
          <w:sz w:val="28"/>
          <w:szCs w:val="28"/>
        </w:rPr>
      </w:pPr>
      <w:r w:rsidRPr="0050720C">
        <w:rPr>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2866"/>
      </w:tblGrid>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Высота шпонки h</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Предельные отклонения t1 и t2</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От 2 до 6</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ЕI = 0; ES = + 0,1</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Св. 6 до 18</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EI = 0; ЕS = + 0,2</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Св.18 до 50</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ЕI = 0; ES = + 0,3</w:t>
            </w:r>
          </w:p>
        </w:tc>
      </w:tr>
    </w:tbl>
    <w:p w:rsidR="00562331" w:rsidRPr="0050720C" w:rsidRDefault="00562331" w:rsidP="00562331">
      <w:pPr>
        <w:spacing w:line="360" w:lineRule="auto"/>
        <w:ind w:firstLine="709"/>
        <w:jc w:val="both"/>
        <w:rPr>
          <w:sz w:val="28"/>
          <w:szCs w:val="28"/>
        </w:rPr>
      </w:pPr>
    </w:p>
    <w:p w:rsidR="00137DE1" w:rsidRPr="0050720C" w:rsidRDefault="00137DE1" w:rsidP="00562331">
      <w:pPr>
        <w:spacing w:line="360" w:lineRule="auto"/>
        <w:ind w:firstLine="709"/>
        <w:jc w:val="both"/>
        <w:rPr>
          <w:sz w:val="28"/>
          <w:szCs w:val="28"/>
        </w:rPr>
      </w:pPr>
      <w:r w:rsidRPr="0050720C">
        <w:rPr>
          <w:sz w:val="28"/>
          <w:szCs w:val="28"/>
        </w:rPr>
        <w:t>Стандарт устанавливает следующие поля допусков размеров шпонок:</w:t>
      </w:r>
    </w:p>
    <w:p w:rsidR="00137DE1" w:rsidRPr="0050720C" w:rsidRDefault="00137DE1" w:rsidP="00562331">
      <w:pPr>
        <w:spacing w:line="360" w:lineRule="auto"/>
        <w:ind w:firstLine="709"/>
        <w:jc w:val="both"/>
        <w:rPr>
          <w:sz w:val="28"/>
          <w:szCs w:val="28"/>
        </w:rPr>
      </w:pPr>
      <w:r w:rsidRPr="0050720C">
        <w:rPr>
          <w:sz w:val="28"/>
          <w:szCs w:val="28"/>
        </w:rPr>
        <w:t>- ширины b – h9;</w:t>
      </w:r>
    </w:p>
    <w:p w:rsidR="00137DE1" w:rsidRPr="0050720C" w:rsidRDefault="00137DE1" w:rsidP="00562331">
      <w:pPr>
        <w:spacing w:line="360" w:lineRule="auto"/>
        <w:ind w:firstLine="709"/>
        <w:jc w:val="both"/>
        <w:rPr>
          <w:sz w:val="28"/>
          <w:szCs w:val="28"/>
        </w:rPr>
      </w:pPr>
      <w:r w:rsidRPr="0050720C">
        <w:rPr>
          <w:sz w:val="28"/>
          <w:szCs w:val="28"/>
        </w:rPr>
        <w:t>- высоты h – h9, а при h свыше 6 мм – h11.</w:t>
      </w:r>
    </w:p>
    <w:p w:rsidR="00137DE1" w:rsidRPr="0050720C" w:rsidRDefault="00137DE1" w:rsidP="00562331">
      <w:pPr>
        <w:spacing w:line="360" w:lineRule="auto"/>
        <w:ind w:firstLine="709"/>
        <w:jc w:val="both"/>
        <w:rPr>
          <w:sz w:val="28"/>
          <w:szCs w:val="28"/>
        </w:rPr>
      </w:pPr>
      <w:r w:rsidRPr="0050720C">
        <w:rPr>
          <w:sz w:val="28"/>
          <w:szCs w:val="28"/>
        </w:rPr>
        <w:t>В зависимости от характера (вида) шпоночного соединения стандартом установлены следующие поля допусков ширины паза:</w:t>
      </w:r>
    </w:p>
    <w:p w:rsidR="00466BDC" w:rsidRPr="0050720C" w:rsidRDefault="00466BDC" w:rsidP="00562331">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5"/>
        <w:gridCol w:w="1153"/>
        <w:gridCol w:w="1403"/>
      </w:tblGrid>
      <w:tr w:rsidR="00137DE1" w:rsidRPr="00561359" w:rsidTr="00561359">
        <w:tc>
          <w:tcPr>
            <w:tcW w:w="0" w:type="auto"/>
            <w:vMerge w:val="restart"/>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Вид шпоночного соединения</w:t>
            </w:r>
          </w:p>
        </w:tc>
        <w:tc>
          <w:tcPr>
            <w:tcW w:w="0" w:type="auto"/>
            <w:gridSpan w:val="2"/>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Поле допуска ширины паза</w:t>
            </w:r>
          </w:p>
        </w:tc>
      </w:tr>
      <w:tr w:rsidR="00137DE1" w:rsidRPr="00561359" w:rsidTr="00561359">
        <w:tc>
          <w:tcPr>
            <w:tcW w:w="0" w:type="auto"/>
            <w:vMerge/>
            <w:shd w:val="clear" w:color="auto" w:fill="auto"/>
          </w:tcPr>
          <w:p w:rsidR="00137DE1" w:rsidRPr="00561359" w:rsidRDefault="00137DE1" w:rsidP="00561359">
            <w:pPr>
              <w:spacing w:line="360" w:lineRule="auto"/>
              <w:jc w:val="both"/>
              <w:rPr>
                <w:color w:val="000000"/>
                <w:sz w:val="20"/>
                <w:szCs w:val="20"/>
              </w:rPr>
            </w:pP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на валу</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во втулке</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Свободное</w:t>
            </w:r>
          </w:p>
          <w:p w:rsidR="00137DE1" w:rsidRPr="00561359" w:rsidRDefault="00137DE1" w:rsidP="00561359">
            <w:pPr>
              <w:spacing w:line="360" w:lineRule="auto"/>
              <w:jc w:val="both"/>
              <w:rPr>
                <w:color w:val="000000"/>
                <w:sz w:val="20"/>
                <w:szCs w:val="20"/>
              </w:rPr>
            </w:pPr>
            <w:r w:rsidRPr="00561359">
              <w:rPr>
                <w:color w:val="000000"/>
                <w:sz w:val="20"/>
                <w:szCs w:val="20"/>
              </w:rPr>
              <w:t>Нормальное</w:t>
            </w:r>
          </w:p>
          <w:p w:rsidR="00137DE1" w:rsidRPr="00561359" w:rsidRDefault="00137DE1" w:rsidP="00561359">
            <w:pPr>
              <w:spacing w:line="360" w:lineRule="auto"/>
              <w:jc w:val="both"/>
              <w:rPr>
                <w:color w:val="000000"/>
                <w:sz w:val="20"/>
                <w:szCs w:val="20"/>
              </w:rPr>
            </w:pPr>
            <w:r w:rsidRPr="00561359">
              <w:rPr>
                <w:color w:val="000000"/>
                <w:sz w:val="20"/>
                <w:szCs w:val="20"/>
              </w:rPr>
              <w:t>Плотное</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Н9</w:t>
            </w:r>
          </w:p>
          <w:p w:rsidR="00137DE1" w:rsidRPr="00561359" w:rsidRDefault="00137DE1" w:rsidP="00561359">
            <w:pPr>
              <w:spacing w:line="360" w:lineRule="auto"/>
              <w:jc w:val="both"/>
              <w:rPr>
                <w:color w:val="000000"/>
                <w:sz w:val="20"/>
                <w:szCs w:val="20"/>
              </w:rPr>
            </w:pPr>
            <w:r w:rsidRPr="00561359">
              <w:rPr>
                <w:color w:val="000000"/>
                <w:sz w:val="20"/>
                <w:szCs w:val="20"/>
              </w:rPr>
              <w:t>N9</w:t>
            </w:r>
          </w:p>
          <w:p w:rsidR="00137DE1" w:rsidRPr="00561359" w:rsidRDefault="00137DE1" w:rsidP="00561359">
            <w:pPr>
              <w:spacing w:line="360" w:lineRule="auto"/>
              <w:jc w:val="both"/>
              <w:rPr>
                <w:color w:val="000000"/>
                <w:sz w:val="20"/>
                <w:szCs w:val="20"/>
              </w:rPr>
            </w:pPr>
            <w:r w:rsidRPr="00561359">
              <w:rPr>
                <w:color w:val="000000"/>
                <w:sz w:val="20"/>
                <w:szCs w:val="20"/>
              </w:rPr>
              <w:t>Р9</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D10</w:t>
            </w:r>
          </w:p>
          <w:p w:rsidR="00137DE1" w:rsidRPr="00561359" w:rsidRDefault="00137DE1" w:rsidP="00561359">
            <w:pPr>
              <w:spacing w:line="360" w:lineRule="auto"/>
              <w:jc w:val="both"/>
              <w:rPr>
                <w:color w:val="000000"/>
                <w:sz w:val="20"/>
                <w:szCs w:val="20"/>
              </w:rPr>
            </w:pPr>
            <w:r w:rsidRPr="00561359">
              <w:rPr>
                <w:color w:val="000000"/>
                <w:sz w:val="20"/>
                <w:szCs w:val="20"/>
              </w:rPr>
              <w:t>Js9</w:t>
            </w:r>
          </w:p>
          <w:p w:rsidR="00137DE1" w:rsidRPr="00561359" w:rsidRDefault="00137DE1" w:rsidP="00561359">
            <w:pPr>
              <w:spacing w:line="360" w:lineRule="auto"/>
              <w:jc w:val="both"/>
              <w:rPr>
                <w:color w:val="000000"/>
                <w:sz w:val="20"/>
                <w:szCs w:val="20"/>
              </w:rPr>
            </w:pPr>
            <w:r w:rsidRPr="00561359">
              <w:rPr>
                <w:color w:val="000000"/>
                <w:sz w:val="20"/>
                <w:szCs w:val="20"/>
              </w:rPr>
              <w:t>Р9</w:t>
            </w:r>
          </w:p>
        </w:tc>
      </w:tr>
    </w:tbl>
    <w:p w:rsidR="00562331" w:rsidRPr="0050720C" w:rsidRDefault="00562331" w:rsidP="00562331">
      <w:pPr>
        <w:spacing w:line="360" w:lineRule="auto"/>
        <w:ind w:firstLine="709"/>
        <w:jc w:val="both"/>
        <w:rPr>
          <w:sz w:val="28"/>
          <w:szCs w:val="28"/>
        </w:rPr>
      </w:pPr>
    </w:p>
    <w:p w:rsidR="00137DE1" w:rsidRPr="0050720C" w:rsidRDefault="00137DE1" w:rsidP="00562331">
      <w:pPr>
        <w:spacing w:line="360" w:lineRule="auto"/>
        <w:ind w:firstLine="709"/>
        <w:jc w:val="both"/>
        <w:rPr>
          <w:sz w:val="28"/>
          <w:szCs w:val="28"/>
        </w:rPr>
      </w:pPr>
      <w:r w:rsidRPr="0050720C">
        <w:rPr>
          <w:sz w:val="28"/>
          <w:szCs w:val="28"/>
        </w:rPr>
        <w:t>Для обеспечения качества шпоночного соединения, которое зависит от точности расположения плоскостей симметрии пазов вала и втулки, назначают допуски симметричности и параллельности и указывают их в соответствии с ГОСТ 2.308-79.</w:t>
      </w:r>
    </w:p>
    <w:p w:rsidR="00137DE1" w:rsidRPr="0050720C" w:rsidRDefault="00137DE1" w:rsidP="00562331">
      <w:pPr>
        <w:spacing w:line="360" w:lineRule="auto"/>
        <w:ind w:firstLine="709"/>
        <w:jc w:val="both"/>
        <w:rPr>
          <w:sz w:val="28"/>
          <w:szCs w:val="28"/>
        </w:rPr>
      </w:pPr>
      <w:r w:rsidRPr="0050720C">
        <w:rPr>
          <w:sz w:val="28"/>
          <w:szCs w:val="28"/>
        </w:rPr>
        <w:t>Числовые значения допусков расположения определяют по формулам:</w:t>
      </w:r>
    </w:p>
    <w:p w:rsidR="00137DE1" w:rsidRPr="0050720C" w:rsidRDefault="00137DE1" w:rsidP="00562331">
      <w:pPr>
        <w:spacing w:line="360" w:lineRule="auto"/>
        <w:ind w:firstLine="709"/>
        <w:jc w:val="both"/>
        <w:rPr>
          <w:sz w:val="28"/>
          <w:szCs w:val="28"/>
        </w:rPr>
      </w:pPr>
      <w:r w:rsidRPr="0050720C">
        <w:rPr>
          <w:sz w:val="28"/>
          <w:szCs w:val="28"/>
        </w:rPr>
        <w:t>Т</w:t>
      </w:r>
      <w:r w:rsidR="00562331" w:rsidRPr="0050720C">
        <w:rPr>
          <w:sz w:val="28"/>
          <w:szCs w:val="28"/>
        </w:rPr>
        <w:t xml:space="preserve"> </w:t>
      </w:r>
      <w:r w:rsidRPr="0050720C">
        <w:rPr>
          <w:sz w:val="28"/>
          <w:szCs w:val="28"/>
        </w:rPr>
        <w:t>= 0,6 Т шп</w:t>
      </w:r>
    </w:p>
    <w:p w:rsidR="00137DE1" w:rsidRPr="0050720C" w:rsidRDefault="00137DE1" w:rsidP="00562331">
      <w:pPr>
        <w:spacing w:line="360" w:lineRule="auto"/>
        <w:ind w:firstLine="709"/>
        <w:jc w:val="both"/>
        <w:rPr>
          <w:sz w:val="28"/>
          <w:szCs w:val="28"/>
        </w:rPr>
      </w:pPr>
      <w:r w:rsidRPr="0050720C">
        <w:rPr>
          <w:sz w:val="28"/>
          <w:szCs w:val="28"/>
        </w:rPr>
        <w:t>Т = 4,0 Т шп,</w:t>
      </w:r>
    </w:p>
    <w:p w:rsidR="00137DE1" w:rsidRPr="0050720C" w:rsidRDefault="00137DE1" w:rsidP="00562331">
      <w:pPr>
        <w:spacing w:line="360" w:lineRule="auto"/>
        <w:ind w:firstLine="709"/>
        <w:jc w:val="both"/>
        <w:rPr>
          <w:sz w:val="28"/>
          <w:szCs w:val="28"/>
        </w:rPr>
      </w:pPr>
      <w:r w:rsidRPr="0050720C">
        <w:rPr>
          <w:sz w:val="28"/>
          <w:szCs w:val="28"/>
        </w:rPr>
        <w:t>где Т шп – допуск ширины шпоночного паза b.</w:t>
      </w:r>
    </w:p>
    <w:p w:rsidR="00137DE1" w:rsidRPr="0050720C" w:rsidRDefault="00137DE1" w:rsidP="00562331">
      <w:pPr>
        <w:spacing w:line="360" w:lineRule="auto"/>
        <w:ind w:firstLine="709"/>
        <w:jc w:val="both"/>
        <w:rPr>
          <w:sz w:val="28"/>
          <w:szCs w:val="28"/>
        </w:rPr>
      </w:pPr>
      <w:r w:rsidRPr="0050720C">
        <w:rPr>
          <w:sz w:val="28"/>
          <w:szCs w:val="28"/>
        </w:rPr>
        <w:t>Расчетные значения округляют до стандартных по ГОСТ 24643-81.</w:t>
      </w:r>
    </w:p>
    <w:p w:rsidR="00137DE1" w:rsidRPr="0050720C" w:rsidRDefault="00137DE1" w:rsidP="00562331">
      <w:pPr>
        <w:spacing w:line="360" w:lineRule="auto"/>
        <w:ind w:firstLine="709"/>
        <w:jc w:val="both"/>
        <w:rPr>
          <w:sz w:val="28"/>
          <w:szCs w:val="28"/>
        </w:rPr>
      </w:pPr>
      <w:r w:rsidRPr="0050720C">
        <w:rPr>
          <w:sz w:val="28"/>
          <w:szCs w:val="28"/>
        </w:rPr>
        <w:t>Шероховатость поверхностей шпоночного паза выбирается в зависимости от полей допусков размеров шпоночного соединения (Ra 3,2 мкм или 6,3 мкм).</w:t>
      </w:r>
    </w:p>
    <w:p w:rsidR="00137DE1" w:rsidRPr="0050720C" w:rsidRDefault="00137DE1" w:rsidP="00562331">
      <w:pPr>
        <w:spacing w:line="360" w:lineRule="auto"/>
        <w:ind w:firstLine="709"/>
        <w:jc w:val="both"/>
        <w:rPr>
          <w:sz w:val="28"/>
          <w:szCs w:val="28"/>
        </w:rPr>
      </w:pPr>
      <w:r w:rsidRPr="0050720C">
        <w:rPr>
          <w:sz w:val="28"/>
          <w:szCs w:val="28"/>
        </w:rPr>
        <w:t>Условное обозначение призматических шпонок состоит из:</w:t>
      </w:r>
    </w:p>
    <w:p w:rsidR="00137DE1" w:rsidRPr="0050720C" w:rsidRDefault="00137DE1" w:rsidP="00562331">
      <w:pPr>
        <w:spacing w:line="360" w:lineRule="auto"/>
        <w:ind w:firstLine="709"/>
        <w:jc w:val="both"/>
        <w:rPr>
          <w:sz w:val="28"/>
          <w:szCs w:val="28"/>
        </w:rPr>
      </w:pPr>
      <w:r w:rsidRPr="0050720C">
        <w:rPr>
          <w:sz w:val="28"/>
          <w:szCs w:val="28"/>
        </w:rPr>
        <w:t>- слова "Шпонка";</w:t>
      </w:r>
    </w:p>
    <w:p w:rsidR="00137DE1" w:rsidRPr="0050720C" w:rsidRDefault="00137DE1" w:rsidP="00562331">
      <w:pPr>
        <w:spacing w:line="360" w:lineRule="auto"/>
        <w:ind w:firstLine="709"/>
        <w:jc w:val="both"/>
        <w:rPr>
          <w:sz w:val="28"/>
          <w:szCs w:val="28"/>
        </w:rPr>
      </w:pPr>
      <w:r w:rsidRPr="0050720C">
        <w:rPr>
          <w:sz w:val="28"/>
          <w:szCs w:val="28"/>
        </w:rPr>
        <w:t>- обозначения исполнения (исполнение 1 не указывают);</w:t>
      </w:r>
    </w:p>
    <w:p w:rsidR="00137DE1" w:rsidRPr="0050720C" w:rsidRDefault="00137DE1" w:rsidP="00562331">
      <w:pPr>
        <w:spacing w:line="360" w:lineRule="auto"/>
        <w:ind w:firstLine="709"/>
        <w:jc w:val="both"/>
        <w:rPr>
          <w:sz w:val="28"/>
          <w:szCs w:val="28"/>
        </w:rPr>
      </w:pPr>
      <w:r w:rsidRPr="0050720C">
        <w:rPr>
          <w:sz w:val="28"/>
          <w:szCs w:val="28"/>
        </w:rPr>
        <w:t>- размеров сечения b x h и длины шпонки l;</w:t>
      </w:r>
    </w:p>
    <w:p w:rsidR="00137DE1" w:rsidRPr="0050720C" w:rsidRDefault="00137DE1" w:rsidP="00562331">
      <w:pPr>
        <w:spacing w:line="360" w:lineRule="auto"/>
        <w:ind w:firstLine="709"/>
        <w:jc w:val="both"/>
        <w:rPr>
          <w:sz w:val="28"/>
          <w:szCs w:val="28"/>
        </w:rPr>
      </w:pPr>
      <w:r w:rsidRPr="0050720C">
        <w:rPr>
          <w:sz w:val="28"/>
          <w:szCs w:val="28"/>
        </w:rPr>
        <w:t>- обозначения стандарта.</w:t>
      </w:r>
    </w:p>
    <w:p w:rsidR="00137DE1" w:rsidRPr="0050720C" w:rsidRDefault="00137DE1" w:rsidP="00562331">
      <w:pPr>
        <w:spacing w:line="360" w:lineRule="auto"/>
        <w:ind w:firstLine="709"/>
        <w:jc w:val="both"/>
        <w:rPr>
          <w:sz w:val="28"/>
          <w:szCs w:val="28"/>
        </w:rPr>
      </w:pPr>
      <w:r w:rsidRPr="0050720C">
        <w:rPr>
          <w:sz w:val="28"/>
          <w:szCs w:val="28"/>
        </w:rPr>
        <w:t>Пример условного обозначения призматической шпонки исполнения 2 с размерами b = 4 мм, h= 4 мм, l = 12 мм</w:t>
      </w:r>
    </w:p>
    <w:p w:rsidR="00137DE1" w:rsidRPr="0050720C" w:rsidRDefault="00137DE1" w:rsidP="00562331">
      <w:pPr>
        <w:spacing w:line="360" w:lineRule="auto"/>
        <w:ind w:firstLine="709"/>
        <w:jc w:val="both"/>
        <w:rPr>
          <w:sz w:val="28"/>
          <w:szCs w:val="28"/>
        </w:rPr>
      </w:pPr>
      <w:r w:rsidRPr="0050720C">
        <w:rPr>
          <w:sz w:val="28"/>
          <w:szCs w:val="28"/>
        </w:rPr>
        <w:t>Шпонка 2 - 4 х 4 х 12 ГОСТ 23360-78.</w:t>
      </w:r>
    </w:p>
    <w:p w:rsidR="00137DE1" w:rsidRPr="0050720C" w:rsidRDefault="00137DE1" w:rsidP="00562331">
      <w:pPr>
        <w:spacing w:line="360" w:lineRule="auto"/>
        <w:ind w:firstLine="709"/>
        <w:jc w:val="both"/>
        <w:rPr>
          <w:sz w:val="28"/>
          <w:szCs w:val="28"/>
        </w:rPr>
      </w:pPr>
      <w:r w:rsidRPr="0050720C">
        <w:rPr>
          <w:sz w:val="28"/>
          <w:szCs w:val="28"/>
        </w:rPr>
        <w:t>Призматические направляющие шпонки закрепляются в пазах вала винтами. Для отжима шпонки при демонтаже служит резьбовое отверстие. Пример условного обозначения призматической направляющей шпонка исполнения 3 с размерами b = 12 мм, h = 8 мм, l = 100 мм</w:t>
      </w:r>
      <w:r w:rsidR="00562331" w:rsidRPr="0050720C">
        <w:rPr>
          <w:sz w:val="28"/>
          <w:szCs w:val="28"/>
        </w:rPr>
        <w:t xml:space="preserve"> </w:t>
      </w:r>
      <w:r w:rsidRPr="0050720C">
        <w:rPr>
          <w:sz w:val="28"/>
          <w:szCs w:val="28"/>
        </w:rPr>
        <w:t>Шпонка 3 - 12 х 8 х 100 ГОСТ 8790-79.</w:t>
      </w:r>
    </w:p>
    <w:p w:rsidR="00137DE1" w:rsidRPr="0050720C" w:rsidRDefault="00137DE1" w:rsidP="00562331">
      <w:pPr>
        <w:spacing w:line="360" w:lineRule="auto"/>
        <w:ind w:firstLine="709"/>
        <w:jc w:val="both"/>
        <w:rPr>
          <w:sz w:val="28"/>
          <w:szCs w:val="28"/>
        </w:rPr>
      </w:pPr>
      <w:r w:rsidRPr="0050720C">
        <w:rPr>
          <w:sz w:val="28"/>
          <w:szCs w:val="28"/>
        </w:rPr>
        <w:t>Сегментные шпонки применяют, как правило, для передачи небольших крутящих моментов. Размеры сегментных шпонок и шпоночных пазов (ГОСТ 24071-80) выбираются в зависимости от диаметра вала.</w:t>
      </w:r>
    </w:p>
    <w:p w:rsidR="00137DE1" w:rsidRPr="0050720C" w:rsidRDefault="00137DE1" w:rsidP="00562331">
      <w:pPr>
        <w:spacing w:line="360" w:lineRule="auto"/>
        <w:ind w:firstLine="709"/>
        <w:jc w:val="both"/>
        <w:rPr>
          <w:sz w:val="28"/>
          <w:szCs w:val="28"/>
        </w:rPr>
      </w:pPr>
      <w:r w:rsidRPr="0050720C">
        <w:rPr>
          <w:sz w:val="28"/>
          <w:szCs w:val="28"/>
        </w:rPr>
        <w:t>Зависимость полей допусков ширины паза сегментного шпоночного соединения от характера шпоночного соединения:</w:t>
      </w:r>
    </w:p>
    <w:p w:rsidR="00466BDC" w:rsidRPr="0050720C" w:rsidRDefault="00466BDC" w:rsidP="00562331">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58"/>
        <w:gridCol w:w="1153"/>
        <w:gridCol w:w="1403"/>
      </w:tblGrid>
      <w:tr w:rsidR="00137DE1" w:rsidRPr="00561359" w:rsidTr="00561359">
        <w:tc>
          <w:tcPr>
            <w:tcW w:w="0" w:type="auto"/>
            <w:vMerge w:val="restart"/>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Характер шпоночного соединения</w:t>
            </w:r>
          </w:p>
        </w:tc>
        <w:tc>
          <w:tcPr>
            <w:tcW w:w="0" w:type="auto"/>
            <w:gridSpan w:val="2"/>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Поле допуска ширины паза</w:t>
            </w:r>
          </w:p>
        </w:tc>
      </w:tr>
      <w:tr w:rsidR="00137DE1" w:rsidRPr="00561359" w:rsidTr="00561359">
        <w:tc>
          <w:tcPr>
            <w:tcW w:w="0" w:type="auto"/>
            <w:vMerge/>
            <w:shd w:val="clear" w:color="auto" w:fill="auto"/>
          </w:tcPr>
          <w:p w:rsidR="00137DE1" w:rsidRPr="00561359" w:rsidRDefault="00137DE1" w:rsidP="00561359">
            <w:pPr>
              <w:spacing w:line="360" w:lineRule="auto"/>
              <w:jc w:val="both"/>
              <w:rPr>
                <w:color w:val="000000"/>
                <w:sz w:val="20"/>
                <w:szCs w:val="20"/>
              </w:rPr>
            </w:pP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на валу</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во втулке</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Нормальное</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N9</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Js9</w:t>
            </w:r>
          </w:p>
        </w:tc>
      </w:tr>
      <w:tr w:rsidR="00137DE1" w:rsidRPr="00561359" w:rsidTr="00561359">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Плотное</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Р9</w:t>
            </w:r>
          </w:p>
        </w:tc>
        <w:tc>
          <w:tcPr>
            <w:tcW w:w="0" w:type="auto"/>
            <w:shd w:val="clear" w:color="auto" w:fill="auto"/>
          </w:tcPr>
          <w:p w:rsidR="00137DE1" w:rsidRPr="00561359" w:rsidRDefault="00137DE1" w:rsidP="00561359">
            <w:pPr>
              <w:spacing w:line="360" w:lineRule="auto"/>
              <w:jc w:val="both"/>
              <w:rPr>
                <w:color w:val="000000"/>
                <w:sz w:val="20"/>
                <w:szCs w:val="20"/>
              </w:rPr>
            </w:pPr>
            <w:r w:rsidRPr="00561359">
              <w:rPr>
                <w:color w:val="000000"/>
                <w:sz w:val="20"/>
                <w:szCs w:val="20"/>
              </w:rPr>
              <w:t>Р9</w:t>
            </w:r>
          </w:p>
        </w:tc>
      </w:tr>
    </w:tbl>
    <w:p w:rsidR="00562331" w:rsidRPr="0050720C" w:rsidRDefault="00562331" w:rsidP="00562331">
      <w:pPr>
        <w:spacing w:line="360" w:lineRule="auto"/>
        <w:ind w:firstLine="709"/>
        <w:jc w:val="both"/>
        <w:rPr>
          <w:sz w:val="28"/>
          <w:szCs w:val="28"/>
        </w:rPr>
      </w:pPr>
    </w:p>
    <w:p w:rsidR="00137DE1" w:rsidRPr="0050720C" w:rsidRDefault="00137DE1" w:rsidP="00562331">
      <w:pPr>
        <w:spacing w:line="360" w:lineRule="auto"/>
        <w:ind w:firstLine="709"/>
        <w:jc w:val="both"/>
        <w:rPr>
          <w:sz w:val="28"/>
          <w:szCs w:val="28"/>
        </w:rPr>
      </w:pPr>
      <w:r w:rsidRPr="0050720C">
        <w:rPr>
          <w:sz w:val="28"/>
          <w:szCs w:val="28"/>
        </w:rPr>
        <w:t>Для термообработанных деталей допускаются предельные отклонения ширины паза вала по Н11, ширины паза втулки - D10.</w:t>
      </w:r>
    </w:p>
    <w:p w:rsidR="00137DE1" w:rsidRPr="0050720C" w:rsidRDefault="00137DE1" w:rsidP="00562331">
      <w:pPr>
        <w:spacing w:line="360" w:lineRule="auto"/>
        <w:ind w:firstLine="709"/>
        <w:jc w:val="both"/>
        <w:rPr>
          <w:sz w:val="28"/>
          <w:szCs w:val="28"/>
        </w:rPr>
      </w:pPr>
      <w:r w:rsidRPr="0050720C">
        <w:rPr>
          <w:sz w:val="28"/>
          <w:szCs w:val="28"/>
        </w:rPr>
        <w:t>Стандарт устанавливает следующие поля допусков размеров шпонок:</w:t>
      </w:r>
    </w:p>
    <w:p w:rsidR="00137DE1" w:rsidRPr="0050720C" w:rsidRDefault="00137DE1" w:rsidP="00562331">
      <w:pPr>
        <w:spacing w:line="360" w:lineRule="auto"/>
        <w:ind w:firstLine="709"/>
        <w:jc w:val="both"/>
        <w:rPr>
          <w:sz w:val="28"/>
          <w:szCs w:val="28"/>
        </w:rPr>
      </w:pPr>
      <w:r w:rsidRPr="0050720C">
        <w:rPr>
          <w:sz w:val="28"/>
          <w:szCs w:val="28"/>
        </w:rPr>
        <w:t>- ширины b – h9;</w:t>
      </w:r>
    </w:p>
    <w:p w:rsidR="00137DE1" w:rsidRPr="0050720C" w:rsidRDefault="00137DE1" w:rsidP="00562331">
      <w:pPr>
        <w:spacing w:line="360" w:lineRule="auto"/>
        <w:ind w:firstLine="709"/>
        <w:jc w:val="both"/>
        <w:rPr>
          <w:sz w:val="28"/>
          <w:szCs w:val="28"/>
        </w:rPr>
      </w:pPr>
      <w:r w:rsidRPr="0050720C">
        <w:rPr>
          <w:sz w:val="28"/>
          <w:szCs w:val="28"/>
        </w:rPr>
        <w:t>- высоты h (h1) - h11;</w:t>
      </w:r>
    </w:p>
    <w:p w:rsidR="00137DE1" w:rsidRPr="0050720C" w:rsidRDefault="00137DE1" w:rsidP="00562331">
      <w:pPr>
        <w:spacing w:line="360" w:lineRule="auto"/>
        <w:ind w:firstLine="709"/>
        <w:jc w:val="both"/>
        <w:rPr>
          <w:sz w:val="28"/>
          <w:szCs w:val="28"/>
        </w:rPr>
      </w:pPr>
      <w:r w:rsidRPr="0050720C">
        <w:rPr>
          <w:sz w:val="28"/>
          <w:szCs w:val="28"/>
        </w:rPr>
        <w:t>- диаметра D - h12.</w:t>
      </w:r>
    </w:p>
    <w:p w:rsidR="00137DE1" w:rsidRPr="0050720C" w:rsidRDefault="00137DE1" w:rsidP="00562331">
      <w:pPr>
        <w:spacing w:line="360" w:lineRule="auto"/>
        <w:ind w:firstLine="709"/>
        <w:jc w:val="both"/>
        <w:rPr>
          <w:sz w:val="28"/>
          <w:szCs w:val="28"/>
        </w:rPr>
      </w:pPr>
      <w:r w:rsidRPr="0050720C">
        <w:rPr>
          <w:sz w:val="28"/>
          <w:szCs w:val="28"/>
        </w:rPr>
        <w:t>Условное обозначение сегментных шпонок состоит из слова "Шпонка"; обозначения исполнения (исполнение 1 не указывают); размеров сечения b x h (h1); обозначения стандарта.</w:t>
      </w:r>
    </w:p>
    <w:p w:rsidR="00137DE1" w:rsidRPr="0050720C" w:rsidRDefault="00137DE1" w:rsidP="00562331">
      <w:pPr>
        <w:spacing w:line="360" w:lineRule="auto"/>
        <w:ind w:firstLine="709"/>
        <w:jc w:val="both"/>
        <w:rPr>
          <w:sz w:val="28"/>
          <w:szCs w:val="28"/>
        </w:rPr>
      </w:pPr>
      <w:r w:rsidRPr="0050720C">
        <w:rPr>
          <w:sz w:val="28"/>
          <w:szCs w:val="28"/>
        </w:rPr>
        <w:t>Клиновые шпонки применяют в неподвижных соединениях, когда требования к соосности соединяемых деталей невысоки. Размеры клиновых шпонок и шпоночных пазов нормированы ГОСТ 24068-80. Длину паза на валу для клиновой шпонки исполнения 1 выполняют равной 2l, для остальных исполнений длина паза равна длине l закладной шпонки.</w:t>
      </w:r>
    </w:p>
    <w:p w:rsidR="00D7215F" w:rsidRPr="0050720C" w:rsidRDefault="00137DE1" w:rsidP="00562331">
      <w:pPr>
        <w:spacing w:line="360" w:lineRule="auto"/>
        <w:ind w:firstLine="709"/>
        <w:jc w:val="both"/>
        <w:rPr>
          <w:sz w:val="28"/>
          <w:szCs w:val="28"/>
        </w:rPr>
      </w:pPr>
      <w:r w:rsidRPr="0050720C">
        <w:rPr>
          <w:sz w:val="28"/>
          <w:szCs w:val="28"/>
        </w:rPr>
        <w:t>Предельные отклонения размеров b, h, l для клиновых шпонок такие же, как и для призматических (ГОСТ 23360-78).</w:t>
      </w:r>
      <w:r w:rsidR="00D7215F" w:rsidRPr="0050720C">
        <w:rPr>
          <w:sz w:val="28"/>
          <w:szCs w:val="28"/>
        </w:rPr>
        <w:t xml:space="preserve"> </w:t>
      </w:r>
      <w:r w:rsidRPr="0050720C">
        <w:rPr>
          <w:sz w:val="28"/>
          <w:szCs w:val="28"/>
        </w:rPr>
        <w:t>По ширине шпонки b стандарт устанавливает соединения по ширине паза вала и втулки с использованием полей допуска D10. Длина паза вала L – по Н15.</w:t>
      </w:r>
      <w:r w:rsidR="00D7215F" w:rsidRPr="0050720C">
        <w:rPr>
          <w:sz w:val="28"/>
          <w:szCs w:val="28"/>
        </w:rPr>
        <w:t xml:space="preserve"> </w:t>
      </w:r>
      <w:r w:rsidRPr="0050720C">
        <w:rPr>
          <w:sz w:val="28"/>
          <w:szCs w:val="28"/>
        </w:rPr>
        <w:t>Предельные отклонения глубин t1 и t2 соответствуют отклонениям для призматических шпонок.</w:t>
      </w:r>
      <w:r w:rsidR="00D7215F" w:rsidRPr="0050720C">
        <w:rPr>
          <w:sz w:val="28"/>
          <w:szCs w:val="28"/>
        </w:rPr>
        <w:t xml:space="preserve"> </w:t>
      </w:r>
      <w:r w:rsidRPr="0050720C">
        <w:rPr>
          <w:sz w:val="28"/>
          <w:szCs w:val="28"/>
        </w:rPr>
        <w:t>Предельные отклонения угла наклона верхней грани шпонки и паза ± АТ10/2 по ГОСТ 8908-81.</w:t>
      </w:r>
      <w:r w:rsidR="00D7215F" w:rsidRPr="0050720C">
        <w:rPr>
          <w:sz w:val="28"/>
          <w:szCs w:val="28"/>
        </w:rPr>
        <w:t xml:space="preserve"> </w:t>
      </w:r>
      <w:r w:rsidRPr="0050720C">
        <w:rPr>
          <w:sz w:val="28"/>
          <w:szCs w:val="28"/>
        </w:rPr>
        <w:t>Пример условного обозначения клиновой шпонки исполнения 2 с размерами b = 8 мм, h = 7 мм, l = 25 мм:</w:t>
      </w:r>
      <w:r w:rsidR="00D7215F" w:rsidRPr="0050720C">
        <w:rPr>
          <w:sz w:val="28"/>
          <w:szCs w:val="28"/>
        </w:rPr>
        <w:t xml:space="preserve"> </w:t>
      </w:r>
      <w:r w:rsidRPr="0050720C">
        <w:rPr>
          <w:sz w:val="28"/>
          <w:szCs w:val="28"/>
        </w:rPr>
        <w:t>Шпонка 2 - 8 х 7 х 25 ГОСТ 24068-80.</w:t>
      </w:r>
    </w:p>
    <w:p w:rsidR="00137DE1" w:rsidRPr="0050720C" w:rsidRDefault="00137DE1" w:rsidP="00562331">
      <w:pPr>
        <w:spacing w:line="360" w:lineRule="auto"/>
        <w:ind w:firstLine="709"/>
        <w:jc w:val="both"/>
        <w:rPr>
          <w:sz w:val="28"/>
          <w:szCs w:val="28"/>
        </w:rPr>
      </w:pPr>
      <w:r w:rsidRPr="0050720C">
        <w:rPr>
          <w:sz w:val="28"/>
          <w:szCs w:val="28"/>
        </w:rPr>
        <w:t>Контроль элементов шпоночного соединения универсальными средствами измерений из-за малости их поперечных размеров существенно затруднен. Поэтому для их контроля широко используются калибры.</w:t>
      </w:r>
    </w:p>
    <w:p w:rsidR="00137DE1" w:rsidRPr="0050720C" w:rsidRDefault="00137DE1" w:rsidP="00562331">
      <w:pPr>
        <w:spacing w:line="360" w:lineRule="auto"/>
        <w:ind w:firstLine="709"/>
        <w:jc w:val="both"/>
        <w:rPr>
          <w:sz w:val="28"/>
          <w:szCs w:val="28"/>
        </w:rPr>
      </w:pPr>
      <w:r w:rsidRPr="0050720C">
        <w:rPr>
          <w:sz w:val="28"/>
          <w:szCs w:val="28"/>
        </w:rPr>
        <w:t>В соответствии с принципом Тейлора проходной калибр для контроля отверстия со шпоночным пазом представляет собой вал со шпонкой, равной длине шпоночного паза или длине шпоночного сопряжения. Такой калибр осуществляет комплексный контроль всех размеров, формы и расположения поверхностей. Комплект непроходных калибров предназначен для поэлементного контроля и включает непроходной калибр для контроля центрирующего отверстия (гладкая непроходная пробка полного или неполного профиля) и шаблоны для поэлементного контроля ширины и глубины шпоночного паза.</w:t>
      </w:r>
    </w:p>
    <w:p w:rsidR="00137DE1" w:rsidRPr="0050720C" w:rsidRDefault="00137DE1" w:rsidP="00562331">
      <w:pPr>
        <w:spacing w:line="360" w:lineRule="auto"/>
        <w:ind w:firstLine="709"/>
        <w:jc w:val="both"/>
        <w:rPr>
          <w:sz w:val="28"/>
          <w:szCs w:val="28"/>
        </w:rPr>
      </w:pPr>
      <w:r w:rsidRPr="0050720C">
        <w:rPr>
          <w:sz w:val="28"/>
          <w:szCs w:val="28"/>
        </w:rPr>
        <w:t>Проходной калибр для контроля вала со шпоночным пазом представляет собой призму («наездник») с выступом-шпонкой, равной длине шпоночного паза или длине шпоночного сопряжения. Комплект непроходных калибров предназначен для поэлементного контроля и включает непроходной калибр-скобу для контроля размеров центрирующей поверхности вала и шаблоны для поэлементного контроля ширины и глубины шпоночного паза.</w:t>
      </w:r>
    </w:p>
    <w:p w:rsidR="00432366" w:rsidRPr="0050720C" w:rsidRDefault="00432366" w:rsidP="00562331">
      <w:pPr>
        <w:spacing w:line="360" w:lineRule="auto"/>
        <w:ind w:firstLine="709"/>
        <w:jc w:val="both"/>
        <w:rPr>
          <w:sz w:val="28"/>
          <w:szCs w:val="28"/>
        </w:rPr>
      </w:pPr>
    </w:p>
    <w:p w:rsidR="00466BDC" w:rsidRPr="0050720C" w:rsidRDefault="00466BDC" w:rsidP="00562331">
      <w:pPr>
        <w:spacing w:line="360" w:lineRule="auto"/>
        <w:ind w:firstLine="709"/>
        <w:jc w:val="center"/>
        <w:rPr>
          <w:b/>
          <w:sz w:val="28"/>
          <w:szCs w:val="28"/>
        </w:rPr>
      </w:pPr>
      <w:r w:rsidRPr="0050720C">
        <w:rPr>
          <w:b/>
          <w:sz w:val="28"/>
          <w:szCs w:val="28"/>
        </w:rPr>
        <w:t>4. Допуск</w:t>
      </w:r>
      <w:r w:rsidR="00562331" w:rsidRPr="0050720C">
        <w:rPr>
          <w:b/>
          <w:sz w:val="28"/>
          <w:szCs w:val="28"/>
        </w:rPr>
        <w:t>и резьбы</w:t>
      </w:r>
    </w:p>
    <w:p w:rsidR="00466BDC" w:rsidRPr="0050720C" w:rsidRDefault="00466BDC" w:rsidP="00562331">
      <w:pPr>
        <w:spacing w:line="360" w:lineRule="auto"/>
        <w:ind w:firstLine="709"/>
        <w:jc w:val="both"/>
        <w:rPr>
          <w:sz w:val="28"/>
          <w:szCs w:val="28"/>
        </w:rPr>
      </w:pPr>
    </w:p>
    <w:p w:rsidR="009C63EE" w:rsidRPr="0050720C" w:rsidRDefault="005E0AB0" w:rsidP="00562331">
      <w:pPr>
        <w:spacing w:line="360" w:lineRule="auto"/>
        <w:ind w:firstLine="709"/>
        <w:jc w:val="both"/>
        <w:rPr>
          <w:color w:val="000000"/>
          <w:sz w:val="28"/>
          <w:szCs w:val="28"/>
        </w:rPr>
      </w:pPr>
      <w:r w:rsidRPr="0050720C">
        <w:rPr>
          <w:bCs/>
          <w:color w:val="000000"/>
          <w:sz w:val="28"/>
          <w:szCs w:val="28"/>
        </w:rPr>
        <w:t>Соединение</w:t>
      </w:r>
      <w:r w:rsidRPr="0050720C">
        <w:rPr>
          <w:color w:val="000000"/>
          <w:sz w:val="28"/>
          <w:szCs w:val="28"/>
        </w:rPr>
        <w:t xml:space="preserve"> </w:t>
      </w:r>
      <w:r w:rsidRPr="0050720C">
        <w:rPr>
          <w:bCs/>
          <w:color w:val="000000"/>
          <w:sz w:val="28"/>
          <w:szCs w:val="28"/>
        </w:rPr>
        <w:t>винта и гайки в зависимости от точности их резьб</w:t>
      </w:r>
      <w:r w:rsidRPr="0050720C">
        <w:rPr>
          <w:color w:val="000000"/>
          <w:sz w:val="28"/>
          <w:szCs w:val="28"/>
        </w:rPr>
        <w:t>. Все резьбы, принятые в машиностроении, за исключением трубных, имеют зазоры по вершинам и впадинам, и при правильном исполнении резьбового соединения винт и гайка соприкасаются только боковыми сторонами (рис. 167, а) Для полного соприкосновения боковых сторон профиля всех витков резьбы, участвующих в данном соединении, главное значение имеет точное выполнение (в некоторых пределах) размеров среднего диаметра резьбы винта и гайки, шага этой резьбы и угла ее профиля. Точность наружного и внутреннего диаметров винта и гайки имеет меньшее значение, поскольку соприкосновения поверхностей резьбы по этим диаметрам не происходит.</w:t>
      </w:r>
    </w:p>
    <w:p w:rsidR="00562331" w:rsidRPr="0050720C" w:rsidRDefault="00562331" w:rsidP="00562331">
      <w:pPr>
        <w:spacing w:line="360" w:lineRule="auto"/>
        <w:ind w:firstLine="709"/>
        <w:jc w:val="both"/>
        <w:rPr>
          <w:color w:val="000000"/>
          <w:sz w:val="28"/>
          <w:szCs w:val="28"/>
        </w:rPr>
      </w:pPr>
      <w:r w:rsidRPr="0050720C">
        <w:rPr>
          <w:color w:val="000000"/>
          <w:sz w:val="28"/>
          <w:szCs w:val="28"/>
        </w:rPr>
        <w:t xml:space="preserve">При слишком большом зазоре по среднему диаметру соприкосновение витков резьбы происходит лишь по одной стороне (рис. 167, б). При слишком малом зазоре по среднему диаметру для свинчивания резьбовых деталей, у одной из которых шаг резьбы неправилен, необходимо, чтобы витки одной из деталей врезались в витки другой. Например, если шаг винта получился больше должного или, как говорят, «растянутым», то для соединения такого винта с гайкой с правильной резьбой витки гайки должны врезаться в витки винта (рис. 167, </w:t>
      </w:r>
      <w:r w:rsidRPr="0050720C">
        <w:rPr>
          <w:i/>
          <w:iCs/>
          <w:color w:val="000000"/>
          <w:sz w:val="28"/>
          <w:szCs w:val="28"/>
        </w:rPr>
        <w:t xml:space="preserve">в). </w:t>
      </w:r>
      <w:r w:rsidRPr="0050720C">
        <w:rPr>
          <w:color w:val="000000"/>
          <w:sz w:val="28"/>
          <w:szCs w:val="28"/>
        </w:rPr>
        <w:t xml:space="preserve">Это, очевидно, невозможно, и свинчиваемость данных деталей может быть достигнута лишь уменьшением среднего диаметра винта (рис. 167, </w:t>
      </w:r>
      <w:r w:rsidRPr="0050720C">
        <w:rPr>
          <w:iCs/>
          <w:color w:val="000000"/>
          <w:sz w:val="28"/>
          <w:szCs w:val="28"/>
        </w:rPr>
        <w:t>г) и</w:t>
      </w:r>
      <w:r w:rsidRPr="0050720C">
        <w:rPr>
          <w:color w:val="000000"/>
          <w:sz w:val="28"/>
          <w:szCs w:val="28"/>
        </w:rPr>
        <w:t xml:space="preserve">ли увеличением среднего диаметра резьбовых деталей, у одной из которых шаг резьбы неправилен, необходимо, чтобы витки одной из деталей врезались в витки другой. Например, если шаг винта получился больше должного или, как говорят, «растянутым», то для соединения такого винта с гайкой с правильной резьбой витки гайки должны врезаться в витки винта (рис. 167, </w:t>
      </w:r>
      <w:r w:rsidRPr="0050720C">
        <w:rPr>
          <w:i/>
          <w:iCs/>
          <w:color w:val="000000"/>
          <w:sz w:val="28"/>
          <w:szCs w:val="28"/>
        </w:rPr>
        <w:t xml:space="preserve">в). </w:t>
      </w:r>
      <w:r w:rsidRPr="0050720C">
        <w:rPr>
          <w:color w:val="000000"/>
          <w:sz w:val="28"/>
          <w:szCs w:val="28"/>
        </w:rPr>
        <w:t xml:space="preserve">Это, очевидно, невозможно, и свинчиваемость данных деталей может быть достигнута лишь уменьшением среднего диаметра винта (рис. 167, </w:t>
      </w:r>
      <w:r w:rsidRPr="0050720C">
        <w:rPr>
          <w:i/>
          <w:iCs/>
          <w:color w:val="000000"/>
          <w:sz w:val="28"/>
          <w:szCs w:val="28"/>
        </w:rPr>
        <w:t>г) и</w:t>
      </w:r>
      <w:r w:rsidRPr="0050720C">
        <w:rPr>
          <w:color w:val="000000"/>
          <w:sz w:val="28"/>
          <w:szCs w:val="28"/>
        </w:rPr>
        <w:t>ли увеличением среднего диаметра гайки. При этом может случиться так, что только один крайний виток гайки будет касаться соответствующего витка винта и, не по всей боковой поверхности его.</w:t>
      </w:r>
    </w:p>
    <w:p w:rsidR="00562331" w:rsidRPr="0050720C" w:rsidRDefault="00562331" w:rsidP="00562331">
      <w:pPr>
        <w:spacing w:line="360" w:lineRule="auto"/>
        <w:ind w:firstLine="709"/>
        <w:jc w:val="both"/>
        <w:rPr>
          <w:sz w:val="28"/>
          <w:szCs w:val="28"/>
        </w:rPr>
      </w:pPr>
    </w:p>
    <w:p w:rsidR="009C63EE" w:rsidRPr="0050720C" w:rsidRDefault="00EE0A67" w:rsidP="00562331">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92pt">
            <v:imagedata r:id="rId6" o:title=""/>
          </v:shape>
        </w:pict>
      </w:r>
    </w:p>
    <w:p w:rsidR="00562331" w:rsidRPr="0050720C" w:rsidRDefault="00562331" w:rsidP="00562331">
      <w:pPr>
        <w:spacing w:line="360" w:lineRule="auto"/>
        <w:ind w:firstLine="709"/>
        <w:jc w:val="both"/>
        <w:rPr>
          <w:color w:val="000000"/>
          <w:sz w:val="28"/>
          <w:szCs w:val="28"/>
        </w:rPr>
      </w:pPr>
    </w:p>
    <w:p w:rsidR="005E0AB0" w:rsidRPr="0050720C" w:rsidRDefault="005E0AB0" w:rsidP="00562331">
      <w:pPr>
        <w:spacing w:line="360" w:lineRule="auto"/>
        <w:ind w:firstLine="709"/>
        <w:jc w:val="both"/>
        <w:rPr>
          <w:sz w:val="28"/>
          <w:szCs w:val="28"/>
        </w:rPr>
      </w:pPr>
      <w:r w:rsidRPr="0050720C">
        <w:rPr>
          <w:color w:val="000000"/>
          <w:sz w:val="28"/>
          <w:szCs w:val="28"/>
        </w:rPr>
        <w:t xml:space="preserve">Таким же способом можно обеспечить свинчиваемость резьбы деталей, если угол профиля одной из них или положение этого профиля неправильно. Например, если угол профиля винта меньше должного, что исключает возможность свинчиваемости винта с правильной гайкой (рис. 167, </w:t>
      </w:r>
      <w:r w:rsidRPr="0050720C">
        <w:rPr>
          <w:i/>
          <w:iCs/>
          <w:color w:val="000000"/>
          <w:sz w:val="28"/>
          <w:szCs w:val="28"/>
        </w:rPr>
        <w:t xml:space="preserve">д), </w:t>
      </w:r>
      <w:r w:rsidRPr="0050720C">
        <w:rPr>
          <w:color w:val="000000"/>
          <w:sz w:val="28"/>
          <w:szCs w:val="28"/>
        </w:rPr>
        <w:t xml:space="preserve">то при уменьшении среднего диаметра этого винта данные детали могут быть свинчены (рис. 167, </w:t>
      </w:r>
      <w:r w:rsidRPr="0050720C">
        <w:rPr>
          <w:i/>
          <w:iCs/>
          <w:color w:val="000000"/>
          <w:sz w:val="28"/>
          <w:szCs w:val="28"/>
        </w:rPr>
        <w:t xml:space="preserve">е). </w:t>
      </w:r>
      <w:r w:rsidRPr="0050720C">
        <w:rPr>
          <w:color w:val="000000"/>
          <w:sz w:val="28"/>
          <w:szCs w:val="28"/>
        </w:rPr>
        <w:t>В этом случае соприкосновение резьбы винта и гайки происходит только по верхним участкам боковой стороны профиля резьбы винта и по нижним участкам профиля резьбы гайки.</w:t>
      </w:r>
    </w:p>
    <w:p w:rsidR="005E0AB0" w:rsidRPr="0050720C" w:rsidRDefault="005E0AB0" w:rsidP="00562331">
      <w:pPr>
        <w:spacing w:line="360" w:lineRule="auto"/>
        <w:ind w:firstLine="709"/>
        <w:jc w:val="both"/>
        <w:rPr>
          <w:sz w:val="28"/>
          <w:szCs w:val="28"/>
        </w:rPr>
      </w:pPr>
      <w:r w:rsidRPr="0050720C">
        <w:rPr>
          <w:color w:val="000000"/>
          <w:sz w:val="28"/>
          <w:szCs w:val="28"/>
        </w:rPr>
        <w:t xml:space="preserve">Путем уменьшения среднего диаметра винта с неправильным расположением профиля (рис. 167, </w:t>
      </w:r>
      <w:r w:rsidRPr="0050720C">
        <w:rPr>
          <w:i/>
          <w:iCs/>
          <w:color w:val="000000"/>
          <w:sz w:val="28"/>
          <w:szCs w:val="28"/>
        </w:rPr>
        <w:t xml:space="preserve">ж) </w:t>
      </w:r>
      <w:r w:rsidRPr="0050720C">
        <w:rPr>
          <w:color w:val="000000"/>
          <w:sz w:val="28"/>
          <w:szCs w:val="28"/>
        </w:rPr>
        <w:t>также можно получить свинчиваемость данного винта с гайкой, однако и в этом случае поверхность соприкосновения резьб винта и гайки может получиться недостаточной для качественного резьбового соединения (рис. 167, з).</w:t>
      </w:r>
    </w:p>
    <w:p w:rsidR="005E0AB0" w:rsidRPr="0050720C" w:rsidRDefault="005E0AB0" w:rsidP="00562331">
      <w:pPr>
        <w:spacing w:line="360" w:lineRule="auto"/>
        <w:ind w:firstLine="709"/>
        <w:jc w:val="both"/>
        <w:rPr>
          <w:sz w:val="28"/>
          <w:szCs w:val="28"/>
        </w:rPr>
      </w:pPr>
      <w:r w:rsidRPr="0050720C">
        <w:rPr>
          <w:bCs/>
          <w:color w:val="000000"/>
          <w:sz w:val="28"/>
          <w:szCs w:val="28"/>
        </w:rPr>
        <w:t xml:space="preserve">Построение допусков резьб. </w:t>
      </w:r>
      <w:r w:rsidRPr="0050720C">
        <w:rPr>
          <w:color w:val="000000"/>
          <w:sz w:val="28"/>
          <w:szCs w:val="28"/>
        </w:rPr>
        <w:t>Затруднения, связанные с проверкой нарезаемой резьбы, возникают главным образом при измерении ее шага и профиля. Действительно, если все три диаметра наружной резьбы могут быть проверены с достаточной в большинстве случаев практики точностью посредством микрометров, то для соответственной (по точности) проверки шага и угла профиля резьбы необходимы более сложные измерительные инструменты и даже приборы. Поэтому при изготовлении резьбовых деталей задаются допуски только на диаметры резьбы; допустимые ошибки в шаге и профиле учитываются в допуске на средний диаметр, потому что, как это было показано выше, ошибки в шаге и профиле всегда можно устранить изменением среднего диаметра одной из резьбовых деталей.</w:t>
      </w:r>
    </w:p>
    <w:p w:rsidR="005E0AB0" w:rsidRPr="0050720C" w:rsidRDefault="005E0AB0" w:rsidP="00562331">
      <w:pPr>
        <w:spacing w:line="360" w:lineRule="auto"/>
        <w:ind w:firstLine="709"/>
        <w:jc w:val="both"/>
        <w:rPr>
          <w:sz w:val="28"/>
          <w:szCs w:val="28"/>
        </w:rPr>
      </w:pPr>
      <w:r w:rsidRPr="0050720C">
        <w:rPr>
          <w:color w:val="000000"/>
          <w:sz w:val="28"/>
          <w:szCs w:val="28"/>
        </w:rPr>
        <w:t>Допуск на средний диаметр устанавливается таким, чтобы при небольших ошибках в шаге или угле профиля винт и гайка свинчивались без ущерба для прочности резьбового соединения.</w:t>
      </w:r>
    </w:p>
    <w:p w:rsidR="005E0AB0" w:rsidRPr="0050720C" w:rsidRDefault="005E0AB0" w:rsidP="00562331">
      <w:pPr>
        <w:spacing w:line="360" w:lineRule="auto"/>
        <w:ind w:firstLine="709"/>
        <w:jc w:val="both"/>
        <w:rPr>
          <w:sz w:val="28"/>
          <w:szCs w:val="28"/>
        </w:rPr>
      </w:pPr>
      <w:r w:rsidRPr="0050720C">
        <w:rPr>
          <w:color w:val="000000"/>
          <w:sz w:val="28"/>
          <w:szCs w:val="28"/>
        </w:rPr>
        <w:t>Допуски на наружный и внутренний диаметры винта и гайки назначаются такими, чтобы между вершиной профиля резьбы винта и соответствующей впадиной резьбы гайки получался зазор.</w:t>
      </w:r>
    </w:p>
    <w:p w:rsidR="005E0AB0" w:rsidRPr="0050720C" w:rsidRDefault="005E0AB0" w:rsidP="00562331">
      <w:pPr>
        <w:spacing w:line="360" w:lineRule="auto"/>
        <w:ind w:firstLine="709"/>
        <w:jc w:val="both"/>
        <w:rPr>
          <w:sz w:val="28"/>
          <w:szCs w:val="28"/>
        </w:rPr>
      </w:pPr>
      <w:r w:rsidRPr="0050720C">
        <w:rPr>
          <w:color w:val="000000"/>
          <w:sz w:val="28"/>
          <w:szCs w:val="28"/>
        </w:rPr>
        <w:t>Числовые значения этих допусков приняты большими, превышающими примерно в два раза допуски на средний диаметр.</w:t>
      </w:r>
    </w:p>
    <w:p w:rsidR="005E0AB0" w:rsidRPr="0050720C" w:rsidRDefault="005E0AB0" w:rsidP="00562331">
      <w:pPr>
        <w:spacing w:line="360" w:lineRule="auto"/>
        <w:ind w:firstLine="709"/>
        <w:jc w:val="both"/>
        <w:rPr>
          <w:sz w:val="28"/>
          <w:szCs w:val="28"/>
        </w:rPr>
      </w:pPr>
      <w:r w:rsidRPr="0050720C">
        <w:rPr>
          <w:bCs/>
          <w:color w:val="000000"/>
          <w:sz w:val="28"/>
          <w:szCs w:val="28"/>
        </w:rPr>
        <w:t xml:space="preserve">Допуски метрических и дюймовых резьб. </w:t>
      </w:r>
      <w:r w:rsidRPr="0050720C">
        <w:rPr>
          <w:color w:val="000000"/>
          <w:sz w:val="28"/>
          <w:szCs w:val="28"/>
        </w:rPr>
        <w:t xml:space="preserve">Для метрических резьб с крупными и мелкими шагами для диаметров от 1 до 600 мм по ГОСТ 9253—59 установлены три класса точности: первый </w:t>
      </w:r>
      <w:r w:rsidRPr="0050720C">
        <w:rPr>
          <w:i/>
          <w:iCs/>
          <w:color w:val="000000"/>
          <w:sz w:val="28"/>
          <w:szCs w:val="28"/>
        </w:rPr>
        <w:t xml:space="preserve">(кл. </w:t>
      </w:r>
      <w:r w:rsidRPr="0050720C">
        <w:rPr>
          <w:color w:val="000000"/>
          <w:sz w:val="28"/>
          <w:szCs w:val="28"/>
        </w:rPr>
        <w:t xml:space="preserve">/), второй </w:t>
      </w:r>
      <w:r w:rsidRPr="0050720C">
        <w:rPr>
          <w:i/>
          <w:iCs/>
          <w:color w:val="000000"/>
          <w:sz w:val="28"/>
          <w:szCs w:val="28"/>
        </w:rPr>
        <w:t xml:space="preserve">(кл. 2) </w:t>
      </w:r>
      <w:r w:rsidRPr="0050720C">
        <w:rPr>
          <w:color w:val="000000"/>
          <w:sz w:val="28"/>
          <w:szCs w:val="28"/>
        </w:rPr>
        <w:t xml:space="preserve">и третий </w:t>
      </w:r>
      <w:r w:rsidRPr="0050720C">
        <w:rPr>
          <w:i/>
          <w:iCs/>
          <w:color w:val="000000"/>
          <w:sz w:val="28"/>
          <w:szCs w:val="28"/>
        </w:rPr>
        <w:t xml:space="preserve">(кл. 3), </w:t>
      </w:r>
      <w:r w:rsidRPr="0050720C">
        <w:rPr>
          <w:color w:val="000000"/>
          <w:sz w:val="28"/>
          <w:szCs w:val="28"/>
        </w:rPr>
        <w:t xml:space="preserve">а для резьб с мелкими шагами также класс 2а </w:t>
      </w:r>
      <w:r w:rsidRPr="0050720C">
        <w:rPr>
          <w:i/>
          <w:iCs/>
          <w:color w:val="000000"/>
          <w:sz w:val="28"/>
          <w:szCs w:val="28"/>
        </w:rPr>
        <w:t xml:space="preserve">(кл. 2а). </w:t>
      </w:r>
      <w:r w:rsidRPr="0050720C">
        <w:rPr>
          <w:color w:val="000000"/>
          <w:sz w:val="28"/>
          <w:szCs w:val="28"/>
        </w:rPr>
        <w:t xml:space="preserve">Эти обозначения указывались на выпущенных ранее чертежах. В новом ГОСТ 16093—70 классы точности заменены на квалитеты точности, которым присвоены обозначения: </w:t>
      </w:r>
      <w:r w:rsidRPr="0050720C">
        <w:rPr>
          <w:color w:val="000000"/>
          <w:sz w:val="28"/>
          <w:szCs w:val="28"/>
          <w:lang w:val="en-US"/>
        </w:rPr>
        <w:t>h</w:t>
      </w:r>
      <w:r w:rsidRPr="0050720C">
        <w:rPr>
          <w:color w:val="000000"/>
          <w:sz w:val="28"/>
          <w:szCs w:val="28"/>
        </w:rPr>
        <w:t xml:space="preserve">, </w:t>
      </w:r>
      <w:r w:rsidRPr="0050720C">
        <w:rPr>
          <w:i/>
          <w:iCs/>
          <w:color w:val="000000"/>
          <w:sz w:val="28"/>
          <w:szCs w:val="28"/>
          <w:lang w:val="en-US"/>
        </w:rPr>
        <w:t>g</w:t>
      </w:r>
      <w:r w:rsidRPr="0050720C">
        <w:rPr>
          <w:i/>
          <w:iCs/>
          <w:color w:val="000000"/>
          <w:sz w:val="28"/>
          <w:szCs w:val="28"/>
        </w:rPr>
        <w:t xml:space="preserve">, е </w:t>
      </w:r>
      <w:r w:rsidRPr="0050720C">
        <w:rPr>
          <w:color w:val="000000"/>
          <w:sz w:val="28"/>
          <w:szCs w:val="28"/>
        </w:rPr>
        <w:t xml:space="preserve">и </w:t>
      </w:r>
      <w:r w:rsidRPr="0050720C">
        <w:rPr>
          <w:i/>
          <w:iCs/>
          <w:color w:val="000000"/>
          <w:sz w:val="28"/>
          <w:szCs w:val="28"/>
          <w:lang w:val="en-US"/>
        </w:rPr>
        <w:t>d</w:t>
      </w:r>
      <w:r w:rsidRPr="0050720C">
        <w:rPr>
          <w:i/>
          <w:iCs/>
          <w:color w:val="000000"/>
          <w:sz w:val="28"/>
          <w:szCs w:val="28"/>
        </w:rPr>
        <w:t xml:space="preserve"> </w:t>
      </w:r>
      <w:r w:rsidRPr="0050720C">
        <w:rPr>
          <w:color w:val="000000"/>
          <w:sz w:val="28"/>
          <w:szCs w:val="28"/>
        </w:rPr>
        <w:t xml:space="preserve">для болтов и </w:t>
      </w:r>
      <w:r w:rsidRPr="0050720C">
        <w:rPr>
          <w:i/>
          <w:iCs/>
          <w:color w:val="000000"/>
          <w:sz w:val="28"/>
          <w:szCs w:val="28"/>
        </w:rPr>
        <w:t xml:space="preserve">Н </w:t>
      </w:r>
      <w:r w:rsidRPr="0050720C">
        <w:rPr>
          <w:color w:val="000000"/>
          <w:sz w:val="28"/>
          <w:szCs w:val="28"/>
        </w:rPr>
        <w:t xml:space="preserve">и </w:t>
      </w:r>
      <w:r w:rsidRPr="0050720C">
        <w:rPr>
          <w:i/>
          <w:iCs/>
          <w:color w:val="000000"/>
          <w:sz w:val="28"/>
          <w:szCs w:val="28"/>
          <w:lang w:val="en-US"/>
        </w:rPr>
        <w:t>G</w:t>
      </w:r>
      <w:r w:rsidRPr="0050720C">
        <w:rPr>
          <w:i/>
          <w:iCs/>
          <w:color w:val="000000"/>
          <w:sz w:val="28"/>
          <w:szCs w:val="28"/>
        </w:rPr>
        <w:t xml:space="preserve"> </w:t>
      </w:r>
      <w:r w:rsidRPr="0050720C">
        <w:rPr>
          <w:color w:val="000000"/>
          <w:sz w:val="28"/>
          <w:szCs w:val="28"/>
        </w:rPr>
        <w:t>для гаек.</w:t>
      </w:r>
    </w:p>
    <w:p w:rsidR="005E0AB0" w:rsidRPr="0050720C" w:rsidRDefault="005E0AB0" w:rsidP="00562331">
      <w:pPr>
        <w:spacing w:line="360" w:lineRule="auto"/>
        <w:ind w:firstLine="709"/>
        <w:jc w:val="both"/>
        <w:rPr>
          <w:sz w:val="28"/>
          <w:szCs w:val="28"/>
        </w:rPr>
      </w:pPr>
      <w:r w:rsidRPr="0050720C">
        <w:rPr>
          <w:color w:val="000000"/>
          <w:sz w:val="28"/>
          <w:szCs w:val="28"/>
        </w:rPr>
        <w:t xml:space="preserve">Для дюймовой, а также трубной резьб, установлено два класса точности — второй </w:t>
      </w:r>
      <w:r w:rsidRPr="0050720C">
        <w:rPr>
          <w:i/>
          <w:iCs/>
          <w:color w:val="000000"/>
          <w:sz w:val="28"/>
          <w:szCs w:val="28"/>
        </w:rPr>
        <w:t xml:space="preserve">(кл. 2) </w:t>
      </w:r>
      <w:r w:rsidRPr="0050720C">
        <w:rPr>
          <w:color w:val="000000"/>
          <w:sz w:val="28"/>
          <w:szCs w:val="28"/>
        </w:rPr>
        <w:t xml:space="preserve">и третий </w:t>
      </w:r>
      <w:r w:rsidRPr="0050720C">
        <w:rPr>
          <w:i/>
          <w:iCs/>
          <w:color w:val="000000"/>
          <w:sz w:val="28"/>
          <w:szCs w:val="28"/>
        </w:rPr>
        <w:t>(кл. 3).</w:t>
      </w:r>
    </w:p>
    <w:p w:rsidR="005E0AB0" w:rsidRPr="0050720C" w:rsidRDefault="005E0AB0" w:rsidP="00562331">
      <w:pPr>
        <w:spacing w:line="360" w:lineRule="auto"/>
        <w:ind w:firstLine="709"/>
        <w:jc w:val="both"/>
        <w:rPr>
          <w:sz w:val="28"/>
          <w:szCs w:val="28"/>
        </w:rPr>
      </w:pPr>
      <w:r w:rsidRPr="0050720C">
        <w:rPr>
          <w:bCs/>
          <w:color w:val="000000"/>
          <w:sz w:val="28"/>
          <w:szCs w:val="28"/>
        </w:rPr>
        <w:t xml:space="preserve">Допуски трапецеидальных резьб. </w:t>
      </w:r>
      <w:r w:rsidRPr="0050720C">
        <w:rPr>
          <w:color w:val="000000"/>
          <w:sz w:val="28"/>
          <w:szCs w:val="28"/>
        </w:rPr>
        <w:t xml:space="preserve">Для трапецеидальных резьб установлены три класса точности, обозначаемые: </w:t>
      </w:r>
      <w:r w:rsidRPr="0050720C">
        <w:rPr>
          <w:i/>
          <w:iCs/>
          <w:color w:val="000000"/>
          <w:sz w:val="28"/>
          <w:szCs w:val="28"/>
        </w:rPr>
        <w:t>кл. 1, кл. 2</w:t>
      </w:r>
      <w:r w:rsidRPr="0050720C">
        <w:rPr>
          <w:bCs/>
          <w:i/>
          <w:iCs/>
          <w:color w:val="000000"/>
          <w:sz w:val="28"/>
          <w:szCs w:val="28"/>
        </w:rPr>
        <w:t xml:space="preserve">, </w:t>
      </w:r>
      <w:r w:rsidRPr="0050720C">
        <w:rPr>
          <w:i/>
          <w:iCs/>
          <w:color w:val="000000"/>
          <w:sz w:val="28"/>
          <w:szCs w:val="28"/>
        </w:rPr>
        <w:t>кл. 3, кл. ЗХ.</w:t>
      </w:r>
    </w:p>
    <w:p w:rsidR="00896CCD" w:rsidRPr="0050720C" w:rsidRDefault="00562331" w:rsidP="00562331">
      <w:pPr>
        <w:spacing w:line="360" w:lineRule="auto"/>
        <w:ind w:firstLine="709"/>
        <w:jc w:val="center"/>
        <w:rPr>
          <w:b/>
          <w:sz w:val="28"/>
          <w:szCs w:val="28"/>
        </w:rPr>
      </w:pPr>
      <w:r w:rsidRPr="0050720C">
        <w:rPr>
          <w:sz w:val="28"/>
          <w:szCs w:val="28"/>
        </w:rPr>
        <w:br w:type="page"/>
      </w:r>
      <w:r w:rsidR="00896CCD" w:rsidRPr="0050720C">
        <w:rPr>
          <w:b/>
          <w:sz w:val="28"/>
          <w:szCs w:val="28"/>
        </w:rPr>
        <w:t>Список</w:t>
      </w:r>
      <w:r w:rsidRPr="0050720C">
        <w:rPr>
          <w:b/>
          <w:sz w:val="28"/>
          <w:szCs w:val="28"/>
        </w:rPr>
        <w:t xml:space="preserve"> </w:t>
      </w:r>
      <w:r w:rsidR="00896CCD" w:rsidRPr="0050720C">
        <w:rPr>
          <w:b/>
          <w:sz w:val="28"/>
          <w:szCs w:val="28"/>
        </w:rPr>
        <w:t>использованной литературы</w:t>
      </w:r>
    </w:p>
    <w:p w:rsidR="00896CCD" w:rsidRPr="0050720C" w:rsidRDefault="00896CCD" w:rsidP="00562331">
      <w:pPr>
        <w:spacing w:line="360" w:lineRule="auto"/>
        <w:ind w:firstLine="709"/>
        <w:jc w:val="both"/>
        <w:rPr>
          <w:sz w:val="28"/>
          <w:szCs w:val="28"/>
        </w:rPr>
      </w:pPr>
    </w:p>
    <w:p w:rsidR="00896CCD" w:rsidRPr="0050720C" w:rsidRDefault="00896CCD" w:rsidP="00562331">
      <w:pPr>
        <w:spacing w:line="360" w:lineRule="auto"/>
        <w:rPr>
          <w:sz w:val="28"/>
          <w:szCs w:val="28"/>
        </w:rPr>
      </w:pPr>
      <w:r w:rsidRPr="0050720C">
        <w:rPr>
          <w:sz w:val="28"/>
          <w:szCs w:val="28"/>
        </w:rPr>
        <w:t>1. Коротков</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П.,</w:t>
      </w:r>
      <w:r w:rsidR="00562331" w:rsidRPr="0050720C">
        <w:rPr>
          <w:sz w:val="28"/>
          <w:szCs w:val="28"/>
        </w:rPr>
        <w:t xml:space="preserve"> </w:t>
      </w:r>
      <w:r w:rsidRPr="0050720C">
        <w:rPr>
          <w:sz w:val="28"/>
          <w:szCs w:val="28"/>
        </w:rPr>
        <w:t>Тайц</w:t>
      </w:r>
      <w:r w:rsidR="00562331" w:rsidRPr="0050720C">
        <w:rPr>
          <w:sz w:val="28"/>
          <w:szCs w:val="28"/>
        </w:rPr>
        <w:t xml:space="preserve"> </w:t>
      </w:r>
      <w:r w:rsidRPr="0050720C">
        <w:rPr>
          <w:sz w:val="28"/>
          <w:szCs w:val="28"/>
        </w:rPr>
        <w:t>Б.</w:t>
      </w:r>
      <w:r w:rsidR="00562331" w:rsidRPr="0050720C">
        <w:rPr>
          <w:sz w:val="28"/>
          <w:szCs w:val="28"/>
        </w:rPr>
        <w:t xml:space="preserve"> </w:t>
      </w:r>
      <w:r w:rsidRPr="0050720C">
        <w:rPr>
          <w:sz w:val="28"/>
          <w:szCs w:val="28"/>
        </w:rPr>
        <w:t>А.</w:t>
      </w:r>
      <w:r w:rsidR="00562331" w:rsidRPr="0050720C">
        <w:rPr>
          <w:sz w:val="28"/>
          <w:szCs w:val="28"/>
        </w:rPr>
        <w:t xml:space="preserve"> </w:t>
      </w:r>
      <w:r w:rsidRPr="0050720C">
        <w:rPr>
          <w:sz w:val="28"/>
          <w:szCs w:val="28"/>
        </w:rPr>
        <w:t>«Основы</w:t>
      </w:r>
      <w:r w:rsidR="00562331" w:rsidRPr="0050720C">
        <w:rPr>
          <w:sz w:val="28"/>
          <w:szCs w:val="28"/>
        </w:rPr>
        <w:t xml:space="preserve"> </w:t>
      </w:r>
      <w:r w:rsidRPr="0050720C">
        <w:rPr>
          <w:sz w:val="28"/>
          <w:szCs w:val="28"/>
        </w:rPr>
        <w:t>метрологии</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теории</w:t>
      </w:r>
      <w:r w:rsidR="00562331" w:rsidRPr="0050720C">
        <w:rPr>
          <w:sz w:val="28"/>
          <w:szCs w:val="28"/>
        </w:rPr>
        <w:t xml:space="preserve"> </w:t>
      </w:r>
      <w:r w:rsidRPr="0050720C">
        <w:rPr>
          <w:sz w:val="28"/>
          <w:szCs w:val="28"/>
        </w:rPr>
        <w:t>точности</w:t>
      </w:r>
      <w:r w:rsidR="00705098" w:rsidRPr="0050720C">
        <w:rPr>
          <w:sz w:val="28"/>
          <w:szCs w:val="28"/>
        </w:rPr>
        <w:t xml:space="preserve"> </w:t>
      </w:r>
      <w:r w:rsidRPr="0050720C">
        <w:rPr>
          <w:sz w:val="28"/>
          <w:szCs w:val="28"/>
        </w:rPr>
        <w:t>измерительных устройств». М.: Изд-во стандартов, 1978. 351 с.</w:t>
      </w:r>
    </w:p>
    <w:p w:rsidR="00896CCD" w:rsidRPr="0050720C" w:rsidRDefault="00896CCD" w:rsidP="00562331">
      <w:pPr>
        <w:spacing w:line="360" w:lineRule="auto"/>
        <w:rPr>
          <w:sz w:val="28"/>
          <w:szCs w:val="28"/>
        </w:rPr>
      </w:pPr>
      <w:r w:rsidRPr="0050720C">
        <w:rPr>
          <w:sz w:val="28"/>
          <w:szCs w:val="28"/>
        </w:rPr>
        <w:t>2. А. И.</w:t>
      </w:r>
      <w:r w:rsidR="00562331" w:rsidRPr="0050720C">
        <w:rPr>
          <w:sz w:val="28"/>
          <w:szCs w:val="28"/>
        </w:rPr>
        <w:t xml:space="preserve"> </w:t>
      </w:r>
      <w:r w:rsidRPr="0050720C">
        <w:rPr>
          <w:sz w:val="28"/>
          <w:szCs w:val="28"/>
        </w:rPr>
        <w:t>Якушев,</w:t>
      </w:r>
      <w:r w:rsidR="00562331" w:rsidRPr="0050720C">
        <w:rPr>
          <w:sz w:val="28"/>
          <w:szCs w:val="28"/>
        </w:rPr>
        <w:t xml:space="preserve"> </w:t>
      </w:r>
      <w:r w:rsidRPr="0050720C">
        <w:rPr>
          <w:sz w:val="28"/>
          <w:szCs w:val="28"/>
        </w:rPr>
        <w:t>Л.</w:t>
      </w:r>
      <w:r w:rsidR="00562331" w:rsidRPr="0050720C">
        <w:rPr>
          <w:sz w:val="28"/>
          <w:szCs w:val="28"/>
        </w:rPr>
        <w:t xml:space="preserve"> </w:t>
      </w:r>
      <w:r w:rsidRPr="0050720C">
        <w:rPr>
          <w:sz w:val="28"/>
          <w:szCs w:val="28"/>
        </w:rPr>
        <w:t>Н.</w:t>
      </w:r>
      <w:r w:rsidR="00562331" w:rsidRPr="0050720C">
        <w:rPr>
          <w:sz w:val="28"/>
          <w:szCs w:val="28"/>
        </w:rPr>
        <w:t xml:space="preserve"> </w:t>
      </w:r>
      <w:r w:rsidRPr="0050720C">
        <w:rPr>
          <w:sz w:val="28"/>
          <w:szCs w:val="28"/>
        </w:rPr>
        <w:t>Воронцов,</w:t>
      </w:r>
      <w:r w:rsidR="00562331" w:rsidRPr="0050720C">
        <w:rPr>
          <w:sz w:val="28"/>
          <w:szCs w:val="28"/>
        </w:rPr>
        <w:t xml:space="preserve"> </w:t>
      </w:r>
      <w:r w:rsidRPr="0050720C">
        <w:rPr>
          <w:sz w:val="28"/>
          <w:szCs w:val="28"/>
        </w:rPr>
        <w:t>Н.</w:t>
      </w:r>
      <w:r w:rsidR="00562331" w:rsidRPr="0050720C">
        <w:rPr>
          <w:sz w:val="28"/>
          <w:szCs w:val="28"/>
        </w:rPr>
        <w:t xml:space="preserve"> </w:t>
      </w:r>
      <w:r w:rsidRPr="0050720C">
        <w:rPr>
          <w:sz w:val="28"/>
          <w:szCs w:val="28"/>
        </w:rPr>
        <w:t>М.</w:t>
      </w:r>
      <w:r w:rsidR="00562331" w:rsidRPr="0050720C">
        <w:rPr>
          <w:sz w:val="28"/>
          <w:szCs w:val="28"/>
        </w:rPr>
        <w:t xml:space="preserve"> </w:t>
      </w:r>
      <w:r w:rsidRPr="0050720C">
        <w:rPr>
          <w:sz w:val="28"/>
          <w:szCs w:val="28"/>
        </w:rPr>
        <w:t>Федотов.</w:t>
      </w:r>
      <w:r w:rsidR="00562331" w:rsidRPr="0050720C">
        <w:rPr>
          <w:sz w:val="28"/>
          <w:szCs w:val="28"/>
        </w:rPr>
        <w:t xml:space="preserve"> </w:t>
      </w:r>
      <w:r w:rsidRPr="0050720C">
        <w:rPr>
          <w:sz w:val="28"/>
          <w:szCs w:val="28"/>
        </w:rPr>
        <w:t>«Взаимозаменяемость,</w:t>
      </w:r>
      <w:r w:rsidR="00705098" w:rsidRPr="0050720C">
        <w:rPr>
          <w:sz w:val="28"/>
          <w:szCs w:val="28"/>
        </w:rPr>
        <w:t xml:space="preserve"> </w:t>
      </w:r>
      <w:r w:rsidRPr="0050720C">
        <w:rPr>
          <w:sz w:val="28"/>
          <w:szCs w:val="28"/>
        </w:rPr>
        <w:t>стандартизация и технические измерения»: – 6-е изд., перераб.</w:t>
      </w:r>
      <w:r w:rsidR="00562331" w:rsidRPr="0050720C">
        <w:rPr>
          <w:sz w:val="28"/>
          <w:szCs w:val="28"/>
        </w:rPr>
        <w:t xml:space="preserve"> </w:t>
      </w:r>
      <w:r w:rsidRPr="0050720C">
        <w:rPr>
          <w:sz w:val="28"/>
          <w:szCs w:val="28"/>
        </w:rPr>
        <w:t>и</w:t>
      </w:r>
      <w:r w:rsidR="00562331" w:rsidRPr="0050720C">
        <w:rPr>
          <w:sz w:val="28"/>
          <w:szCs w:val="28"/>
        </w:rPr>
        <w:t xml:space="preserve"> </w:t>
      </w:r>
      <w:r w:rsidRPr="0050720C">
        <w:rPr>
          <w:sz w:val="28"/>
          <w:szCs w:val="28"/>
        </w:rPr>
        <w:t>дополн.</w:t>
      </w:r>
      <w:r w:rsidR="00562331" w:rsidRPr="0050720C">
        <w:rPr>
          <w:sz w:val="28"/>
          <w:szCs w:val="28"/>
        </w:rPr>
        <w:t xml:space="preserve"> </w:t>
      </w:r>
      <w:r w:rsidRPr="0050720C">
        <w:rPr>
          <w:sz w:val="28"/>
          <w:szCs w:val="28"/>
        </w:rPr>
        <w:t>–</w:t>
      </w:r>
      <w:r w:rsidR="00705098" w:rsidRPr="0050720C">
        <w:rPr>
          <w:sz w:val="28"/>
          <w:szCs w:val="28"/>
        </w:rPr>
        <w:t xml:space="preserve"> </w:t>
      </w:r>
      <w:r w:rsidRPr="0050720C">
        <w:rPr>
          <w:sz w:val="28"/>
          <w:szCs w:val="28"/>
        </w:rPr>
        <w:t>М.: Машиностроение, 1986. – 352 с., ил.</w:t>
      </w:r>
    </w:p>
    <w:p w:rsidR="00896CCD" w:rsidRPr="0050720C" w:rsidRDefault="00896CCD" w:rsidP="00562331">
      <w:pPr>
        <w:spacing w:line="360" w:lineRule="auto"/>
        <w:rPr>
          <w:sz w:val="28"/>
          <w:szCs w:val="28"/>
        </w:rPr>
      </w:pPr>
      <w:r w:rsidRPr="0050720C">
        <w:rPr>
          <w:sz w:val="28"/>
          <w:szCs w:val="28"/>
        </w:rPr>
        <w:t>3. В. В.</w:t>
      </w:r>
      <w:r w:rsidR="00562331" w:rsidRPr="0050720C">
        <w:rPr>
          <w:sz w:val="28"/>
          <w:szCs w:val="28"/>
        </w:rPr>
        <w:t xml:space="preserve"> </w:t>
      </w:r>
      <w:r w:rsidRPr="0050720C">
        <w:rPr>
          <w:sz w:val="28"/>
          <w:szCs w:val="28"/>
        </w:rPr>
        <w:t>Бойцова</w:t>
      </w:r>
      <w:r w:rsidR="00562331" w:rsidRPr="0050720C">
        <w:rPr>
          <w:sz w:val="28"/>
          <w:szCs w:val="28"/>
        </w:rPr>
        <w:t xml:space="preserve"> </w:t>
      </w:r>
      <w:r w:rsidRPr="0050720C">
        <w:rPr>
          <w:sz w:val="28"/>
          <w:szCs w:val="28"/>
        </w:rPr>
        <w:t>«Основы</w:t>
      </w:r>
      <w:r w:rsidR="00562331" w:rsidRPr="0050720C">
        <w:rPr>
          <w:sz w:val="28"/>
          <w:szCs w:val="28"/>
        </w:rPr>
        <w:t xml:space="preserve"> </w:t>
      </w:r>
      <w:r w:rsidRPr="0050720C">
        <w:rPr>
          <w:sz w:val="28"/>
          <w:szCs w:val="28"/>
        </w:rPr>
        <w:t>стандартизации</w:t>
      </w:r>
      <w:r w:rsidR="00562331" w:rsidRPr="0050720C">
        <w:rPr>
          <w:sz w:val="28"/>
          <w:szCs w:val="28"/>
        </w:rPr>
        <w:t xml:space="preserve"> </w:t>
      </w:r>
      <w:r w:rsidRPr="0050720C">
        <w:rPr>
          <w:sz w:val="28"/>
          <w:szCs w:val="28"/>
        </w:rPr>
        <w:t>в</w:t>
      </w:r>
      <w:r w:rsidR="00562331" w:rsidRPr="0050720C">
        <w:rPr>
          <w:sz w:val="28"/>
          <w:szCs w:val="28"/>
        </w:rPr>
        <w:t xml:space="preserve"> </w:t>
      </w:r>
      <w:r w:rsidRPr="0050720C">
        <w:rPr>
          <w:sz w:val="28"/>
          <w:szCs w:val="28"/>
        </w:rPr>
        <w:t>машиностроении».</w:t>
      </w:r>
      <w:r w:rsidR="00562331" w:rsidRPr="0050720C">
        <w:rPr>
          <w:sz w:val="28"/>
          <w:szCs w:val="28"/>
        </w:rPr>
        <w:t xml:space="preserve"> </w:t>
      </w:r>
      <w:r w:rsidRPr="0050720C">
        <w:rPr>
          <w:sz w:val="28"/>
          <w:szCs w:val="28"/>
        </w:rPr>
        <w:t>М.:</w:t>
      </w:r>
      <w:r w:rsidR="00562331" w:rsidRPr="0050720C">
        <w:rPr>
          <w:sz w:val="28"/>
          <w:szCs w:val="28"/>
        </w:rPr>
        <w:t xml:space="preserve"> </w:t>
      </w:r>
      <w:r w:rsidRPr="0050720C">
        <w:rPr>
          <w:sz w:val="28"/>
          <w:szCs w:val="28"/>
        </w:rPr>
        <w:t>Изд-во</w:t>
      </w:r>
      <w:r w:rsidR="00705098" w:rsidRPr="0050720C">
        <w:rPr>
          <w:sz w:val="28"/>
          <w:szCs w:val="28"/>
        </w:rPr>
        <w:t xml:space="preserve"> </w:t>
      </w:r>
      <w:r w:rsidRPr="0050720C">
        <w:rPr>
          <w:sz w:val="28"/>
          <w:szCs w:val="28"/>
        </w:rPr>
        <w:t>стандартов. 1983. 263 с.</w:t>
      </w:r>
    </w:p>
    <w:p w:rsidR="006F7D71" w:rsidRPr="0050720C" w:rsidRDefault="006F7D71" w:rsidP="00562331">
      <w:pPr>
        <w:spacing w:line="360" w:lineRule="auto"/>
        <w:rPr>
          <w:sz w:val="28"/>
          <w:szCs w:val="28"/>
        </w:rPr>
      </w:pPr>
      <w:r w:rsidRPr="0050720C">
        <w:rPr>
          <w:sz w:val="28"/>
          <w:szCs w:val="28"/>
        </w:rPr>
        <w:t>4. Козловский Н.С., Виноградов А.Н. Основы стандартизации, допуски, посадки и технические измерения. М., «Машиностроение», 1979</w:t>
      </w:r>
    </w:p>
    <w:p w:rsidR="006F7D71" w:rsidRPr="0050720C" w:rsidRDefault="006F7D71" w:rsidP="00562331">
      <w:pPr>
        <w:spacing w:line="360" w:lineRule="auto"/>
        <w:rPr>
          <w:sz w:val="28"/>
          <w:szCs w:val="28"/>
        </w:rPr>
      </w:pPr>
      <w:r w:rsidRPr="0050720C">
        <w:rPr>
          <w:sz w:val="28"/>
          <w:szCs w:val="28"/>
        </w:rPr>
        <w:t>5. Допуски и посадки. Справочник. Под ред. В.Д. Мягков. Т.1 и 2.Л., «Машиностроение», 1978</w:t>
      </w:r>
      <w:bookmarkStart w:id="0" w:name="_GoBack"/>
      <w:bookmarkEnd w:id="0"/>
    </w:p>
    <w:sectPr w:rsidR="006F7D71" w:rsidRPr="0050720C" w:rsidSect="00562331">
      <w:footerReference w:type="even" r:id="rId7"/>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59" w:rsidRDefault="00561359">
      <w:r>
        <w:separator/>
      </w:r>
    </w:p>
  </w:endnote>
  <w:endnote w:type="continuationSeparator" w:id="0">
    <w:p w:rsidR="00561359" w:rsidRDefault="005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6C" w:rsidRDefault="00126F6C" w:rsidP="00EA5374">
    <w:pPr>
      <w:pStyle w:val="a4"/>
      <w:framePr w:wrap="around" w:vAnchor="text" w:hAnchor="margin" w:xAlign="center" w:y="1"/>
      <w:rPr>
        <w:rStyle w:val="a6"/>
      </w:rPr>
    </w:pPr>
  </w:p>
  <w:p w:rsidR="00126F6C" w:rsidRDefault="00126F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59" w:rsidRDefault="00561359">
      <w:r>
        <w:separator/>
      </w:r>
    </w:p>
  </w:footnote>
  <w:footnote w:type="continuationSeparator" w:id="0">
    <w:p w:rsidR="00561359" w:rsidRDefault="0056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C2C"/>
    <w:rsid w:val="00126F6C"/>
    <w:rsid w:val="00137DE1"/>
    <w:rsid w:val="00155212"/>
    <w:rsid w:val="00170E3F"/>
    <w:rsid w:val="002959BE"/>
    <w:rsid w:val="003941DE"/>
    <w:rsid w:val="003F2EDF"/>
    <w:rsid w:val="00432366"/>
    <w:rsid w:val="00466BDC"/>
    <w:rsid w:val="0050720C"/>
    <w:rsid w:val="00561359"/>
    <w:rsid w:val="00562331"/>
    <w:rsid w:val="005E0AB0"/>
    <w:rsid w:val="006F7D71"/>
    <w:rsid w:val="00705098"/>
    <w:rsid w:val="007303DF"/>
    <w:rsid w:val="00785D84"/>
    <w:rsid w:val="00875AEB"/>
    <w:rsid w:val="00896CCD"/>
    <w:rsid w:val="009C63EE"/>
    <w:rsid w:val="00A405B8"/>
    <w:rsid w:val="00AD5A0D"/>
    <w:rsid w:val="00B542FD"/>
    <w:rsid w:val="00B8470E"/>
    <w:rsid w:val="00BD6890"/>
    <w:rsid w:val="00BE2140"/>
    <w:rsid w:val="00C927C5"/>
    <w:rsid w:val="00CA0807"/>
    <w:rsid w:val="00D7215F"/>
    <w:rsid w:val="00E01A30"/>
    <w:rsid w:val="00E53938"/>
    <w:rsid w:val="00E94C2C"/>
    <w:rsid w:val="00EA5374"/>
    <w:rsid w:val="00EE0A67"/>
    <w:rsid w:val="00F4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FA4B51-C147-495F-941F-2DACD08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9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AD5A0D"/>
    <w:pPr>
      <w:spacing w:before="105" w:after="75"/>
      <w:ind w:left="75" w:right="75"/>
      <w:jc w:val="both"/>
    </w:pPr>
    <w:rPr>
      <w:rFonts w:ascii="Verdana" w:hAnsi="Verdana"/>
      <w:color w:val="333399"/>
      <w:sz w:val="17"/>
      <w:szCs w:val="17"/>
    </w:rPr>
  </w:style>
  <w:style w:type="paragraph" w:styleId="a4">
    <w:name w:val="footer"/>
    <w:basedOn w:val="a"/>
    <w:link w:val="a5"/>
    <w:uiPriority w:val="99"/>
    <w:rsid w:val="00126F6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26F6C"/>
    <w:rPr>
      <w:rFonts w:cs="Times New Roman"/>
    </w:rPr>
  </w:style>
  <w:style w:type="paragraph" w:styleId="a7">
    <w:name w:val="header"/>
    <w:basedOn w:val="a"/>
    <w:link w:val="a8"/>
    <w:uiPriority w:val="99"/>
    <w:semiHidden/>
    <w:unhideWhenUsed/>
    <w:rsid w:val="00562331"/>
    <w:pPr>
      <w:tabs>
        <w:tab w:val="center" w:pos="4677"/>
        <w:tab w:val="right" w:pos="9355"/>
      </w:tabs>
    </w:pPr>
  </w:style>
  <w:style w:type="character" w:customStyle="1" w:styleId="a8">
    <w:name w:val="Верхний колонтитул Знак"/>
    <w:link w:val="a7"/>
    <w:uiPriority w:val="99"/>
    <w:semiHidden/>
    <w:locked/>
    <w:rsid w:val="00562331"/>
    <w:rPr>
      <w:rFonts w:cs="Times New Roman"/>
      <w:sz w:val="24"/>
      <w:szCs w:val="24"/>
    </w:rPr>
  </w:style>
  <w:style w:type="table" w:styleId="a9">
    <w:name w:val="Table Grid"/>
    <w:basedOn w:val="a1"/>
    <w:uiPriority w:val="59"/>
    <w:rsid w:val="005623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70408">
      <w:marLeft w:val="0"/>
      <w:marRight w:val="0"/>
      <w:marTop w:val="0"/>
      <w:marBottom w:val="0"/>
      <w:divBdr>
        <w:top w:val="none" w:sz="0" w:space="0" w:color="auto"/>
        <w:left w:val="none" w:sz="0" w:space="0" w:color="auto"/>
        <w:bottom w:val="none" w:sz="0" w:space="0" w:color="auto"/>
        <w:right w:val="none" w:sz="0" w:space="0" w:color="auto"/>
      </w:divBdr>
      <w:divsChild>
        <w:div w:id="377170400">
          <w:marLeft w:val="0"/>
          <w:marRight w:val="0"/>
          <w:marTop w:val="0"/>
          <w:marBottom w:val="0"/>
          <w:divBdr>
            <w:top w:val="none" w:sz="0" w:space="0" w:color="auto"/>
            <w:left w:val="none" w:sz="0" w:space="0" w:color="auto"/>
            <w:bottom w:val="none" w:sz="0" w:space="0" w:color="auto"/>
            <w:right w:val="none" w:sz="0" w:space="0" w:color="auto"/>
          </w:divBdr>
          <w:divsChild>
            <w:div w:id="377170402">
              <w:marLeft w:val="0"/>
              <w:marRight w:val="0"/>
              <w:marTop w:val="0"/>
              <w:marBottom w:val="0"/>
              <w:divBdr>
                <w:top w:val="none" w:sz="0" w:space="0" w:color="auto"/>
                <w:left w:val="none" w:sz="0" w:space="0" w:color="auto"/>
                <w:bottom w:val="none" w:sz="0" w:space="0" w:color="auto"/>
                <w:right w:val="none" w:sz="0" w:space="0" w:color="auto"/>
              </w:divBdr>
              <w:divsChild>
                <w:div w:id="377170405">
                  <w:marLeft w:val="0"/>
                  <w:marRight w:val="0"/>
                  <w:marTop w:val="0"/>
                  <w:marBottom w:val="0"/>
                  <w:divBdr>
                    <w:top w:val="none" w:sz="0" w:space="0" w:color="auto"/>
                    <w:left w:val="none" w:sz="0" w:space="0" w:color="auto"/>
                    <w:bottom w:val="none" w:sz="0" w:space="0" w:color="auto"/>
                    <w:right w:val="none" w:sz="0" w:space="0" w:color="auto"/>
                  </w:divBdr>
                  <w:divsChild>
                    <w:div w:id="377170407">
                      <w:marLeft w:val="0"/>
                      <w:marRight w:val="0"/>
                      <w:marTop w:val="0"/>
                      <w:marBottom w:val="0"/>
                      <w:divBdr>
                        <w:top w:val="none" w:sz="0" w:space="0" w:color="auto"/>
                        <w:left w:val="none" w:sz="0" w:space="0" w:color="auto"/>
                        <w:bottom w:val="none" w:sz="0" w:space="0" w:color="auto"/>
                        <w:right w:val="none" w:sz="0" w:space="0" w:color="auto"/>
                      </w:divBdr>
                      <w:divsChild>
                        <w:div w:id="377170403">
                          <w:marLeft w:val="0"/>
                          <w:marRight w:val="0"/>
                          <w:marTop w:val="0"/>
                          <w:marBottom w:val="0"/>
                          <w:divBdr>
                            <w:top w:val="none" w:sz="0" w:space="0" w:color="auto"/>
                            <w:left w:val="none" w:sz="0" w:space="0" w:color="auto"/>
                            <w:bottom w:val="none" w:sz="0" w:space="0" w:color="auto"/>
                            <w:right w:val="none" w:sz="0" w:space="0" w:color="auto"/>
                          </w:divBdr>
                          <w:divsChild>
                            <w:div w:id="377170401">
                              <w:marLeft w:val="0"/>
                              <w:marRight w:val="0"/>
                              <w:marTop w:val="0"/>
                              <w:marBottom w:val="0"/>
                              <w:divBdr>
                                <w:top w:val="none" w:sz="0" w:space="0" w:color="auto"/>
                                <w:left w:val="none" w:sz="0" w:space="0" w:color="auto"/>
                                <w:bottom w:val="none" w:sz="0" w:space="0" w:color="auto"/>
                                <w:right w:val="none" w:sz="0" w:space="0" w:color="auto"/>
                              </w:divBdr>
                              <w:divsChild>
                                <w:div w:id="377170404">
                                  <w:marLeft w:val="0"/>
                                  <w:marRight w:val="0"/>
                                  <w:marTop w:val="0"/>
                                  <w:marBottom w:val="0"/>
                                  <w:divBdr>
                                    <w:top w:val="none" w:sz="0" w:space="0" w:color="auto"/>
                                    <w:left w:val="none" w:sz="0" w:space="0" w:color="auto"/>
                                    <w:bottom w:val="none" w:sz="0" w:space="0" w:color="auto"/>
                                    <w:right w:val="none" w:sz="0" w:space="0" w:color="auto"/>
                                  </w:divBdr>
                                </w:div>
                                <w:div w:id="377170406">
                                  <w:marLeft w:val="0"/>
                                  <w:marRight w:val="0"/>
                                  <w:marTop w:val="0"/>
                                  <w:marBottom w:val="0"/>
                                  <w:divBdr>
                                    <w:top w:val="none" w:sz="0" w:space="0" w:color="auto"/>
                                    <w:left w:val="none" w:sz="0" w:space="0" w:color="auto"/>
                                    <w:bottom w:val="none" w:sz="0" w:space="0" w:color="auto"/>
                                    <w:right w:val="none" w:sz="0" w:space="0" w:color="auto"/>
                                  </w:divBdr>
                                </w:div>
                                <w:div w:id="377170409">
                                  <w:marLeft w:val="0"/>
                                  <w:marRight w:val="0"/>
                                  <w:marTop w:val="0"/>
                                  <w:marBottom w:val="0"/>
                                  <w:divBdr>
                                    <w:top w:val="none" w:sz="0" w:space="0" w:color="auto"/>
                                    <w:left w:val="none" w:sz="0" w:space="0" w:color="auto"/>
                                    <w:bottom w:val="none" w:sz="0" w:space="0" w:color="auto"/>
                                    <w:right w:val="none" w:sz="0" w:space="0" w:color="auto"/>
                                  </w:divBdr>
                                </w:div>
                                <w:div w:id="3771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Евгений Сухнев</dc:creator>
  <cp:keywords/>
  <dc:description/>
  <cp:lastModifiedBy>admin</cp:lastModifiedBy>
  <cp:revision>2</cp:revision>
  <cp:lastPrinted>2009-10-08T17:46:00Z</cp:lastPrinted>
  <dcterms:created xsi:type="dcterms:W3CDTF">2014-02-22T15:21:00Z</dcterms:created>
  <dcterms:modified xsi:type="dcterms:W3CDTF">2014-02-22T15:21:00Z</dcterms:modified>
</cp:coreProperties>
</file>