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09D9" w:rsidRPr="007E7327" w:rsidRDefault="007E7327" w:rsidP="007E7327">
      <w:pPr>
        <w:suppressAutoHyphens/>
        <w:spacing w:line="360" w:lineRule="auto"/>
        <w:ind w:firstLine="709"/>
        <w:jc w:val="center"/>
        <w:rPr>
          <w:b/>
          <w:sz w:val="28"/>
          <w:szCs w:val="22"/>
        </w:rPr>
      </w:pPr>
      <w:r w:rsidRPr="007E7327">
        <w:rPr>
          <w:b/>
          <w:sz w:val="28"/>
          <w:szCs w:val="22"/>
        </w:rPr>
        <w:t>Федеральное государственное образовательное учреждение высшего профессионального образования</w:t>
      </w:r>
    </w:p>
    <w:p w:rsidR="00A309D9" w:rsidRPr="007E7327" w:rsidRDefault="00A309D9" w:rsidP="007E7327">
      <w:pPr>
        <w:suppressAutoHyphens/>
        <w:spacing w:line="360" w:lineRule="auto"/>
        <w:ind w:firstLine="709"/>
        <w:jc w:val="center"/>
        <w:rPr>
          <w:b/>
          <w:sz w:val="28"/>
          <w:szCs w:val="22"/>
        </w:rPr>
      </w:pPr>
      <w:r w:rsidRPr="007E7327">
        <w:rPr>
          <w:b/>
          <w:sz w:val="28"/>
          <w:szCs w:val="22"/>
        </w:rPr>
        <w:t>«</w:t>
      </w:r>
      <w:r w:rsidR="007E7327" w:rsidRPr="007E7327">
        <w:rPr>
          <w:b/>
          <w:sz w:val="28"/>
          <w:szCs w:val="22"/>
        </w:rPr>
        <w:t>Калининградский Государственный Технический Университет</w:t>
      </w:r>
      <w:r w:rsidRPr="007E7327">
        <w:rPr>
          <w:b/>
          <w:sz w:val="28"/>
          <w:szCs w:val="22"/>
        </w:rPr>
        <w:t>»</w:t>
      </w:r>
    </w:p>
    <w:p w:rsidR="00A309D9" w:rsidRPr="007E7327" w:rsidRDefault="00A309D9" w:rsidP="007E7327">
      <w:pPr>
        <w:suppressAutoHyphens/>
        <w:spacing w:line="360" w:lineRule="auto"/>
        <w:ind w:firstLine="709"/>
        <w:jc w:val="center"/>
        <w:rPr>
          <w:sz w:val="28"/>
        </w:rPr>
      </w:pPr>
    </w:p>
    <w:p w:rsidR="00A309D9" w:rsidRPr="007E7327" w:rsidRDefault="00A309D9" w:rsidP="007E7327">
      <w:pPr>
        <w:pStyle w:val="Iniiaiieoaenonionooiii"/>
        <w:suppressAutoHyphens/>
        <w:spacing w:line="360" w:lineRule="auto"/>
        <w:ind w:firstLine="709"/>
        <w:jc w:val="center"/>
        <w:rPr>
          <w:b/>
          <w:bCs/>
          <w:sz w:val="28"/>
        </w:rPr>
      </w:pPr>
      <w:r w:rsidRPr="007E7327">
        <w:rPr>
          <w:b/>
          <w:bCs/>
          <w:sz w:val="28"/>
        </w:rPr>
        <w:t>Кафедра социальных наук, педагогики и права</w:t>
      </w:r>
    </w:p>
    <w:p w:rsidR="00A309D9" w:rsidRPr="007E7327" w:rsidRDefault="00A309D9" w:rsidP="007E7327">
      <w:pPr>
        <w:pStyle w:val="Iniiaiieoaenonionooiii"/>
        <w:suppressAutoHyphens/>
        <w:spacing w:line="360" w:lineRule="auto"/>
        <w:ind w:firstLine="709"/>
        <w:jc w:val="center"/>
        <w:rPr>
          <w:sz w:val="28"/>
        </w:rPr>
      </w:pPr>
    </w:p>
    <w:p w:rsidR="00A309D9" w:rsidRPr="007E7327" w:rsidRDefault="00A309D9" w:rsidP="007E7327">
      <w:pPr>
        <w:suppressAutoHyphens/>
        <w:spacing w:line="360" w:lineRule="auto"/>
        <w:ind w:firstLine="709"/>
        <w:jc w:val="center"/>
        <w:rPr>
          <w:sz w:val="28"/>
        </w:rPr>
      </w:pPr>
    </w:p>
    <w:p w:rsidR="00A309D9" w:rsidRPr="007E7327" w:rsidRDefault="00A309D9" w:rsidP="007E7327">
      <w:pPr>
        <w:suppressAutoHyphens/>
        <w:spacing w:line="360" w:lineRule="auto"/>
        <w:ind w:firstLine="709"/>
        <w:jc w:val="center"/>
        <w:rPr>
          <w:sz w:val="28"/>
        </w:rPr>
      </w:pPr>
    </w:p>
    <w:p w:rsidR="00A309D9" w:rsidRPr="007E7327" w:rsidRDefault="00A309D9" w:rsidP="007E7327">
      <w:pPr>
        <w:suppressAutoHyphens/>
        <w:spacing w:line="360" w:lineRule="auto"/>
        <w:ind w:firstLine="709"/>
        <w:jc w:val="center"/>
        <w:rPr>
          <w:sz w:val="28"/>
        </w:rPr>
      </w:pPr>
    </w:p>
    <w:p w:rsidR="00A309D9" w:rsidRPr="007E7327" w:rsidRDefault="00A309D9" w:rsidP="007E7327">
      <w:pPr>
        <w:suppressAutoHyphens/>
        <w:spacing w:line="360" w:lineRule="auto"/>
        <w:ind w:firstLine="709"/>
        <w:jc w:val="center"/>
        <w:rPr>
          <w:sz w:val="28"/>
        </w:rPr>
      </w:pPr>
    </w:p>
    <w:p w:rsidR="00A309D9" w:rsidRPr="007E7327" w:rsidRDefault="00A309D9" w:rsidP="007E7327">
      <w:pPr>
        <w:pStyle w:val="Iniiaiieoaenonionooiii"/>
        <w:suppressAutoHyphens/>
        <w:spacing w:line="360" w:lineRule="auto"/>
        <w:ind w:firstLine="709"/>
        <w:jc w:val="center"/>
        <w:rPr>
          <w:sz w:val="28"/>
        </w:rPr>
      </w:pPr>
      <w:r w:rsidRPr="007E7327">
        <w:rPr>
          <w:b/>
          <w:bCs/>
          <w:sz w:val="28"/>
        </w:rPr>
        <w:t>К</w:t>
      </w:r>
      <w:r w:rsidR="007E7327" w:rsidRPr="007E7327">
        <w:rPr>
          <w:b/>
          <w:bCs/>
          <w:sz w:val="28"/>
        </w:rPr>
        <w:t>онтрольная работа</w:t>
      </w:r>
    </w:p>
    <w:p w:rsidR="00A309D9" w:rsidRPr="007E7327" w:rsidRDefault="007E7327" w:rsidP="007E7327">
      <w:pPr>
        <w:pStyle w:val="Iniiaiieoaenonionooiii"/>
        <w:suppressAutoHyphens/>
        <w:spacing w:line="360" w:lineRule="auto"/>
        <w:ind w:firstLine="709"/>
        <w:jc w:val="center"/>
        <w:rPr>
          <w:sz w:val="28"/>
        </w:rPr>
      </w:pPr>
      <w:r>
        <w:rPr>
          <w:sz w:val="28"/>
        </w:rPr>
        <w:t xml:space="preserve">по дисциплине </w:t>
      </w:r>
      <w:r w:rsidR="00A309D9" w:rsidRPr="007E7327">
        <w:rPr>
          <w:sz w:val="28"/>
        </w:rPr>
        <w:t>Финансовое право</w:t>
      </w:r>
    </w:p>
    <w:p w:rsidR="007E7327" w:rsidRPr="007E7327" w:rsidRDefault="00A309D9" w:rsidP="007E7327">
      <w:pPr>
        <w:pStyle w:val="Iniiaiieoaenonionooiii"/>
        <w:suppressAutoHyphens/>
        <w:spacing w:line="360" w:lineRule="auto"/>
        <w:ind w:firstLine="709"/>
        <w:jc w:val="center"/>
        <w:rPr>
          <w:sz w:val="28"/>
        </w:rPr>
      </w:pPr>
      <w:r w:rsidRPr="007E7327">
        <w:rPr>
          <w:sz w:val="28"/>
        </w:rPr>
        <w:t>на тему:</w:t>
      </w:r>
    </w:p>
    <w:p w:rsidR="00A309D9" w:rsidRPr="007E7327" w:rsidRDefault="00A309D9" w:rsidP="007E7327">
      <w:pPr>
        <w:pStyle w:val="Iniiaiieoaenonionooiii"/>
        <w:suppressAutoHyphens/>
        <w:spacing w:line="360" w:lineRule="auto"/>
        <w:ind w:firstLine="709"/>
        <w:jc w:val="center"/>
        <w:rPr>
          <w:sz w:val="28"/>
          <w:szCs w:val="32"/>
        </w:rPr>
      </w:pPr>
      <w:r w:rsidRPr="007E7327">
        <w:rPr>
          <w:sz w:val="28"/>
          <w:szCs w:val="32"/>
        </w:rPr>
        <w:t>Государственно</w:t>
      </w:r>
      <w:r w:rsidR="007E7327">
        <w:rPr>
          <w:sz w:val="28"/>
          <w:szCs w:val="32"/>
        </w:rPr>
        <w:t>е регулирование страхового дела</w:t>
      </w:r>
    </w:p>
    <w:p w:rsidR="00A309D9" w:rsidRPr="007E7327" w:rsidRDefault="00A309D9" w:rsidP="007E7327">
      <w:pPr>
        <w:suppressAutoHyphens/>
        <w:spacing w:line="360" w:lineRule="auto"/>
        <w:ind w:firstLine="709"/>
        <w:jc w:val="center"/>
        <w:rPr>
          <w:sz w:val="28"/>
          <w:szCs w:val="32"/>
        </w:rPr>
      </w:pPr>
    </w:p>
    <w:p w:rsidR="00A309D9" w:rsidRPr="007E7327" w:rsidRDefault="00A309D9" w:rsidP="007E7327">
      <w:pPr>
        <w:suppressAutoHyphens/>
        <w:spacing w:line="360" w:lineRule="auto"/>
        <w:ind w:firstLine="709"/>
        <w:jc w:val="center"/>
        <w:rPr>
          <w:sz w:val="28"/>
        </w:rPr>
      </w:pPr>
    </w:p>
    <w:p w:rsidR="00A309D9" w:rsidRPr="007E7327" w:rsidRDefault="00A309D9" w:rsidP="007E7327">
      <w:pPr>
        <w:suppressAutoHyphens/>
        <w:spacing w:line="360" w:lineRule="auto"/>
        <w:ind w:firstLine="709"/>
        <w:jc w:val="center"/>
        <w:rPr>
          <w:sz w:val="28"/>
        </w:rPr>
      </w:pPr>
    </w:p>
    <w:p w:rsidR="00A309D9" w:rsidRPr="007E7327" w:rsidRDefault="00A309D9" w:rsidP="007E7327">
      <w:pPr>
        <w:suppressAutoHyphens/>
        <w:spacing w:line="360" w:lineRule="auto"/>
        <w:ind w:firstLine="709"/>
        <w:jc w:val="center"/>
        <w:rPr>
          <w:sz w:val="28"/>
        </w:rPr>
      </w:pPr>
    </w:p>
    <w:p w:rsidR="00A309D9" w:rsidRPr="007E7327" w:rsidRDefault="00A309D9" w:rsidP="007E7327">
      <w:pPr>
        <w:suppressAutoHyphens/>
        <w:spacing w:line="360" w:lineRule="auto"/>
        <w:ind w:firstLine="709"/>
        <w:jc w:val="center"/>
        <w:rPr>
          <w:sz w:val="28"/>
        </w:rPr>
      </w:pPr>
    </w:p>
    <w:p w:rsidR="00A309D9" w:rsidRPr="007E7327" w:rsidRDefault="00A309D9" w:rsidP="007E7327">
      <w:pPr>
        <w:suppressAutoHyphens/>
        <w:spacing w:line="360" w:lineRule="auto"/>
        <w:ind w:firstLine="709"/>
        <w:jc w:val="center"/>
        <w:rPr>
          <w:sz w:val="28"/>
        </w:rPr>
      </w:pPr>
    </w:p>
    <w:p w:rsidR="00A309D9" w:rsidRPr="007E7327" w:rsidRDefault="00A309D9" w:rsidP="007E7327">
      <w:pPr>
        <w:suppressAutoHyphens/>
        <w:spacing w:line="360" w:lineRule="auto"/>
        <w:ind w:firstLine="709"/>
        <w:jc w:val="center"/>
        <w:rPr>
          <w:sz w:val="28"/>
        </w:rPr>
      </w:pPr>
    </w:p>
    <w:p w:rsidR="00A309D9" w:rsidRPr="007E7327" w:rsidRDefault="00A309D9" w:rsidP="007E7327">
      <w:pPr>
        <w:suppressAutoHyphens/>
        <w:spacing w:line="360" w:lineRule="auto"/>
        <w:ind w:firstLine="709"/>
        <w:jc w:val="center"/>
        <w:rPr>
          <w:sz w:val="28"/>
        </w:rPr>
      </w:pPr>
    </w:p>
    <w:p w:rsidR="00A309D9" w:rsidRPr="007E7327" w:rsidRDefault="00A309D9" w:rsidP="007E7327">
      <w:pPr>
        <w:suppressAutoHyphens/>
        <w:spacing w:line="360" w:lineRule="auto"/>
        <w:ind w:firstLine="709"/>
        <w:jc w:val="center"/>
        <w:rPr>
          <w:sz w:val="28"/>
        </w:rPr>
      </w:pPr>
    </w:p>
    <w:p w:rsidR="00A309D9" w:rsidRPr="007E7327" w:rsidRDefault="00A309D9" w:rsidP="007E7327">
      <w:pPr>
        <w:suppressAutoHyphens/>
        <w:spacing w:line="360" w:lineRule="auto"/>
        <w:ind w:firstLine="709"/>
        <w:jc w:val="center"/>
        <w:rPr>
          <w:sz w:val="28"/>
        </w:rPr>
      </w:pPr>
    </w:p>
    <w:p w:rsidR="00A309D9" w:rsidRPr="007E7327" w:rsidRDefault="00A309D9" w:rsidP="007E7327">
      <w:pPr>
        <w:suppressAutoHyphens/>
        <w:spacing w:line="360" w:lineRule="auto"/>
        <w:ind w:firstLine="709"/>
        <w:jc w:val="center"/>
        <w:rPr>
          <w:sz w:val="28"/>
        </w:rPr>
      </w:pPr>
    </w:p>
    <w:p w:rsidR="00A309D9" w:rsidRPr="007E7327" w:rsidRDefault="00A309D9" w:rsidP="007E7327">
      <w:pPr>
        <w:suppressAutoHyphens/>
        <w:spacing w:line="360" w:lineRule="auto"/>
        <w:ind w:firstLine="709"/>
        <w:jc w:val="center"/>
        <w:rPr>
          <w:sz w:val="28"/>
        </w:rPr>
      </w:pPr>
    </w:p>
    <w:p w:rsidR="00A309D9" w:rsidRPr="007E7327" w:rsidRDefault="00A309D9" w:rsidP="007E7327">
      <w:pPr>
        <w:suppressAutoHyphens/>
        <w:spacing w:line="360" w:lineRule="auto"/>
        <w:ind w:firstLine="709"/>
        <w:jc w:val="center"/>
        <w:rPr>
          <w:sz w:val="28"/>
        </w:rPr>
      </w:pPr>
    </w:p>
    <w:p w:rsidR="00A309D9" w:rsidRPr="00D11967" w:rsidRDefault="00A309D9" w:rsidP="007E7327">
      <w:pPr>
        <w:suppressAutoHyphens/>
        <w:spacing w:line="360" w:lineRule="auto"/>
        <w:ind w:firstLine="709"/>
        <w:jc w:val="center"/>
        <w:rPr>
          <w:sz w:val="28"/>
        </w:rPr>
      </w:pPr>
    </w:p>
    <w:p w:rsidR="007E7327" w:rsidRPr="00D11967" w:rsidRDefault="007E7327" w:rsidP="007E7327">
      <w:pPr>
        <w:suppressAutoHyphens/>
        <w:spacing w:line="360" w:lineRule="auto"/>
        <w:ind w:firstLine="709"/>
        <w:jc w:val="center"/>
        <w:rPr>
          <w:sz w:val="28"/>
        </w:rPr>
      </w:pPr>
    </w:p>
    <w:p w:rsidR="00A309D9" w:rsidRPr="007E7327" w:rsidRDefault="007E7327" w:rsidP="007E7327">
      <w:pPr>
        <w:suppressAutoHyphens/>
        <w:spacing w:line="360" w:lineRule="auto"/>
        <w:ind w:firstLine="709"/>
        <w:jc w:val="center"/>
        <w:rPr>
          <w:sz w:val="28"/>
        </w:rPr>
      </w:pPr>
      <w:r w:rsidRPr="007E7327">
        <w:rPr>
          <w:sz w:val="28"/>
        </w:rPr>
        <w:t>Калининград</w:t>
      </w:r>
      <w:r>
        <w:rPr>
          <w:sz w:val="28"/>
        </w:rPr>
        <w:t xml:space="preserve"> </w:t>
      </w:r>
      <w:r w:rsidR="00A309D9" w:rsidRPr="007E7327">
        <w:rPr>
          <w:sz w:val="28"/>
        </w:rPr>
        <w:t>2010</w:t>
      </w:r>
    </w:p>
    <w:p w:rsidR="007E7327" w:rsidRPr="007E7327" w:rsidRDefault="007E7327" w:rsidP="007E7327">
      <w:pPr>
        <w:suppressAutoHyphens/>
        <w:spacing w:line="360" w:lineRule="auto"/>
        <w:ind w:firstLine="709"/>
        <w:jc w:val="both"/>
        <w:rPr>
          <w:b/>
          <w:sz w:val="28"/>
          <w:szCs w:val="28"/>
        </w:rPr>
      </w:pPr>
      <w:r>
        <w:br w:type="page"/>
      </w:r>
      <w:bookmarkStart w:id="0" w:name="_Toc259479843"/>
      <w:r w:rsidR="00CF1940" w:rsidRPr="007E7327">
        <w:rPr>
          <w:b/>
          <w:sz w:val="28"/>
          <w:szCs w:val="28"/>
        </w:rPr>
        <w:t xml:space="preserve">1. </w:t>
      </w:r>
      <w:r w:rsidR="00A11EA1" w:rsidRPr="007E7327">
        <w:rPr>
          <w:b/>
          <w:sz w:val="28"/>
          <w:szCs w:val="28"/>
        </w:rPr>
        <w:t>Законодательные основы страхования в Российской Федерации</w:t>
      </w:r>
      <w:bookmarkEnd w:id="0"/>
    </w:p>
    <w:p w:rsidR="007E7327" w:rsidRPr="00D11967" w:rsidRDefault="007E7327" w:rsidP="007E7327">
      <w:pPr>
        <w:shd w:val="clear" w:color="auto" w:fill="FFFFFF"/>
        <w:suppressAutoHyphens/>
        <w:spacing w:line="360" w:lineRule="auto"/>
        <w:ind w:firstLine="709"/>
        <w:jc w:val="both"/>
        <w:rPr>
          <w:b/>
          <w:bCs/>
          <w:sz w:val="28"/>
          <w:szCs w:val="28"/>
        </w:rPr>
      </w:pPr>
    </w:p>
    <w:p w:rsidR="00CF1940" w:rsidRPr="007E7327" w:rsidRDefault="007E7327" w:rsidP="007E7327">
      <w:pPr>
        <w:shd w:val="clear" w:color="auto" w:fill="FFFFFF"/>
        <w:suppressAutoHyphens/>
        <w:spacing w:line="360" w:lineRule="auto"/>
        <w:ind w:firstLine="709"/>
        <w:jc w:val="both"/>
        <w:rPr>
          <w:b/>
          <w:bCs/>
          <w:sz w:val="28"/>
          <w:szCs w:val="28"/>
        </w:rPr>
      </w:pPr>
      <w:r w:rsidRPr="00D11967">
        <w:rPr>
          <w:b/>
          <w:bCs/>
          <w:sz w:val="28"/>
          <w:szCs w:val="28"/>
        </w:rPr>
        <w:t xml:space="preserve">1.1 </w:t>
      </w:r>
      <w:r w:rsidR="00CF1940" w:rsidRPr="007E7327">
        <w:rPr>
          <w:b/>
          <w:bCs/>
          <w:sz w:val="28"/>
          <w:szCs w:val="28"/>
        </w:rPr>
        <w:t>Понятие и виды страхования</w:t>
      </w:r>
    </w:p>
    <w:p w:rsidR="007E7327" w:rsidRPr="00D11967" w:rsidRDefault="007E7327" w:rsidP="007E7327">
      <w:pPr>
        <w:shd w:val="clear" w:color="auto" w:fill="FFFFFF"/>
        <w:suppressAutoHyphens/>
        <w:spacing w:line="360" w:lineRule="auto"/>
        <w:ind w:firstLine="709"/>
        <w:jc w:val="both"/>
        <w:rPr>
          <w:sz w:val="28"/>
          <w:szCs w:val="28"/>
        </w:rPr>
      </w:pPr>
    </w:p>
    <w:p w:rsidR="00A11EA1" w:rsidRPr="007E7327" w:rsidRDefault="00A11EA1" w:rsidP="007E7327">
      <w:pPr>
        <w:shd w:val="clear" w:color="auto" w:fill="FFFFFF"/>
        <w:suppressAutoHyphens/>
        <w:spacing w:line="360" w:lineRule="auto"/>
        <w:ind w:firstLine="709"/>
        <w:jc w:val="both"/>
        <w:rPr>
          <w:b/>
          <w:bCs/>
          <w:sz w:val="28"/>
          <w:szCs w:val="28"/>
        </w:rPr>
      </w:pPr>
      <w:r w:rsidRPr="007E7327">
        <w:rPr>
          <w:sz w:val="28"/>
          <w:szCs w:val="28"/>
        </w:rPr>
        <w:t>Страхование как система защиты имущественных интересов граждан, организаций и государства является необходимым элементом социально-экономической системы общества и представляет собой самостоятельное звено финансовой системы РФ.</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Различают две формы страхования: социальное страхование и собственно страхование, связанное с непредвиденными чрезвычайными событиями.</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В современных условиях развития рыночной экономики и функционирования предприятий, основанных на различных формах собственности, собственно страхование подразделяется, в свою очередь, на два вида: государственное социальное страхование и негосударственное социальное страхование. В соответствии со ст. 39 Конституции РФ первый из названных видов социального страхования гражданам России гарантируется, второй — поощряется.</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В экономическом аспекте страхование — это система экономических отношений по поводу образования централизованных и децентрализованных резервов денежных и материальных средств, необходимых для покрытия непредвиденных нужд общества и его граждан.</w:t>
      </w:r>
    </w:p>
    <w:p w:rsidR="00CF1940" w:rsidRPr="007E7327" w:rsidRDefault="00CF1940" w:rsidP="007E7327">
      <w:pPr>
        <w:shd w:val="clear" w:color="auto" w:fill="FFFFFF"/>
        <w:suppressAutoHyphens/>
        <w:spacing w:line="360" w:lineRule="auto"/>
        <w:ind w:firstLine="709"/>
        <w:jc w:val="both"/>
        <w:rPr>
          <w:sz w:val="28"/>
          <w:szCs w:val="28"/>
        </w:rPr>
      </w:pPr>
      <w:r w:rsidRPr="007E7327">
        <w:rPr>
          <w:sz w:val="28"/>
          <w:szCs w:val="28"/>
        </w:rPr>
        <w:t>Как самостоятельное звено финансовой системы РФ, страхование представляет собой совокупность экономических отношений, посредством которых через взимаемые со страхователей (юридических и физических лиц) на добровольной и обязательной основе платежи образуются специальные страховые фонды денежных средств, за счет которых осуществляется финансирование убытков и потерь, связанных с непредвиденными чрезвычайными событиями.</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 xml:space="preserve">Основой организации и правового регулирования страховых отношений и деятельности страховых организаций в России является Закон РФ от 27 ноября </w:t>
      </w:r>
      <w:smartTag w:uri="urn:schemas-microsoft-com:office:smarttags" w:element="metricconverter">
        <w:smartTagPr>
          <w:attr w:name="ProductID" w:val="1992 г"/>
        </w:smartTagPr>
        <w:r w:rsidRPr="007E7327">
          <w:rPr>
            <w:sz w:val="28"/>
            <w:szCs w:val="28"/>
          </w:rPr>
          <w:t>1992 г</w:t>
        </w:r>
      </w:smartTag>
      <w:r w:rsidRPr="007E7327">
        <w:rPr>
          <w:sz w:val="28"/>
          <w:szCs w:val="28"/>
        </w:rPr>
        <w:t xml:space="preserve">. «Об организации страхового дела в Российской Федерации»'. В нем впервые закреплено </w:t>
      </w:r>
      <w:r w:rsidRPr="007E7327">
        <w:rPr>
          <w:bCs/>
          <w:sz w:val="28"/>
          <w:szCs w:val="28"/>
        </w:rPr>
        <w:t xml:space="preserve">правовое понятие страхования. </w:t>
      </w:r>
      <w:r w:rsidRPr="007E7327">
        <w:rPr>
          <w:sz w:val="28"/>
          <w:szCs w:val="28"/>
        </w:rPr>
        <w:t>В соответствии со ст. 2 под страхованием понимаются отношения по защите имущественных интересов физических и юридических лиц, Российской Федерации, ее субъектов и муниципальных образований при наступлении определенных страховых случаев за счет денежных фондов, формируемых страховщиками из уплаченных страховых премий (страховых взносов), а также за счет иных средств страховщиков.</w:t>
      </w:r>
    </w:p>
    <w:p w:rsidR="00CF1940" w:rsidRPr="007E7327" w:rsidRDefault="00CF1940" w:rsidP="007E7327">
      <w:pPr>
        <w:pStyle w:val="2"/>
        <w:keepNext w:val="0"/>
        <w:suppressAutoHyphens/>
        <w:ind w:firstLine="709"/>
        <w:jc w:val="both"/>
      </w:pPr>
    </w:p>
    <w:p w:rsidR="00CF1940" w:rsidRPr="007E7327" w:rsidRDefault="00CF1940" w:rsidP="007E7327">
      <w:pPr>
        <w:pStyle w:val="2"/>
        <w:keepNext w:val="0"/>
        <w:suppressAutoHyphens/>
        <w:ind w:firstLine="709"/>
        <w:jc w:val="both"/>
      </w:pPr>
      <w:bookmarkStart w:id="1" w:name="_Toc259479844"/>
      <w:r w:rsidRPr="007E7327">
        <w:t>1.2 Характерные черты</w:t>
      </w:r>
      <w:r w:rsidR="007E7327">
        <w:t xml:space="preserve"> </w:t>
      </w:r>
      <w:r w:rsidRPr="007E7327">
        <w:t>страхования</w:t>
      </w:r>
      <w:bookmarkEnd w:id="1"/>
    </w:p>
    <w:p w:rsidR="007E7327" w:rsidRPr="00D11967" w:rsidRDefault="007E7327" w:rsidP="007E7327">
      <w:pPr>
        <w:shd w:val="clear" w:color="auto" w:fill="FFFFFF"/>
        <w:suppressAutoHyphens/>
        <w:spacing w:line="360" w:lineRule="auto"/>
        <w:ind w:firstLine="709"/>
        <w:jc w:val="both"/>
        <w:rPr>
          <w:sz w:val="28"/>
          <w:szCs w:val="28"/>
        </w:rPr>
      </w:pPr>
    </w:p>
    <w:p w:rsidR="007E7327" w:rsidRDefault="00A11EA1" w:rsidP="007E7327">
      <w:pPr>
        <w:shd w:val="clear" w:color="auto" w:fill="FFFFFF"/>
        <w:suppressAutoHyphens/>
        <w:spacing w:line="360" w:lineRule="auto"/>
        <w:ind w:firstLine="709"/>
        <w:jc w:val="both"/>
        <w:rPr>
          <w:sz w:val="28"/>
          <w:szCs w:val="28"/>
        </w:rPr>
      </w:pPr>
      <w:r w:rsidRPr="007E7327">
        <w:rPr>
          <w:sz w:val="28"/>
          <w:szCs w:val="28"/>
        </w:rPr>
        <w:t>Характерными чертами страхования являются:</w:t>
      </w:r>
    </w:p>
    <w:p w:rsidR="007E7327" w:rsidRDefault="00CF1940" w:rsidP="007E7327">
      <w:pPr>
        <w:numPr>
          <w:ilvl w:val="0"/>
          <w:numId w:val="8"/>
        </w:numPr>
        <w:shd w:val="clear" w:color="auto" w:fill="FFFFFF"/>
        <w:tabs>
          <w:tab w:val="left" w:pos="749"/>
        </w:tabs>
        <w:suppressAutoHyphens/>
        <w:autoSpaceDE w:val="0"/>
        <w:autoSpaceDN w:val="0"/>
        <w:adjustRightInd w:val="0"/>
        <w:spacing w:line="360" w:lineRule="auto"/>
        <w:ind w:firstLine="709"/>
        <w:jc w:val="both"/>
        <w:rPr>
          <w:sz w:val="28"/>
          <w:szCs w:val="28"/>
        </w:rPr>
      </w:pPr>
      <w:r w:rsidRPr="007E7327">
        <w:rPr>
          <w:i/>
          <w:iCs/>
          <w:sz w:val="28"/>
          <w:szCs w:val="28"/>
        </w:rPr>
        <w:t>Н</w:t>
      </w:r>
      <w:r w:rsidR="00A11EA1" w:rsidRPr="007E7327">
        <w:rPr>
          <w:i/>
          <w:iCs/>
          <w:sz w:val="28"/>
          <w:szCs w:val="28"/>
        </w:rPr>
        <w:t xml:space="preserve">е постоянный, а вероятностный характер отношений. </w:t>
      </w:r>
      <w:r w:rsidR="00A11EA1" w:rsidRPr="007E7327">
        <w:rPr>
          <w:sz w:val="28"/>
          <w:szCs w:val="28"/>
        </w:rPr>
        <w:t>При</w:t>
      </w:r>
      <w:r w:rsidR="007E7327">
        <w:rPr>
          <w:sz w:val="28"/>
          <w:szCs w:val="28"/>
        </w:rPr>
        <w:t xml:space="preserve"> </w:t>
      </w:r>
      <w:r w:rsidR="00A11EA1" w:rsidRPr="007E7327">
        <w:rPr>
          <w:sz w:val="28"/>
          <w:szCs w:val="28"/>
        </w:rPr>
        <w:t>страховании нельзя заранее предусмотреть ни время наступления</w:t>
      </w:r>
      <w:r w:rsidR="007E7327">
        <w:rPr>
          <w:sz w:val="28"/>
          <w:szCs w:val="28"/>
        </w:rPr>
        <w:t xml:space="preserve"> </w:t>
      </w:r>
      <w:r w:rsidR="00A11EA1" w:rsidRPr="007E7327">
        <w:rPr>
          <w:sz w:val="28"/>
          <w:szCs w:val="28"/>
        </w:rPr>
        <w:t>страхового случая (определенного события, с которым связано возмещение потерь страхователю), ни размер причиненных убытков.</w:t>
      </w:r>
      <w:r w:rsidR="007E7327">
        <w:rPr>
          <w:sz w:val="28"/>
          <w:szCs w:val="28"/>
        </w:rPr>
        <w:t xml:space="preserve"> </w:t>
      </w:r>
      <w:r w:rsidR="00A11EA1" w:rsidRPr="007E7327">
        <w:rPr>
          <w:sz w:val="28"/>
          <w:szCs w:val="28"/>
        </w:rPr>
        <w:t>Невозможно определить заранее и конкретного страхователя, интересы которого будут подлежать защите в тот или иной момент</w:t>
      </w:r>
      <w:r w:rsidR="007E7327">
        <w:rPr>
          <w:sz w:val="28"/>
          <w:szCs w:val="28"/>
        </w:rPr>
        <w:t xml:space="preserve"> </w:t>
      </w:r>
      <w:r w:rsidR="00A11EA1" w:rsidRPr="007E7327">
        <w:rPr>
          <w:sz w:val="28"/>
          <w:szCs w:val="28"/>
        </w:rPr>
        <w:t>времени;</w:t>
      </w:r>
    </w:p>
    <w:p w:rsidR="007E7327" w:rsidRDefault="00CF1940" w:rsidP="007E7327">
      <w:pPr>
        <w:numPr>
          <w:ilvl w:val="0"/>
          <w:numId w:val="8"/>
        </w:numPr>
        <w:shd w:val="clear" w:color="auto" w:fill="FFFFFF"/>
        <w:tabs>
          <w:tab w:val="left" w:pos="749"/>
        </w:tabs>
        <w:suppressAutoHyphens/>
        <w:autoSpaceDE w:val="0"/>
        <w:autoSpaceDN w:val="0"/>
        <w:adjustRightInd w:val="0"/>
        <w:spacing w:line="360" w:lineRule="auto"/>
        <w:ind w:firstLine="709"/>
        <w:jc w:val="both"/>
        <w:rPr>
          <w:sz w:val="28"/>
          <w:szCs w:val="28"/>
        </w:rPr>
      </w:pPr>
      <w:r w:rsidRPr="007E7327">
        <w:rPr>
          <w:i/>
          <w:iCs/>
          <w:sz w:val="28"/>
          <w:szCs w:val="28"/>
        </w:rPr>
        <w:t>В</w:t>
      </w:r>
      <w:r w:rsidR="00A11EA1" w:rsidRPr="007E7327">
        <w:rPr>
          <w:i/>
          <w:iCs/>
          <w:sz w:val="28"/>
          <w:szCs w:val="28"/>
        </w:rPr>
        <w:t xml:space="preserve">озвратность средств. </w:t>
      </w:r>
      <w:r w:rsidR="00A11EA1" w:rsidRPr="007E7327">
        <w:rPr>
          <w:sz w:val="28"/>
          <w:szCs w:val="28"/>
        </w:rPr>
        <w:t>Страховые платежи после объединения их в страховой фонд подлежат (за вычетом расходов за услуги</w:t>
      </w:r>
      <w:r w:rsidR="007E7327">
        <w:rPr>
          <w:sz w:val="28"/>
          <w:szCs w:val="28"/>
        </w:rPr>
        <w:t xml:space="preserve"> </w:t>
      </w:r>
      <w:r w:rsidR="00A11EA1" w:rsidRPr="007E7327">
        <w:rPr>
          <w:sz w:val="28"/>
          <w:szCs w:val="28"/>
        </w:rPr>
        <w:t>страховой компании) выплате самим же страхователям. Размер вы</w:t>
      </w:r>
      <w:r w:rsidR="007E7327">
        <w:rPr>
          <w:sz w:val="28"/>
          <w:szCs w:val="28"/>
        </w:rPr>
        <w:t xml:space="preserve"> </w:t>
      </w:r>
      <w:r w:rsidR="00A11EA1" w:rsidRPr="007E7327">
        <w:rPr>
          <w:sz w:val="28"/>
          <w:szCs w:val="28"/>
        </w:rPr>
        <w:t>плат конкретному страхователю при данной форме страхования (в</w:t>
      </w:r>
      <w:r w:rsidR="007E7327">
        <w:rPr>
          <w:sz w:val="28"/>
          <w:szCs w:val="28"/>
        </w:rPr>
        <w:t xml:space="preserve"> </w:t>
      </w:r>
      <w:r w:rsidR="00A11EA1" w:rsidRPr="007E7327">
        <w:rPr>
          <w:sz w:val="28"/>
          <w:szCs w:val="28"/>
        </w:rPr>
        <w:t>отличие от социального) может зависеть не только от величины потерь, но и от условий конкретного страхового договора, например</w:t>
      </w:r>
      <w:r w:rsidR="007E7327">
        <w:rPr>
          <w:sz w:val="28"/>
          <w:szCs w:val="28"/>
        </w:rPr>
        <w:t xml:space="preserve"> </w:t>
      </w:r>
      <w:r w:rsidR="00A11EA1" w:rsidRPr="007E7327">
        <w:rPr>
          <w:sz w:val="28"/>
          <w:szCs w:val="28"/>
        </w:rPr>
        <w:t>от размера страховых платежей, срока договора и т.д.;</w:t>
      </w:r>
    </w:p>
    <w:p w:rsidR="00A11EA1" w:rsidRPr="007E7327" w:rsidRDefault="00CF1940" w:rsidP="007E7327">
      <w:pPr>
        <w:numPr>
          <w:ilvl w:val="0"/>
          <w:numId w:val="8"/>
        </w:numPr>
        <w:shd w:val="clear" w:color="auto" w:fill="FFFFFF"/>
        <w:tabs>
          <w:tab w:val="left" w:pos="749"/>
        </w:tabs>
        <w:suppressAutoHyphens/>
        <w:autoSpaceDE w:val="0"/>
        <w:autoSpaceDN w:val="0"/>
        <w:adjustRightInd w:val="0"/>
        <w:spacing w:line="360" w:lineRule="auto"/>
        <w:ind w:firstLine="709"/>
        <w:jc w:val="both"/>
        <w:rPr>
          <w:sz w:val="28"/>
          <w:szCs w:val="28"/>
        </w:rPr>
      </w:pPr>
      <w:r w:rsidRPr="007E7327">
        <w:rPr>
          <w:i/>
          <w:iCs/>
          <w:sz w:val="28"/>
          <w:szCs w:val="28"/>
        </w:rPr>
        <w:t>С</w:t>
      </w:r>
      <w:r w:rsidR="00A11EA1" w:rsidRPr="007E7327">
        <w:rPr>
          <w:i/>
          <w:iCs/>
          <w:sz w:val="28"/>
          <w:szCs w:val="28"/>
        </w:rPr>
        <w:t xml:space="preserve">трого очерченный (замкнутый) характер перераспределительных отношений, </w:t>
      </w:r>
      <w:r w:rsidR="00A11EA1" w:rsidRPr="007E7327">
        <w:rPr>
          <w:sz w:val="28"/>
          <w:szCs w:val="28"/>
        </w:rPr>
        <w:t>которые заключаются в том, что сумма ущерба,</w:t>
      </w:r>
      <w:r w:rsidR="007E7327">
        <w:rPr>
          <w:sz w:val="28"/>
          <w:szCs w:val="28"/>
        </w:rPr>
        <w:t xml:space="preserve"> </w:t>
      </w:r>
      <w:r w:rsidR="00A11EA1" w:rsidRPr="007E7327">
        <w:rPr>
          <w:sz w:val="28"/>
          <w:szCs w:val="28"/>
        </w:rPr>
        <w:t>подлежащая возмещению при наступлении страхового случая, распределяется между всеми участниками этих отношений. Субъекты</w:t>
      </w:r>
      <w:r w:rsidR="007E7327">
        <w:rPr>
          <w:sz w:val="28"/>
          <w:szCs w:val="28"/>
        </w:rPr>
        <w:t xml:space="preserve"> </w:t>
      </w:r>
      <w:r w:rsidR="00A11EA1" w:rsidRPr="007E7327">
        <w:rPr>
          <w:sz w:val="28"/>
          <w:szCs w:val="28"/>
        </w:rPr>
        <w:t>страхования — юридические и физические лица — аккумулируют в</w:t>
      </w:r>
      <w:r w:rsidR="007E7327">
        <w:rPr>
          <w:sz w:val="28"/>
          <w:szCs w:val="28"/>
        </w:rPr>
        <w:t xml:space="preserve"> </w:t>
      </w:r>
      <w:r w:rsidR="00A11EA1" w:rsidRPr="007E7327">
        <w:rPr>
          <w:sz w:val="28"/>
          <w:szCs w:val="28"/>
        </w:rPr>
        <w:t>специализированном предприятии (страховой компании) денеж</w:t>
      </w:r>
      <w:r w:rsidR="007E7327">
        <w:rPr>
          <w:sz w:val="28"/>
          <w:szCs w:val="28"/>
        </w:rPr>
        <w:t xml:space="preserve"> </w:t>
      </w:r>
      <w:r w:rsidR="00A11EA1" w:rsidRPr="007E7327">
        <w:rPr>
          <w:sz w:val="28"/>
          <w:szCs w:val="28"/>
        </w:rPr>
        <w:t>ные фонды, за счет которых и осуществляется защита имуществен</w:t>
      </w:r>
      <w:r w:rsidR="007E7327">
        <w:rPr>
          <w:sz w:val="28"/>
          <w:szCs w:val="28"/>
        </w:rPr>
        <w:t xml:space="preserve"> </w:t>
      </w:r>
      <w:r w:rsidR="00A11EA1" w:rsidRPr="007E7327">
        <w:rPr>
          <w:sz w:val="28"/>
          <w:szCs w:val="28"/>
        </w:rPr>
        <w:t>ных и личных интересов этих лиц. При этом риски несут все страхователи, что особенно важно и максимально эффективно при нестабильных экономических условиях хозяйствования.</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Таким образом, перераспределительные отношения при страховании основываются на том, что общее число страхователей, участвующих своими взносами в формировании страхового фонда, как правило, превышает число страхователей, получающих право на возмещение потерь, связанных с наступлением страхового случая (что в конечном итоге и делает возможным перераспределение). И поскольку этот фонд используется исключительно для возмещения потерь страхователям, размер страховых взносов будет зависеть от количества лиц, участвующих в этих отношениях: чем шире круг страхователей, тем меньшая доля придется на каждого из них в распределении ущерба. Поэтому возможность возместить значительный ущерб при незначительных суммах взносов возникает лишь тогда, когда количество страхователей будет максимальным. В этом — одно из преимуществ государственного обязательного страхования;</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 xml:space="preserve">4) </w:t>
      </w:r>
      <w:r w:rsidR="00CF1940" w:rsidRPr="007E7327">
        <w:rPr>
          <w:i/>
          <w:iCs/>
          <w:sz w:val="28"/>
          <w:szCs w:val="28"/>
        </w:rPr>
        <w:t>Ц</w:t>
      </w:r>
      <w:r w:rsidRPr="007E7327">
        <w:rPr>
          <w:i/>
          <w:iCs/>
          <w:sz w:val="28"/>
          <w:szCs w:val="28"/>
        </w:rPr>
        <w:t xml:space="preserve">елевое использование создаваемого фонда. </w:t>
      </w:r>
      <w:r w:rsidRPr="007E7327">
        <w:rPr>
          <w:sz w:val="28"/>
          <w:szCs w:val="28"/>
        </w:rPr>
        <w:t>Расходование страховых ресурсов осуществляется исключительно в строго определенных случаях, обусловленных условиями договора страхования. Порядок заключения и условия договора страхования регулируются нормами гражданского права.</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Учитывая, что при страховании часть временно свободных денежных средств юридических лиц и граждан изымается из наличного денежного обращения, страхование имеет определенное значение и для регулирования денежного оборота и укрепления валюты РФ.</w:t>
      </w:r>
    </w:p>
    <w:p w:rsidR="00CF1940" w:rsidRPr="007E7327" w:rsidRDefault="007E7327" w:rsidP="007E7327">
      <w:pPr>
        <w:pStyle w:val="2"/>
        <w:keepNext w:val="0"/>
        <w:suppressAutoHyphens/>
        <w:ind w:firstLine="709"/>
        <w:jc w:val="both"/>
      </w:pPr>
      <w:bookmarkStart w:id="2" w:name="_Toc259479845"/>
      <w:r>
        <w:rPr>
          <w:b w:val="0"/>
          <w:bCs w:val="0"/>
        </w:rPr>
        <w:br w:type="page"/>
      </w:r>
      <w:r w:rsidR="00CF1940" w:rsidRPr="007E7327">
        <w:t>1.3 Государственный надзор за деятельностью субъектов страхового дела</w:t>
      </w:r>
      <w:bookmarkEnd w:id="2"/>
    </w:p>
    <w:p w:rsidR="007E7327" w:rsidRPr="00D11967" w:rsidRDefault="007E7327" w:rsidP="007E7327">
      <w:pPr>
        <w:shd w:val="clear" w:color="auto" w:fill="FFFFFF"/>
        <w:suppressAutoHyphens/>
        <w:spacing w:line="360" w:lineRule="auto"/>
        <w:ind w:firstLine="709"/>
        <w:jc w:val="both"/>
        <w:rPr>
          <w:sz w:val="28"/>
          <w:szCs w:val="28"/>
        </w:rPr>
      </w:pPr>
    </w:p>
    <w:p w:rsidR="007E7327" w:rsidRPr="00D11967" w:rsidRDefault="00A11EA1" w:rsidP="007E7327">
      <w:pPr>
        <w:shd w:val="clear" w:color="auto" w:fill="FFFFFF"/>
        <w:suppressAutoHyphens/>
        <w:spacing w:line="360" w:lineRule="auto"/>
        <w:ind w:firstLine="709"/>
        <w:jc w:val="both"/>
        <w:rPr>
          <w:sz w:val="28"/>
          <w:szCs w:val="28"/>
        </w:rPr>
      </w:pPr>
      <w:r w:rsidRPr="007E7327">
        <w:rPr>
          <w:sz w:val="28"/>
          <w:szCs w:val="28"/>
        </w:rPr>
        <w:t xml:space="preserve">Государственный надзор за деятельностью субъектов страхового дела (страховой надзор) осуществляется органами страхового надзора в целях соблюдения ими страхового законодательства, предупреждения и пресечения его нарушений, обеспечения защиты прав и законных интересов страхователей, иных заинтересованных лиц и государства, эффективного развития страхового дела. </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Страховой надзор базируется на принципах законности, гласности и организационного единства.</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 xml:space="preserve">Основным органом, уполномоченным государством осуществлять страховой надзор, является Министерство финансов РФ, точнее, его подразделение — </w:t>
      </w:r>
      <w:r w:rsidRPr="007E7327">
        <w:rPr>
          <w:i/>
          <w:iCs/>
          <w:sz w:val="28"/>
          <w:szCs w:val="28"/>
        </w:rPr>
        <w:t xml:space="preserve">Федеральная служба страхового надзора. </w:t>
      </w:r>
      <w:r w:rsidRPr="007E7327">
        <w:rPr>
          <w:sz w:val="28"/>
          <w:szCs w:val="28"/>
        </w:rPr>
        <w:t xml:space="preserve">Ранее страховой надзор был возложен на Росстрахнадзор — федеральную службу по надзору за страховой деятельностью, которая действовала в России с апреля 1993 по ноябрь </w:t>
      </w:r>
      <w:smartTag w:uri="urn:schemas-microsoft-com:office:smarttags" w:element="metricconverter">
        <w:smartTagPr>
          <w:attr w:name="ProductID" w:val="1996 г"/>
        </w:smartTagPr>
        <w:r w:rsidRPr="007E7327">
          <w:rPr>
            <w:sz w:val="28"/>
            <w:szCs w:val="28"/>
          </w:rPr>
          <w:t>1996 г</w:t>
        </w:r>
      </w:smartTag>
      <w:r w:rsidRPr="007E7327">
        <w:rPr>
          <w:sz w:val="28"/>
          <w:szCs w:val="28"/>
        </w:rPr>
        <w:t xml:space="preserve">., а позже — на Департамент страхового надзора, просуществовавший до мая </w:t>
      </w:r>
      <w:smartTag w:uri="urn:schemas-microsoft-com:office:smarttags" w:element="metricconverter">
        <w:smartTagPr>
          <w:attr w:name="ProductID" w:val="2004 г"/>
        </w:smartTagPr>
        <w:r w:rsidRPr="007E7327">
          <w:rPr>
            <w:sz w:val="28"/>
            <w:szCs w:val="28"/>
          </w:rPr>
          <w:t>2004 г</w:t>
        </w:r>
      </w:smartTag>
      <w:r w:rsidRPr="007E7327">
        <w:rPr>
          <w:sz w:val="28"/>
          <w:szCs w:val="28"/>
        </w:rPr>
        <w:t>.</w:t>
      </w:r>
    </w:p>
    <w:p w:rsidR="007E7327" w:rsidRPr="00D11967" w:rsidRDefault="00A11EA1" w:rsidP="007E7327">
      <w:pPr>
        <w:shd w:val="clear" w:color="auto" w:fill="FFFFFF"/>
        <w:suppressAutoHyphens/>
        <w:spacing w:line="360" w:lineRule="auto"/>
        <w:ind w:firstLine="709"/>
        <w:jc w:val="both"/>
        <w:rPr>
          <w:sz w:val="28"/>
          <w:szCs w:val="28"/>
        </w:rPr>
      </w:pPr>
      <w:r w:rsidRPr="007E7327">
        <w:rPr>
          <w:sz w:val="28"/>
          <w:szCs w:val="28"/>
        </w:rPr>
        <w:t xml:space="preserve">Сложный характер взаимоотношений при страховании, участие в этих отношениях государственных органов предопределили изменения в данной области, регулируемой несколькими отраслями права, в частности гражданским и финансовым правом. </w:t>
      </w:r>
    </w:p>
    <w:p w:rsidR="007E7327" w:rsidRPr="00D11967" w:rsidRDefault="00A11EA1" w:rsidP="007E7327">
      <w:pPr>
        <w:shd w:val="clear" w:color="auto" w:fill="FFFFFF"/>
        <w:suppressAutoHyphens/>
        <w:spacing w:line="360" w:lineRule="auto"/>
        <w:ind w:firstLine="709"/>
        <w:jc w:val="both"/>
        <w:rPr>
          <w:sz w:val="28"/>
          <w:szCs w:val="28"/>
        </w:rPr>
      </w:pPr>
      <w:r w:rsidRPr="007E7327">
        <w:rPr>
          <w:sz w:val="28"/>
          <w:szCs w:val="28"/>
        </w:rPr>
        <w:t xml:space="preserve">Гражданское право регулирует договорные отношения в этой сфере (гл. 48 ГК РФ), финансовое право — отношения, основанные на государственно-властных велениях. </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Нормы финансового права определяют систему и организацию страхования, его виды, порядок обязательного страхования, лицензирования страховой деятельности, обеспечение финансовой устойчивости организаций-страховщиков, а также осуществление государственного надзора за страховой деятельностью.</w:t>
      </w:r>
    </w:p>
    <w:p w:rsidR="00A11EA1" w:rsidRPr="007E7327" w:rsidRDefault="00A11EA1" w:rsidP="007E7327">
      <w:pPr>
        <w:shd w:val="clear" w:color="auto" w:fill="FFFFFF"/>
        <w:suppressAutoHyphens/>
        <w:spacing w:line="360" w:lineRule="auto"/>
        <w:ind w:firstLine="709"/>
        <w:jc w:val="both"/>
        <w:rPr>
          <w:b/>
          <w:sz w:val="28"/>
          <w:szCs w:val="28"/>
        </w:rPr>
      </w:pPr>
      <w:r w:rsidRPr="007E7327">
        <w:rPr>
          <w:b/>
          <w:sz w:val="28"/>
          <w:szCs w:val="28"/>
        </w:rPr>
        <w:t>Страховой надзор включает:</w:t>
      </w:r>
    </w:p>
    <w:p w:rsidR="00A11EA1" w:rsidRPr="007E7327" w:rsidRDefault="00765638" w:rsidP="007E7327">
      <w:pPr>
        <w:shd w:val="clear" w:color="auto" w:fill="FFFFFF"/>
        <w:suppressAutoHyphens/>
        <w:spacing w:line="360" w:lineRule="auto"/>
        <w:ind w:firstLine="709"/>
        <w:jc w:val="both"/>
        <w:rPr>
          <w:sz w:val="28"/>
          <w:szCs w:val="28"/>
        </w:rPr>
      </w:pPr>
      <w:r w:rsidRPr="007E7327">
        <w:rPr>
          <w:b/>
          <w:sz w:val="28"/>
          <w:szCs w:val="28"/>
        </w:rPr>
        <w:t>1.</w:t>
      </w:r>
      <w:r w:rsidRPr="007E7327">
        <w:rPr>
          <w:sz w:val="28"/>
          <w:szCs w:val="28"/>
        </w:rPr>
        <w:t xml:space="preserve"> Л</w:t>
      </w:r>
      <w:r w:rsidR="00A11EA1" w:rsidRPr="007E7327">
        <w:rPr>
          <w:sz w:val="28"/>
          <w:szCs w:val="28"/>
        </w:rPr>
        <w:t>ицензирование деятельности субъектов страхового дела, аттестацию страховых актуариев и ведение единого государственного реестра субъектов страхового дела, реестра объединений субъектов страхового дела;</w:t>
      </w:r>
    </w:p>
    <w:p w:rsidR="00A11EA1" w:rsidRPr="007E7327" w:rsidRDefault="00765638" w:rsidP="007E7327">
      <w:pPr>
        <w:shd w:val="clear" w:color="auto" w:fill="FFFFFF"/>
        <w:suppressAutoHyphens/>
        <w:spacing w:line="360" w:lineRule="auto"/>
        <w:ind w:firstLine="709"/>
        <w:jc w:val="both"/>
        <w:rPr>
          <w:sz w:val="28"/>
          <w:szCs w:val="28"/>
        </w:rPr>
      </w:pPr>
      <w:r w:rsidRPr="007E7327">
        <w:rPr>
          <w:b/>
          <w:sz w:val="28"/>
          <w:szCs w:val="28"/>
        </w:rPr>
        <w:t>2.</w:t>
      </w:r>
      <w:r w:rsidRPr="007E7327">
        <w:rPr>
          <w:sz w:val="28"/>
          <w:szCs w:val="28"/>
        </w:rPr>
        <w:t xml:space="preserve"> К</w:t>
      </w:r>
      <w:r w:rsidR="00A11EA1" w:rsidRPr="007E7327">
        <w:rPr>
          <w:sz w:val="28"/>
          <w:szCs w:val="28"/>
        </w:rPr>
        <w:t>онтроль за соблюдением страхового законодательства, в том числе путем проведения на местах проверок деятельности субъектов страхового дела, и достоверности представляемой ими отчетности, а также за обеспечением страховщиками их финансовой устойчивости и платежеспособности;</w:t>
      </w:r>
    </w:p>
    <w:p w:rsidR="00A11EA1" w:rsidRPr="007E7327" w:rsidRDefault="00765638" w:rsidP="007E7327">
      <w:pPr>
        <w:shd w:val="clear" w:color="auto" w:fill="FFFFFF"/>
        <w:suppressAutoHyphens/>
        <w:spacing w:line="360" w:lineRule="auto"/>
        <w:ind w:firstLine="709"/>
        <w:jc w:val="both"/>
        <w:rPr>
          <w:sz w:val="28"/>
          <w:szCs w:val="28"/>
        </w:rPr>
      </w:pPr>
      <w:r w:rsidRPr="007E7327">
        <w:rPr>
          <w:b/>
          <w:sz w:val="28"/>
          <w:szCs w:val="28"/>
        </w:rPr>
        <w:t>3.</w:t>
      </w:r>
      <w:r w:rsidRPr="007E7327">
        <w:rPr>
          <w:sz w:val="28"/>
          <w:szCs w:val="28"/>
        </w:rPr>
        <w:t xml:space="preserve"> В</w:t>
      </w:r>
      <w:r w:rsidR="00A11EA1" w:rsidRPr="007E7327">
        <w:rPr>
          <w:sz w:val="28"/>
          <w:szCs w:val="28"/>
        </w:rPr>
        <w:t>ыдачу разрешений на увеличение размеров уставных капиталов страховых организаций за счет средств иностранных инвесторов, на совершение с участием иностранных инвесторов сделок по отчуждению акций (долей в уставных капиталах) страховых организаций, на открытие представительств иностранных страховых, перестраховочных, брокерских и иных организаций, осуществляющих деятельность в сфере страхового дела, а также на открытие филиалов страховщиков с иностранными инвестициями.</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Для осуществления страхового надзора Федеральная служба страхового надзора наделена соответствующими полномочиями.</w:t>
      </w:r>
    </w:p>
    <w:p w:rsidR="00A11EA1" w:rsidRPr="007E7327" w:rsidRDefault="00A11EA1" w:rsidP="007E7327">
      <w:pPr>
        <w:shd w:val="clear" w:color="auto" w:fill="FFFFFF"/>
        <w:suppressAutoHyphens/>
        <w:spacing w:line="360" w:lineRule="auto"/>
        <w:ind w:firstLine="709"/>
        <w:jc w:val="both"/>
        <w:rPr>
          <w:b/>
          <w:sz w:val="28"/>
          <w:szCs w:val="28"/>
        </w:rPr>
      </w:pPr>
      <w:r w:rsidRPr="007E7327">
        <w:rPr>
          <w:b/>
          <w:sz w:val="28"/>
          <w:szCs w:val="28"/>
        </w:rPr>
        <w:t>В частности, она:</w:t>
      </w:r>
    </w:p>
    <w:p w:rsidR="00A11EA1" w:rsidRPr="007E7327" w:rsidRDefault="00765638" w:rsidP="007E7327">
      <w:pPr>
        <w:shd w:val="clear" w:color="auto" w:fill="FFFFFF"/>
        <w:suppressAutoHyphens/>
        <w:spacing w:line="360" w:lineRule="auto"/>
        <w:ind w:firstLine="709"/>
        <w:jc w:val="both"/>
        <w:rPr>
          <w:sz w:val="28"/>
          <w:szCs w:val="28"/>
        </w:rPr>
      </w:pPr>
      <w:r w:rsidRPr="007E7327">
        <w:rPr>
          <w:b/>
          <w:sz w:val="28"/>
          <w:szCs w:val="28"/>
        </w:rPr>
        <w:t>1.</w:t>
      </w:r>
      <w:r w:rsidRPr="007E7327">
        <w:rPr>
          <w:sz w:val="28"/>
          <w:szCs w:val="28"/>
        </w:rPr>
        <w:t xml:space="preserve"> О</w:t>
      </w:r>
      <w:r w:rsidR="00A11EA1" w:rsidRPr="007E7327">
        <w:rPr>
          <w:sz w:val="28"/>
          <w:szCs w:val="28"/>
        </w:rPr>
        <w:t>существляет контроль и надзор за соблюдением субъектами страхового дела страхового законодательства, в том числе путем проведения проверок их деятельности на местах, достоверностью представляемой субъектами страхового дела отчетности;</w:t>
      </w:r>
    </w:p>
    <w:p w:rsidR="00A11EA1" w:rsidRPr="007E7327" w:rsidRDefault="00765638" w:rsidP="007E7327">
      <w:pPr>
        <w:shd w:val="clear" w:color="auto" w:fill="FFFFFF"/>
        <w:suppressAutoHyphens/>
        <w:spacing w:line="360" w:lineRule="auto"/>
        <w:ind w:firstLine="709"/>
        <w:jc w:val="both"/>
        <w:rPr>
          <w:sz w:val="28"/>
          <w:szCs w:val="28"/>
        </w:rPr>
      </w:pPr>
      <w:r w:rsidRPr="007E7327">
        <w:rPr>
          <w:b/>
          <w:sz w:val="28"/>
          <w:szCs w:val="28"/>
        </w:rPr>
        <w:t>2.</w:t>
      </w:r>
      <w:r w:rsidRPr="007E7327">
        <w:rPr>
          <w:sz w:val="28"/>
          <w:szCs w:val="28"/>
        </w:rPr>
        <w:t xml:space="preserve"> П</w:t>
      </w:r>
      <w:r w:rsidR="00A11EA1" w:rsidRPr="007E7327">
        <w:rPr>
          <w:sz w:val="28"/>
          <w:szCs w:val="28"/>
        </w:rPr>
        <w:t>ринимает решения о выдаче или отказе в выдаче, аннулировании, ограничении, приостановлении, возобновлении действия и отзыве лицензий субъектам страхового дела;</w:t>
      </w:r>
    </w:p>
    <w:p w:rsidR="00A11EA1" w:rsidRPr="007E7327" w:rsidRDefault="00765638" w:rsidP="007E7327">
      <w:pPr>
        <w:shd w:val="clear" w:color="auto" w:fill="FFFFFF"/>
        <w:suppressAutoHyphens/>
        <w:spacing w:line="360" w:lineRule="auto"/>
        <w:ind w:firstLine="709"/>
        <w:jc w:val="both"/>
        <w:rPr>
          <w:sz w:val="28"/>
          <w:szCs w:val="28"/>
        </w:rPr>
      </w:pPr>
      <w:r w:rsidRPr="007E7327">
        <w:rPr>
          <w:b/>
          <w:sz w:val="28"/>
          <w:szCs w:val="28"/>
        </w:rPr>
        <w:t>3.</w:t>
      </w:r>
      <w:r w:rsidRPr="007E7327">
        <w:rPr>
          <w:sz w:val="28"/>
          <w:szCs w:val="28"/>
        </w:rPr>
        <w:t xml:space="preserve"> В</w:t>
      </w:r>
      <w:r w:rsidR="00A11EA1" w:rsidRPr="007E7327">
        <w:rPr>
          <w:sz w:val="28"/>
          <w:szCs w:val="28"/>
        </w:rPr>
        <w:t>едет единый государственный реестр субъектов страхового дела и реестр объединений субъектов страхового дела;</w:t>
      </w:r>
    </w:p>
    <w:p w:rsidR="00A11EA1" w:rsidRPr="007E7327" w:rsidRDefault="00765638" w:rsidP="007E7327">
      <w:pPr>
        <w:shd w:val="clear" w:color="auto" w:fill="FFFFFF"/>
        <w:suppressAutoHyphens/>
        <w:spacing w:line="360" w:lineRule="auto"/>
        <w:ind w:firstLine="709"/>
        <w:jc w:val="both"/>
        <w:rPr>
          <w:sz w:val="28"/>
          <w:szCs w:val="28"/>
        </w:rPr>
      </w:pPr>
      <w:r w:rsidRPr="007E7327">
        <w:rPr>
          <w:b/>
          <w:sz w:val="28"/>
          <w:szCs w:val="28"/>
        </w:rPr>
        <w:t>4.</w:t>
      </w:r>
      <w:r w:rsidRPr="007E7327">
        <w:rPr>
          <w:sz w:val="28"/>
          <w:szCs w:val="28"/>
        </w:rPr>
        <w:t xml:space="preserve"> О</w:t>
      </w:r>
      <w:r w:rsidR="00A11EA1" w:rsidRPr="007E7327">
        <w:rPr>
          <w:sz w:val="28"/>
          <w:szCs w:val="28"/>
        </w:rPr>
        <w:t>существляет контроль за обоснованностью страховых тарифов и обеспечением платежеспособности страховщиков;</w:t>
      </w:r>
    </w:p>
    <w:p w:rsidR="00A11EA1" w:rsidRPr="007E7327" w:rsidRDefault="00765638" w:rsidP="007E7327">
      <w:pPr>
        <w:shd w:val="clear" w:color="auto" w:fill="FFFFFF"/>
        <w:suppressAutoHyphens/>
        <w:spacing w:line="360" w:lineRule="auto"/>
        <w:ind w:firstLine="709"/>
        <w:jc w:val="both"/>
        <w:rPr>
          <w:sz w:val="28"/>
          <w:szCs w:val="28"/>
        </w:rPr>
      </w:pPr>
      <w:r w:rsidRPr="007E7327">
        <w:rPr>
          <w:b/>
          <w:sz w:val="28"/>
          <w:szCs w:val="28"/>
        </w:rPr>
        <w:t>5.</w:t>
      </w:r>
      <w:r w:rsidRPr="007E7327">
        <w:rPr>
          <w:sz w:val="28"/>
          <w:szCs w:val="28"/>
        </w:rPr>
        <w:t xml:space="preserve"> У</w:t>
      </w:r>
      <w:r w:rsidR="00A11EA1" w:rsidRPr="007E7327">
        <w:rPr>
          <w:sz w:val="28"/>
          <w:szCs w:val="28"/>
        </w:rPr>
        <w:t>станавливает правила формирования и размещения страховых резервов, показателей и форм учета страховых операций и отчетности о страховой деятельности;</w:t>
      </w:r>
    </w:p>
    <w:p w:rsidR="00A11EA1" w:rsidRPr="007E7327" w:rsidRDefault="00765638" w:rsidP="007E7327">
      <w:pPr>
        <w:shd w:val="clear" w:color="auto" w:fill="FFFFFF"/>
        <w:suppressAutoHyphens/>
        <w:spacing w:line="360" w:lineRule="auto"/>
        <w:ind w:firstLine="709"/>
        <w:jc w:val="both"/>
        <w:rPr>
          <w:sz w:val="28"/>
          <w:szCs w:val="28"/>
        </w:rPr>
      </w:pPr>
      <w:r w:rsidRPr="007E7327">
        <w:rPr>
          <w:b/>
          <w:sz w:val="28"/>
          <w:szCs w:val="28"/>
        </w:rPr>
        <w:t>6.</w:t>
      </w:r>
      <w:r w:rsidRPr="007E7327">
        <w:rPr>
          <w:sz w:val="28"/>
          <w:szCs w:val="28"/>
        </w:rPr>
        <w:t xml:space="preserve"> П</w:t>
      </w:r>
      <w:r w:rsidR="00A11EA1" w:rsidRPr="007E7327">
        <w:rPr>
          <w:sz w:val="28"/>
          <w:szCs w:val="28"/>
        </w:rPr>
        <w:t>олучает, обрабатывает и анализирует отчетность и иные сведения, предоставляемые субъектами страхового дела;</w:t>
      </w:r>
    </w:p>
    <w:p w:rsidR="00A11EA1" w:rsidRPr="007E7327" w:rsidRDefault="00765638" w:rsidP="007E7327">
      <w:pPr>
        <w:shd w:val="clear" w:color="auto" w:fill="FFFFFF"/>
        <w:suppressAutoHyphens/>
        <w:spacing w:line="360" w:lineRule="auto"/>
        <w:ind w:firstLine="709"/>
        <w:jc w:val="both"/>
        <w:rPr>
          <w:sz w:val="28"/>
          <w:szCs w:val="28"/>
        </w:rPr>
      </w:pPr>
      <w:r w:rsidRPr="007E7327">
        <w:rPr>
          <w:b/>
          <w:sz w:val="28"/>
          <w:szCs w:val="28"/>
        </w:rPr>
        <w:t>7.</w:t>
      </w:r>
      <w:r w:rsidRPr="007E7327">
        <w:rPr>
          <w:sz w:val="28"/>
          <w:szCs w:val="28"/>
        </w:rPr>
        <w:t xml:space="preserve"> О</w:t>
      </w:r>
      <w:r w:rsidR="00A11EA1" w:rsidRPr="007E7327">
        <w:rPr>
          <w:sz w:val="28"/>
          <w:szCs w:val="28"/>
        </w:rPr>
        <w:t>бобщает практику страхового надзора, разрабатывает и представляет в установленном порядке предложения по совершенствованию страхового законодательства, регулирующего осуществление страхового надзора;</w:t>
      </w:r>
    </w:p>
    <w:p w:rsidR="00A11EA1" w:rsidRPr="007E7327" w:rsidRDefault="00765638" w:rsidP="007E7327">
      <w:pPr>
        <w:shd w:val="clear" w:color="auto" w:fill="FFFFFF"/>
        <w:suppressAutoHyphens/>
        <w:spacing w:line="360" w:lineRule="auto"/>
        <w:ind w:firstLine="709"/>
        <w:jc w:val="both"/>
        <w:rPr>
          <w:sz w:val="28"/>
          <w:szCs w:val="28"/>
        </w:rPr>
      </w:pPr>
      <w:r w:rsidRPr="007E7327">
        <w:rPr>
          <w:b/>
          <w:sz w:val="28"/>
          <w:szCs w:val="28"/>
        </w:rPr>
        <w:t>8.</w:t>
      </w:r>
      <w:r w:rsidRPr="007E7327">
        <w:rPr>
          <w:sz w:val="28"/>
          <w:szCs w:val="28"/>
        </w:rPr>
        <w:t xml:space="preserve"> П</w:t>
      </w:r>
      <w:r w:rsidR="00A11EA1" w:rsidRPr="007E7327">
        <w:rPr>
          <w:sz w:val="28"/>
          <w:szCs w:val="28"/>
        </w:rPr>
        <w:t>редставляет Российскую Федерацию по поручению Правительства РФ в международных организациях по вопросам страхового надзора, участвует в установленном порядке в деятельности международных организаций в сфере страхового надзора;</w:t>
      </w:r>
    </w:p>
    <w:p w:rsidR="00A11EA1" w:rsidRPr="007E7327" w:rsidRDefault="00765638" w:rsidP="007E7327">
      <w:pPr>
        <w:shd w:val="clear" w:color="auto" w:fill="FFFFFF"/>
        <w:suppressAutoHyphens/>
        <w:spacing w:line="360" w:lineRule="auto"/>
        <w:ind w:firstLine="709"/>
        <w:jc w:val="both"/>
        <w:rPr>
          <w:sz w:val="28"/>
          <w:szCs w:val="28"/>
        </w:rPr>
      </w:pPr>
      <w:r w:rsidRPr="007E7327">
        <w:rPr>
          <w:sz w:val="28"/>
          <w:szCs w:val="28"/>
        </w:rPr>
        <w:t>9. В</w:t>
      </w:r>
      <w:r w:rsidR="00A11EA1" w:rsidRPr="007E7327">
        <w:rPr>
          <w:sz w:val="28"/>
          <w:szCs w:val="28"/>
        </w:rPr>
        <w:t>ыполняет другие возложенные на нее функции.</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Федеральная служба страхового надзора не вправе осуществлять в установленной сфере деятельности нормативно-правовое регулирование, кроме случаев, устанавливаемых указами Президента РФ и постановлениями Правительства РФ, а также управление государственным имуществом и оказание платных услуг.</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Федеральную службу страхового надзора возглавляет руководитель, назначаемый на должность и освобождаемый от должности Правительством РФ по представлению министра финансов РФ. Руководитель Федеральной службы страхового надзора несет персональную ответственность за осуществление возложенных на Службу функций.</w:t>
      </w:r>
    </w:p>
    <w:p w:rsidR="00765638" w:rsidRPr="007E7327" w:rsidRDefault="007E7327" w:rsidP="007E7327">
      <w:pPr>
        <w:pStyle w:val="1"/>
        <w:keepNext w:val="0"/>
        <w:numPr>
          <w:ilvl w:val="0"/>
          <w:numId w:val="15"/>
        </w:numPr>
        <w:tabs>
          <w:tab w:val="clear" w:pos="720"/>
        </w:tabs>
        <w:suppressAutoHyphens/>
        <w:spacing w:before="0" w:after="0" w:line="360" w:lineRule="auto"/>
        <w:ind w:left="0" w:firstLine="720"/>
        <w:jc w:val="both"/>
        <w:rPr>
          <w:rFonts w:ascii="Times New Roman" w:hAnsi="Times New Roman" w:cs="Times New Roman"/>
          <w:bCs w:val="0"/>
          <w:sz w:val="28"/>
        </w:rPr>
      </w:pPr>
      <w:bookmarkStart w:id="3" w:name="_Toc259479846"/>
      <w:r>
        <w:rPr>
          <w:rFonts w:ascii="Times New Roman" w:hAnsi="Times New Roman" w:cs="Times New Roman"/>
          <w:b w:val="0"/>
          <w:bCs w:val="0"/>
          <w:kern w:val="0"/>
          <w:sz w:val="28"/>
          <w:szCs w:val="28"/>
        </w:rPr>
        <w:br w:type="page"/>
      </w:r>
      <w:r w:rsidR="00A11EA1" w:rsidRPr="007E7327">
        <w:rPr>
          <w:rFonts w:ascii="Times New Roman" w:hAnsi="Times New Roman" w:cs="Times New Roman"/>
          <w:bCs w:val="0"/>
          <w:sz w:val="28"/>
        </w:rPr>
        <w:t>Страховые правоотношения в Российской Федерации</w:t>
      </w:r>
      <w:bookmarkEnd w:id="3"/>
    </w:p>
    <w:p w:rsidR="007E7327" w:rsidRDefault="007E7327" w:rsidP="007E7327">
      <w:pPr>
        <w:pStyle w:val="2"/>
        <w:keepNext w:val="0"/>
        <w:suppressAutoHyphens/>
        <w:ind w:firstLine="720"/>
        <w:jc w:val="both"/>
        <w:rPr>
          <w:lang w:val="en-US"/>
        </w:rPr>
      </w:pPr>
      <w:bookmarkStart w:id="4" w:name="_Toc259479847"/>
    </w:p>
    <w:p w:rsidR="00A11EA1" w:rsidRPr="007E7327" w:rsidRDefault="00765638" w:rsidP="007E7327">
      <w:pPr>
        <w:pStyle w:val="2"/>
        <w:keepNext w:val="0"/>
        <w:suppressAutoHyphens/>
        <w:ind w:firstLine="720"/>
        <w:jc w:val="both"/>
      </w:pPr>
      <w:r w:rsidRPr="007E7327">
        <w:t xml:space="preserve">2.1 </w:t>
      </w:r>
      <w:r w:rsidR="00A11EA1" w:rsidRPr="007E7327">
        <w:t>Формы и виды страхования</w:t>
      </w:r>
      <w:bookmarkEnd w:id="4"/>
    </w:p>
    <w:p w:rsidR="00765638" w:rsidRPr="007E7327" w:rsidRDefault="00765638" w:rsidP="007E7327">
      <w:pPr>
        <w:suppressAutoHyphens/>
        <w:spacing w:line="360" w:lineRule="auto"/>
        <w:ind w:firstLine="720"/>
        <w:jc w:val="both"/>
        <w:rPr>
          <w:sz w:val="28"/>
        </w:rPr>
      </w:pP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 xml:space="preserve">Страхование (в собственном смысле) в зависимости от объекта страхования подразделяется на </w:t>
      </w:r>
      <w:r w:rsidRPr="007E7327">
        <w:rPr>
          <w:i/>
          <w:iCs/>
          <w:sz w:val="28"/>
          <w:szCs w:val="28"/>
        </w:rPr>
        <w:t xml:space="preserve">два вида: </w:t>
      </w:r>
      <w:r w:rsidRPr="007E7327">
        <w:rPr>
          <w:sz w:val="28"/>
          <w:szCs w:val="28"/>
        </w:rPr>
        <w:t>имущественное и личное.</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 xml:space="preserve">Объектом </w:t>
      </w:r>
      <w:r w:rsidRPr="007E7327">
        <w:rPr>
          <w:i/>
          <w:iCs/>
          <w:sz w:val="28"/>
          <w:szCs w:val="28"/>
        </w:rPr>
        <w:t xml:space="preserve">имущественного страхования </w:t>
      </w:r>
      <w:r w:rsidRPr="007E7327">
        <w:rPr>
          <w:sz w:val="28"/>
          <w:szCs w:val="28"/>
        </w:rPr>
        <w:t>являются имущественные интересы, связанные с:</w:t>
      </w:r>
    </w:p>
    <w:p w:rsidR="00A11EA1" w:rsidRPr="007E7327" w:rsidRDefault="00A11EA1" w:rsidP="007E7327">
      <w:pPr>
        <w:shd w:val="clear" w:color="auto" w:fill="FFFFFF"/>
        <w:tabs>
          <w:tab w:val="left" w:pos="821"/>
        </w:tabs>
        <w:suppressAutoHyphens/>
        <w:spacing w:line="360" w:lineRule="auto"/>
        <w:ind w:firstLine="709"/>
        <w:jc w:val="both"/>
        <w:rPr>
          <w:sz w:val="28"/>
          <w:szCs w:val="28"/>
        </w:rPr>
      </w:pPr>
      <w:r w:rsidRPr="007E7327">
        <w:rPr>
          <w:sz w:val="28"/>
          <w:szCs w:val="28"/>
        </w:rPr>
        <w:t>1)</w:t>
      </w:r>
      <w:r w:rsidRPr="007E7327">
        <w:rPr>
          <w:sz w:val="28"/>
          <w:szCs w:val="28"/>
        </w:rPr>
        <w:tab/>
        <w:t>владением,</w:t>
      </w:r>
      <w:r w:rsidR="007E7327">
        <w:rPr>
          <w:sz w:val="28"/>
          <w:szCs w:val="28"/>
        </w:rPr>
        <w:t xml:space="preserve"> </w:t>
      </w:r>
      <w:r w:rsidRPr="007E7327">
        <w:rPr>
          <w:sz w:val="28"/>
          <w:szCs w:val="28"/>
        </w:rPr>
        <w:t>пользованием</w:t>
      </w:r>
      <w:r w:rsidR="007E7327">
        <w:rPr>
          <w:sz w:val="28"/>
          <w:szCs w:val="28"/>
        </w:rPr>
        <w:t xml:space="preserve"> </w:t>
      </w:r>
      <w:r w:rsidRPr="007E7327">
        <w:rPr>
          <w:sz w:val="28"/>
          <w:szCs w:val="28"/>
        </w:rPr>
        <w:t>и распоряжением</w:t>
      </w:r>
      <w:r w:rsidR="007E7327">
        <w:rPr>
          <w:sz w:val="28"/>
          <w:szCs w:val="28"/>
        </w:rPr>
        <w:t xml:space="preserve"> </w:t>
      </w:r>
      <w:r w:rsidRPr="007E7327">
        <w:rPr>
          <w:sz w:val="28"/>
          <w:szCs w:val="28"/>
        </w:rPr>
        <w:t>имуществом</w:t>
      </w:r>
      <w:r w:rsidR="007E7327">
        <w:rPr>
          <w:sz w:val="28"/>
          <w:szCs w:val="28"/>
        </w:rPr>
        <w:t xml:space="preserve"> </w:t>
      </w:r>
      <w:r w:rsidRPr="007E7327">
        <w:rPr>
          <w:sz w:val="28"/>
          <w:szCs w:val="28"/>
        </w:rPr>
        <w:t>(страхование имущества);</w:t>
      </w:r>
    </w:p>
    <w:p w:rsidR="00A11EA1" w:rsidRPr="007E7327" w:rsidRDefault="00A11EA1" w:rsidP="007E7327">
      <w:pPr>
        <w:numPr>
          <w:ilvl w:val="0"/>
          <w:numId w:val="9"/>
        </w:numPr>
        <w:shd w:val="clear" w:color="auto" w:fill="FFFFFF"/>
        <w:tabs>
          <w:tab w:val="left" w:pos="763"/>
        </w:tabs>
        <w:suppressAutoHyphens/>
        <w:autoSpaceDE w:val="0"/>
        <w:autoSpaceDN w:val="0"/>
        <w:adjustRightInd w:val="0"/>
        <w:spacing w:line="360" w:lineRule="auto"/>
        <w:ind w:firstLine="709"/>
        <w:jc w:val="both"/>
        <w:rPr>
          <w:sz w:val="28"/>
          <w:szCs w:val="28"/>
        </w:rPr>
      </w:pPr>
      <w:r w:rsidRPr="007E7327">
        <w:rPr>
          <w:sz w:val="28"/>
          <w:szCs w:val="28"/>
        </w:rPr>
        <w:t>обязанностью возместить причиненный другим лицам вред</w:t>
      </w:r>
      <w:r w:rsidR="007E7327">
        <w:rPr>
          <w:sz w:val="28"/>
          <w:szCs w:val="28"/>
        </w:rPr>
        <w:t xml:space="preserve"> </w:t>
      </w:r>
      <w:r w:rsidRPr="007E7327">
        <w:rPr>
          <w:sz w:val="28"/>
          <w:szCs w:val="28"/>
        </w:rPr>
        <w:t>(страхование гражданской ответственности);</w:t>
      </w:r>
    </w:p>
    <w:p w:rsidR="00A11EA1" w:rsidRPr="007E7327" w:rsidRDefault="00A11EA1" w:rsidP="007E7327">
      <w:pPr>
        <w:numPr>
          <w:ilvl w:val="0"/>
          <w:numId w:val="9"/>
        </w:numPr>
        <w:shd w:val="clear" w:color="auto" w:fill="FFFFFF"/>
        <w:tabs>
          <w:tab w:val="left" w:pos="763"/>
        </w:tabs>
        <w:suppressAutoHyphens/>
        <w:autoSpaceDE w:val="0"/>
        <w:autoSpaceDN w:val="0"/>
        <w:adjustRightInd w:val="0"/>
        <w:spacing w:line="360" w:lineRule="auto"/>
        <w:ind w:firstLine="709"/>
        <w:jc w:val="both"/>
        <w:rPr>
          <w:sz w:val="28"/>
          <w:szCs w:val="28"/>
        </w:rPr>
      </w:pPr>
      <w:r w:rsidRPr="007E7327">
        <w:rPr>
          <w:sz w:val="28"/>
          <w:szCs w:val="28"/>
        </w:rPr>
        <w:t>осуществлением предпринимательской деятельности (страхование предпринимательских рисков).</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Страхование гражданской ответственности, в частности, регулируется также нормами ГК РФ (ст. 929, 931, 932).</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 xml:space="preserve">Объектом </w:t>
      </w:r>
      <w:r w:rsidRPr="007E7327">
        <w:rPr>
          <w:i/>
          <w:iCs/>
          <w:sz w:val="28"/>
          <w:szCs w:val="28"/>
        </w:rPr>
        <w:t xml:space="preserve">личного страхования </w:t>
      </w:r>
      <w:r w:rsidRPr="007E7327">
        <w:rPr>
          <w:sz w:val="28"/>
          <w:szCs w:val="28"/>
        </w:rPr>
        <w:t>выступают личные блага гражданина, связанные с его жизнью, здоровьем, трудоспособностью.</w:t>
      </w:r>
    </w:p>
    <w:p w:rsidR="007E7327" w:rsidRDefault="00A11EA1" w:rsidP="007E7327">
      <w:pPr>
        <w:shd w:val="clear" w:color="auto" w:fill="FFFFFF"/>
        <w:suppressAutoHyphens/>
        <w:spacing w:line="360" w:lineRule="auto"/>
        <w:ind w:firstLine="709"/>
        <w:jc w:val="both"/>
        <w:rPr>
          <w:sz w:val="28"/>
          <w:szCs w:val="28"/>
        </w:rPr>
      </w:pPr>
      <w:r w:rsidRPr="007E7327">
        <w:rPr>
          <w:sz w:val="28"/>
          <w:szCs w:val="28"/>
        </w:rPr>
        <w:t>Объектами личного страхования могут быть имущественные интересы, связанные с:</w:t>
      </w:r>
    </w:p>
    <w:p w:rsidR="007E7327" w:rsidRDefault="00765638" w:rsidP="007E7327">
      <w:pPr>
        <w:numPr>
          <w:ilvl w:val="0"/>
          <w:numId w:val="10"/>
        </w:numPr>
        <w:shd w:val="clear" w:color="auto" w:fill="FFFFFF"/>
        <w:tabs>
          <w:tab w:val="left" w:pos="725"/>
        </w:tabs>
        <w:suppressAutoHyphens/>
        <w:autoSpaceDE w:val="0"/>
        <w:autoSpaceDN w:val="0"/>
        <w:adjustRightInd w:val="0"/>
        <w:spacing w:line="360" w:lineRule="auto"/>
        <w:ind w:firstLine="709"/>
        <w:jc w:val="both"/>
        <w:rPr>
          <w:sz w:val="28"/>
          <w:szCs w:val="28"/>
        </w:rPr>
      </w:pPr>
      <w:r w:rsidRPr="007E7327">
        <w:rPr>
          <w:sz w:val="28"/>
          <w:szCs w:val="28"/>
        </w:rPr>
        <w:t>Д</w:t>
      </w:r>
      <w:r w:rsidR="00A11EA1" w:rsidRPr="007E7327">
        <w:rPr>
          <w:sz w:val="28"/>
          <w:szCs w:val="28"/>
        </w:rPr>
        <w:t>ожитием граждан до определенного возраста или срока, со</w:t>
      </w:r>
      <w:r w:rsidR="007E7327">
        <w:rPr>
          <w:sz w:val="28"/>
          <w:szCs w:val="28"/>
        </w:rPr>
        <w:t xml:space="preserve"> </w:t>
      </w:r>
      <w:r w:rsidR="00A11EA1" w:rsidRPr="007E7327">
        <w:rPr>
          <w:sz w:val="28"/>
          <w:szCs w:val="28"/>
        </w:rPr>
        <w:t>смертью, с наступлением иных событий в жизни граждан (страхование жизни);</w:t>
      </w:r>
    </w:p>
    <w:p w:rsidR="00A11EA1" w:rsidRPr="007E7327" w:rsidRDefault="00765638" w:rsidP="007E7327">
      <w:pPr>
        <w:numPr>
          <w:ilvl w:val="0"/>
          <w:numId w:val="10"/>
        </w:numPr>
        <w:shd w:val="clear" w:color="auto" w:fill="FFFFFF"/>
        <w:tabs>
          <w:tab w:val="left" w:pos="725"/>
        </w:tabs>
        <w:suppressAutoHyphens/>
        <w:autoSpaceDE w:val="0"/>
        <w:autoSpaceDN w:val="0"/>
        <w:adjustRightInd w:val="0"/>
        <w:spacing w:line="360" w:lineRule="auto"/>
        <w:ind w:firstLine="709"/>
        <w:jc w:val="both"/>
        <w:rPr>
          <w:sz w:val="28"/>
          <w:szCs w:val="28"/>
        </w:rPr>
      </w:pPr>
      <w:r w:rsidRPr="007E7327">
        <w:rPr>
          <w:sz w:val="28"/>
          <w:szCs w:val="28"/>
        </w:rPr>
        <w:t>П</w:t>
      </w:r>
      <w:r w:rsidR="00A11EA1" w:rsidRPr="007E7327">
        <w:rPr>
          <w:sz w:val="28"/>
          <w:szCs w:val="28"/>
        </w:rPr>
        <w:t>ричинением вреда жизни, здоровью граждан, оказанием им</w:t>
      </w:r>
      <w:r w:rsidR="007E7327">
        <w:rPr>
          <w:sz w:val="28"/>
          <w:szCs w:val="28"/>
        </w:rPr>
        <w:t xml:space="preserve"> </w:t>
      </w:r>
      <w:r w:rsidR="00A11EA1" w:rsidRPr="007E7327">
        <w:rPr>
          <w:sz w:val="28"/>
          <w:szCs w:val="28"/>
        </w:rPr>
        <w:t>медицинских услуг (страхование от несчастных случаев и болезней, медицинское страхование).</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При личном страховании объектом страхования могут быть как имущественные интересы самого страхователя, так и интересы застрахованного лица, т.е. лица, в пользу которого страховщик заключает со страхователем договор.</w:t>
      </w:r>
    </w:p>
    <w:p w:rsidR="00A11EA1" w:rsidRPr="007E7327" w:rsidRDefault="00A11EA1" w:rsidP="007E7327">
      <w:pPr>
        <w:shd w:val="clear" w:color="auto" w:fill="FFFFFF"/>
        <w:suppressAutoHyphens/>
        <w:spacing w:line="360" w:lineRule="auto"/>
        <w:ind w:firstLine="709"/>
        <w:jc w:val="both"/>
        <w:rPr>
          <w:sz w:val="28"/>
          <w:szCs w:val="28"/>
        </w:rPr>
      </w:pPr>
      <w:r w:rsidRPr="007E7327">
        <w:rPr>
          <w:i/>
          <w:iCs/>
          <w:sz w:val="28"/>
          <w:szCs w:val="28"/>
        </w:rPr>
        <w:t xml:space="preserve">Страхование ответственности </w:t>
      </w:r>
      <w:r w:rsidRPr="007E7327">
        <w:rPr>
          <w:sz w:val="28"/>
          <w:szCs w:val="28"/>
        </w:rPr>
        <w:t>является одним из подвидов имущественного страхования и направлено на возмещение страхователем вреда, причиненного им личности или имуществу физического лица, а также вреда, причиненного юридическому лицу.</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Закон РФ «Об организации страхового дела в Российской Федерации», как и ГК РФ (ст. 927), предусматривает две формы страхования: добровольную и обязательную.</w:t>
      </w:r>
    </w:p>
    <w:p w:rsidR="00A11EA1" w:rsidRPr="007E7327" w:rsidRDefault="00A11EA1" w:rsidP="007E7327">
      <w:pPr>
        <w:shd w:val="clear" w:color="auto" w:fill="FFFFFF"/>
        <w:suppressAutoHyphens/>
        <w:spacing w:line="360" w:lineRule="auto"/>
        <w:ind w:firstLine="709"/>
        <w:jc w:val="both"/>
        <w:rPr>
          <w:sz w:val="28"/>
          <w:szCs w:val="28"/>
        </w:rPr>
      </w:pPr>
      <w:r w:rsidRPr="007E7327">
        <w:rPr>
          <w:i/>
          <w:iCs/>
          <w:sz w:val="28"/>
          <w:szCs w:val="28"/>
        </w:rPr>
        <w:t xml:space="preserve">Добровольное </w:t>
      </w:r>
      <w:r w:rsidRPr="007E7327">
        <w:rPr>
          <w:sz w:val="28"/>
          <w:szCs w:val="28"/>
        </w:rPr>
        <w:t>страхование осуществляется на основе договора между страхователем и страховщиком. Общие условия и порядок его проведения устанавливаются на основе законодательства. Конкретные же условия страхования устанавливаются при заключении отдельно взятого договора страхования. Порядок его заключения, исполнения и расторжения регулируется гражданским правом. Однако некоторые вопросы, в частности касающиеся порядка формирования и использования резерва предупредительных мероприятий по добровольным видам страхования, регулируются также и нормами финансового права.</w:t>
      </w:r>
    </w:p>
    <w:p w:rsidR="00A11EA1" w:rsidRPr="007E7327" w:rsidRDefault="00A11EA1" w:rsidP="007E7327">
      <w:pPr>
        <w:shd w:val="clear" w:color="auto" w:fill="FFFFFF"/>
        <w:suppressAutoHyphens/>
        <w:spacing w:line="360" w:lineRule="auto"/>
        <w:ind w:firstLine="709"/>
        <w:jc w:val="both"/>
        <w:rPr>
          <w:sz w:val="28"/>
          <w:szCs w:val="28"/>
        </w:rPr>
      </w:pPr>
      <w:r w:rsidRPr="007E7327">
        <w:rPr>
          <w:i/>
          <w:iCs/>
          <w:sz w:val="28"/>
          <w:szCs w:val="28"/>
        </w:rPr>
        <w:t xml:space="preserve">Обязательным </w:t>
      </w:r>
      <w:r w:rsidRPr="007E7327">
        <w:rPr>
          <w:sz w:val="28"/>
          <w:szCs w:val="28"/>
        </w:rPr>
        <w:t>является страхование, осуществляемое в силу закона. Оно может выступать в виде обязательного государственного страхования, осуществляемого за счет средств бюджета, и обязательного страхования, осуществляемого за счет средств самих страхователей. И имущественное, и личное страхование может быть как добровольным, так и обязательным.</w:t>
      </w:r>
    </w:p>
    <w:p w:rsidR="00765638" w:rsidRPr="007E7327" w:rsidRDefault="00765638" w:rsidP="007E7327">
      <w:pPr>
        <w:shd w:val="clear" w:color="auto" w:fill="FFFFFF"/>
        <w:suppressAutoHyphens/>
        <w:spacing w:line="360" w:lineRule="auto"/>
        <w:ind w:firstLine="709"/>
        <w:jc w:val="both"/>
        <w:rPr>
          <w:sz w:val="28"/>
          <w:szCs w:val="28"/>
        </w:rPr>
      </w:pPr>
    </w:p>
    <w:p w:rsidR="00765638" w:rsidRPr="007E7327" w:rsidRDefault="00765638" w:rsidP="007E7327">
      <w:pPr>
        <w:pStyle w:val="2"/>
        <w:keepNext w:val="0"/>
        <w:suppressAutoHyphens/>
        <w:ind w:firstLine="709"/>
        <w:jc w:val="both"/>
      </w:pPr>
      <w:bookmarkStart w:id="5" w:name="_Toc259479848"/>
      <w:r w:rsidRPr="007E7327">
        <w:t>2.2 Общие правила осуществления обязательного страхования</w:t>
      </w:r>
      <w:bookmarkEnd w:id="5"/>
    </w:p>
    <w:p w:rsidR="007E7327" w:rsidRPr="00D11967" w:rsidRDefault="007E7327" w:rsidP="007E7327">
      <w:pPr>
        <w:shd w:val="clear" w:color="auto" w:fill="FFFFFF"/>
        <w:suppressAutoHyphens/>
        <w:spacing w:line="360" w:lineRule="auto"/>
        <w:ind w:firstLine="709"/>
        <w:jc w:val="both"/>
        <w:rPr>
          <w:sz w:val="28"/>
          <w:szCs w:val="28"/>
        </w:rPr>
      </w:pP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Гражданским законодательством (гл. 48 ГК РФ) определены общие правила осуществления обязательного страхования. В частности, установлено, что к обязательному страхованию (в силу закона) может относиться: во-первых, страхование жизни, здоровья, имущества других (третьих) лиц, определенных в законе на случай причинения им вреда; во-вторых, страхование риска своей ответственности, которая может наступить вследствие причинения вреда жизни, здоровью или имуществу других (третьих) или нарушения договоров с другими лицами. Однако обязательное страхование собственной жизни или здоровья в соответствии с п. 2 ст. 935 ГК РФ не может быть возложено законом на гражданина.</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 xml:space="preserve">Особенности правоотношений, возникающих при обязательном страховании, позволяют отнести их к отношениям, регулируемым финансовым правом. Так, </w:t>
      </w:r>
      <w:r w:rsidRPr="007E7327">
        <w:rPr>
          <w:b/>
          <w:sz w:val="28"/>
          <w:szCs w:val="28"/>
        </w:rPr>
        <w:t xml:space="preserve">характерными чертами страховых правоотношений </w:t>
      </w:r>
      <w:r w:rsidRPr="007E7327">
        <w:rPr>
          <w:sz w:val="28"/>
          <w:szCs w:val="28"/>
        </w:rPr>
        <w:t>по обязательному страхованию, как и финансовых правоотношений, являются:</w:t>
      </w:r>
    </w:p>
    <w:p w:rsidR="00A11EA1" w:rsidRPr="007E7327" w:rsidRDefault="00765638" w:rsidP="007E7327">
      <w:pPr>
        <w:shd w:val="clear" w:color="auto" w:fill="FFFFFF"/>
        <w:suppressAutoHyphens/>
        <w:spacing w:line="360" w:lineRule="auto"/>
        <w:ind w:firstLine="709"/>
        <w:jc w:val="both"/>
        <w:rPr>
          <w:sz w:val="28"/>
          <w:szCs w:val="28"/>
        </w:rPr>
      </w:pPr>
      <w:r w:rsidRPr="007E7327">
        <w:rPr>
          <w:b/>
          <w:sz w:val="28"/>
          <w:szCs w:val="28"/>
        </w:rPr>
        <w:t>1.</w:t>
      </w:r>
      <w:r w:rsidRPr="007E7327">
        <w:rPr>
          <w:sz w:val="28"/>
          <w:szCs w:val="28"/>
        </w:rPr>
        <w:t xml:space="preserve"> У</w:t>
      </w:r>
      <w:r w:rsidR="00A11EA1" w:rsidRPr="007E7327">
        <w:rPr>
          <w:sz w:val="28"/>
          <w:szCs w:val="28"/>
        </w:rPr>
        <w:t>становление государством видов, порядка и условий обязательного страхования, осуществляемого за счет средств самих страхователей;</w:t>
      </w:r>
    </w:p>
    <w:p w:rsidR="00A11EA1" w:rsidRPr="007E7327" w:rsidRDefault="00765638" w:rsidP="007E7327">
      <w:pPr>
        <w:shd w:val="clear" w:color="auto" w:fill="FFFFFF"/>
        <w:suppressAutoHyphens/>
        <w:spacing w:line="360" w:lineRule="auto"/>
        <w:ind w:firstLine="709"/>
        <w:jc w:val="both"/>
        <w:rPr>
          <w:sz w:val="28"/>
          <w:szCs w:val="28"/>
        </w:rPr>
      </w:pPr>
      <w:r w:rsidRPr="007E7327">
        <w:rPr>
          <w:b/>
          <w:sz w:val="28"/>
          <w:szCs w:val="28"/>
        </w:rPr>
        <w:t xml:space="preserve">2. </w:t>
      </w:r>
      <w:r w:rsidRPr="007E7327">
        <w:rPr>
          <w:sz w:val="28"/>
          <w:szCs w:val="28"/>
        </w:rPr>
        <w:t>Н</w:t>
      </w:r>
      <w:r w:rsidR="00A11EA1" w:rsidRPr="007E7327">
        <w:rPr>
          <w:sz w:val="28"/>
          <w:szCs w:val="28"/>
        </w:rPr>
        <w:t>аличие государственного контроля (надзора) в этой сфере либо непосредственное участие государства (уполномоченного им органа) в качестве обязательного субъекта отношений по обязательному государственному страхованию;</w:t>
      </w:r>
    </w:p>
    <w:p w:rsidR="00A11EA1" w:rsidRPr="007E7327" w:rsidRDefault="00765638" w:rsidP="007E7327">
      <w:pPr>
        <w:shd w:val="clear" w:color="auto" w:fill="FFFFFF"/>
        <w:suppressAutoHyphens/>
        <w:spacing w:line="360" w:lineRule="auto"/>
        <w:ind w:firstLine="709"/>
        <w:jc w:val="both"/>
        <w:rPr>
          <w:sz w:val="28"/>
          <w:szCs w:val="28"/>
        </w:rPr>
      </w:pPr>
      <w:r w:rsidRPr="007E7327">
        <w:rPr>
          <w:b/>
          <w:sz w:val="28"/>
          <w:szCs w:val="28"/>
        </w:rPr>
        <w:t>3.</w:t>
      </w:r>
      <w:r w:rsidRPr="007E7327">
        <w:rPr>
          <w:sz w:val="28"/>
          <w:szCs w:val="28"/>
        </w:rPr>
        <w:t xml:space="preserve"> П</w:t>
      </w:r>
      <w:r w:rsidR="00A11EA1" w:rsidRPr="007E7327">
        <w:rPr>
          <w:sz w:val="28"/>
          <w:szCs w:val="28"/>
        </w:rPr>
        <w:t>рименение при регулировании возникновения, изменения и прекращения этих правоотношений императивного метода (метода государственно-властных велений).</w:t>
      </w:r>
    </w:p>
    <w:p w:rsidR="00A11EA1" w:rsidRPr="007E7327" w:rsidRDefault="00A11EA1" w:rsidP="007E7327">
      <w:pPr>
        <w:shd w:val="clear" w:color="auto" w:fill="FFFFFF"/>
        <w:suppressAutoHyphens/>
        <w:spacing w:line="360" w:lineRule="auto"/>
        <w:ind w:firstLine="709"/>
        <w:jc w:val="both"/>
        <w:rPr>
          <w:sz w:val="28"/>
          <w:szCs w:val="28"/>
        </w:rPr>
      </w:pPr>
      <w:r w:rsidRPr="007E7327">
        <w:rPr>
          <w:bCs/>
          <w:sz w:val="28"/>
          <w:szCs w:val="28"/>
        </w:rPr>
        <w:t xml:space="preserve">Страхователями </w:t>
      </w:r>
      <w:r w:rsidRPr="007E7327">
        <w:rPr>
          <w:sz w:val="28"/>
          <w:szCs w:val="28"/>
        </w:rPr>
        <w:t>признаются юридические и дееспособные физические лица, заключившие со страховщиками договоры страхования либо являющиеся страхователями в силу закона.</w:t>
      </w:r>
    </w:p>
    <w:p w:rsidR="00A11EA1" w:rsidRPr="007E7327" w:rsidRDefault="00A11EA1" w:rsidP="007E7327">
      <w:pPr>
        <w:shd w:val="clear" w:color="auto" w:fill="FFFFFF"/>
        <w:suppressAutoHyphens/>
        <w:spacing w:line="360" w:lineRule="auto"/>
        <w:ind w:firstLine="709"/>
        <w:jc w:val="both"/>
        <w:rPr>
          <w:bCs/>
          <w:sz w:val="28"/>
          <w:szCs w:val="28"/>
        </w:rPr>
      </w:pPr>
      <w:r w:rsidRPr="007E7327">
        <w:rPr>
          <w:sz w:val="28"/>
          <w:szCs w:val="28"/>
        </w:rPr>
        <w:t xml:space="preserve">Иностранные граждане, лица без гражданства и иностранные юридические лица на территории РФ пользуются правом на страховую защиту наравне с гражданами и юридическими лицами </w:t>
      </w:r>
      <w:r w:rsidRPr="007E7327">
        <w:rPr>
          <w:bCs/>
          <w:sz w:val="28"/>
          <w:szCs w:val="28"/>
        </w:rPr>
        <w:t>РФ.</w:t>
      </w:r>
    </w:p>
    <w:p w:rsidR="00765638" w:rsidRPr="007E7327" w:rsidRDefault="00765638" w:rsidP="007E7327">
      <w:pPr>
        <w:shd w:val="clear" w:color="auto" w:fill="FFFFFF"/>
        <w:suppressAutoHyphens/>
        <w:spacing w:line="360" w:lineRule="auto"/>
        <w:ind w:firstLine="709"/>
        <w:jc w:val="both"/>
        <w:rPr>
          <w:bCs/>
          <w:sz w:val="28"/>
          <w:szCs w:val="28"/>
        </w:rPr>
      </w:pPr>
    </w:p>
    <w:p w:rsidR="00765638" w:rsidRPr="007E7327" w:rsidRDefault="00765638" w:rsidP="007E7327">
      <w:pPr>
        <w:pStyle w:val="2"/>
        <w:keepNext w:val="0"/>
        <w:suppressAutoHyphens/>
        <w:ind w:firstLine="709"/>
        <w:jc w:val="both"/>
      </w:pPr>
      <w:bookmarkStart w:id="6" w:name="_Toc259479849"/>
      <w:r w:rsidRPr="007E7327">
        <w:t>2.3 Основные понятия в страховании</w:t>
      </w:r>
      <w:bookmarkEnd w:id="6"/>
    </w:p>
    <w:p w:rsidR="00765638" w:rsidRPr="007E7327" w:rsidRDefault="00765638" w:rsidP="007E7327">
      <w:pPr>
        <w:suppressAutoHyphens/>
        <w:spacing w:line="360" w:lineRule="auto"/>
        <w:ind w:firstLine="709"/>
        <w:jc w:val="both"/>
        <w:rPr>
          <w:sz w:val="28"/>
        </w:rPr>
      </w:pPr>
    </w:p>
    <w:p w:rsidR="00A11EA1" w:rsidRPr="007E7327" w:rsidRDefault="00A11EA1" w:rsidP="007E7327">
      <w:pPr>
        <w:shd w:val="clear" w:color="auto" w:fill="FFFFFF"/>
        <w:suppressAutoHyphens/>
        <w:spacing w:line="360" w:lineRule="auto"/>
        <w:ind w:firstLine="709"/>
        <w:jc w:val="both"/>
        <w:rPr>
          <w:sz w:val="28"/>
          <w:szCs w:val="28"/>
        </w:rPr>
      </w:pPr>
      <w:r w:rsidRPr="007E7327">
        <w:rPr>
          <w:b/>
          <w:bCs/>
          <w:sz w:val="28"/>
          <w:szCs w:val="28"/>
        </w:rPr>
        <w:t>Страховым риском</w:t>
      </w:r>
      <w:r w:rsidRPr="007E7327">
        <w:rPr>
          <w:bCs/>
          <w:sz w:val="28"/>
          <w:szCs w:val="28"/>
        </w:rPr>
        <w:t xml:space="preserve"> </w:t>
      </w:r>
      <w:r w:rsidRPr="007E7327">
        <w:rPr>
          <w:sz w:val="28"/>
          <w:szCs w:val="28"/>
        </w:rPr>
        <w:t>является предполагаемое событие, на случай наступления которого проводится страхование. Событие, рассматриваемое в качестве страхового риска, должно обладать признаками вероятности и случайности его наступления.</w:t>
      </w:r>
    </w:p>
    <w:p w:rsidR="00A11EA1" w:rsidRPr="007E7327" w:rsidRDefault="00A11EA1" w:rsidP="00D11967">
      <w:pPr>
        <w:shd w:val="clear" w:color="auto" w:fill="FFFFFF"/>
        <w:suppressAutoHyphens/>
        <w:spacing w:line="360" w:lineRule="auto"/>
        <w:ind w:firstLine="709"/>
        <w:jc w:val="both"/>
        <w:rPr>
          <w:sz w:val="28"/>
          <w:szCs w:val="28"/>
        </w:rPr>
      </w:pPr>
      <w:r w:rsidRPr="007E7327">
        <w:rPr>
          <w:sz w:val="28"/>
          <w:szCs w:val="28"/>
        </w:rPr>
        <w:t xml:space="preserve">Под </w:t>
      </w:r>
      <w:r w:rsidRPr="007E7327">
        <w:rPr>
          <w:b/>
          <w:bCs/>
          <w:sz w:val="28"/>
          <w:szCs w:val="28"/>
        </w:rPr>
        <w:t xml:space="preserve">страховым </w:t>
      </w:r>
      <w:r w:rsidRPr="007E7327">
        <w:rPr>
          <w:b/>
          <w:sz w:val="28"/>
          <w:szCs w:val="28"/>
        </w:rPr>
        <w:t>случаем</w:t>
      </w:r>
      <w:r w:rsidRPr="007E7327">
        <w:rPr>
          <w:sz w:val="28"/>
          <w:szCs w:val="28"/>
        </w:rPr>
        <w:t xml:space="preserve"> понимается свершившееся событие, предусмотренное договором страхования или законом, с наступлением которого возникает обязанность страховщика произвести страховую выплату страховател</w:t>
      </w:r>
      <w:r w:rsidR="00D11967">
        <w:rPr>
          <w:sz w:val="28"/>
          <w:szCs w:val="28"/>
        </w:rPr>
        <w:t>ю, застрахованному лицу, выгодо</w:t>
      </w:r>
      <w:r w:rsidRPr="007E7327">
        <w:rPr>
          <w:sz w:val="28"/>
          <w:szCs w:val="28"/>
        </w:rPr>
        <w:t>приобретателю или иным третьим лицам. При страховом случае с имуществом страховая выплата производится в виде страхового возмещения, при страховом случае с личностью страхователя или третьего лица — в виде страхового обеспечения.</w:t>
      </w:r>
    </w:p>
    <w:p w:rsidR="00A11EA1" w:rsidRPr="007E7327" w:rsidRDefault="00A11EA1" w:rsidP="007E7327">
      <w:pPr>
        <w:shd w:val="clear" w:color="auto" w:fill="FFFFFF"/>
        <w:suppressAutoHyphens/>
        <w:spacing w:line="360" w:lineRule="auto"/>
        <w:ind w:firstLine="709"/>
        <w:jc w:val="both"/>
        <w:rPr>
          <w:sz w:val="28"/>
          <w:szCs w:val="28"/>
        </w:rPr>
      </w:pPr>
      <w:r w:rsidRPr="007E7327">
        <w:rPr>
          <w:b/>
          <w:bCs/>
          <w:sz w:val="28"/>
          <w:szCs w:val="28"/>
        </w:rPr>
        <w:t>Страховой суммой</w:t>
      </w:r>
      <w:r w:rsidRPr="007E7327">
        <w:rPr>
          <w:bCs/>
          <w:sz w:val="28"/>
          <w:szCs w:val="28"/>
        </w:rPr>
        <w:t xml:space="preserve"> </w:t>
      </w:r>
      <w:r w:rsidRPr="007E7327">
        <w:rPr>
          <w:sz w:val="28"/>
          <w:szCs w:val="28"/>
        </w:rPr>
        <w:t>является определенная договором страхования или установленная законом денежная сумма, исходя из которой устанавливаются размеры страхового взноса и страховой выплаты, если договором или законодательными актами РФ не предусмотрено иное.</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При страховании имущества страховая сумма не может превышать его действительной стоимости на момент заключения договора (страховой стоимости). Стороны не вправе оспаривать страховую стоимость имущества, определенную в договоре страхования, за исключением случаев, когда страховщик докажет, что он был намеренно введен в заблуждение страхователем.</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Если страховая сумма, определенная договором страхования, превышает страховую стоимость имущества, он является недействительным в силу закона в той части страховой суммы, которая превышает действительную стоимость имущества на момент заключения договора.</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Страховое возмещение не может превышать размер прямого ущерба застрахованному имуществу страхователя или третьего лица при страховом случае, если договором страхования не предусмотрена выплата страхового возмещения в определенной сумме.</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Если страховая сумма ниже страховой стоимости имущества, размер страхового возмещения сокращается пропорционально отношению страховой суммы к страховой стоимости имущества, если условиями договора страхования не предусмотрено иное.</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В том случае, когда страхователь заключил договоры страхования имущества с несколькими страховщиками на сумму, превышающую в общей сложности страховую стоимость имущества (двойное страхование), то страховое возмещение, получаемое им от всех страховщиков по страхованию этого имущества, не может превышать его страховой стоимости. При этом каждый из страховщиков выплачивает страховое возмещение в размере, пропорциональном отношению страховой суммы по заключенному им договору к общей сумме по всем заключенным этим страхователем договорам страхования указанного имущества.</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Условиями договора страхования может предусматриваться замена страховой выплаты компенсацией ущерба в натуральной</w:t>
      </w:r>
      <w:r w:rsidR="00765638" w:rsidRPr="007E7327">
        <w:rPr>
          <w:sz w:val="28"/>
          <w:szCs w:val="28"/>
        </w:rPr>
        <w:t xml:space="preserve"> </w:t>
      </w:r>
      <w:r w:rsidRPr="007E7327">
        <w:rPr>
          <w:sz w:val="28"/>
          <w:szCs w:val="28"/>
        </w:rPr>
        <w:t>форме в пределах суммы страхового возмещения. В договоре личного страхования страховая сумма устанавливается страхователем по соглашению со страховщиком.</w:t>
      </w:r>
    </w:p>
    <w:p w:rsidR="00A11EA1" w:rsidRPr="007E7327" w:rsidRDefault="00A11EA1" w:rsidP="007E7327">
      <w:pPr>
        <w:shd w:val="clear" w:color="auto" w:fill="FFFFFF"/>
        <w:suppressAutoHyphens/>
        <w:spacing w:line="360" w:lineRule="auto"/>
        <w:ind w:firstLine="709"/>
        <w:jc w:val="both"/>
        <w:rPr>
          <w:sz w:val="28"/>
          <w:szCs w:val="28"/>
        </w:rPr>
      </w:pPr>
      <w:r w:rsidRPr="007E7327">
        <w:rPr>
          <w:b/>
          <w:bCs/>
          <w:sz w:val="28"/>
          <w:szCs w:val="28"/>
        </w:rPr>
        <w:t>Страховой премией</w:t>
      </w:r>
      <w:r w:rsidRPr="007E7327">
        <w:rPr>
          <w:bCs/>
          <w:sz w:val="28"/>
          <w:szCs w:val="28"/>
        </w:rPr>
        <w:t xml:space="preserve"> </w:t>
      </w:r>
      <w:r w:rsidRPr="007E7327">
        <w:rPr>
          <w:sz w:val="28"/>
          <w:szCs w:val="28"/>
        </w:rPr>
        <w:t xml:space="preserve">(страховым взносом) является плата за страхование, которую страхователь обязан внести страховщику в соответствии с договором страхования или законом. Страховая премия уплачивается страхователем в валюте </w:t>
      </w:r>
      <w:r w:rsidRPr="007E7327">
        <w:rPr>
          <w:bCs/>
          <w:sz w:val="28"/>
          <w:szCs w:val="28"/>
        </w:rPr>
        <w:t>РФ.</w:t>
      </w:r>
    </w:p>
    <w:p w:rsidR="00A11EA1" w:rsidRPr="007E7327" w:rsidRDefault="00A11EA1" w:rsidP="007E7327">
      <w:pPr>
        <w:shd w:val="clear" w:color="auto" w:fill="FFFFFF"/>
        <w:suppressAutoHyphens/>
        <w:spacing w:line="360" w:lineRule="auto"/>
        <w:ind w:firstLine="709"/>
        <w:jc w:val="both"/>
        <w:rPr>
          <w:sz w:val="28"/>
          <w:szCs w:val="28"/>
        </w:rPr>
      </w:pPr>
      <w:r w:rsidRPr="007E7327">
        <w:rPr>
          <w:b/>
          <w:bCs/>
          <w:sz w:val="28"/>
          <w:szCs w:val="28"/>
        </w:rPr>
        <w:t>Страховой тариф</w:t>
      </w:r>
      <w:r w:rsidRPr="007E7327">
        <w:rPr>
          <w:bCs/>
          <w:sz w:val="28"/>
          <w:szCs w:val="28"/>
        </w:rPr>
        <w:t xml:space="preserve"> </w:t>
      </w:r>
      <w:r w:rsidRPr="007E7327">
        <w:rPr>
          <w:sz w:val="28"/>
          <w:szCs w:val="28"/>
        </w:rPr>
        <w:t>представляет собой ставку страхового взноса с единицы страховой суммы или объекта страхования. Страховые тарифы по добровольным видам личного страхования, страхования имущества и страхования ответственности могут рассчитываться страховщиками самостоятельно. Конкретный размер страхового тарифа определяется в договоре страхования по соглашению сторон.</w:t>
      </w:r>
    </w:p>
    <w:p w:rsidR="00A11EA1" w:rsidRPr="007E7327" w:rsidRDefault="00A11EA1" w:rsidP="007E7327">
      <w:pPr>
        <w:shd w:val="clear" w:color="auto" w:fill="FFFFFF"/>
        <w:suppressAutoHyphens/>
        <w:spacing w:line="360" w:lineRule="auto"/>
        <w:ind w:firstLine="709"/>
        <w:jc w:val="both"/>
        <w:rPr>
          <w:sz w:val="28"/>
          <w:szCs w:val="28"/>
        </w:rPr>
      </w:pPr>
      <w:r w:rsidRPr="007E7327">
        <w:rPr>
          <w:b/>
          <w:bCs/>
          <w:sz w:val="28"/>
          <w:szCs w:val="28"/>
        </w:rPr>
        <w:t>Страховщиками</w:t>
      </w:r>
      <w:r w:rsidRPr="007E7327">
        <w:rPr>
          <w:bCs/>
          <w:sz w:val="28"/>
          <w:szCs w:val="28"/>
        </w:rPr>
        <w:t xml:space="preserve"> </w:t>
      </w:r>
      <w:r w:rsidRPr="007E7327">
        <w:rPr>
          <w:sz w:val="28"/>
          <w:szCs w:val="28"/>
        </w:rPr>
        <w:t>признаются юридические лица любой организационно-правовой формы, предусмотренной законодательством РФ, созданные для осуществления страховой деятельности (страховые организации и общества взаимного страхования) и получившие в установленном порядке лицензию на осуществление страховой деятельности на территории РФ.</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Страховщики вправе осуществлять или только страхование объектов личного страхования, или только страхование объектов имущественного и личного страхования.</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Страховщики могут осуществлять страховую деятельность через страховых агентов и страховых брокеров.</w:t>
      </w:r>
    </w:p>
    <w:p w:rsidR="00A11EA1" w:rsidRPr="007E7327" w:rsidRDefault="00A11EA1" w:rsidP="007E7327">
      <w:pPr>
        <w:shd w:val="clear" w:color="auto" w:fill="FFFFFF"/>
        <w:suppressAutoHyphens/>
        <w:spacing w:line="360" w:lineRule="auto"/>
        <w:ind w:firstLine="709"/>
        <w:jc w:val="both"/>
        <w:rPr>
          <w:sz w:val="28"/>
          <w:szCs w:val="28"/>
        </w:rPr>
      </w:pPr>
      <w:r w:rsidRPr="007E7327">
        <w:rPr>
          <w:b/>
          <w:bCs/>
          <w:sz w:val="28"/>
          <w:szCs w:val="28"/>
        </w:rPr>
        <w:t>Страховые агенты</w:t>
      </w:r>
      <w:r w:rsidRPr="007E7327">
        <w:rPr>
          <w:bCs/>
          <w:sz w:val="28"/>
          <w:szCs w:val="28"/>
        </w:rPr>
        <w:t xml:space="preserve"> </w:t>
      </w:r>
      <w:r w:rsidRPr="007E7327">
        <w:rPr>
          <w:sz w:val="28"/>
          <w:szCs w:val="28"/>
        </w:rPr>
        <w:t>— постоянно проживающие на территории РФ и осуществляющие свою деятельность на основании гражданско-правового договора физические лица или российские юридические лица (коммерческие организации), которые представляют страховщика в отношениях со страхователем и действуют от имени страховщика и по его поручению в соответствии с предоставленными полномочиями.</w:t>
      </w:r>
    </w:p>
    <w:p w:rsidR="00A11EA1" w:rsidRPr="007E7327" w:rsidRDefault="00A11EA1" w:rsidP="007E7327">
      <w:pPr>
        <w:shd w:val="clear" w:color="auto" w:fill="FFFFFF"/>
        <w:suppressAutoHyphens/>
        <w:spacing w:line="360" w:lineRule="auto"/>
        <w:ind w:firstLine="709"/>
        <w:jc w:val="both"/>
        <w:rPr>
          <w:sz w:val="28"/>
          <w:szCs w:val="28"/>
        </w:rPr>
      </w:pPr>
      <w:r w:rsidRPr="007E7327">
        <w:rPr>
          <w:b/>
          <w:bCs/>
          <w:sz w:val="28"/>
          <w:szCs w:val="28"/>
        </w:rPr>
        <w:t>Страховые брокеры</w:t>
      </w:r>
      <w:r w:rsidRPr="007E7327">
        <w:rPr>
          <w:bCs/>
          <w:sz w:val="28"/>
          <w:szCs w:val="28"/>
        </w:rPr>
        <w:t xml:space="preserve"> </w:t>
      </w:r>
      <w:r w:rsidRPr="007E7327">
        <w:rPr>
          <w:sz w:val="28"/>
          <w:szCs w:val="28"/>
        </w:rPr>
        <w:t>— постоянно проживающие на территории Российской Федерации зарегистрированные в установленном законодательством РФ порядке в качестве индивидуальных предпринимателей физические лица или российские юридические лица (коммерческие организации), которые действуют в интересах страхователя (перестрахователя) или страховщика (перестраховщика) и осуществляют деятельность по оказанию услуг, связанных с заключением договоров страхования (перестрахования) между страховщиком (перестраховщиком) и страхователем (перестрахователем), а также с</w:t>
      </w:r>
      <w:r w:rsidR="00765638" w:rsidRPr="007E7327">
        <w:rPr>
          <w:sz w:val="28"/>
          <w:szCs w:val="28"/>
        </w:rPr>
        <w:t xml:space="preserve"> </w:t>
      </w:r>
      <w:r w:rsidRPr="007E7327">
        <w:rPr>
          <w:sz w:val="28"/>
          <w:szCs w:val="28"/>
        </w:rPr>
        <w:t>исполнением указанных договоров. При оказании услуг, связанных с заключением указанных договоров, страховой брокер не вправе одновременно действовать в интересах страхователя и страховщика.</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Страховые брокеры вправе осуществлять иную, не запрещенную законом деятельность, связанную со страхованием, за исключением деятельности в качестве страхового агента, страховщика, перестраховщика. Любую деятельность, не связанную со страхованием, страховые брокеры осуществлять не вправе.</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Страховщики могут образовывать союзы, ассоциации и иные объединения для координации своей деятельности, защиты интересов своих членов и осуществления совместных программ, если их создание не противоречит требованиям законодательства РФ. Эти объединения не вправе непосредственно заниматься страховой деятельностью.</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 xml:space="preserve">Объединения страховщиков действуют на основании уставов и приобретают права юридических лиц после государственной регистрации в соответствии с Федеральным законом от 8 августа </w:t>
      </w:r>
      <w:smartTag w:uri="urn:schemas-microsoft-com:office:smarttags" w:element="metricconverter">
        <w:smartTagPr>
          <w:attr w:name="ProductID" w:val="2001 г"/>
        </w:smartTagPr>
        <w:r w:rsidRPr="007E7327">
          <w:rPr>
            <w:sz w:val="28"/>
            <w:szCs w:val="28"/>
          </w:rPr>
          <w:t>2001 г</w:t>
        </w:r>
      </w:smartTag>
      <w:r w:rsidRPr="007E7327">
        <w:rPr>
          <w:sz w:val="28"/>
          <w:szCs w:val="28"/>
        </w:rPr>
        <w:t>. «О государственной регистрации юридических лиц и индивидуальных предпринимателей»</w:t>
      </w:r>
      <w:r w:rsidRPr="007E7327">
        <w:rPr>
          <w:sz w:val="28"/>
          <w:szCs w:val="28"/>
          <w:vertAlign w:val="superscript"/>
        </w:rPr>
        <w:t>1</w:t>
      </w:r>
      <w:r w:rsidRPr="007E7327">
        <w:rPr>
          <w:sz w:val="28"/>
          <w:szCs w:val="28"/>
        </w:rPr>
        <w:t>.</w:t>
      </w:r>
    </w:p>
    <w:p w:rsidR="00A11EA1" w:rsidRPr="007E7327" w:rsidRDefault="00A11EA1" w:rsidP="007E7327">
      <w:pPr>
        <w:shd w:val="clear" w:color="auto" w:fill="FFFFFF"/>
        <w:suppressAutoHyphens/>
        <w:spacing w:line="360" w:lineRule="auto"/>
        <w:ind w:firstLine="709"/>
        <w:jc w:val="both"/>
        <w:rPr>
          <w:sz w:val="28"/>
          <w:szCs w:val="28"/>
        </w:rPr>
      </w:pPr>
      <w:r w:rsidRPr="007E7327">
        <w:rPr>
          <w:b/>
          <w:sz w:val="28"/>
          <w:szCs w:val="28"/>
        </w:rPr>
        <w:t xml:space="preserve">Сострахование </w:t>
      </w:r>
      <w:r w:rsidRPr="007E7327">
        <w:rPr>
          <w:sz w:val="28"/>
          <w:szCs w:val="28"/>
        </w:rPr>
        <w:t>— страхование одного и того же объекта страхования несколькими страховщиками по одному договору страхования.</w:t>
      </w:r>
    </w:p>
    <w:p w:rsidR="00A11EA1" w:rsidRPr="007E7327" w:rsidRDefault="00A11EA1" w:rsidP="007E7327">
      <w:pPr>
        <w:shd w:val="clear" w:color="auto" w:fill="FFFFFF"/>
        <w:suppressAutoHyphens/>
        <w:spacing w:line="360" w:lineRule="auto"/>
        <w:ind w:firstLine="709"/>
        <w:jc w:val="both"/>
        <w:rPr>
          <w:sz w:val="28"/>
          <w:szCs w:val="28"/>
        </w:rPr>
      </w:pPr>
      <w:r w:rsidRPr="007E7327">
        <w:rPr>
          <w:b/>
          <w:sz w:val="28"/>
          <w:szCs w:val="28"/>
        </w:rPr>
        <w:t xml:space="preserve">Перестрахование </w:t>
      </w:r>
      <w:r w:rsidRPr="007E7327">
        <w:rPr>
          <w:sz w:val="28"/>
          <w:szCs w:val="28"/>
        </w:rPr>
        <w:t>— деятельность по защите одним страховщиком (перестраховщиком) имущественных интересов другого страховщика (перестрахователя), связанных с принятым последним по договору страхования (основному договору) обязательств по страховой выплате.</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Перестрахование осуществляется на основании договора перестрахования, заключенного между страховщиком и перестраховщиком в соответствии с требованиями гражданского законодательства.</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Основой финансовой устойчивости страховщиков являются экономически обоснованные страховые тарифы; страховые резервы, достаточные для исполнения обязательств по договорам страхования, сострахования, перестрахования, взаимного страхования; собственные средства; перестрахование.</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Страховые резервы и собственные средства страховщика должны быть обеспечены активами, соответствующими требованиям диверсификации, ликвидности, возвратности и доходности.</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 xml:space="preserve">Страховщики должны обладать полностью оплаченным уставным капиталом, размер которого должен быть не ниже установленного настоящим Законом минимального размера уставного капитала. </w:t>
      </w:r>
      <w:r w:rsidRPr="007E7327">
        <w:rPr>
          <w:b/>
          <w:sz w:val="28"/>
          <w:szCs w:val="28"/>
        </w:rPr>
        <w:t>Минимальный размер уставного капитала</w:t>
      </w:r>
      <w:r w:rsidRPr="007E7327">
        <w:rPr>
          <w:sz w:val="28"/>
          <w:szCs w:val="28"/>
        </w:rPr>
        <w:t xml:space="preserve"> страховщика определяется на основе базового размера его уставного капитала, равного 30 млн руб., и следующих коэффициентов (ст. 25 Закона «Об организации страхового дела в Российской Федерации»):</w:t>
      </w:r>
    </w:p>
    <w:p w:rsidR="00A11EA1" w:rsidRPr="007E7327" w:rsidRDefault="000F29C7" w:rsidP="007E7327">
      <w:pPr>
        <w:shd w:val="clear" w:color="auto" w:fill="FFFFFF"/>
        <w:suppressAutoHyphens/>
        <w:spacing w:line="360" w:lineRule="auto"/>
        <w:ind w:firstLine="709"/>
        <w:jc w:val="both"/>
        <w:rPr>
          <w:sz w:val="28"/>
          <w:szCs w:val="28"/>
        </w:rPr>
      </w:pPr>
      <w:r w:rsidRPr="007E7327">
        <w:rPr>
          <w:b/>
          <w:sz w:val="28"/>
          <w:szCs w:val="28"/>
        </w:rPr>
        <w:t>*</w:t>
      </w:r>
      <w:r w:rsidRPr="007E7327">
        <w:rPr>
          <w:sz w:val="28"/>
          <w:szCs w:val="28"/>
        </w:rPr>
        <w:t xml:space="preserve"> Д</w:t>
      </w:r>
      <w:r w:rsidR="00A11EA1" w:rsidRPr="007E7327">
        <w:rPr>
          <w:sz w:val="28"/>
          <w:szCs w:val="28"/>
        </w:rPr>
        <w:t xml:space="preserve">ля осуществления страхования от несчастных случаев и болезней, медицинского страхования, страхования имущества, страхования гражданской ответственности, страхования предпринимательских рисков — </w:t>
      </w:r>
      <w:r w:rsidR="00A11EA1" w:rsidRPr="007E7327">
        <w:rPr>
          <w:b/>
          <w:sz w:val="28"/>
          <w:szCs w:val="28"/>
        </w:rPr>
        <w:t>1</w:t>
      </w:r>
      <w:r w:rsidR="00A11EA1" w:rsidRPr="007E7327">
        <w:rPr>
          <w:sz w:val="28"/>
          <w:szCs w:val="28"/>
        </w:rPr>
        <w:t>;</w:t>
      </w:r>
    </w:p>
    <w:p w:rsidR="00A11EA1" w:rsidRPr="007E7327" w:rsidRDefault="000F29C7" w:rsidP="007E7327">
      <w:pPr>
        <w:shd w:val="clear" w:color="auto" w:fill="FFFFFF"/>
        <w:suppressAutoHyphens/>
        <w:spacing w:line="360" w:lineRule="auto"/>
        <w:ind w:firstLine="709"/>
        <w:jc w:val="both"/>
        <w:rPr>
          <w:sz w:val="28"/>
          <w:szCs w:val="28"/>
        </w:rPr>
      </w:pPr>
      <w:r w:rsidRPr="007E7327">
        <w:rPr>
          <w:b/>
          <w:sz w:val="28"/>
          <w:szCs w:val="28"/>
        </w:rPr>
        <w:t>*</w:t>
      </w:r>
      <w:r w:rsidRPr="007E7327">
        <w:rPr>
          <w:sz w:val="28"/>
          <w:szCs w:val="28"/>
        </w:rPr>
        <w:t xml:space="preserve"> Д</w:t>
      </w:r>
      <w:r w:rsidR="00A11EA1" w:rsidRPr="007E7327">
        <w:rPr>
          <w:sz w:val="28"/>
          <w:szCs w:val="28"/>
        </w:rPr>
        <w:t xml:space="preserve">ля осуществления страхования любых объектов личного страхования, включая страхование жизни — </w:t>
      </w:r>
      <w:r w:rsidR="00A11EA1" w:rsidRPr="007E7327">
        <w:rPr>
          <w:b/>
          <w:sz w:val="28"/>
          <w:szCs w:val="28"/>
        </w:rPr>
        <w:t>2</w:t>
      </w:r>
      <w:r w:rsidR="00A11EA1" w:rsidRPr="007E7327">
        <w:rPr>
          <w:sz w:val="28"/>
          <w:szCs w:val="28"/>
        </w:rPr>
        <w:t>;</w:t>
      </w:r>
    </w:p>
    <w:p w:rsidR="00A11EA1" w:rsidRPr="007E7327" w:rsidRDefault="000F29C7" w:rsidP="007E7327">
      <w:pPr>
        <w:shd w:val="clear" w:color="auto" w:fill="FFFFFF"/>
        <w:suppressAutoHyphens/>
        <w:spacing w:line="360" w:lineRule="auto"/>
        <w:ind w:firstLine="709"/>
        <w:jc w:val="both"/>
        <w:rPr>
          <w:sz w:val="28"/>
          <w:szCs w:val="28"/>
        </w:rPr>
      </w:pPr>
      <w:r w:rsidRPr="007E7327">
        <w:rPr>
          <w:b/>
          <w:sz w:val="28"/>
          <w:szCs w:val="28"/>
        </w:rPr>
        <w:t>*</w:t>
      </w:r>
      <w:r w:rsidRPr="007E7327">
        <w:rPr>
          <w:sz w:val="28"/>
          <w:szCs w:val="28"/>
        </w:rPr>
        <w:t xml:space="preserve"> Д</w:t>
      </w:r>
      <w:r w:rsidR="00A11EA1" w:rsidRPr="007E7327">
        <w:rPr>
          <w:sz w:val="28"/>
          <w:szCs w:val="28"/>
        </w:rPr>
        <w:t xml:space="preserve">ля осуществления перестрахования, а также страхования в сочетании с перестрахованием — </w:t>
      </w:r>
      <w:r w:rsidR="00A11EA1" w:rsidRPr="007E7327">
        <w:rPr>
          <w:b/>
          <w:sz w:val="28"/>
          <w:szCs w:val="28"/>
        </w:rPr>
        <w:t>4.</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В целях обеспечения выполнения принятых страховых обязательств страховщики в порядке и на условиях, установленных законодательством РФ, образуют из полученных страховых взносов необходимые для предстоящих страховых выплат страховые резервы по личному и имущественному страхованию. Страховые резервы, образуемые страховщиками, не подлежат изъятию в федеральный и иные бюджеты.</w:t>
      </w:r>
    </w:p>
    <w:p w:rsidR="00A11EA1" w:rsidRPr="007E7327" w:rsidRDefault="00A11EA1" w:rsidP="007E7327">
      <w:pPr>
        <w:shd w:val="clear" w:color="auto" w:fill="FFFFFF"/>
        <w:suppressAutoHyphens/>
        <w:spacing w:line="360" w:lineRule="auto"/>
        <w:ind w:firstLine="709"/>
        <w:jc w:val="both"/>
        <w:rPr>
          <w:sz w:val="28"/>
          <w:szCs w:val="28"/>
        </w:rPr>
      </w:pPr>
      <w:r w:rsidRPr="007E7327">
        <w:rPr>
          <w:sz w:val="28"/>
          <w:szCs w:val="28"/>
        </w:rPr>
        <w:t>Страховая организация вправе формировать фонд предупредительных мероприятий в целях финансирования мероприятий по предупреждению наступления страховых случаев.</w:t>
      </w:r>
    </w:p>
    <w:p w:rsidR="007E7327" w:rsidRDefault="00A11EA1" w:rsidP="007E7327">
      <w:pPr>
        <w:shd w:val="clear" w:color="auto" w:fill="FFFFFF"/>
        <w:suppressAutoHyphens/>
        <w:spacing w:line="360" w:lineRule="auto"/>
        <w:ind w:firstLine="709"/>
        <w:jc w:val="both"/>
        <w:rPr>
          <w:sz w:val="28"/>
          <w:szCs w:val="28"/>
        </w:rPr>
      </w:pPr>
      <w:r w:rsidRPr="007E7327">
        <w:rPr>
          <w:sz w:val="28"/>
          <w:szCs w:val="28"/>
        </w:rPr>
        <w:t xml:space="preserve">В лицензии, выдаваемой страховщику, указываются предусмотренные классификацией следующие </w:t>
      </w:r>
      <w:r w:rsidRPr="007E7327">
        <w:rPr>
          <w:b/>
          <w:sz w:val="28"/>
          <w:szCs w:val="28"/>
        </w:rPr>
        <w:t>виды страхования</w:t>
      </w:r>
      <w:r w:rsidRPr="007E7327">
        <w:rPr>
          <w:sz w:val="28"/>
          <w:szCs w:val="28"/>
        </w:rPr>
        <w:t>:</w:t>
      </w:r>
    </w:p>
    <w:p w:rsidR="007E7327" w:rsidRDefault="000F29C7" w:rsidP="007E7327">
      <w:pPr>
        <w:numPr>
          <w:ilvl w:val="0"/>
          <w:numId w:val="11"/>
        </w:numPr>
        <w:shd w:val="clear" w:color="auto" w:fill="FFFFFF"/>
        <w:tabs>
          <w:tab w:val="left" w:pos="638"/>
        </w:tabs>
        <w:suppressAutoHyphens/>
        <w:autoSpaceDE w:val="0"/>
        <w:autoSpaceDN w:val="0"/>
        <w:adjustRightInd w:val="0"/>
        <w:spacing w:line="360" w:lineRule="auto"/>
        <w:ind w:firstLine="709"/>
        <w:jc w:val="both"/>
        <w:rPr>
          <w:sz w:val="28"/>
          <w:szCs w:val="28"/>
        </w:rPr>
      </w:pPr>
      <w:r w:rsidRPr="007E7327">
        <w:rPr>
          <w:sz w:val="28"/>
          <w:szCs w:val="28"/>
        </w:rPr>
        <w:t>С</w:t>
      </w:r>
      <w:r w:rsidR="00A11EA1" w:rsidRPr="007E7327">
        <w:rPr>
          <w:sz w:val="28"/>
          <w:szCs w:val="28"/>
        </w:rPr>
        <w:t>трахование жизни на случай смерти, дожития до определенного возраста или срока либо наступления иного события;</w:t>
      </w:r>
    </w:p>
    <w:p w:rsidR="007E7327" w:rsidRDefault="000F29C7" w:rsidP="007E7327">
      <w:pPr>
        <w:numPr>
          <w:ilvl w:val="0"/>
          <w:numId w:val="11"/>
        </w:numPr>
        <w:shd w:val="clear" w:color="auto" w:fill="FFFFFF"/>
        <w:tabs>
          <w:tab w:val="left" w:pos="638"/>
        </w:tabs>
        <w:suppressAutoHyphens/>
        <w:autoSpaceDE w:val="0"/>
        <w:autoSpaceDN w:val="0"/>
        <w:adjustRightInd w:val="0"/>
        <w:spacing w:line="360" w:lineRule="auto"/>
        <w:ind w:firstLine="709"/>
        <w:jc w:val="both"/>
        <w:rPr>
          <w:sz w:val="28"/>
          <w:szCs w:val="28"/>
        </w:rPr>
      </w:pPr>
      <w:r w:rsidRPr="007E7327">
        <w:rPr>
          <w:sz w:val="28"/>
          <w:szCs w:val="28"/>
        </w:rPr>
        <w:t>П</w:t>
      </w:r>
      <w:r w:rsidR="00A11EA1" w:rsidRPr="007E7327">
        <w:rPr>
          <w:sz w:val="28"/>
          <w:szCs w:val="28"/>
        </w:rPr>
        <w:t>енсионное страхование;</w:t>
      </w:r>
    </w:p>
    <w:p w:rsidR="007E7327" w:rsidRDefault="000F29C7" w:rsidP="007E7327">
      <w:pPr>
        <w:numPr>
          <w:ilvl w:val="0"/>
          <w:numId w:val="11"/>
        </w:numPr>
        <w:shd w:val="clear" w:color="auto" w:fill="FFFFFF"/>
        <w:tabs>
          <w:tab w:val="left" w:pos="638"/>
        </w:tabs>
        <w:suppressAutoHyphens/>
        <w:autoSpaceDE w:val="0"/>
        <w:autoSpaceDN w:val="0"/>
        <w:adjustRightInd w:val="0"/>
        <w:spacing w:line="360" w:lineRule="auto"/>
        <w:ind w:firstLine="709"/>
        <w:jc w:val="both"/>
        <w:rPr>
          <w:sz w:val="28"/>
          <w:szCs w:val="28"/>
        </w:rPr>
      </w:pPr>
      <w:r w:rsidRPr="007E7327">
        <w:rPr>
          <w:sz w:val="28"/>
          <w:szCs w:val="28"/>
        </w:rPr>
        <w:t>С</w:t>
      </w:r>
      <w:r w:rsidR="00A11EA1" w:rsidRPr="007E7327">
        <w:rPr>
          <w:sz w:val="28"/>
          <w:szCs w:val="28"/>
        </w:rPr>
        <w:t>трахование жизни с условием периодических страховых выплат (ренты, аннуитетов) и (или) с участием страхователя в инвестиционном доходе страховщика;</w:t>
      </w:r>
    </w:p>
    <w:p w:rsidR="007E7327" w:rsidRDefault="000F29C7" w:rsidP="007E7327">
      <w:pPr>
        <w:numPr>
          <w:ilvl w:val="0"/>
          <w:numId w:val="11"/>
        </w:numPr>
        <w:shd w:val="clear" w:color="auto" w:fill="FFFFFF"/>
        <w:tabs>
          <w:tab w:val="left" w:pos="638"/>
        </w:tabs>
        <w:suppressAutoHyphens/>
        <w:autoSpaceDE w:val="0"/>
        <w:autoSpaceDN w:val="0"/>
        <w:adjustRightInd w:val="0"/>
        <w:spacing w:line="360" w:lineRule="auto"/>
        <w:ind w:firstLine="709"/>
        <w:jc w:val="both"/>
        <w:rPr>
          <w:sz w:val="28"/>
          <w:szCs w:val="28"/>
        </w:rPr>
      </w:pPr>
      <w:r w:rsidRPr="007E7327">
        <w:rPr>
          <w:sz w:val="28"/>
          <w:szCs w:val="28"/>
        </w:rPr>
        <w:t>С</w:t>
      </w:r>
      <w:r w:rsidR="00A11EA1" w:rsidRPr="007E7327">
        <w:rPr>
          <w:sz w:val="28"/>
          <w:szCs w:val="28"/>
        </w:rPr>
        <w:t>трахование от несчастных случаев и болезней;</w:t>
      </w:r>
    </w:p>
    <w:p w:rsidR="007E7327" w:rsidRDefault="000F29C7" w:rsidP="007E7327">
      <w:pPr>
        <w:numPr>
          <w:ilvl w:val="0"/>
          <w:numId w:val="11"/>
        </w:numPr>
        <w:shd w:val="clear" w:color="auto" w:fill="FFFFFF"/>
        <w:tabs>
          <w:tab w:val="left" w:pos="638"/>
        </w:tabs>
        <w:suppressAutoHyphens/>
        <w:autoSpaceDE w:val="0"/>
        <w:autoSpaceDN w:val="0"/>
        <w:adjustRightInd w:val="0"/>
        <w:spacing w:line="360" w:lineRule="auto"/>
        <w:ind w:firstLine="709"/>
        <w:jc w:val="both"/>
        <w:rPr>
          <w:sz w:val="28"/>
          <w:szCs w:val="28"/>
        </w:rPr>
      </w:pPr>
      <w:r w:rsidRPr="007E7327">
        <w:rPr>
          <w:sz w:val="28"/>
          <w:szCs w:val="28"/>
        </w:rPr>
        <w:t>М</w:t>
      </w:r>
      <w:r w:rsidR="00A11EA1" w:rsidRPr="007E7327">
        <w:rPr>
          <w:sz w:val="28"/>
          <w:szCs w:val="28"/>
        </w:rPr>
        <w:t>едицинское страхование;</w:t>
      </w:r>
    </w:p>
    <w:p w:rsidR="007E7327" w:rsidRDefault="000F29C7" w:rsidP="007E7327">
      <w:pPr>
        <w:numPr>
          <w:ilvl w:val="0"/>
          <w:numId w:val="11"/>
        </w:numPr>
        <w:shd w:val="clear" w:color="auto" w:fill="FFFFFF"/>
        <w:tabs>
          <w:tab w:val="left" w:pos="638"/>
        </w:tabs>
        <w:suppressAutoHyphens/>
        <w:autoSpaceDE w:val="0"/>
        <w:autoSpaceDN w:val="0"/>
        <w:adjustRightInd w:val="0"/>
        <w:spacing w:line="360" w:lineRule="auto"/>
        <w:ind w:firstLine="709"/>
        <w:jc w:val="both"/>
        <w:rPr>
          <w:sz w:val="28"/>
          <w:szCs w:val="28"/>
        </w:rPr>
      </w:pPr>
      <w:r w:rsidRPr="007E7327">
        <w:rPr>
          <w:sz w:val="28"/>
          <w:szCs w:val="28"/>
        </w:rPr>
        <w:t>С</w:t>
      </w:r>
      <w:r w:rsidR="00A11EA1" w:rsidRPr="007E7327">
        <w:rPr>
          <w:sz w:val="28"/>
          <w:szCs w:val="28"/>
        </w:rPr>
        <w:t>трахование средств наземного транспорта (за исключением</w:t>
      </w:r>
      <w:r w:rsidR="007E7327">
        <w:rPr>
          <w:sz w:val="28"/>
          <w:szCs w:val="28"/>
        </w:rPr>
        <w:t xml:space="preserve"> </w:t>
      </w:r>
      <w:r w:rsidR="00A11EA1" w:rsidRPr="007E7327">
        <w:rPr>
          <w:sz w:val="28"/>
          <w:szCs w:val="28"/>
        </w:rPr>
        <w:t>средств железнодорожного транспорта);</w:t>
      </w:r>
    </w:p>
    <w:p w:rsidR="007E7327" w:rsidRDefault="000F29C7" w:rsidP="007E7327">
      <w:pPr>
        <w:numPr>
          <w:ilvl w:val="0"/>
          <w:numId w:val="11"/>
        </w:numPr>
        <w:shd w:val="clear" w:color="auto" w:fill="FFFFFF"/>
        <w:tabs>
          <w:tab w:val="left" w:pos="638"/>
        </w:tabs>
        <w:suppressAutoHyphens/>
        <w:autoSpaceDE w:val="0"/>
        <w:autoSpaceDN w:val="0"/>
        <w:adjustRightInd w:val="0"/>
        <w:spacing w:line="360" w:lineRule="auto"/>
        <w:ind w:firstLine="709"/>
        <w:jc w:val="both"/>
        <w:rPr>
          <w:sz w:val="28"/>
          <w:szCs w:val="28"/>
        </w:rPr>
      </w:pPr>
      <w:r w:rsidRPr="007E7327">
        <w:rPr>
          <w:sz w:val="28"/>
          <w:szCs w:val="28"/>
        </w:rPr>
        <w:t>С</w:t>
      </w:r>
      <w:r w:rsidR="00A11EA1" w:rsidRPr="007E7327">
        <w:rPr>
          <w:sz w:val="28"/>
          <w:szCs w:val="28"/>
        </w:rPr>
        <w:t>трахование средств железнодорожного транспорта;</w:t>
      </w:r>
    </w:p>
    <w:p w:rsidR="007E7327" w:rsidRDefault="000F29C7" w:rsidP="007E7327">
      <w:pPr>
        <w:numPr>
          <w:ilvl w:val="0"/>
          <w:numId w:val="11"/>
        </w:numPr>
        <w:shd w:val="clear" w:color="auto" w:fill="FFFFFF"/>
        <w:tabs>
          <w:tab w:val="left" w:pos="638"/>
        </w:tabs>
        <w:suppressAutoHyphens/>
        <w:autoSpaceDE w:val="0"/>
        <w:autoSpaceDN w:val="0"/>
        <w:adjustRightInd w:val="0"/>
        <w:spacing w:line="360" w:lineRule="auto"/>
        <w:ind w:firstLine="709"/>
        <w:jc w:val="both"/>
        <w:rPr>
          <w:sz w:val="28"/>
          <w:szCs w:val="28"/>
        </w:rPr>
      </w:pPr>
      <w:r w:rsidRPr="007E7327">
        <w:rPr>
          <w:sz w:val="28"/>
          <w:szCs w:val="28"/>
        </w:rPr>
        <w:t>С</w:t>
      </w:r>
      <w:r w:rsidR="00A11EA1" w:rsidRPr="007E7327">
        <w:rPr>
          <w:sz w:val="28"/>
          <w:szCs w:val="28"/>
        </w:rPr>
        <w:t>трахование средств воздушного транспорта;</w:t>
      </w:r>
    </w:p>
    <w:p w:rsidR="00A11EA1" w:rsidRPr="007E7327" w:rsidRDefault="000F29C7" w:rsidP="007E7327">
      <w:pPr>
        <w:numPr>
          <w:ilvl w:val="0"/>
          <w:numId w:val="11"/>
        </w:numPr>
        <w:shd w:val="clear" w:color="auto" w:fill="FFFFFF"/>
        <w:tabs>
          <w:tab w:val="left" w:pos="638"/>
        </w:tabs>
        <w:suppressAutoHyphens/>
        <w:autoSpaceDE w:val="0"/>
        <w:autoSpaceDN w:val="0"/>
        <w:adjustRightInd w:val="0"/>
        <w:spacing w:line="360" w:lineRule="auto"/>
        <w:ind w:firstLine="709"/>
        <w:jc w:val="both"/>
        <w:rPr>
          <w:sz w:val="28"/>
          <w:szCs w:val="28"/>
        </w:rPr>
      </w:pPr>
      <w:r w:rsidRPr="007E7327">
        <w:rPr>
          <w:sz w:val="28"/>
          <w:szCs w:val="28"/>
        </w:rPr>
        <w:t>С</w:t>
      </w:r>
      <w:r w:rsidR="00A11EA1" w:rsidRPr="007E7327">
        <w:rPr>
          <w:sz w:val="28"/>
          <w:szCs w:val="28"/>
        </w:rPr>
        <w:t>трахование средств водного транспорта;</w:t>
      </w:r>
    </w:p>
    <w:p w:rsidR="000F29C7" w:rsidRPr="007E7327" w:rsidRDefault="000F29C7" w:rsidP="007E7327">
      <w:pPr>
        <w:shd w:val="clear" w:color="auto" w:fill="FFFFFF"/>
        <w:tabs>
          <w:tab w:val="left" w:pos="638"/>
        </w:tabs>
        <w:suppressAutoHyphens/>
        <w:autoSpaceDE w:val="0"/>
        <w:autoSpaceDN w:val="0"/>
        <w:adjustRightInd w:val="0"/>
        <w:spacing w:line="360" w:lineRule="auto"/>
        <w:ind w:firstLine="709"/>
        <w:jc w:val="both"/>
        <w:rPr>
          <w:sz w:val="28"/>
          <w:szCs w:val="28"/>
        </w:rPr>
      </w:pPr>
    </w:p>
    <w:p w:rsidR="000F29C7" w:rsidRPr="007E7327" w:rsidRDefault="000F29C7" w:rsidP="007E7327">
      <w:pPr>
        <w:pStyle w:val="2"/>
        <w:keepNext w:val="0"/>
        <w:suppressAutoHyphens/>
        <w:ind w:firstLine="709"/>
        <w:jc w:val="both"/>
      </w:pPr>
      <w:bookmarkStart w:id="7" w:name="_Toc259479850"/>
      <w:r w:rsidRPr="007E7327">
        <w:t>2.4 Социальное страхование</w:t>
      </w:r>
      <w:bookmarkEnd w:id="7"/>
    </w:p>
    <w:p w:rsidR="007E7327" w:rsidRDefault="007E7327" w:rsidP="007E7327">
      <w:pPr>
        <w:shd w:val="clear" w:color="auto" w:fill="FFFFFF"/>
        <w:tabs>
          <w:tab w:val="left" w:pos="638"/>
        </w:tabs>
        <w:suppressAutoHyphens/>
        <w:autoSpaceDE w:val="0"/>
        <w:autoSpaceDN w:val="0"/>
        <w:adjustRightInd w:val="0"/>
        <w:spacing w:line="360" w:lineRule="auto"/>
        <w:ind w:firstLine="709"/>
        <w:jc w:val="both"/>
        <w:rPr>
          <w:sz w:val="28"/>
          <w:szCs w:val="28"/>
          <w:lang w:val="en-US"/>
        </w:rPr>
      </w:pPr>
    </w:p>
    <w:p w:rsidR="000F29C7" w:rsidRPr="007E7327" w:rsidRDefault="000F29C7" w:rsidP="007E7327">
      <w:pPr>
        <w:shd w:val="clear" w:color="auto" w:fill="FFFFFF"/>
        <w:tabs>
          <w:tab w:val="left" w:pos="638"/>
        </w:tabs>
        <w:suppressAutoHyphens/>
        <w:autoSpaceDE w:val="0"/>
        <w:autoSpaceDN w:val="0"/>
        <w:adjustRightInd w:val="0"/>
        <w:spacing w:line="360" w:lineRule="auto"/>
        <w:ind w:firstLine="709"/>
        <w:jc w:val="both"/>
        <w:rPr>
          <w:sz w:val="28"/>
          <w:szCs w:val="28"/>
        </w:rPr>
      </w:pPr>
      <w:r w:rsidRPr="007E7327">
        <w:rPr>
          <w:sz w:val="28"/>
          <w:szCs w:val="28"/>
        </w:rPr>
        <w:t xml:space="preserve">Важной частью страховой системы РФ является социальное страхование. </w:t>
      </w:r>
    </w:p>
    <w:p w:rsidR="000F29C7" w:rsidRPr="007E7327" w:rsidRDefault="000F29C7" w:rsidP="007E7327">
      <w:pPr>
        <w:shd w:val="clear" w:color="auto" w:fill="FFFFFF"/>
        <w:tabs>
          <w:tab w:val="left" w:pos="638"/>
        </w:tabs>
        <w:suppressAutoHyphens/>
        <w:autoSpaceDE w:val="0"/>
        <w:autoSpaceDN w:val="0"/>
        <w:adjustRightInd w:val="0"/>
        <w:spacing w:line="360" w:lineRule="auto"/>
        <w:ind w:firstLine="709"/>
        <w:jc w:val="both"/>
        <w:rPr>
          <w:sz w:val="28"/>
          <w:szCs w:val="28"/>
        </w:rPr>
      </w:pPr>
      <w:r w:rsidRPr="007E7327">
        <w:rPr>
          <w:sz w:val="28"/>
          <w:szCs w:val="28"/>
        </w:rPr>
        <w:t>В Российской Федерации для осуществления данного вида страхования были созданы специальные учреждения — Пенсионный фонд РФ, Федеральный и территориальные фонды обязательного медицинского страхования, Фонд социального страхования РФ. Эти фонды называются внебюджетными социальными фондами потому, что созданы в целях эффективной реализации социальных задач, а именно: финансирования выплаты пенсий, пособий, материальной помощи, медицинского обслуживания и т.д.</w:t>
      </w:r>
    </w:p>
    <w:p w:rsidR="00A11EA1" w:rsidRPr="007E7327" w:rsidRDefault="00A11EA1" w:rsidP="007E7327">
      <w:pPr>
        <w:shd w:val="clear" w:color="auto" w:fill="FFFFFF"/>
        <w:tabs>
          <w:tab w:val="left" w:pos="638"/>
        </w:tabs>
        <w:suppressAutoHyphens/>
        <w:autoSpaceDE w:val="0"/>
        <w:autoSpaceDN w:val="0"/>
        <w:adjustRightInd w:val="0"/>
        <w:spacing w:line="360" w:lineRule="auto"/>
        <w:ind w:firstLine="709"/>
        <w:jc w:val="both"/>
        <w:rPr>
          <w:sz w:val="28"/>
          <w:szCs w:val="28"/>
        </w:rPr>
      </w:pPr>
      <w:r w:rsidRPr="007E7327">
        <w:rPr>
          <w:b/>
          <w:sz w:val="28"/>
          <w:szCs w:val="28"/>
        </w:rPr>
        <w:t>Пенсионный фонд РФ</w:t>
      </w:r>
      <w:r w:rsidRPr="007E7327">
        <w:rPr>
          <w:sz w:val="28"/>
          <w:szCs w:val="28"/>
        </w:rPr>
        <w:t xml:space="preserve"> образован в целях государственного управления финансами пенсионного обеспечения в РФ. Денежные средства фонда являются государственной собственностью, не входят в состав бюджетов и изъятию не подлежат.</w:t>
      </w:r>
    </w:p>
    <w:p w:rsidR="00A11EA1" w:rsidRPr="007E7327" w:rsidRDefault="00A11EA1" w:rsidP="007E7327">
      <w:pPr>
        <w:shd w:val="clear" w:color="auto" w:fill="FFFFFF"/>
        <w:tabs>
          <w:tab w:val="left" w:pos="638"/>
        </w:tabs>
        <w:suppressAutoHyphens/>
        <w:autoSpaceDE w:val="0"/>
        <w:autoSpaceDN w:val="0"/>
        <w:adjustRightInd w:val="0"/>
        <w:spacing w:line="360" w:lineRule="auto"/>
        <w:ind w:firstLine="709"/>
        <w:jc w:val="both"/>
        <w:rPr>
          <w:sz w:val="28"/>
          <w:szCs w:val="28"/>
        </w:rPr>
      </w:pPr>
      <w:r w:rsidRPr="007E7327">
        <w:rPr>
          <w:sz w:val="28"/>
          <w:szCs w:val="28"/>
        </w:rPr>
        <w:t>Средства Пенсионного фонда РФ расходуются на выплату государственных пенсий, выплату пособий по уходу за ребенком в возрасте старше полутора лет, оказание органами социальной защиты населения материальной помощи престарелым и нетрудоспособным гражданам, финансовое и материально-техническое обеспечение текущей деятельности Пенсионного фонда и его органов, на другие мероприятия.</w:t>
      </w:r>
    </w:p>
    <w:p w:rsidR="00A11EA1" w:rsidRPr="007E7327" w:rsidRDefault="00A11EA1" w:rsidP="007E7327">
      <w:pPr>
        <w:shd w:val="clear" w:color="auto" w:fill="FFFFFF"/>
        <w:tabs>
          <w:tab w:val="left" w:pos="638"/>
        </w:tabs>
        <w:suppressAutoHyphens/>
        <w:autoSpaceDE w:val="0"/>
        <w:autoSpaceDN w:val="0"/>
        <w:adjustRightInd w:val="0"/>
        <w:spacing w:line="360" w:lineRule="auto"/>
        <w:ind w:firstLine="709"/>
        <w:jc w:val="both"/>
        <w:rPr>
          <w:sz w:val="28"/>
          <w:szCs w:val="28"/>
        </w:rPr>
      </w:pPr>
      <w:r w:rsidRPr="007E7327">
        <w:rPr>
          <w:sz w:val="28"/>
          <w:szCs w:val="28"/>
        </w:rPr>
        <w:t xml:space="preserve">Федеральный и территориальные </w:t>
      </w:r>
      <w:r w:rsidRPr="007E7327">
        <w:rPr>
          <w:b/>
          <w:sz w:val="28"/>
          <w:szCs w:val="28"/>
        </w:rPr>
        <w:t>фонды обязательного медицинского страхования</w:t>
      </w:r>
      <w:r w:rsidRPr="007E7327">
        <w:rPr>
          <w:sz w:val="28"/>
          <w:szCs w:val="28"/>
        </w:rPr>
        <w:t xml:space="preserve"> созданы во исполнение Закона РФ от 28 июня </w:t>
      </w:r>
      <w:smartTag w:uri="urn:schemas-microsoft-com:office:smarttags" w:element="metricconverter">
        <w:smartTagPr>
          <w:attr w:name="ProductID" w:val="1991 г"/>
        </w:smartTagPr>
        <w:r w:rsidRPr="007E7327">
          <w:rPr>
            <w:sz w:val="28"/>
            <w:szCs w:val="28"/>
          </w:rPr>
          <w:t>1991 г</w:t>
        </w:r>
      </w:smartTag>
      <w:r w:rsidRPr="007E7327">
        <w:rPr>
          <w:sz w:val="28"/>
          <w:szCs w:val="28"/>
        </w:rPr>
        <w:t xml:space="preserve">. «О медицинском страховании граждан в Российской Федерации»1. Правовой режим этих фондов определен Уставом Федерального фонда обязательного медицинского страхования, утвержденным постановлением Правительства РФ от 29 июля </w:t>
      </w:r>
      <w:smartTag w:uri="urn:schemas-microsoft-com:office:smarttags" w:element="metricconverter">
        <w:smartTagPr>
          <w:attr w:name="ProductID" w:val="1998 г"/>
        </w:smartTagPr>
        <w:r w:rsidRPr="007E7327">
          <w:rPr>
            <w:sz w:val="28"/>
            <w:szCs w:val="28"/>
          </w:rPr>
          <w:t>1998 г</w:t>
        </w:r>
      </w:smartTag>
      <w:r w:rsidRPr="007E7327">
        <w:rPr>
          <w:sz w:val="28"/>
          <w:szCs w:val="28"/>
        </w:rPr>
        <w:t>., а также Положением о территориальном фонде обязательного медицинского страхования.</w:t>
      </w:r>
    </w:p>
    <w:p w:rsidR="00A11EA1" w:rsidRPr="007E7327" w:rsidRDefault="00A11EA1" w:rsidP="007E7327">
      <w:pPr>
        <w:shd w:val="clear" w:color="auto" w:fill="FFFFFF"/>
        <w:tabs>
          <w:tab w:val="left" w:pos="638"/>
        </w:tabs>
        <w:suppressAutoHyphens/>
        <w:autoSpaceDE w:val="0"/>
        <w:autoSpaceDN w:val="0"/>
        <w:adjustRightInd w:val="0"/>
        <w:spacing w:line="360" w:lineRule="auto"/>
        <w:ind w:firstLine="709"/>
        <w:jc w:val="both"/>
        <w:rPr>
          <w:sz w:val="28"/>
          <w:szCs w:val="28"/>
        </w:rPr>
      </w:pPr>
      <w:r w:rsidRPr="007E7327">
        <w:rPr>
          <w:sz w:val="28"/>
          <w:szCs w:val="28"/>
        </w:rPr>
        <w:t>Основными направлениями расходования средств из фондов обязательного медицинского страхования являются финансирование обязательного медицинского страхования, проводимого страховыми медицинскими организациями, предоставление кредитов страховщикам, организация подготовки специалистов для системы обязательного медицинского страхования; другие мероприятия.</w:t>
      </w:r>
    </w:p>
    <w:p w:rsidR="00A11EA1" w:rsidRPr="007E7327" w:rsidRDefault="00A11EA1" w:rsidP="007E7327">
      <w:pPr>
        <w:shd w:val="clear" w:color="auto" w:fill="FFFFFF"/>
        <w:tabs>
          <w:tab w:val="left" w:pos="638"/>
        </w:tabs>
        <w:suppressAutoHyphens/>
        <w:autoSpaceDE w:val="0"/>
        <w:autoSpaceDN w:val="0"/>
        <w:adjustRightInd w:val="0"/>
        <w:spacing w:line="360" w:lineRule="auto"/>
        <w:ind w:firstLine="709"/>
        <w:jc w:val="both"/>
        <w:rPr>
          <w:sz w:val="28"/>
          <w:szCs w:val="28"/>
        </w:rPr>
      </w:pPr>
      <w:r w:rsidRPr="007E7327">
        <w:rPr>
          <w:b/>
          <w:sz w:val="28"/>
          <w:szCs w:val="28"/>
        </w:rPr>
        <w:t>Фонд социального страхования</w:t>
      </w:r>
      <w:r w:rsidRPr="007E7327">
        <w:rPr>
          <w:sz w:val="28"/>
          <w:szCs w:val="28"/>
        </w:rPr>
        <w:t xml:space="preserve"> РФ является специализированным финансово-кредитным учреждением при Правительстве РФ. Его правовой режим определен постановлением Правительства РФ от 12 февраля </w:t>
      </w:r>
      <w:smartTag w:uri="urn:schemas-microsoft-com:office:smarttags" w:element="metricconverter">
        <w:smartTagPr>
          <w:attr w:name="ProductID" w:val="1994 г"/>
        </w:smartTagPr>
        <w:r w:rsidRPr="007E7327">
          <w:rPr>
            <w:sz w:val="28"/>
            <w:szCs w:val="28"/>
          </w:rPr>
          <w:t>1994 г</w:t>
        </w:r>
      </w:smartTag>
      <w:r w:rsidRPr="007E7327">
        <w:rPr>
          <w:sz w:val="28"/>
          <w:szCs w:val="28"/>
        </w:rPr>
        <w:t>. № 101 «О фонде социального страхования Российской Федерации».</w:t>
      </w:r>
    </w:p>
    <w:p w:rsidR="00A11EA1" w:rsidRPr="007E7327" w:rsidRDefault="00A11EA1" w:rsidP="007E7327">
      <w:pPr>
        <w:shd w:val="clear" w:color="auto" w:fill="FFFFFF"/>
        <w:tabs>
          <w:tab w:val="left" w:pos="638"/>
        </w:tabs>
        <w:suppressAutoHyphens/>
        <w:autoSpaceDE w:val="0"/>
        <w:autoSpaceDN w:val="0"/>
        <w:adjustRightInd w:val="0"/>
        <w:spacing w:line="360" w:lineRule="auto"/>
        <w:ind w:firstLine="709"/>
        <w:jc w:val="both"/>
        <w:rPr>
          <w:sz w:val="28"/>
          <w:szCs w:val="28"/>
        </w:rPr>
      </w:pPr>
      <w:r w:rsidRPr="007E7327">
        <w:rPr>
          <w:sz w:val="28"/>
          <w:szCs w:val="28"/>
        </w:rPr>
        <w:t xml:space="preserve">Направлениями расходов фонда являются: </w:t>
      </w:r>
      <w:r w:rsidRPr="007E7327">
        <w:rPr>
          <w:b/>
          <w:sz w:val="28"/>
          <w:szCs w:val="28"/>
        </w:rPr>
        <w:t>а)</w:t>
      </w:r>
      <w:r w:rsidRPr="007E7327">
        <w:rPr>
          <w:sz w:val="28"/>
          <w:szCs w:val="28"/>
        </w:rPr>
        <w:t xml:space="preserve"> выплаты пособий по временной нетрудоспособности, беременности и родам, при рождении ребенка до достижения им возраста полутора лет, пособий на погребение; </w:t>
      </w:r>
      <w:r w:rsidRPr="007E7327">
        <w:rPr>
          <w:b/>
          <w:sz w:val="28"/>
          <w:szCs w:val="28"/>
        </w:rPr>
        <w:t>б)</w:t>
      </w:r>
      <w:r w:rsidRPr="007E7327">
        <w:rPr>
          <w:sz w:val="28"/>
          <w:szCs w:val="28"/>
        </w:rPr>
        <w:t xml:space="preserve"> оплата путевок для работников и их детей в санаторно-курортные учреждения, а также на лечение, питание; в) частичное содержание находящихся на балансе страхователей санаториев-профилакториев; </w:t>
      </w:r>
      <w:r w:rsidRPr="007E7327">
        <w:rPr>
          <w:b/>
          <w:sz w:val="28"/>
          <w:szCs w:val="28"/>
        </w:rPr>
        <w:t>г)</w:t>
      </w:r>
      <w:r w:rsidRPr="007E7327">
        <w:rPr>
          <w:sz w:val="28"/>
          <w:szCs w:val="28"/>
        </w:rPr>
        <w:t xml:space="preserve"> частичная оплата путевок в детские загородные оздоровительные лагеря; </w:t>
      </w:r>
      <w:r w:rsidRPr="007E7327">
        <w:rPr>
          <w:b/>
          <w:sz w:val="28"/>
          <w:szCs w:val="28"/>
        </w:rPr>
        <w:t>д)</w:t>
      </w:r>
      <w:r w:rsidRPr="007E7327">
        <w:rPr>
          <w:sz w:val="28"/>
          <w:szCs w:val="28"/>
        </w:rPr>
        <w:t xml:space="preserve"> частичное содержание детско-юношеских спортивных школ и др.</w:t>
      </w:r>
    </w:p>
    <w:p w:rsidR="00A11EA1" w:rsidRPr="007E7327" w:rsidRDefault="00A11EA1" w:rsidP="007E7327">
      <w:pPr>
        <w:shd w:val="clear" w:color="auto" w:fill="FFFFFF"/>
        <w:tabs>
          <w:tab w:val="left" w:pos="638"/>
        </w:tabs>
        <w:suppressAutoHyphens/>
        <w:autoSpaceDE w:val="0"/>
        <w:autoSpaceDN w:val="0"/>
        <w:adjustRightInd w:val="0"/>
        <w:spacing w:line="360" w:lineRule="auto"/>
        <w:ind w:firstLine="709"/>
        <w:jc w:val="both"/>
        <w:rPr>
          <w:sz w:val="28"/>
          <w:szCs w:val="28"/>
        </w:rPr>
      </w:pPr>
      <w:r w:rsidRPr="007E7327">
        <w:rPr>
          <w:sz w:val="28"/>
          <w:szCs w:val="28"/>
        </w:rPr>
        <w:t>Денежные средства государственных социальных внебюджетных фондов являются федеральной собственностью, однако при</w:t>
      </w:r>
      <w:r w:rsidR="000F29C7" w:rsidRPr="007E7327">
        <w:rPr>
          <w:sz w:val="28"/>
          <w:szCs w:val="28"/>
        </w:rPr>
        <w:t xml:space="preserve"> </w:t>
      </w:r>
      <w:r w:rsidRPr="007E7327">
        <w:rPr>
          <w:sz w:val="28"/>
          <w:szCs w:val="28"/>
        </w:rPr>
        <w:t>этом не включаются в бюджет и имеют строго целевое назначение, обусловленное задачами фондов и содержанием разработанных и реализуемых с их помощью общегосударственных социальных программ. Концепция этих программ базируется на положениях Конституции РФ, устанавливающих каждому гражданину гарантии прав на социальное обеспечение по возрасту, в случае болезни, инвалидности, потери кормильца, рождения и воспитания детей, на охрану здоровья и медицинскую помощь, на защиту от безработицы.</w:t>
      </w:r>
    </w:p>
    <w:p w:rsidR="00A11EA1" w:rsidRPr="007E7327" w:rsidRDefault="00A11EA1" w:rsidP="007E7327">
      <w:pPr>
        <w:shd w:val="clear" w:color="auto" w:fill="FFFFFF"/>
        <w:tabs>
          <w:tab w:val="left" w:pos="638"/>
        </w:tabs>
        <w:suppressAutoHyphens/>
        <w:autoSpaceDE w:val="0"/>
        <w:autoSpaceDN w:val="0"/>
        <w:adjustRightInd w:val="0"/>
        <w:spacing w:line="360" w:lineRule="auto"/>
        <w:ind w:firstLine="709"/>
        <w:jc w:val="both"/>
        <w:rPr>
          <w:b/>
          <w:sz w:val="28"/>
          <w:szCs w:val="28"/>
        </w:rPr>
      </w:pPr>
      <w:r w:rsidRPr="007E7327">
        <w:rPr>
          <w:sz w:val="28"/>
          <w:szCs w:val="28"/>
        </w:rPr>
        <w:t xml:space="preserve">Основным и постоянным источником финансовых ресурсов этих внебюджетных фондов являются обязательные платежи, именуемые в действующем законодательстве </w:t>
      </w:r>
      <w:r w:rsidRPr="007E7327">
        <w:rPr>
          <w:b/>
          <w:sz w:val="28"/>
          <w:szCs w:val="28"/>
        </w:rPr>
        <w:t xml:space="preserve">«страховые платежи» </w:t>
      </w:r>
      <w:r w:rsidRPr="007E7327">
        <w:rPr>
          <w:sz w:val="28"/>
          <w:szCs w:val="28"/>
        </w:rPr>
        <w:t>либо</w:t>
      </w:r>
      <w:r w:rsidRPr="007E7327">
        <w:rPr>
          <w:b/>
          <w:sz w:val="28"/>
          <w:szCs w:val="28"/>
        </w:rPr>
        <w:t xml:space="preserve"> «страховые взносы».</w:t>
      </w:r>
    </w:p>
    <w:p w:rsidR="00A11EA1" w:rsidRPr="007E7327" w:rsidRDefault="00A11EA1" w:rsidP="007E7327">
      <w:pPr>
        <w:shd w:val="clear" w:color="auto" w:fill="FFFFFF"/>
        <w:tabs>
          <w:tab w:val="left" w:pos="638"/>
        </w:tabs>
        <w:suppressAutoHyphens/>
        <w:autoSpaceDE w:val="0"/>
        <w:autoSpaceDN w:val="0"/>
        <w:adjustRightInd w:val="0"/>
        <w:spacing w:line="360" w:lineRule="auto"/>
        <w:ind w:firstLine="709"/>
        <w:jc w:val="both"/>
        <w:rPr>
          <w:sz w:val="28"/>
          <w:szCs w:val="28"/>
        </w:rPr>
      </w:pPr>
      <w:r w:rsidRPr="007E7327">
        <w:rPr>
          <w:sz w:val="28"/>
          <w:szCs w:val="28"/>
        </w:rPr>
        <w:t>Уплата страховых взносов производится по страховым тарифам — ставкам платежей по социальному страхованию с единицы страховой суммы за определенный период. Размер страховых тарифов в государственные социальные внебюджетные фонды утвержден в НК РФ (ст. 241).</w:t>
      </w:r>
    </w:p>
    <w:p w:rsidR="00A11EA1" w:rsidRPr="007E7327" w:rsidRDefault="00A11EA1" w:rsidP="007E7327">
      <w:pPr>
        <w:shd w:val="clear" w:color="auto" w:fill="FFFFFF"/>
        <w:tabs>
          <w:tab w:val="left" w:pos="638"/>
        </w:tabs>
        <w:suppressAutoHyphens/>
        <w:autoSpaceDE w:val="0"/>
        <w:autoSpaceDN w:val="0"/>
        <w:adjustRightInd w:val="0"/>
        <w:spacing w:line="360" w:lineRule="auto"/>
        <w:ind w:firstLine="709"/>
        <w:jc w:val="both"/>
        <w:rPr>
          <w:sz w:val="28"/>
          <w:szCs w:val="28"/>
        </w:rPr>
      </w:pPr>
      <w:r w:rsidRPr="007E7327">
        <w:rPr>
          <w:sz w:val="28"/>
          <w:szCs w:val="28"/>
        </w:rPr>
        <w:t>Страховые взносы в Пенсионный фонд РФ, Фонд социального страхования РФ и фонды обязательного медицинского страхования в Налоговом кодексе РФ объединены в единый социальный налог, включенный в перечень федеральных налогов (ст. 13 НК РФ).</w:t>
      </w:r>
    </w:p>
    <w:p w:rsidR="000F29C7" w:rsidRPr="007E7327" w:rsidRDefault="007E7327" w:rsidP="007E7327">
      <w:pPr>
        <w:pStyle w:val="1"/>
        <w:keepNext w:val="0"/>
        <w:suppressAutoHyphens/>
        <w:spacing w:before="0" w:after="0" w:line="360" w:lineRule="auto"/>
        <w:ind w:firstLine="709"/>
        <w:jc w:val="both"/>
        <w:rPr>
          <w:rFonts w:ascii="Times New Roman" w:hAnsi="Times New Roman"/>
          <w:sz w:val="28"/>
        </w:rPr>
      </w:pPr>
      <w:bookmarkStart w:id="8" w:name="_Toc259479851"/>
      <w:r>
        <w:rPr>
          <w:rFonts w:ascii="Times New Roman" w:hAnsi="Times New Roman" w:cs="Times New Roman"/>
          <w:b w:val="0"/>
          <w:bCs w:val="0"/>
          <w:kern w:val="0"/>
          <w:sz w:val="28"/>
          <w:szCs w:val="28"/>
        </w:rPr>
        <w:br w:type="page"/>
      </w:r>
      <w:r w:rsidR="000F29C7" w:rsidRPr="007E7327">
        <w:rPr>
          <w:rFonts w:ascii="Times New Roman" w:hAnsi="Times New Roman"/>
          <w:sz w:val="28"/>
        </w:rPr>
        <w:t>Список использованн</w:t>
      </w:r>
      <w:r w:rsidR="004E7268" w:rsidRPr="007E7327">
        <w:rPr>
          <w:rFonts w:ascii="Times New Roman" w:hAnsi="Times New Roman"/>
          <w:sz w:val="28"/>
        </w:rPr>
        <w:t>ой литературы</w:t>
      </w:r>
      <w:bookmarkEnd w:id="8"/>
    </w:p>
    <w:p w:rsidR="004E7268" w:rsidRPr="007E7327" w:rsidRDefault="004E7268" w:rsidP="007E7327">
      <w:pPr>
        <w:suppressAutoHyphens/>
        <w:spacing w:line="360" w:lineRule="auto"/>
        <w:ind w:firstLine="709"/>
        <w:jc w:val="both"/>
        <w:rPr>
          <w:sz w:val="28"/>
        </w:rPr>
      </w:pPr>
    </w:p>
    <w:p w:rsidR="00A11EA1" w:rsidRDefault="00A11EA1" w:rsidP="007E7327">
      <w:pPr>
        <w:suppressAutoHyphens/>
        <w:spacing w:line="360" w:lineRule="auto"/>
        <w:ind w:firstLine="709"/>
        <w:jc w:val="both"/>
        <w:rPr>
          <w:sz w:val="28"/>
          <w:szCs w:val="28"/>
        </w:rPr>
      </w:pPr>
      <w:r w:rsidRPr="007E7327">
        <w:rPr>
          <w:sz w:val="28"/>
          <w:szCs w:val="28"/>
        </w:rPr>
        <w:t>Основная</w:t>
      </w:r>
      <w:r w:rsidR="000F29C7" w:rsidRPr="007E7327">
        <w:rPr>
          <w:sz w:val="28"/>
          <w:szCs w:val="28"/>
        </w:rPr>
        <w:t>:</w:t>
      </w:r>
    </w:p>
    <w:p w:rsidR="00032505" w:rsidRPr="007E7327" w:rsidRDefault="00032505" w:rsidP="007E7327">
      <w:pPr>
        <w:suppressAutoHyphens/>
        <w:spacing w:line="360" w:lineRule="auto"/>
        <w:ind w:firstLine="709"/>
        <w:jc w:val="both"/>
        <w:rPr>
          <w:sz w:val="28"/>
          <w:szCs w:val="28"/>
        </w:rPr>
      </w:pPr>
    </w:p>
    <w:p w:rsidR="00A11EA1" w:rsidRDefault="00A11EA1" w:rsidP="007E7327">
      <w:pPr>
        <w:numPr>
          <w:ilvl w:val="0"/>
          <w:numId w:val="14"/>
        </w:numPr>
        <w:tabs>
          <w:tab w:val="clear" w:pos="1080"/>
          <w:tab w:val="num" w:pos="360"/>
        </w:tabs>
        <w:suppressAutoHyphens/>
        <w:spacing w:line="360" w:lineRule="auto"/>
        <w:ind w:left="0" w:firstLine="0"/>
        <w:jc w:val="both"/>
        <w:rPr>
          <w:sz w:val="28"/>
          <w:szCs w:val="28"/>
        </w:rPr>
      </w:pPr>
      <w:r w:rsidRPr="007E7327">
        <w:rPr>
          <w:sz w:val="28"/>
          <w:szCs w:val="28"/>
        </w:rPr>
        <w:t>Шихов А. К. Страховое право : учеб. пособие. М., 2004.</w:t>
      </w:r>
    </w:p>
    <w:p w:rsidR="00032505" w:rsidRPr="007E7327" w:rsidRDefault="00032505" w:rsidP="00032505">
      <w:pPr>
        <w:suppressAutoHyphens/>
        <w:spacing w:line="360" w:lineRule="auto"/>
        <w:jc w:val="both"/>
        <w:rPr>
          <w:sz w:val="28"/>
          <w:szCs w:val="28"/>
        </w:rPr>
      </w:pPr>
    </w:p>
    <w:p w:rsidR="00A11EA1" w:rsidRDefault="00A11EA1" w:rsidP="007E7327">
      <w:pPr>
        <w:suppressAutoHyphens/>
        <w:spacing w:line="360" w:lineRule="auto"/>
        <w:ind w:firstLine="709"/>
        <w:jc w:val="both"/>
        <w:rPr>
          <w:sz w:val="28"/>
          <w:szCs w:val="28"/>
        </w:rPr>
      </w:pPr>
      <w:r w:rsidRPr="007E7327">
        <w:rPr>
          <w:sz w:val="28"/>
          <w:szCs w:val="28"/>
        </w:rPr>
        <w:t>Дополнительная</w:t>
      </w:r>
      <w:r w:rsidR="004E7268" w:rsidRPr="007E7327">
        <w:rPr>
          <w:sz w:val="28"/>
          <w:szCs w:val="28"/>
        </w:rPr>
        <w:t>:</w:t>
      </w:r>
    </w:p>
    <w:p w:rsidR="00032505" w:rsidRPr="007E7327" w:rsidRDefault="00032505" w:rsidP="007E7327">
      <w:pPr>
        <w:suppressAutoHyphens/>
        <w:spacing w:line="360" w:lineRule="auto"/>
        <w:ind w:firstLine="709"/>
        <w:jc w:val="both"/>
        <w:rPr>
          <w:sz w:val="28"/>
          <w:szCs w:val="28"/>
        </w:rPr>
      </w:pPr>
    </w:p>
    <w:p w:rsidR="00A11EA1" w:rsidRPr="007E7327" w:rsidRDefault="004E7268" w:rsidP="007E7327">
      <w:pPr>
        <w:suppressAutoHyphens/>
        <w:spacing w:line="360" w:lineRule="auto"/>
        <w:rPr>
          <w:sz w:val="28"/>
          <w:szCs w:val="28"/>
        </w:rPr>
      </w:pPr>
      <w:r w:rsidRPr="007E7327">
        <w:rPr>
          <w:sz w:val="28"/>
          <w:szCs w:val="28"/>
        </w:rPr>
        <w:t xml:space="preserve">1. </w:t>
      </w:r>
      <w:r w:rsidR="00A11EA1" w:rsidRPr="007E7327">
        <w:rPr>
          <w:sz w:val="28"/>
          <w:szCs w:val="28"/>
        </w:rPr>
        <w:t>Горбунова А. Н, и др. Финансовое право. М., 2007.</w:t>
      </w:r>
    </w:p>
    <w:p w:rsidR="00A11EA1" w:rsidRPr="007E7327" w:rsidRDefault="004E7268" w:rsidP="007E7327">
      <w:pPr>
        <w:suppressAutoHyphens/>
        <w:spacing w:line="360" w:lineRule="auto"/>
        <w:rPr>
          <w:sz w:val="28"/>
          <w:szCs w:val="28"/>
        </w:rPr>
      </w:pPr>
      <w:r w:rsidRPr="007E7327">
        <w:rPr>
          <w:sz w:val="28"/>
          <w:szCs w:val="28"/>
        </w:rPr>
        <w:t xml:space="preserve">2. </w:t>
      </w:r>
      <w:r w:rsidR="00A11EA1" w:rsidRPr="007E7327">
        <w:rPr>
          <w:sz w:val="28"/>
          <w:szCs w:val="28"/>
        </w:rPr>
        <w:t>Грачева Е. Ю., Ивлиева М. Ф., Соколова Э. Д. Финансовое право в вопросах и ответах. М., 2006.</w:t>
      </w:r>
    </w:p>
    <w:p w:rsidR="00A11EA1" w:rsidRPr="007E7327" w:rsidRDefault="004E7268" w:rsidP="007E7327">
      <w:pPr>
        <w:suppressAutoHyphens/>
        <w:spacing w:line="360" w:lineRule="auto"/>
        <w:rPr>
          <w:sz w:val="28"/>
          <w:szCs w:val="28"/>
        </w:rPr>
      </w:pPr>
      <w:r w:rsidRPr="007E7327">
        <w:rPr>
          <w:sz w:val="28"/>
          <w:szCs w:val="28"/>
        </w:rPr>
        <w:t xml:space="preserve">3. </w:t>
      </w:r>
      <w:r w:rsidR="00A11EA1" w:rsidRPr="007E7327">
        <w:rPr>
          <w:sz w:val="28"/>
          <w:szCs w:val="28"/>
        </w:rPr>
        <w:t>Грачева Е. Ю., Соколова Э. Д. Финансовое право: вопросы и ответы. М., 2006.</w:t>
      </w:r>
    </w:p>
    <w:p w:rsidR="00A11EA1" w:rsidRPr="007E7327" w:rsidRDefault="004E7268" w:rsidP="007E7327">
      <w:pPr>
        <w:suppressAutoHyphens/>
        <w:spacing w:line="360" w:lineRule="auto"/>
        <w:rPr>
          <w:sz w:val="28"/>
          <w:szCs w:val="28"/>
        </w:rPr>
      </w:pPr>
      <w:r w:rsidRPr="007E7327">
        <w:rPr>
          <w:sz w:val="28"/>
          <w:szCs w:val="28"/>
        </w:rPr>
        <w:t xml:space="preserve">4. </w:t>
      </w:r>
      <w:r w:rsidR="00A11EA1" w:rsidRPr="007E7327">
        <w:rPr>
          <w:sz w:val="28"/>
          <w:szCs w:val="28"/>
        </w:rPr>
        <w:t>Павлов П. В. Финансовое право :</w:t>
      </w:r>
      <w:r w:rsidR="007E7327" w:rsidRPr="007E7327">
        <w:rPr>
          <w:sz w:val="28"/>
          <w:szCs w:val="28"/>
        </w:rPr>
        <w:t xml:space="preserve"> </w:t>
      </w:r>
      <w:r w:rsidR="00A11EA1" w:rsidRPr="007E7327">
        <w:rPr>
          <w:sz w:val="28"/>
          <w:szCs w:val="28"/>
        </w:rPr>
        <w:t>учеб. пособие. М., 2007.</w:t>
      </w:r>
    </w:p>
    <w:p w:rsidR="00A11EA1" w:rsidRPr="007E7327" w:rsidRDefault="00A11EA1" w:rsidP="007E7327">
      <w:pPr>
        <w:suppressAutoHyphens/>
        <w:spacing w:line="360" w:lineRule="auto"/>
        <w:rPr>
          <w:sz w:val="28"/>
          <w:szCs w:val="28"/>
        </w:rPr>
      </w:pPr>
      <w:r w:rsidRPr="007E7327">
        <w:rPr>
          <w:sz w:val="28"/>
          <w:szCs w:val="28"/>
        </w:rPr>
        <w:t>Нормативные правовые акты</w:t>
      </w:r>
    </w:p>
    <w:p w:rsidR="00A11EA1" w:rsidRPr="007E7327" w:rsidRDefault="004E7268" w:rsidP="007E7327">
      <w:pPr>
        <w:suppressAutoHyphens/>
        <w:spacing w:line="360" w:lineRule="auto"/>
        <w:rPr>
          <w:sz w:val="28"/>
          <w:szCs w:val="28"/>
        </w:rPr>
      </w:pPr>
      <w:r w:rsidRPr="007E7327">
        <w:rPr>
          <w:sz w:val="28"/>
          <w:szCs w:val="28"/>
        </w:rPr>
        <w:t xml:space="preserve">1. </w:t>
      </w:r>
      <w:r w:rsidR="00A11EA1" w:rsidRPr="007E7327">
        <w:rPr>
          <w:sz w:val="28"/>
          <w:szCs w:val="28"/>
        </w:rPr>
        <w:t>ГК РФ, гл. 4, 19, 48. НК РФ, гл. 25.</w:t>
      </w:r>
    </w:p>
    <w:p w:rsidR="00C97E07" w:rsidRPr="007E7327" w:rsidRDefault="004E7268" w:rsidP="007E7327">
      <w:pPr>
        <w:suppressAutoHyphens/>
        <w:spacing w:line="360" w:lineRule="auto"/>
        <w:rPr>
          <w:sz w:val="28"/>
          <w:szCs w:val="28"/>
        </w:rPr>
      </w:pPr>
      <w:r w:rsidRPr="007E7327">
        <w:rPr>
          <w:sz w:val="28"/>
          <w:szCs w:val="28"/>
        </w:rPr>
        <w:t xml:space="preserve">2. </w:t>
      </w:r>
      <w:r w:rsidR="00A11EA1" w:rsidRPr="007E7327">
        <w:rPr>
          <w:sz w:val="28"/>
          <w:szCs w:val="28"/>
        </w:rPr>
        <w:t xml:space="preserve">Закон РФ от 27 ноября </w:t>
      </w:r>
      <w:smartTag w:uri="urn:schemas-microsoft-com:office:smarttags" w:element="metricconverter">
        <w:smartTagPr>
          <w:attr w:name="ProductID" w:val="1992 г"/>
        </w:smartTagPr>
        <w:r w:rsidR="00A11EA1" w:rsidRPr="007E7327">
          <w:rPr>
            <w:sz w:val="28"/>
            <w:szCs w:val="28"/>
          </w:rPr>
          <w:t>1992 г</w:t>
        </w:r>
      </w:smartTag>
      <w:r w:rsidR="00A11EA1" w:rsidRPr="007E7327">
        <w:rPr>
          <w:sz w:val="28"/>
          <w:szCs w:val="28"/>
        </w:rPr>
        <w:t>. «Об организации страхового дела в Российской Федерации» // Ведомости РФ. 1993.. № 2. Ст. 56.</w:t>
      </w:r>
      <w:bookmarkStart w:id="9" w:name="_GoBack"/>
      <w:bookmarkEnd w:id="9"/>
    </w:p>
    <w:sectPr w:rsidR="00C97E07" w:rsidRPr="007E7327" w:rsidSect="00032505">
      <w:footerReference w:type="even" r:id="rId7"/>
      <w:footerReference w:type="default" r:id="rId8"/>
      <w:pgSz w:w="11906" w:h="16838" w:code="9"/>
      <w:pgMar w:top="1134" w:right="851"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B3ABC" w:rsidRDefault="00AB3ABC">
      <w:r>
        <w:separator/>
      </w:r>
    </w:p>
  </w:endnote>
  <w:endnote w:type="continuationSeparator" w:id="0">
    <w:p w:rsidR="00AB3ABC" w:rsidRDefault="00AB3A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57AD" w:rsidRDefault="00E557AD" w:rsidP="005C7F06">
    <w:pPr>
      <w:pStyle w:val="a3"/>
      <w:framePr w:wrap="around" w:vAnchor="text" w:hAnchor="margin" w:xAlign="right" w:y="1"/>
      <w:rPr>
        <w:rStyle w:val="a5"/>
      </w:rPr>
    </w:pPr>
    <w:r>
      <w:rPr>
        <w:rStyle w:val="a5"/>
        <w:noProof/>
      </w:rPr>
      <w:t>25</w:t>
    </w:r>
  </w:p>
  <w:p w:rsidR="00E557AD" w:rsidRDefault="00E557AD" w:rsidP="005C7F06">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57AD" w:rsidRDefault="004D4870" w:rsidP="005C7F06">
    <w:pPr>
      <w:pStyle w:val="a3"/>
      <w:framePr w:wrap="around" w:vAnchor="text" w:hAnchor="margin" w:xAlign="right" w:y="1"/>
      <w:rPr>
        <w:rStyle w:val="a5"/>
      </w:rPr>
    </w:pPr>
    <w:r>
      <w:rPr>
        <w:rStyle w:val="a5"/>
        <w:noProof/>
      </w:rPr>
      <w:t>2</w:t>
    </w:r>
  </w:p>
  <w:p w:rsidR="00E557AD" w:rsidRDefault="00E557AD" w:rsidP="005C7F06">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B3ABC" w:rsidRDefault="00AB3ABC">
      <w:r>
        <w:separator/>
      </w:r>
    </w:p>
  </w:footnote>
  <w:footnote w:type="continuationSeparator" w:id="0">
    <w:p w:rsidR="00AB3ABC" w:rsidRDefault="00AB3AB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B00559"/>
    <w:multiLevelType w:val="hybridMultilevel"/>
    <w:tmpl w:val="365E2682"/>
    <w:lvl w:ilvl="0" w:tplc="98CAF62A">
      <w:start w:val="1"/>
      <w:numFmt w:val="decimal"/>
      <w:lvlText w:val="%1)"/>
      <w:lvlJc w:val="left"/>
      <w:pPr>
        <w:tabs>
          <w:tab w:val="num" w:pos="1575"/>
        </w:tabs>
        <w:ind w:left="1575" w:hanging="1035"/>
      </w:pPr>
      <w:rPr>
        <w:rFonts w:cs="Times New Roman" w:hint="default"/>
      </w:rPr>
    </w:lvl>
    <w:lvl w:ilvl="1" w:tplc="04190019">
      <w:start w:val="1"/>
      <w:numFmt w:val="lowerLetter"/>
      <w:lvlText w:val="%2."/>
      <w:lvlJc w:val="left"/>
      <w:pPr>
        <w:tabs>
          <w:tab w:val="num" w:pos="1620"/>
        </w:tabs>
        <w:ind w:left="1620" w:hanging="360"/>
      </w:pPr>
      <w:rPr>
        <w:rFonts w:cs="Times New Roman"/>
      </w:rPr>
    </w:lvl>
    <w:lvl w:ilvl="2" w:tplc="0419001B">
      <w:start w:val="1"/>
      <w:numFmt w:val="lowerRoman"/>
      <w:lvlText w:val="%3."/>
      <w:lvlJc w:val="right"/>
      <w:pPr>
        <w:tabs>
          <w:tab w:val="num" w:pos="2340"/>
        </w:tabs>
        <w:ind w:left="2340" w:hanging="180"/>
      </w:pPr>
      <w:rPr>
        <w:rFonts w:cs="Times New Roman"/>
      </w:rPr>
    </w:lvl>
    <w:lvl w:ilvl="3" w:tplc="0419000F">
      <w:start w:val="1"/>
      <w:numFmt w:val="decimal"/>
      <w:lvlText w:val="%4."/>
      <w:lvlJc w:val="left"/>
      <w:pPr>
        <w:tabs>
          <w:tab w:val="num" w:pos="3060"/>
        </w:tabs>
        <w:ind w:left="3060" w:hanging="360"/>
      </w:pPr>
      <w:rPr>
        <w:rFonts w:cs="Times New Roman"/>
      </w:rPr>
    </w:lvl>
    <w:lvl w:ilvl="4" w:tplc="04190019">
      <w:start w:val="1"/>
      <w:numFmt w:val="lowerLetter"/>
      <w:lvlText w:val="%5."/>
      <w:lvlJc w:val="left"/>
      <w:pPr>
        <w:tabs>
          <w:tab w:val="num" w:pos="3780"/>
        </w:tabs>
        <w:ind w:left="3780" w:hanging="360"/>
      </w:pPr>
      <w:rPr>
        <w:rFonts w:cs="Times New Roman"/>
      </w:rPr>
    </w:lvl>
    <w:lvl w:ilvl="5" w:tplc="0419001B">
      <w:start w:val="1"/>
      <w:numFmt w:val="lowerRoman"/>
      <w:lvlText w:val="%6."/>
      <w:lvlJc w:val="right"/>
      <w:pPr>
        <w:tabs>
          <w:tab w:val="num" w:pos="4500"/>
        </w:tabs>
        <w:ind w:left="4500" w:hanging="180"/>
      </w:pPr>
      <w:rPr>
        <w:rFonts w:cs="Times New Roman"/>
      </w:rPr>
    </w:lvl>
    <w:lvl w:ilvl="6" w:tplc="0419000F">
      <w:start w:val="1"/>
      <w:numFmt w:val="decimal"/>
      <w:lvlText w:val="%7."/>
      <w:lvlJc w:val="left"/>
      <w:pPr>
        <w:tabs>
          <w:tab w:val="num" w:pos="5220"/>
        </w:tabs>
        <w:ind w:left="5220" w:hanging="360"/>
      </w:pPr>
      <w:rPr>
        <w:rFonts w:cs="Times New Roman"/>
      </w:rPr>
    </w:lvl>
    <w:lvl w:ilvl="7" w:tplc="04190019">
      <w:start w:val="1"/>
      <w:numFmt w:val="lowerLetter"/>
      <w:lvlText w:val="%8."/>
      <w:lvlJc w:val="left"/>
      <w:pPr>
        <w:tabs>
          <w:tab w:val="num" w:pos="5940"/>
        </w:tabs>
        <w:ind w:left="5940" w:hanging="360"/>
      </w:pPr>
      <w:rPr>
        <w:rFonts w:cs="Times New Roman"/>
      </w:rPr>
    </w:lvl>
    <w:lvl w:ilvl="8" w:tplc="0419001B">
      <w:start w:val="1"/>
      <w:numFmt w:val="lowerRoman"/>
      <w:lvlText w:val="%9."/>
      <w:lvlJc w:val="right"/>
      <w:pPr>
        <w:tabs>
          <w:tab w:val="num" w:pos="6660"/>
        </w:tabs>
        <w:ind w:left="6660" w:hanging="180"/>
      </w:pPr>
      <w:rPr>
        <w:rFonts w:cs="Times New Roman"/>
      </w:rPr>
    </w:lvl>
  </w:abstractNum>
  <w:abstractNum w:abstractNumId="1">
    <w:nsid w:val="2BCF5BD1"/>
    <w:multiLevelType w:val="hybridMultilevel"/>
    <w:tmpl w:val="CA7EE1C8"/>
    <w:lvl w:ilvl="0" w:tplc="3F4EF9EE">
      <w:start w:val="1"/>
      <w:numFmt w:val="decimal"/>
      <w:lvlText w:val="%1)"/>
      <w:lvlJc w:val="left"/>
      <w:pPr>
        <w:tabs>
          <w:tab w:val="num" w:pos="810"/>
        </w:tabs>
        <w:ind w:left="810" w:hanging="45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
    <w:nsid w:val="306B33CD"/>
    <w:multiLevelType w:val="hybridMultilevel"/>
    <w:tmpl w:val="5142E8E6"/>
    <w:lvl w:ilvl="0" w:tplc="C9E0181C">
      <w:start w:val="1"/>
      <w:numFmt w:val="decimal"/>
      <w:lvlText w:val="%1."/>
      <w:lvlJc w:val="left"/>
      <w:pPr>
        <w:tabs>
          <w:tab w:val="num" w:pos="422"/>
        </w:tabs>
        <w:ind w:left="422" w:hanging="360"/>
      </w:pPr>
      <w:rPr>
        <w:rFonts w:cs="Times New Roman" w:hint="default"/>
      </w:rPr>
    </w:lvl>
    <w:lvl w:ilvl="1" w:tplc="04190019" w:tentative="1">
      <w:start w:val="1"/>
      <w:numFmt w:val="lowerLetter"/>
      <w:lvlText w:val="%2."/>
      <w:lvlJc w:val="left"/>
      <w:pPr>
        <w:tabs>
          <w:tab w:val="num" w:pos="1142"/>
        </w:tabs>
        <w:ind w:left="1142" w:hanging="360"/>
      </w:pPr>
      <w:rPr>
        <w:rFonts w:cs="Times New Roman"/>
      </w:rPr>
    </w:lvl>
    <w:lvl w:ilvl="2" w:tplc="0419001B" w:tentative="1">
      <w:start w:val="1"/>
      <w:numFmt w:val="lowerRoman"/>
      <w:lvlText w:val="%3."/>
      <w:lvlJc w:val="right"/>
      <w:pPr>
        <w:tabs>
          <w:tab w:val="num" w:pos="1862"/>
        </w:tabs>
        <w:ind w:left="1862" w:hanging="180"/>
      </w:pPr>
      <w:rPr>
        <w:rFonts w:cs="Times New Roman"/>
      </w:rPr>
    </w:lvl>
    <w:lvl w:ilvl="3" w:tplc="0419000F" w:tentative="1">
      <w:start w:val="1"/>
      <w:numFmt w:val="decimal"/>
      <w:lvlText w:val="%4."/>
      <w:lvlJc w:val="left"/>
      <w:pPr>
        <w:tabs>
          <w:tab w:val="num" w:pos="2582"/>
        </w:tabs>
        <w:ind w:left="2582" w:hanging="360"/>
      </w:pPr>
      <w:rPr>
        <w:rFonts w:cs="Times New Roman"/>
      </w:rPr>
    </w:lvl>
    <w:lvl w:ilvl="4" w:tplc="04190019" w:tentative="1">
      <w:start w:val="1"/>
      <w:numFmt w:val="lowerLetter"/>
      <w:lvlText w:val="%5."/>
      <w:lvlJc w:val="left"/>
      <w:pPr>
        <w:tabs>
          <w:tab w:val="num" w:pos="3302"/>
        </w:tabs>
        <w:ind w:left="3302" w:hanging="360"/>
      </w:pPr>
      <w:rPr>
        <w:rFonts w:cs="Times New Roman"/>
      </w:rPr>
    </w:lvl>
    <w:lvl w:ilvl="5" w:tplc="0419001B" w:tentative="1">
      <w:start w:val="1"/>
      <w:numFmt w:val="lowerRoman"/>
      <w:lvlText w:val="%6."/>
      <w:lvlJc w:val="right"/>
      <w:pPr>
        <w:tabs>
          <w:tab w:val="num" w:pos="4022"/>
        </w:tabs>
        <w:ind w:left="4022" w:hanging="180"/>
      </w:pPr>
      <w:rPr>
        <w:rFonts w:cs="Times New Roman"/>
      </w:rPr>
    </w:lvl>
    <w:lvl w:ilvl="6" w:tplc="0419000F" w:tentative="1">
      <w:start w:val="1"/>
      <w:numFmt w:val="decimal"/>
      <w:lvlText w:val="%7."/>
      <w:lvlJc w:val="left"/>
      <w:pPr>
        <w:tabs>
          <w:tab w:val="num" w:pos="4742"/>
        </w:tabs>
        <w:ind w:left="4742" w:hanging="360"/>
      </w:pPr>
      <w:rPr>
        <w:rFonts w:cs="Times New Roman"/>
      </w:rPr>
    </w:lvl>
    <w:lvl w:ilvl="7" w:tplc="04190019" w:tentative="1">
      <w:start w:val="1"/>
      <w:numFmt w:val="lowerLetter"/>
      <w:lvlText w:val="%8."/>
      <w:lvlJc w:val="left"/>
      <w:pPr>
        <w:tabs>
          <w:tab w:val="num" w:pos="5462"/>
        </w:tabs>
        <w:ind w:left="5462" w:hanging="360"/>
      </w:pPr>
      <w:rPr>
        <w:rFonts w:cs="Times New Roman"/>
      </w:rPr>
    </w:lvl>
    <w:lvl w:ilvl="8" w:tplc="0419001B" w:tentative="1">
      <w:start w:val="1"/>
      <w:numFmt w:val="lowerRoman"/>
      <w:lvlText w:val="%9."/>
      <w:lvlJc w:val="right"/>
      <w:pPr>
        <w:tabs>
          <w:tab w:val="num" w:pos="6182"/>
        </w:tabs>
        <w:ind w:left="6182" w:hanging="180"/>
      </w:pPr>
      <w:rPr>
        <w:rFonts w:cs="Times New Roman"/>
      </w:rPr>
    </w:lvl>
  </w:abstractNum>
  <w:abstractNum w:abstractNumId="3">
    <w:nsid w:val="3C4E4DF1"/>
    <w:multiLevelType w:val="singleLevel"/>
    <w:tmpl w:val="3A5C6D56"/>
    <w:lvl w:ilvl="0">
      <w:start w:val="1"/>
      <w:numFmt w:val="decimal"/>
      <w:lvlText w:val="%1)"/>
      <w:legacy w:legacy="1" w:legacySpace="0" w:legacyIndent="231"/>
      <w:lvlJc w:val="left"/>
      <w:rPr>
        <w:rFonts w:ascii="Times New Roman" w:hAnsi="Times New Roman" w:cs="Times New Roman" w:hint="default"/>
        <w:b/>
      </w:rPr>
    </w:lvl>
  </w:abstractNum>
  <w:abstractNum w:abstractNumId="4">
    <w:nsid w:val="3F043AAE"/>
    <w:multiLevelType w:val="singleLevel"/>
    <w:tmpl w:val="C0169420"/>
    <w:lvl w:ilvl="0">
      <w:start w:val="1"/>
      <w:numFmt w:val="decimal"/>
      <w:lvlText w:val="%1)"/>
      <w:legacy w:legacy="1" w:legacySpace="0" w:legacyIndent="235"/>
      <w:lvlJc w:val="left"/>
      <w:rPr>
        <w:rFonts w:ascii="Times New Roman" w:hAnsi="Times New Roman" w:cs="Times New Roman" w:hint="default"/>
        <w:b/>
      </w:rPr>
    </w:lvl>
  </w:abstractNum>
  <w:abstractNum w:abstractNumId="5">
    <w:nsid w:val="433F0835"/>
    <w:multiLevelType w:val="singleLevel"/>
    <w:tmpl w:val="FB36DA8A"/>
    <w:lvl w:ilvl="0">
      <w:start w:val="2"/>
      <w:numFmt w:val="decimal"/>
      <w:lvlText w:val="%1)"/>
      <w:legacy w:legacy="1" w:legacySpace="0" w:legacyIndent="249"/>
      <w:lvlJc w:val="left"/>
      <w:rPr>
        <w:rFonts w:ascii="Times New Roman" w:hAnsi="Times New Roman" w:cs="Times New Roman" w:hint="default"/>
      </w:rPr>
    </w:lvl>
  </w:abstractNum>
  <w:abstractNum w:abstractNumId="6">
    <w:nsid w:val="50E35C47"/>
    <w:multiLevelType w:val="multilevel"/>
    <w:tmpl w:val="A46C35A8"/>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7">
    <w:nsid w:val="529272E2"/>
    <w:multiLevelType w:val="singleLevel"/>
    <w:tmpl w:val="42288BB8"/>
    <w:lvl w:ilvl="0">
      <w:start w:val="1"/>
      <w:numFmt w:val="decimal"/>
      <w:lvlText w:val="%1)"/>
      <w:legacy w:legacy="1" w:legacySpace="0" w:legacyIndent="231"/>
      <w:lvlJc w:val="left"/>
      <w:rPr>
        <w:rFonts w:ascii="Times New Roman" w:hAnsi="Times New Roman" w:cs="Times New Roman" w:hint="default"/>
      </w:rPr>
    </w:lvl>
  </w:abstractNum>
  <w:abstractNum w:abstractNumId="8">
    <w:nsid w:val="548F410D"/>
    <w:multiLevelType w:val="hybridMultilevel"/>
    <w:tmpl w:val="3C84F5A2"/>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9">
    <w:nsid w:val="54EC3134"/>
    <w:multiLevelType w:val="hybridMultilevel"/>
    <w:tmpl w:val="9FD08AE8"/>
    <w:lvl w:ilvl="0" w:tplc="62941F16">
      <w:start w:val="1"/>
      <w:numFmt w:val="decimal"/>
      <w:lvlText w:val="%1."/>
      <w:lvlJc w:val="left"/>
      <w:pPr>
        <w:tabs>
          <w:tab w:val="num" w:pos="1080"/>
        </w:tabs>
        <w:ind w:left="1080" w:hanging="360"/>
      </w:pPr>
      <w:rPr>
        <w:rFonts w:cs="Times New Roman" w:hint="default"/>
      </w:rPr>
    </w:lvl>
    <w:lvl w:ilvl="1" w:tplc="0BE0E070">
      <w:numFmt w:val="none"/>
      <w:lvlText w:val=""/>
      <w:lvlJc w:val="left"/>
      <w:pPr>
        <w:tabs>
          <w:tab w:val="num" w:pos="360"/>
        </w:tabs>
      </w:pPr>
      <w:rPr>
        <w:rFonts w:cs="Times New Roman"/>
      </w:rPr>
    </w:lvl>
    <w:lvl w:ilvl="2" w:tplc="C9208C14">
      <w:numFmt w:val="none"/>
      <w:lvlText w:val=""/>
      <w:lvlJc w:val="left"/>
      <w:pPr>
        <w:tabs>
          <w:tab w:val="num" w:pos="360"/>
        </w:tabs>
      </w:pPr>
      <w:rPr>
        <w:rFonts w:cs="Times New Roman"/>
      </w:rPr>
    </w:lvl>
    <w:lvl w:ilvl="3" w:tplc="4852EA0E">
      <w:numFmt w:val="none"/>
      <w:lvlText w:val=""/>
      <w:lvlJc w:val="left"/>
      <w:pPr>
        <w:tabs>
          <w:tab w:val="num" w:pos="360"/>
        </w:tabs>
      </w:pPr>
      <w:rPr>
        <w:rFonts w:cs="Times New Roman"/>
      </w:rPr>
    </w:lvl>
    <w:lvl w:ilvl="4" w:tplc="CBCC05D0">
      <w:numFmt w:val="none"/>
      <w:lvlText w:val=""/>
      <w:lvlJc w:val="left"/>
      <w:pPr>
        <w:tabs>
          <w:tab w:val="num" w:pos="360"/>
        </w:tabs>
      </w:pPr>
      <w:rPr>
        <w:rFonts w:cs="Times New Roman"/>
      </w:rPr>
    </w:lvl>
    <w:lvl w:ilvl="5" w:tplc="755A9C04">
      <w:numFmt w:val="none"/>
      <w:lvlText w:val=""/>
      <w:lvlJc w:val="left"/>
      <w:pPr>
        <w:tabs>
          <w:tab w:val="num" w:pos="360"/>
        </w:tabs>
      </w:pPr>
      <w:rPr>
        <w:rFonts w:cs="Times New Roman"/>
      </w:rPr>
    </w:lvl>
    <w:lvl w:ilvl="6" w:tplc="B8B8049E">
      <w:numFmt w:val="none"/>
      <w:lvlText w:val=""/>
      <w:lvlJc w:val="left"/>
      <w:pPr>
        <w:tabs>
          <w:tab w:val="num" w:pos="360"/>
        </w:tabs>
      </w:pPr>
      <w:rPr>
        <w:rFonts w:cs="Times New Roman"/>
      </w:rPr>
    </w:lvl>
    <w:lvl w:ilvl="7" w:tplc="81F2A664">
      <w:numFmt w:val="none"/>
      <w:lvlText w:val=""/>
      <w:lvlJc w:val="left"/>
      <w:pPr>
        <w:tabs>
          <w:tab w:val="num" w:pos="360"/>
        </w:tabs>
      </w:pPr>
      <w:rPr>
        <w:rFonts w:cs="Times New Roman"/>
      </w:rPr>
    </w:lvl>
    <w:lvl w:ilvl="8" w:tplc="DFE888CE">
      <w:numFmt w:val="none"/>
      <w:lvlText w:val=""/>
      <w:lvlJc w:val="left"/>
      <w:pPr>
        <w:tabs>
          <w:tab w:val="num" w:pos="360"/>
        </w:tabs>
      </w:pPr>
      <w:rPr>
        <w:rFonts w:cs="Times New Roman"/>
      </w:rPr>
    </w:lvl>
  </w:abstractNum>
  <w:abstractNum w:abstractNumId="10">
    <w:nsid w:val="5B732796"/>
    <w:multiLevelType w:val="hybridMultilevel"/>
    <w:tmpl w:val="457C049A"/>
    <w:lvl w:ilvl="0" w:tplc="D27434B6">
      <w:start w:val="1"/>
      <w:numFmt w:val="decimal"/>
      <w:lvlText w:val="%1."/>
      <w:lvlJc w:val="left"/>
      <w:pPr>
        <w:tabs>
          <w:tab w:val="num" w:pos="1080"/>
        </w:tabs>
        <w:ind w:left="1080" w:hanging="360"/>
      </w:pPr>
      <w:rPr>
        <w:rFonts w:cs="Times New Roman" w:hint="default"/>
        <w:b w:val="0"/>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1">
    <w:nsid w:val="64FC65AE"/>
    <w:multiLevelType w:val="hybridMultilevel"/>
    <w:tmpl w:val="60D8B9C6"/>
    <w:lvl w:ilvl="0" w:tplc="63341DD8">
      <w:start w:val="1"/>
      <w:numFmt w:val="decimal"/>
      <w:lvlText w:val="%1)"/>
      <w:lvlJc w:val="left"/>
      <w:pPr>
        <w:tabs>
          <w:tab w:val="num" w:pos="900"/>
        </w:tabs>
        <w:ind w:left="900" w:hanging="360"/>
      </w:pPr>
      <w:rPr>
        <w:rFonts w:cs="Times New Roman" w:hint="default"/>
      </w:rPr>
    </w:lvl>
    <w:lvl w:ilvl="1" w:tplc="04190019">
      <w:start w:val="1"/>
      <w:numFmt w:val="lowerLetter"/>
      <w:lvlText w:val="%2."/>
      <w:lvlJc w:val="left"/>
      <w:pPr>
        <w:tabs>
          <w:tab w:val="num" w:pos="1620"/>
        </w:tabs>
        <w:ind w:left="1620" w:hanging="360"/>
      </w:pPr>
      <w:rPr>
        <w:rFonts w:cs="Times New Roman"/>
      </w:rPr>
    </w:lvl>
    <w:lvl w:ilvl="2" w:tplc="0419001B">
      <w:start w:val="1"/>
      <w:numFmt w:val="lowerRoman"/>
      <w:lvlText w:val="%3."/>
      <w:lvlJc w:val="right"/>
      <w:pPr>
        <w:tabs>
          <w:tab w:val="num" w:pos="2340"/>
        </w:tabs>
        <w:ind w:left="2340" w:hanging="180"/>
      </w:pPr>
      <w:rPr>
        <w:rFonts w:cs="Times New Roman"/>
      </w:rPr>
    </w:lvl>
    <w:lvl w:ilvl="3" w:tplc="0419000F">
      <w:start w:val="1"/>
      <w:numFmt w:val="decimal"/>
      <w:lvlText w:val="%4."/>
      <w:lvlJc w:val="left"/>
      <w:pPr>
        <w:tabs>
          <w:tab w:val="num" w:pos="3060"/>
        </w:tabs>
        <w:ind w:left="3060" w:hanging="360"/>
      </w:pPr>
      <w:rPr>
        <w:rFonts w:cs="Times New Roman"/>
      </w:rPr>
    </w:lvl>
    <w:lvl w:ilvl="4" w:tplc="04190019">
      <w:start w:val="1"/>
      <w:numFmt w:val="lowerLetter"/>
      <w:lvlText w:val="%5."/>
      <w:lvlJc w:val="left"/>
      <w:pPr>
        <w:tabs>
          <w:tab w:val="num" w:pos="3780"/>
        </w:tabs>
        <w:ind w:left="3780" w:hanging="360"/>
      </w:pPr>
      <w:rPr>
        <w:rFonts w:cs="Times New Roman"/>
      </w:rPr>
    </w:lvl>
    <w:lvl w:ilvl="5" w:tplc="0419001B">
      <w:start w:val="1"/>
      <w:numFmt w:val="lowerRoman"/>
      <w:lvlText w:val="%6."/>
      <w:lvlJc w:val="right"/>
      <w:pPr>
        <w:tabs>
          <w:tab w:val="num" w:pos="4500"/>
        </w:tabs>
        <w:ind w:left="4500" w:hanging="180"/>
      </w:pPr>
      <w:rPr>
        <w:rFonts w:cs="Times New Roman"/>
      </w:rPr>
    </w:lvl>
    <w:lvl w:ilvl="6" w:tplc="0419000F">
      <w:start w:val="1"/>
      <w:numFmt w:val="decimal"/>
      <w:lvlText w:val="%7."/>
      <w:lvlJc w:val="left"/>
      <w:pPr>
        <w:tabs>
          <w:tab w:val="num" w:pos="5220"/>
        </w:tabs>
        <w:ind w:left="5220" w:hanging="360"/>
      </w:pPr>
      <w:rPr>
        <w:rFonts w:cs="Times New Roman"/>
      </w:rPr>
    </w:lvl>
    <w:lvl w:ilvl="7" w:tplc="04190019">
      <w:start w:val="1"/>
      <w:numFmt w:val="lowerLetter"/>
      <w:lvlText w:val="%8."/>
      <w:lvlJc w:val="left"/>
      <w:pPr>
        <w:tabs>
          <w:tab w:val="num" w:pos="5940"/>
        </w:tabs>
        <w:ind w:left="5940" w:hanging="360"/>
      </w:pPr>
      <w:rPr>
        <w:rFonts w:cs="Times New Roman"/>
      </w:rPr>
    </w:lvl>
    <w:lvl w:ilvl="8" w:tplc="0419001B">
      <w:start w:val="1"/>
      <w:numFmt w:val="lowerRoman"/>
      <w:lvlText w:val="%9."/>
      <w:lvlJc w:val="right"/>
      <w:pPr>
        <w:tabs>
          <w:tab w:val="num" w:pos="6660"/>
        </w:tabs>
        <w:ind w:left="6660" w:hanging="180"/>
      </w:pPr>
      <w:rPr>
        <w:rFonts w:cs="Times New Roman"/>
      </w:rPr>
    </w:lvl>
  </w:abstractNum>
  <w:abstractNum w:abstractNumId="12">
    <w:nsid w:val="758C4FBE"/>
    <w:multiLevelType w:val="hybridMultilevel"/>
    <w:tmpl w:val="D7661E76"/>
    <w:lvl w:ilvl="0" w:tplc="95706EAA">
      <w:start w:val="1"/>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3">
    <w:nsid w:val="76DF07F9"/>
    <w:multiLevelType w:val="hybridMultilevel"/>
    <w:tmpl w:val="A0545B2E"/>
    <w:lvl w:ilvl="0" w:tplc="7D1C23FE">
      <w:start w:val="2"/>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7BBD5ED1"/>
    <w:multiLevelType w:val="hybridMultilevel"/>
    <w:tmpl w:val="21C6FBC2"/>
    <w:lvl w:ilvl="0" w:tplc="EA2E8D88">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14"/>
  </w:num>
  <w:num w:numId="3">
    <w:abstractNumId w:val="8"/>
  </w:num>
  <w:num w:numId="4">
    <w:abstractNumId w:val="6"/>
  </w:num>
  <w:num w:numId="5">
    <w:abstractNumId w:val="12"/>
  </w:num>
  <w:num w:numId="6">
    <w:abstractNumId w:val="0"/>
  </w:num>
  <w:num w:numId="7">
    <w:abstractNumId w:val="11"/>
  </w:num>
  <w:num w:numId="8">
    <w:abstractNumId w:val="7"/>
  </w:num>
  <w:num w:numId="9">
    <w:abstractNumId w:val="5"/>
  </w:num>
  <w:num w:numId="10">
    <w:abstractNumId w:val="3"/>
  </w:num>
  <w:num w:numId="11">
    <w:abstractNumId w:val="4"/>
  </w:num>
  <w:num w:numId="12">
    <w:abstractNumId w:val="9"/>
  </w:num>
  <w:num w:numId="13">
    <w:abstractNumId w:val="2"/>
  </w:num>
  <w:num w:numId="14">
    <w:abstractNumId w:val="10"/>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C7F06"/>
    <w:rsid w:val="000066E4"/>
    <w:rsid w:val="00032505"/>
    <w:rsid w:val="000F29C7"/>
    <w:rsid w:val="00116A06"/>
    <w:rsid w:val="001A4985"/>
    <w:rsid w:val="002F1CAA"/>
    <w:rsid w:val="004D4870"/>
    <w:rsid w:val="004E7268"/>
    <w:rsid w:val="005C7F06"/>
    <w:rsid w:val="00667E8E"/>
    <w:rsid w:val="00765638"/>
    <w:rsid w:val="007E7327"/>
    <w:rsid w:val="008903DC"/>
    <w:rsid w:val="00940501"/>
    <w:rsid w:val="009C5FD1"/>
    <w:rsid w:val="00A11EA1"/>
    <w:rsid w:val="00A309D9"/>
    <w:rsid w:val="00AB3ABC"/>
    <w:rsid w:val="00AE5567"/>
    <w:rsid w:val="00B7039B"/>
    <w:rsid w:val="00C047B2"/>
    <w:rsid w:val="00C25765"/>
    <w:rsid w:val="00C344C6"/>
    <w:rsid w:val="00C97E07"/>
    <w:rsid w:val="00CF1940"/>
    <w:rsid w:val="00D11967"/>
    <w:rsid w:val="00E05DCA"/>
    <w:rsid w:val="00E557AD"/>
    <w:rsid w:val="00E67227"/>
    <w:rsid w:val="00FB33D5"/>
    <w:rsid w:val="00FE36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CABC5E53-DAC0-488A-A53C-D6F72E289B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C7F06"/>
    <w:rPr>
      <w:sz w:val="24"/>
      <w:szCs w:val="24"/>
    </w:rPr>
  </w:style>
  <w:style w:type="paragraph" w:styleId="1">
    <w:name w:val="heading 1"/>
    <w:basedOn w:val="a"/>
    <w:next w:val="a"/>
    <w:link w:val="10"/>
    <w:uiPriority w:val="99"/>
    <w:qFormat/>
    <w:rsid w:val="00C97E07"/>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C97E07"/>
    <w:pPr>
      <w:keepNext/>
      <w:spacing w:line="360" w:lineRule="auto"/>
      <w:jc w:val="center"/>
      <w:outlineLvl w:val="1"/>
    </w:pPr>
    <w:rPr>
      <w:b/>
      <w:bCs/>
      <w:sz w:val="28"/>
      <w:szCs w:val="28"/>
    </w:rPr>
  </w:style>
  <w:style w:type="paragraph" w:styleId="3">
    <w:name w:val="heading 3"/>
    <w:basedOn w:val="a"/>
    <w:next w:val="a"/>
    <w:link w:val="30"/>
    <w:uiPriority w:val="99"/>
    <w:qFormat/>
    <w:rsid w:val="00C97E07"/>
    <w:pPr>
      <w:keepNext/>
      <w:spacing w:line="360" w:lineRule="auto"/>
      <w:ind w:left="360"/>
      <w:jc w:val="center"/>
      <w:outlineLvl w:val="2"/>
    </w:pPr>
    <w:rPr>
      <w:b/>
      <w:bCs/>
      <w:sz w:val="28"/>
      <w:szCs w:val="28"/>
    </w:rPr>
  </w:style>
  <w:style w:type="paragraph" w:styleId="5">
    <w:name w:val="heading 5"/>
    <w:basedOn w:val="a"/>
    <w:next w:val="a"/>
    <w:link w:val="50"/>
    <w:uiPriority w:val="99"/>
    <w:qFormat/>
    <w:rsid w:val="00C97E07"/>
    <w:pPr>
      <w:keepNext/>
      <w:widowControl w:val="0"/>
      <w:spacing w:line="360" w:lineRule="auto"/>
      <w:ind w:firstLine="720"/>
      <w:jc w:val="center"/>
      <w:outlineLvl w:val="4"/>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paragraph" w:styleId="a3">
    <w:name w:val="footer"/>
    <w:basedOn w:val="a"/>
    <w:link w:val="a4"/>
    <w:uiPriority w:val="99"/>
    <w:rsid w:val="005C7F06"/>
    <w:pPr>
      <w:tabs>
        <w:tab w:val="center" w:pos="4677"/>
        <w:tab w:val="right" w:pos="9355"/>
      </w:tabs>
    </w:pPr>
  </w:style>
  <w:style w:type="character" w:customStyle="1" w:styleId="a4">
    <w:name w:val="Нижній колонтитул Знак"/>
    <w:link w:val="a3"/>
    <w:uiPriority w:val="99"/>
    <w:semiHidden/>
    <w:locked/>
    <w:rPr>
      <w:rFonts w:cs="Times New Roman"/>
      <w:sz w:val="24"/>
      <w:szCs w:val="24"/>
    </w:rPr>
  </w:style>
  <w:style w:type="character" w:styleId="a5">
    <w:name w:val="page number"/>
    <w:uiPriority w:val="99"/>
    <w:rsid w:val="005C7F06"/>
    <w:rPr>
      <w:rFonts w:cs="Times New Roman"/>
    </w:rPr>
  </w:style>
  <w:style w:type="paragraph" w:customStyle="1" w:styleId="Iniiaiieoaenonionooiii">
    <w:name w:val="Iniiaiie oaeno n ionooiii"/>
    <w:basedOn w:val="a"/>
    <w:next w:val="a"/>
    <w:uiPriority w:val="99"/>
    <w:rsid w:val="005C7F06"/>
    <w:pPr>
      <w:autoSpaceDE w:val="0"/>
      <w:autoSpaceDN w:val="0"/>
      <w:adjustRightInd w:val="0"/>
    </w:pPr>
  </w:style>
  <w:style w:type="paragraph" w:styleId="a6">
    <w:name w:val="Body Text"/>
    <w:basedOn w:val="a"/>
    <w:link w:val="a7"/>
    <w:uiPriority w:val="99"/>
    <w:rsid w:val="00C97E07"/>
    <w:pPr>
      <w:jc w:val="both"/>
    </w:pPr>
    <w:rPr>
      <w:sz w:val="28"/>
      <w:szCs w:val="28"/>
    </w:rPr>
  </w:style>
  <w:style w:type="character" w:customStyle="1" w:styleId="a7">
    <w:name w:val="Основний текст Знак"/>
    <w:link w:val="a6"/>
    <w:uiPriority w:val="99"/>
    <w:semiHidden/>
    <w:locked/>
    <w:rPr>
      <w:rFonts w:cs="Times New Roman"/>
      <w:sz w:val="24"/>
      <w:szCs w:val="24"/>
    </w:rPr>
  </w:style>
  <w:style w:type="paragraph" w:styleId="21">
    <w:name w:val="Body Text 2"/>
    <w:basedOn w:val="a"/>
    <w:link w:val="22"/>
    <w:uiPriority w:val="99"/>
    <w:rsid w:val="00C97E07"/>
    <w:pPr>
      <w:spacing w:line="360" w:lineRule="auto"/>
      <w:ind w:left="360"/>
      <w:jc w:val="both"/>
    </w:pPr>
    <w:rPr>
      <w:sz w:val="28"/>
      <w:szCs w:val="28"/>
    </w:rPr>
  </w:style>
  <w:style w:type="character" w:customStyle="1" w:styleId="22">
    <w:name w:val="Основний текст 2 Знак"/>
    <w:link w:val="21"/>
    <w:uiPriority w:val="99"/>
    <w:semiHidden/>
    <w:locked/>
    <w:rPr>
      <w:rFonts w:cs="Times New Roman"/>
      <w:sz w:val="24"/>
      <w:szCs w:val="24"/>
    </w:rPr>
  </w:style>
  <w:style w:type="paragraph" w:styleId="23">
    <w:name w:val="Body Text Indent 2"/>
    <w:basedOn w:val="a"/>
    <w:link w:val="24"/>
    <w:uiPriority w:val="99"/>
    <w:rsid w:val="00C97E07"/>
    <w:pPr>
      <w:spacing w:line="360" w:lineRule="auto"/>
      <w:ind w:firstLine="540"/>
      <w:jc w:val="both"/>
    </w:pPr>
    <w:rPr>
      <w:sz w:val="28"/>
      <w:szCs w:val="28"/>
    </w:rPr>
  </w:style>
  <w:style w:type="character" w:customStyle="1" w:styleId="24">
    <w:name w:val="Основний текст з відступом 2 Знак"/>
    <w:link w:val="23"/>
    <w:uiPriority w:val="99"/>
    <w:semiHidden/>
    <w:locked/>
    <w:rPr>
      <w:rFonts w:cs="Times New Roman"/>
      <w:sz w:val="24"/>
      <w:szCs w:val="24"/>
    </w:rPr>
  </w:style>
  <w:style w:type="paragraph" w:styleId="31">
    <w:name w:val="Body Text Indent 3"/>
    <w:basedOn w:val="a"/>
    <w:link w:val="32"/>
    <w:uiPriority w:val="99"/>
    <w:rsid w:val="00C97E07"/>
    <w:pPr>
      <w:spacing w:line="360" w:lineRule="auto"/>
      <w:ind w:left="360" w:firstLine="540"/>
      <w:jc w:val="center"/>
    </w:pPr>
    <w:rPr>
      <w:b/>
      <w:bCs/>
      <w:sz w:val="28"/>
      <w:szCs w:val="28"/>
    </w:rPr>
  </w:style>
  <w:style w:type="character" w:customStyle="1" w:styleId="32">
    <w:name w:val="Основний текст з відступом 3 Знак"/>
    <w:link w:val="31"/>
    <w:uiPriority w:val="99"/>
    <w:semiHidden/>
    <w:locked/>
    <w:rPr>
      <w:rFonts w:cs="Times New Roman"/>
      <w:sz w:val="16"/>
      <w:szCs w:val="16"/>
    </w:rPr>
  </w:style>
  <w:style w:type="paragraph" w:styleId="a8">
    <w:name w:val="footnote text"/>
    <w:basedOn w:val="a"/>
    <w:link w:val="a9"/>
    <w:uiPriority w:val="99"/>
    <w:semiHidden/>
    <w:rsid w:val="00C97E07"/>
    <w:rPr>
      <w:sz w:val="20"/>
      <w:szCs w:val="20"/>
    </w:rPr>
  </w:style>
  <w:style w:type="character" w:customStyle="1" w:styleId="a9">
    <w:name w:val="Текст виноски Знак"/>
    <w:link w:val="a8"/>
    <w:uiPriority w:val="99"/>
    <w:semiHidden/>
    <w:locked/>
    <w:rPr>
      <w:rFonts w:cs="Times New Roman"/>
      <w:sz w:val="20"/>
      <w:szCs w:val="20"/>
    </w:rPr>
  </w:style>
  <w:style w:type="character" w:styleId="aa">
    <w:name w:val="footnote reference"/>
    <w:uiPriority w:val="99"/>
    <w:semiHidden/>
    <w:rsid w:val="00C97E07"/>
    <w:rPr>
      <w:rFonts w:cs="Times New Roman"/>
      <w:vertAlign w:val="superscript"/>
    </w:rPr>
  </w:style>
  <w:style w:type="paragraph" w:styleId="11">
    <w:name w:val="toc 1"/>
    <w:basedOn w:val="a"/>
    <w:next w:val="a"/>
    <w:autoRedefine/>
    <w:uiPriority w:val="99"/>
    <w:semiHidden/>
    <w:rsid w:val="00C25765"/>
  </w:style>
  <w:style w:type="paragraph" w:styleId="25">
    <w:name w:val="toc 2"/>
    <w:basedOn w:val="a"/>
    <w:next w:val="a"/>
    <w:autoRedefine/>
    <w:uiPriority w:val="99"/>
    <w:semiHidden/>
    <w:rsid w:val="00C25765"/>
    <w:pPr>
      <w:ind w:left="240"/>
    </w:pPr>
  </w:style>
  <w:style w:type="character" w:styleId="ab">
    <w:name w:val="Hyperlink"/>
    <w:uiPriority w:val="99"/>
    <w:rsid w:val="00C25765"/>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4230</Words>
  <Characters>24116</Characters>
  <Application>Microsoft Office Word</Application>
  <DocSecurity>0</DocSecurity>
  <Lines>200</Lines>
  <Paragraphs>56</Paragraphs>
  <ScaleCrop>false</ScaleCrop>
  <HeadingPairs>
    <vt:vector size="2" baseType="variant">
      <vt:variant>
        <vt:lpstr>Название</vt:lpstr>
      </vt:variant>
      <vt:variant>
        <vt:i4>1</vt:i4>
      </vt:variant>
    </vt:vector>
  </HeadingPairs>
  <TitlesOfParts>
    <vt:vector size="1" baseType="lpstr">
      <vt:lpstr>ФЕДЕРАЛЬНОЕ ГОСУДАРСТВЕННОЕ ОБРАЗОВАТЕЛЬНОЕ УЧРЕЖДЕНИЕ</vt:lpstr>
    </vt:vector>
  </TitlesOfParts>
  <Company>дом</Company>
  <LinksUpToDate>false</LinksUpToDate>
  <CharactersWithSpaces>28290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ГОСУДАРСТВЕННОЕ ОБРАЗОВАТЕЛЬНОЕ УЧРЕЖДЕНИЕ</dc:title>
  <dc:subject/>
  <dc:creator>Максим</dc:creator>
  <cp:keywords/>
  <dc:description/>
  <cp:lastModifiedBy>Irina</cp:lastModifiedBy>
  <cp:revision>2</cp:revision>
  <dcterms:created xsi:type="dcterms:W3CDTF">2014-08-10T11:07:00Z</dcterms:created>
  <dcterms:modified xsi:type="dcterms:W3CDTF">2014-08-10T11:07:00Z</dcterms:modified>
</cp:coreProperties>
</file>