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1F" w:rsidRPr="0061362E" w:rsidRDefault="001D661F" w:rsidP="001D661F">
      <w:pPr>
        <w:spacing w:line="360" w:lineRule="auto"/>
        <w:jc w:val="center"/>
        <w:rPr>
          <w:sz w:val="32"/>
          <w:szCs w:val="32"/>
        </w:rPr>
      </w:pPr>
      <w:r w:rsidRPr="0061362E">
        <w:rPr>
          <w:sz w:val="32"/>
          <w:szCs w:val="32"/>
        </w:rPr>
        <w:t>МОУ ВПО институт права и экономики</w:t>
      </w: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Pr="0061362E" w:rsidRDefault="001D661F" w:rsidP="001D661F">
      <w:pPr>
        <w:spacing w:line="360" w:lineRule="auto"/>
        <w:jc w:val="center"/>
        <w:rPr>
          <w:sz w:val="32"/>
          <w:szCs w:val="32"/>
        </w:rPr>
      </w:pPr>
      <w:r w:rsidRPr="0061362E">
        <w:rPr>
          <w:sz w:val="32"/>
          <w:szCs w:val="32"/>
        </w:rPr>
        <w:t>Контрольная работа № 1</w:t>
      </w:r>
    </w:p>
    <w:p w:rsidR="001D661F" w:rsidRDefault="001D661F" w:rsidP="001D661F">
      <w:pPr>
        <w:spacing w:line="360" w:lineRule="auto"/>
        <w:jc w:val="center"/>
        <w:rPr>
          <w:sz w:val="32"/>
          <w:szCs w:val="32"/>
        </w:rPr>
      </w:pPr>
    </w:p>
    <w:p w:rsidR="001D661F" w:rsidRPr="0061362E" w:rsidRDefault="001D661F" w:rsidP="001D661F">
      <w:pPr>
        <w:spacing w:line="360" w:lineRule="auto"/>
        <w:jc w:val="center"/>
        <w:rPr>
          <w:sz w:val="32"/>
          <w:szCs w:val="32"/>
        </w:rPr>
      </w:pPr>
      <w:r w:rsidRPr="0061362E">
        <w:rPr>
          <w:sz w:val="32"/>
          <w:szCs w:val="32"/>
        </w:rPr>
        <w:t>По дисциплине «Экономическая теория»</w:t>
      </w: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Pr="0061362E" w:rsidRDefault="001D661F" w:rsidP="001D661F">
      <w:pPr>
        <w:spacing w:line="360" w:lineRule="auto"/>
        <w:jc w:val="center"/>
        <w:rPr>
          <w:sz w:val="32"/>
          <w:szCs w:val="32"/>
        </w:rPr>
      </w:pPr>
      <w:r w:rsidRPr="0061362E">
        <w:rPr>
          <w:sz w:val="32"/>
          <w:szCs w:val="32"/>
        </w:rPr>
        <w:t>На тему:</w:t>
      </w:r>
    </w:p>
    <w:p w:rsidR="001D661F" w:rsidRDefault="001D661F" w:rsidP="001D661F">
      <w:pPr>
        <w:spacing w:line="360" w:lineRule="auto"/>
        <w:jc w:val="center"/>
        <w:rPr>
          <w:sz w:val="32"/>
          <w:szCs w:val="32"/>
        </w:rPr>
      </w:pPr>
      <w:r w:rsidRPr="0061362E">
        <w:rPr>
          <w:sz w:val="32"/>
          <w:szCs w:val="32"/>
        </w:rPr>
        <w:t xml:space="preserve">Государственный бюджет и его место </w:t>
      </w:r>
    </w:p>
    <w:p w:rsidR="001D661F" w:rsidRPr="0061362E" w:rsidRDefault="001D661F" w:rsidP="001D661F">
      <w:pPr>
        <w:spacing w:line="360" w:lineRule="auto"/>
        <w:jc w:val="center"/>
        <w:rPr>
          <w:sz w:val="32"/>
          <w:szCs w:val="32"/>
        </w:rPr>
      </w:pPr>
      <w:r w:rsidRPr="0061362E">
        <w:rPr>
          <w:sz w:val="32"/>
          <w:szCs w:val="32"/>
        </w:rPr>
        <w:t>в финансовой системе государства</w:t>
      </w:r>
    </w:p>
    <w:p w:rsidR="001D661F" w:rsidRDefault="001D661F" w:rsidP="001D661F">
      <w:pPr>
        <w:spacing w:line="360" w:lineRule="auto"/>
        <w:jc w:val="right"/>
        <w:rPr>
          <w:sz w:val="32"/>
          <w:szCs w:val="32"/>
        </w:rPr>
      </w:pPr>
    </w:p>
    <w:p w:rsidR="001D661F" w:rsidRDefault="001D661F" w:rsidP="001D661F">
      <w:pPr>
        <w:spacing w:line="360" w:lineRule="auto"/>
        <w:jc w:val="right"/>
        <w:rPr>
          <w:sz w:val="32"/>
          <w:szCs w:val="32"/>
        </w:rPr>
      </w:pPr>
    </w:p>
    <w:p w:rsidR="001D661F" w:rsidRDefault="001D661F" w:rsidP="001D661F">
      <w:pPr>
        <w:spacing w:line="360" w:lineRule="auto"/>
        <w:jc w:val="right"/>
        <w:rPr>
          <w:sz w:val="32"/>
          <w:szCs w:val="32"/>
        </w:rPr>
      </w:pPr>
    </w:p>
    <w:p w:rsidR="001D661F" w:rsidRDefault="001D661F" w:rsidP="001D661F">
      <w:pPr>
        <w:spacing w:line="360" w:lineRule="auto"/>
        <w:jc w:val="right"/>
        <w:rPr>
          <w:sz w:val="32"/>
          <w:szCs w:val="32"/>
        </w:rPr>
      </w:pPr>
    </w:p>
    <w:p w:rsidR="001D661F" w:rsidRPr="0061362E" w:rsidRDefault="001D661F" w:rsidP="001D661F">
      <w:pPr>
        <w:spacing w:line="360" w:lineRule="auto"/>
        <w:jc w:val="right"/>
        <w:rPr>
          <w:sz w:val="32"/>
          <w:szCs w:val="32"/>
        </w:rPr>
      </w:pPr>
      <w:r w:rsidRPr="0061362E">
        <w:rPr>
          <w:sz w:val="32"/>
          <w:szCs w:val="32"/>
        </w:rPr>
        <w:t>Выполнила: студентка группы ФЗС-6-1</w:t>
      </w:r>
    </w:p>
    <w:p w:rsidR="001D661F" w:rsidRPr="0061362E" w:rsidRDefault="001D661F" w:rsidP="001D661F">
      <w:pPr>
        <w:spacing w:line="360" w:lineRule="auto"/>
        <w:jc w:val="right"/>
        <w:rPr>
          <w:sz w:val="32"/>
          <w:szCs w:val="32"/>
        </w:rPr>
      </w:pPr>
      <w:r w:rsidRPr="0061362E">
        <w:rPr>
          <w:sz w:val="32"/>
          <w:szCs w:val="32"/>
        </w:rPr>
        <w:t>Попова Ирина Юрьевна</w:t>
      </w:r>
    </w:p>
    <w:p w:rsidR="001D661F" w:rsidRPr="0061362E" w:rsidRDefault="001D661F" w:rsidP="001D661F">
      <w:pPr>
        <w:spacing w:line="360" w:lineRule="auto"/>
        <w:jc w:val="right"/>
        <w:rPr>
          <w:sz w:val="32"/>
          <w:szCs w:val="32"/>
        </w:rPr>
      </w:pPr>
      <w:r w:rsidRPr="0061362E">
        <w:rPr>
          <w:sz w:val="32"/>
          <w:szCs w:val="32"/>
        </w:rPr>
        <w:t>Проверил:</w:t>
      </w:r>
    </w:p>
    <w:p w:rsidR="001D661F" w:rsidRPr="0061362E" w:rsidRDefault="001D661F" w:rsidP="001D661F">
      <w:pPr>
        <w:spacing w:line="360" w:lineRule="auto"/>
        <w:jc w:val="right"/>
        <w:rPr>
          <w:sz w:val="32"/>
          <w:szCs w:val="32"/>
        </w:rPr>
      </w:pPr>
      <w:r w:rsidRPr="0061362E">
        <w:rPr>
          <w:sz w:val="32"/>
          <w:szCs w:val="32"/>
        </w:rPr>
        <w:t>Суханов Евгений Васильевич</w:t>
      </w: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Default="001D661F" w:rsidP="001D661F">
      <w:pPr>
        <w:spacing w:line="360" w:lineRule="auto"/>
        <w:jc w:val="center"/>
        <w:rPr>
          <w:sz w:val="32"/>
          <w:szCs w:val="32"/>
        </w:rPr>
      </w:pPr>
    </w:p>
    <w:p w:rsidR="001D661F" w:rsidRPr="0061362E" w:rsidRDefault="001D661F" w:rsidP="001D661F">
      <w:pPr>
        <w:spacing w:line="360" w:lineRule="auto"/>
        <w:jc w:val="center"/>
        <w:rPr>
          <w:sz w:val="32"/>
          <w:szCs w:val="32"/>
        </w:rPr>
      </w:pPr>
      <w:r>
        <w:rPr>
          <w:sz w:val="32"/>
          <w:szCs w:val="32"/>
        </w:rPr>
        <w:t>г</w:t>
      </w:r>
      <w:r w:rsidRPr="0061362E">
        <w:rPr>
          <w:sz w:val="32"/>
          <w:szCs w:val="32"/>
        </w:rPr>
        <w:t>. Липецк 2006 г.</w:t>
      </w:r>
    </w:p>
    <w:p w:rsidR="0061362E" w:rsidRDefault="0061362E" w:rsidP="00890E6F">
      <w:pPr>
        <w:pStyle w:val="31"/>
        <w:spacing w:line="240" w:lineRule="auto"/>
        <w:ind w:firstLine="720"/>
      </w:pPr>
      <w:r w:rsidRPr="008A7B9B">
        <w:lastRenderedPageBreak/>
        <w:t>Содержание</w:t>
      </w:r>
    </w:p>
    <w:p w:rsidR="00BF7A0E" w:rsidRDefault="00BF7A0E" w:rsidP="00BF7A0E">
      <w:pPr>
        <w:spacing w:line="360" w:lineRule="auto"/>
        <w:jc w:val="both"/>
        <w:rPr>
          <w:sz w:val="28"/>
          <w:szCs w:val="28"/>
        </w:rPr>
      </w:pPr>
    </w:p>
    <w:p w:rsidR="00BF7A0E" w:rsidRPr="00BF7A0E" w:rsidRDefault="00BF7A0E" w:rsidP="00BF7A0E">
      <w:pPr>
        <w:spacing w:line="360" w:lineRule="auto"/>
        <w:rPr>
          <w:sz w:val="28"/>
          <w:szCs w:val="28"/>
        </w:rPr>
      </w:pPr>
      <w:r w:rsidRPr="003C4C8C">
        <w:rPr>
          <w:sz w:val="28"/>
          <w:szCs w:val="28"/>
        </w:rPr>
        <w:t>Введение</w:t>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webHidden/>
          <w:sz w:val="28"/>
          <w:szCs w:val="28"/>
        </w:rPr>
        <w:t>3</w:t>
      </w:r>
    </w:p>
    <w:p w:rsidR="00BF7A0E" w:rsidRPr="00BF7A0E" w:rsidRDefault="00BF7A0E" w:rsidP="00BF7A0E">
      <w:pPr>
        <w:spacing w:line="360" w:lineRule="auto"/>
        <w:rPr>
          <w:sz w:val="28"/>
          <w:szCs w:val="28"/>
        </w:rPr>
      </w:pPr>
      <w:r w:rsidRPr="003C4C8C">
        <w:rPr>
          <w:sz w:val="28"/>
          <w:szCs w:val="28"/>
        </w:rPr>
        <w:t>1. Профицит и дефицит бюджета. Мультипликатор сбалансированного  бюджета</w:t>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sz w:val="28"/>
          <w:szCs w:val="28"/>
        </w:rPr>
        <w:tab/>
      </w:r>
      <w:r w:rsidRPr="003C4C8C">
        <w:rPr>
          <w:webHidden/>
          <w:sz w:val="28"/>
          <w:szCs w:val="28"/>
        </w:rPr>
        <w:tab/>
        <w:t>5</w:t>
      </w:r>
    </w:p>
    <w:p w:rsidR="00BF7A0E" w:rsidRPr="00BF7A0E" w:rsidRDefault="00BF7A0E" w:rsidP="00BF7A0E">
      <w:pPr>
        <w:spacing w:line="360" w:lineRule="auto"/>
        <w:rPr>
          <w:sz w:val="28"/>
          <w:szCs w:val="28"/>
        </w:rPr>
      </w:pPr>
      <w:r w:rsidRPr="003C4C8C">
        <w:rPr>
          <w:sz w:val="28"/>
          <w:szCs w:val="28"/>
        </w:rPr>
        <w:t>2. Государственный бюджет как основной элемент финансовой системы</w:t>
      </w:r>
      <w:r w:rsidRPr="003C4C8C">
        <w:rPr>
          <w:webHidden/>
          <w:sz w:val="28"/>
          <w:szCs w:val="28"/>
        </w:rPr>
        <w:tab/>
        <w:t>12</w:t>
      </w:r>
    </w:p>
    <w:p w:rsidR="00BF7A0E" w:rsidRPr="00BF7A0E" w:rsidRDefault="00BF7A0E" w:rsidP="00BF7A0E">
      <w:pPr>
        <w:spacing w:line="360" w:lineRule="auto"/>
        <w:rPr>
          <w:sz w:val="28"/>
          <w:szCs w:val="28"/>
        </w:rPr>
      </w:pPr>
      <w:r w:rsidRPr="003C4C8C">
        <w:rPr>
          <w:sz w:val="28"/>
          <w:szCs w:val="28"/>
        </w:rPr>
        <w:t>Заключение</w:t>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t>17</w:t>
      </w:r>
    </w:p>
    <w:p w:rsidR="00BF7A0E" w:rsidRPr="00BF7A0E" w:rsidRDefault="00BF7A0E" w:rsidP="00BF7A0E">
      <w:pPr>
        <w:spacing w:line="360" w:lineRule="auto"/>
        <w:rPr>
          <w:noProof/>
          <w:sz w:val="28"/>
          <w:szCs w:val="28"/>
        </w:rPr>
      </w:pPr>
      <w:r w:rsidRPr="003C4C8C">
        <w:rPr>
          <w:sz w:val="28"/>
          <w:szCs w:val="28"/>
        </w:rPr>
        <w:t>Список литературы</w:t>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r>
      <w:r w:rsidRPr="003C4C8C">
        <w:rPr>
          <w:webHidden/>
          <w:sz w:val="28"/>
          <w:szCs w:val="28"/>
        </w:rPr>
        <w:tab/>
        <w:t>20</w:t>
      </w:r>
    </w:p>
    <w:p w:rsidR="00BF7A0E" w:rsidRPr="00BF7A0E" w:rsidRDefault="00BF7A0E" w:rsidP="00BF7A0E">
      <w:pPr>
        <w:spacing w:line="360" w:lineRule="auto"/>
        <w:jc w:val="both"/>
      </w:pPr>
    </w:p>
    <w:p w:rsidR="003F47D0" w:rsidRPr="003F47D0" w:rsidRDefault="003F47D0" w:rsidP="003F47D0"/>
    <w:p w:rsidR="00617EC8" w:rsidRPr="00617EC8" w:rsidRDefault="00617EC8" w:rsidP="00617EC8"/>
    <w:p w:rsidR="0061362E" w:rsidRPr="008A7B9B" w:rsidRDefault="00617EC8" w:rsidP="00152276">
      <w:pPr>
        <w:pStyle w:val="3"/>
        <w:spacing w:before="0" w:after="0"/>
        <w:ind w:left="709" w:firstLine="11"/>
        <w:rPr>
          <w:rFonts w:ascii="Times New Roman" w:hAnsi="Times New Roman" w:cs="Times New Roman"/>
          <w:b w:val="0"/>
          <w:bCs w:val="0"/>
          <w:sz w:val="32"/>
          <w:szCs w:val="32"/>
        </w:rPr>
      </w:pPr>
      <w:bookmarkStart w:id="0" w:name="_Toc150438474"/>
      <w:bookmarkStart w:id="1" w:name="_Toc150439037"/>
      <w:bookmarkStart w:id="2" w:name="_Toc150439195"/>
      <w:bookmarkStart w:id="3" w:name="_Toc150439231"/>
      <w:r>
        <w:rPr>
          <w:rFonts w:ascii="Times New Roman" w:hAnsi="Times New Roman" w:cs="Times New Roman"/>
          <w:b w:val="0"/>
          <w:bCs w:val="0"/>
          <w:sz w:val="32"/>
          <w:szCs w:val="32"/>
        </w:rPr>
        <w:br w:type="page"/>
      </w:r>
      <w:bookmarkStart w:id="4" w:name="_Toc150439267"/>
      <w:bookmarkStart w:id="5" w:name="_Toc150439808"/>
      <w:r w:rsidR="0061362E" w:rsidRPr="008A7B9B">
        <w:rPr>
          <w:rFonts w:ascii="Times New Roman" w:hAnsi="Times New Roman" w:cs="Times New Roman"/>
          <w:b w:val="0"/>
          <w:bCs w:val="0"/>
          <w:sz w:val="32"/>
          <w:szCs w:val="32"/>
        </w:rPr>
        <w:lastRenderedPageBreak/>
        <w:t>Введение</w:t>
      </w:r>
      <w:bookmarkEnd w:id="0"/>
      <w:bookmarkEnd w:id="1"/>
      <w:bookmarkEnd w:id="2"/>
      <w:bookmarkEnd w:id="3"/>
      <w:bookmarkEnd w:id="4"/>
      <w:bookmarkEnd w:id="5"/>
      <w:r w:rsidR="0061362E" w:rsidRPr="008A7B9B">
        <w:rPr>
          <w:rFonts w:ascii="Times New Roman" w:hAnsi="Times New Roman" w:cs="Times New Roman"/>
          <w:b w:val="0"/>
          <w:bCs w:val="0"/>
          <w:sz w:val="32"/>
          <w:szCs w:val="32"/>
        </w:rPr>
        <w:t xml:space="preserve"> </w:t>
      </w:r>
    </w:p>
    <w:p w:rsidR="00152276" w:rsidRDefault="00152276" w:rsidP="0061362E">
      <w:pPr>
        <w:pStyle w:val="content"/>
        <w:spacing w:before="0" w:beforeAutospacing="0" w:after="0" w:afterAutospacing="0" w:line="360" w:lineRule="auto"/>
        <w:ind w:firstLine="709"/>
        <w:jc w:val="both"/>
        <w:rPr>
          <w:sz w:val="28"/>
          <w:szCs w:val="28"/>
        </w:rPr>
      </w:pPr>
    </w:p>
    <w:p w:rsidR="0061362E" w:rsidRPr="0061362E" w:rsidRDefault="0061362E" w:rsidP="0061362E">
      <w:pPr>
        <w:pStyle w:val="content"/>
        <w:spacing w:before="0" w:beforeAutospacing="0" w:after="0" w:afterAutospacing="0" w:line="360" w:lineRule="auto"/>
        <w:ind w:firstLine="709"/>
        <w:jc w:val="both"/>
        <w:rPr>
          <w:sz w:val="28"/>
          <w:szCs w:val="28"/>
        </w:rPr>
      </w:pPr>
      <w:r w:rsidRPr="00C05AE7">
        <w:rPr>
          <w:sz w:val="28"/>
          <w:szCs w:val="28"/>
        </w:rPr>
        <w:t xml:space="preserve">Центральное место в системе государственных финансов занимает </w:t>
      </w:r>
      <w:r w:rsidRPr="0061362E">
        <w:rPr>
          <w:sz w:val="28"/>
          <w:szCs w:val="28"/>
        </w:rPr>
        <w:t>государственный бюджет. В нем объединяются все основные финансовые институты - расходы, различные виды доходов, государственные займы. Его главнейшие функции - проведение в жизнь финансовой политики, организация выполнения финансовой программы правительства.</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Бюджет представляет централизованный денежный фонд, аккумулируемый главным образом с помощью налогов и расходуемый государством для решения своих задач. В настоящее время государственные бюджеты перераспределяют до 40%, а в отдельных странах и более, вновь созданной стоимости. Концентрируемые в руках государства крупные финансовые ресурсы являются материальной основой его деятельности, создают широкие возможности активного вмешательства в хозяйственную жизнь.</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В современных условиях бюджет широко используется государством для воздействия на различные стороны экономического организма: на повышение нормы накопления, ускорение темпов экономического роста, развитие наиболее перспективных отраслей, регулирование темпов обновления и расширения основного капитала и т. п.</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Формы государственного вмешательства в экономику различны. Среди них: государственные капиталовложения, развитие производственной и социальной инфраструктуры, расширение государственного потребления.</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Государственный бюджет служит катализатором развития НТП в условиях резкого обострения конкуренции на мировых рынках. В начале 90-х годов доля государства в финансировании НИОКР составляла в западных странах от 40 до 60%.</w:t>
      </w:r>
    </w:p>
    <w:p w:rsidR="000F5675" w:rsidRDefault="0061362E" w:rsidP="0061362E">
      <w:pPr>
        <w:pStyle w:val="content"/>
        <w:spacing w:before="0" w:beforeAutospacing="0" w:after="0" w:afterAutospacing="0" w:line="360" w:lineRule="auto"/>
        <w:ind w:firstLine="709"/>
        <w:jc w:val="both"/>
        <w:rPr>
          <w:sz w:val="28"/>
          <w:szCs w:val="28"/>
        </w:rPr>
      </w:pPr>
      <w:r w:rsidRPr="0061362E">
        <w:rPr>
          <w:sz w:val="28"/>
          <w:szCs w:val="28"/>
        </w:rPr>
        <w:t xml:space="preserve">Государство не только стимулирует процесс накопления, но и воздействует на реализацию общественного продукта, создавая дополнительный спрос через государственные закупки товаров и услуг. </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lastRenderedPageBreak/>
        <w:t>Гарантированный государственный рынок наряду с перераспределением совокупного платежеспособного спроса позволяет частично разрешать противоречие между производством и потреблением.</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В условиях современной НТР резко возросла роль человеческого фактора, что требует нового подхода к главному элементу производительных сил - человеку. Быстрые темпы НТП повышают требования к качеству рабочей силы, ее профессиональной подготовленности, физической выносливости. Все это ведет к росту объема средств, направляемых на развитие социальной сферы - просвещение (главным образом начальное и среднее, а также профессиональная переподготовка кадров), здравоохранение, социальное обеспечение. Причем значительная часть социальных расходов проходит по местным бюджетам. В развитых странах на социальные цели расходуется до 30% бюджетных средств.</w:t>
      </w:r>
    </w:p>
    <w:p w:rsidR="0061362E" w:rsidRPr="0061362E" w:rsidRDefault="0061362E" w:rsidP="0061362E">
      <w:pPr>
        <w:pStyle w:val="content"/>
        <w:spacing w:before="0" w:beforeAutospacing="0" w:after="0" w:afterAutospacing="0" w:line="360" w:lineRule="auto"/>
        <w:ind w:firstLine="709"/>
        <w:jc w:val="both"/>
        <w:rPr>
          <w:sz w:val="28"/>
          <w:szCs w:val="28"/>
        </w:rPr>
      </w:pPr>
      <w:r w:rsidRPr="0061362E">
        <w:rPr>
          <w:sz w:val="28"/>
          <w:szCs w:val="28"/>
        </w:rPr>
        <w:t>Структура государственного бюджета в каждой стране имеет свои национальные особенности. Она зависит от характера административной системы, структурных особенностей экономики и ряда других факторов.</w:t>
      </w:r>
    </w:p>
    <w:p w:rsidR="0061362E" w:rsidRPr="0061362E" w:rsidRDefault="0061362E" w:rsidP="0061362E">
      <w:pPr>
        <w:spacing w:line="360" w:lineRule="auto"/>
        <w:ind w:firstLine="709"/>
        <w:jc w:val="both"/>
        <w:rPr>
          <w:sz w:val="28"/>
          <w:szCs w:val="28"/>
        </w:rPr>
      </w:pPr>
    </w:p>
    <w:p w:rsidR="00654C3E" w:rsidRPr="008A7B9B" w:rsidRDefault="0061362E" w:rsidP="00D51077">
      <w:pPr>
        <w:pStyle w:val="3"/>
        <w:spacing w:before="0" w:after="0"/>
        <w:ind w:left="720"/>
        <w:rPr>
          <w:rFonts w:ascii="Times New Roman" w:hAnsi="Times New Roman" w:cs="Times New Roman"/>
          <w:b w:val="0"/>
          <w:bCs w:val="0"/>
          <w:sz w:val="32"/>
          <w:szCs w:val="32"/>
        </w:rPr>
      </w:pPr>
      <w:r w:rsidRPr="0061362E">
        <w:rPr>
          <w:sz w:val="28"/>
          <w:szCs w:val="28"/>
        </w:rPr>
        <w:br w:type="page"/>
      </w:r>
      <w:bookmarkStart w:id="6" w:name="_Toc125726621"/>
      <w:bookmarkStart w:id="7" w:name="_Toc150439809"/>
      <w:bookmarkStart w:id="8" w:name="_Toc150438475"/>
      <w:bookmarkStart w:id="9" w:name="_Toc150439038"/>
      <w:bookmarkStart w:id="10" w:name="_Toc150439196"/>
      <w:bookmarkStart w:id="11" w:name="_Toc150439232"/>
      <w:bookmarkStart w:id="12" w:name="_Toc150439268"/>
      <w:r w:rsidR="00D51077">
        <w:rPr>
          <w:rFonts w:ascii="Times New Roman" w:hAnsi="Times New Roman" w:cs="Times New Roman"/>
          <w:b w:val="0"/>
          <w:bCs w:val="0"/>
          <w:sz w:val="32"/>
          <w:szCs w:val="32"/>
        </w:rPr>
        <w:lastRenderedPageBreak/>
        <w:t>1</w:t>
      </w:r>
      <w:r w:rsidR="00654C3E" w:rsidRPr="008A7B9B">
        <w:rPr>
          <w:rFonts w:ascii="Times New Roman" w:hAnsi="Times New Roman" w:cs="Times New Roman"/>
          <w:b w:val="0"/>
          <w:bCs w:val="0"/>
          <w:sz w:val="32"/>
          <w:szCs w:val="32"/>
        </w:rPr>
        <w:t>. Профицит и дефицит бюджета. Мультипликатор сбалансированного бюджета</w:t>
      </w:r>
      <w:bookmarkEnd w:id="6"/>
      <w:bookmarkEnd w:id="7"/>
    </w:p>
    <w:p w:rsidR="00D51077" w:rsidRDefault="00D51077" w:rsidP="00654C3E">
      <w:pPr>
        <w:pStyle w:val="23"/>
        <w:spacing w:after="0" w:line="360" w:lineRule="auto"/>
        <w:ind w:left="0" w:firstLine="709"/>
        <w:jc w:val="both"/>
      </w:pPr>
    </w:p>
    <w:p w:rsidR="00654C3E" w:rsidRPr="008A7B9B" w:rsidRDefault="00654C3E" w:rsidP="00654C3E">
      <w:pPr>
        <w:pStyle w:val="23"/>
        <w:spacing w:after="0" w:line="360" w:lineRule="auto"/>
        <w:ind w:left="0" w:firstLine="709"/>
        <w:jc w:val="both"/>
      </w:pPr>
      <w:r w:rsidRPr="008A7B9B">
        <w:t>В любом бюджете доходы и расходы должны быть сбалансированы. Когда расходы бюджета превышают его доходы, образуется отрицательное бюджетное сальдо, или дефицит бюджета.</w:t>
      </w:r>
    </w:p>
    <w:p w:rsidR="00654C3E" w:rsidRDefault="00654C3E" w:rsidP="00654C3E">
      <w:pPr>
        <w:spacing w:line="360" w:lineRule="auto"/>
        <w:ind w:firstLine="709"/>
        <w:jc w:val="both"/>
      </w:pPr>
      <w:r w:rsidRPr="008A7B9B">
        <w:t xml:space="preserve">Расходы и доходы государственного бюджета не всегда совпадают. Если расходы больше доходов, то правительство сталкивается с бюджетным дефицитом. Противоположная ситуация, т.е. превышение доходов над расходами, называется бюджетным профицитом, или излишком. </w:t>
      </w:r>
    </w:p>
    <w:p w:rsidR="00654C3E" w:rsidRPr="008A7B9B" w:rsidRDefault="00654C3E" w:rsidP="00654C3E">
      <w:pPr>
        <w:pStyle w:val="a4"/>
        <w:spacing w:line="360" w:lineRule="auto"/>
        <w:ind w:firstLine="709"/>
        <w:jc w:val="both"/>
        <w:rPr>
          <w:sz w:val="28"/>
          <w:szCs w:val="28"/>
        </w:rPr>
      </w:pPr>
      <w:r w:rsidRPr="008A7B9B">
        <w:rPr>
          <w:sz w:val="28"/>
          <w:szCs w:val="28"/>
        </w:rPr>
        <w:t>Профицит бюджета – это превышение доходов федерального правительства над его общими расходами. Увеличение в доходах увеличивает бюджетный избыток и сокращает бюджетный дефицит. Таким образом, бюджетный избыток и бюджетный дефицит зависят не только от государственной политики, касающейся расходов и налогообложения, но также и от уровня активности в экономике. И государственные расходы и подоходные налоги оказывают не только непосредственное воздействие на бюджетный избыток, но и косвенное воздействие, влияя на объем производства и доходы.</w:t>
      </w:r>
    </w:p>
    <w:p w:rsidR="00654C3E" w:rsidRPr="008A7B9B" w:rsidRDefault="004A4228" w:rsidP="00654C3E">
      <w:pPr>
        <w:pStyle w:val="a4"/>
        <w:spacing w:line="360" w:lineRule="auto"/>
        <w:ind w:firstLine="709"/>
        <w:jc w:val="both"/>
        <w:rPr>
          <w:sz w:val="28"/>
          <w:szCs w:val="28"/>
        </w:rPr>
      </w:pPr>
      <w:r>
        <w:rPr>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8.75pt">
            <v:imagedata r:id="rId7" o:title=""/>
          </v:shape>
        </w:pict>
      </w:r>
      <w:r w:rsidR="00654C3E" w:rsidRPr="008A7B9B">
        <w:rPr>
          <w:sz w:val="28"/>
          <w:szCs w:val="28"/>
        </w:rPr>
        <w:t>,  где</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lang w:val="en-US"/>
        </w:rPr>
        <w:t>BS</w:t>
      </w:r>
      <w:r w:rsidRPr="008A7B9B">
        <w:rPr>
          <w:sz w:val="28"/>
          <w:szCs w:val="28"/>
        </w:rPr>
        <w:tab/>
        <w:t>– бюджетный избыток</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lang w:val="en-US"/>
        </w:rPr>
        <w:t>t</w:t>
      </w:r>
      <w:r w:rsidRPr="008A7B9B">
        <w:rPr>
          <w:sz w:val="28"/>
          <w:szCs w:val="28"/>
        </w:rPr>
        <w:t xml:space="preserve"> </w:t>
      </w:r>
      <w:r w:rsidRPr="008A7B9B">
        <w:rPr>
          <w:sz w:val="28"/>
          <w:szCs w:val="28"/>
        </w:rPr>
        <w:tab/>
        <w:t>– налоговая ставка</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lang w:val="en-US"/>
        </w:rPr>
        <w:t>Y</w:t>
      </w:r>
      <w:r w:rsidRPr="008A7B9B">
        <w:rPr>
          <w:sz w:val="28"/>
          <w:szCs w:val="28"/>
        </w:rPr>
        <w:t xml:space="preserve"> </w:t>
      </w:r>
      <w:r w:rsidRPr="008A7B9B">
        <w:rPr>
          <w:sz w:val="28"/>
          <w:szCs w:val="28"/>
        </w:rPr>
        <w:tab/>
        <w:t>– выпуск (производство, доход)</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rPr>
        <w:t xml:space="preserve">G </w:t>
      </w:r>
      <w:r w:rsidRPr="008A7B9B">
        <w:rPr>
          <w:sz w:val="28"/>
          <w:szCs w:val="28"/>
        </w:rPr>
        <w:tab/>
        <w:t>– государственные закупки</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rPr>
        <w:t xml:space="preserve">TR </w:t>
      </w:r>
      <w:r w:rsidRPr="008A7B9B">
        <w:rPr>
          <w:sz w:val="28"/>
          <w:szCs w:val="28"/>
        </w:rPr>
        <w:tab/>
        <w:t>– трансфертные платежи</w:t>
      </w:r>
    </w:p>
    <w:p w:rsidR="00654C3E" w:rsidRPr="008A7B9B" w:rsidRDefault="00654C3E" w:rsidP="00654C3E">
      <w:pPr>
        <w:pStyle w:val="a4"/>
        <w:spacing w:line="360" w:lineRule="auto"/>
        <w:ind w:firstLine="709"/>
        <w:jc w:val="both"/>
        <w:rPr>
          <w:sz w:val="28"/>
          <w:szCs w:val="28"/>
        </w:rPr>
      </w:pPr>
      <w:r w:rsidRPr="008A7B9B">
        <w:rPr>
          <w:sz w:val="28"/>
          <w:szCs w:val="28"/>
        </w:rPr>
        <w:t xml:space="preserve"> Из этой формулы видно, что увеличение государственных расходов сокращает бюджетный избыток на сумму расходов, но оно часто компенсирует это сокращение ростом налогов, которое вытекает из увеличения в доходах, вызванного увеличением в совокупном спросе. </w:t>
      </w:r>
    </w:p>
    <w:p w:rsidR="00654C3E" w:rsidRPr="008A7B9B" w:rsidRDefault="00654C3E" w:rsidP="00654C3E">
      <w:pPr>
        <w:pStyle w:val="a4"/>
        <w:spacing w:line="360" w:lineRule="auto"/>
        <w:ind w:firstLine="709"/>
        <w:jc w:val="both"/>
        <w:rPr>
          <w:sz w:val="28"/>
          <w:szCs w:val="28"/>
        </w:rPr>
      </w:pPr>
      <w:r w:rsidRPr="008A7B9B">
        <w:rPr>
          <w:sz w:val="28"/>
          <w:szCs w:val="28"/>
        </w:rPr>
        <w:t xml:space="preserve">Хотя вполне вероятно, что увеличение налоговой ставки, сохраняющей государственные расходы на постоянном уровне, может увеличить бюджетный </w:t>
      </w:r>
      <w:r w:rsidRPr="008A7B9B">
        <w:rPr>
          <w:sz w:val="28"/>
          <w:szCs w:val="28"/>
        </w:rPr>
        <w:lastRenderedPageBreak/>
        <w:t>избыток, возможно, что конечный результат  будет гораздо меньшим, чем первоначально запланированный, потому что увеличение налоговой ставки ведет к снижению уровня доходов.</w:t>
      </w:r>
    </w:p>
    <w:p w:rsidR="00654C3E" w:rsidRPr="008A7B9B" w:rsidRDefault="00654C3E" w:rsidP="00654C3E">
      <w:pPr>
        <w:pStyle w:val="a4"/>
        <w:spacing w:line="360" w:lineRule="auto"/>
        <w:ind w:firstLine="709"/>
        <w:jc w:val="both"/>
        <w:rPr>
          <w:sz w:val="28"/>
          <w:szCs w:val="28"/>
        </w:rPr>
      </w:pPr>
      <w:r w:rsidRPr="008A7B9B">
        <w:rPr>
          <w:sz w:val="28"/>
          <w:szCs w:val="28"/>
        </w:rPr>
        <w:t>Профицит бюджета при допущении полной занятости – это такой избыток бюджета, который может образоваться в случае, если экономика находится в состоянии полной занятости. Это важное понятие и лучший метод управления фискальной политикой, чем метод предусматривающий простой учет бюджетного избытка и бюджетного дефицита при любом уровне экономической активности. Бюджетный профицит при допущении полной занятости предусматривает средства оценки политики, не зависящие от конкретного состояния цикла деловой активности. Применяя такой подход, вырабатывающие политику могут оценивать уровень избытка или дефицита, вызванного фискальной политикой в условиях полной занятости. Формула для избытка бюджета при допущении полной занятости имеет следующий вид:</w:t>
      </w:r>
    </w:p>
    <w:p w:rsidR="00654C3E" w:rsidRPr="008A7B9B" w:rsidRDefault="004A4228" w:rsidP="00654C3E">
      <w:pPr>
        <w:pStyle w:val="a4"/>
        <w:spacing w:line="360" w:lineRule="auto"/>
        <w:ind w:firstLine="709"/>
        <w:jc w:val="both"/>
        <w:rPr>
          <w:sz w:val="28"/>
          <w:szCs w:val="28"/>
        </w:rPr>
      </w:pPr>
      <w:r>
        <w:rPr>
          <w:position w:val="-6"/>
          <w:sz w:val="28"/>
          <w:szCs w:val="28"/>
          <w:lang w:val="en-US"/>
        </w:rPr>
        <w:pict>
          <v:shape id="_x0000_i1026" type="#_x0000_t75" style="width:144.75pt;height:21.75pt">
            <v:imagedata r:id="rId8" o:title=""/>
          </v:shape>
        </w:pict>
      </w:r>
      <w:r w:rsidR="00654C3E" w:rsidRPr="008A7B9B">
        <w:rPr>
          <w:sz w:val="28"/>
          <w:szCs w:val="28"/>
        </w:rPr>
        <w:t>, где</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lang w:val="en-US"/>
        </w:rPr>
        <w:t>BS</w:t>
      </w:r>
      <w:r w:rsidRPr="008A7B9B">
        <w:rPr>
          <w:sz w:val="28"/>
          <w:szCs w:val="28"/>
          <w:vertAlign w:val="superscript"/>
        </w:rPr>
        <w:t>*</w:t>
      </w:r>
      <w:r w:rsidRPr="008A7B9B">
        <w:rPr>
          <w:sz w:val="28"/>
          <w:szCs w:val="28"/>
        </w:rPr>
        <w:tab/>
        <w:t>- это избыток бюджета в условиях полной занятости</w:t>
      </w:r>
    </w:p>
    <w:p w:rsidR="00654C3E" w:rsidRPr="008A7B9B" w:rsidRDefault="00654C3E" w:rsidP="00654C3E">
      <w:pPr>
        <w:pStyle w:val="a4"/>
        <w:tabs>
          <w:tab w:val="left" w:pos="900"/>
        </w:tabs>
        <w:spacing w:line="360" w:lineRule="auto"/>
        <w:ind w:firstLine="709"/>
        <w:jc w:val="both"/>
        <w:rPr>
          <w:sz w:val="28"/>
          <w:szCs w:val="28"/>
        </w:rPr>
      </w:pPr>
      <w:r w:rsidRPr="008A7B9B">
        <w:rPr>
          <w:sz w:val="28"/>
          <w:szCs w:val="28"/>
          <w:lang w:val="en-US"/>
        </w:rPr>
        <w:t>Y</w:t>
      </w:r>
      <w:r w:rsidRPr="008A7B9B">
        <w:rPr>
          <w:sz w:val="28"/>
          <w:szCs w:val="28"/>
          <w:vertAlign w:val="superscript"/>
        </w:rPr>
        <w:t>*</w:t>
      </w:r>
      <w:r w:rsidRPr="008A7B9B">
        <w:rPr>
          <w:sz w:val="28"/>
          <w:szCs w:val="28"/>
        </w:rPr>
        <w:tab/>
        <w:t>- доход при полной занятости</w:t>
      </w:r>
    </w:p>
    <w:p w:rsidR="00654C3E" w:rsidRDefault="00654C3E" w:rsidP="00654C3E">
      <w:pPr>
        <w:pStyle w:val="a4"/>
        <w:spacing w:line="360" w:lineRule="auto"/>
        <w:ind w:firstLine="708"/>
        <w:jc w:val="both"/>
        <w:rPr>
          <w:sz w:val="28"/>
          <w:szCs w:val="28"/>
        </w:rPr>
      </w:pPr>
      <w:r w:rsidRPr="008A7B9B">
        <w:rPr>
          <w:sz w:val="28"/>
          <w:szCs w:val="28"/>
        </w:rPr>
        <w:t xml:space="preserve">Разница между фактическим бюджетным профицитом и бюджетным профицитом при полной занятости предоставляет собой налог. Разница указывает на присутствие экономического спада. </w:t>
      </w:r>
    </w:p>
    <w:p w:rsidR="00654C3E" w:rsidRDefault="00654C3E" w:rsidP="00654C3E">
      <w:pPr>
        <w:pStyle w:val="a4"/>
        <w:spacing w:line="360" w:lineRule="auto"/>
        <w:ind w:firstLine="708"/>
        <w:jc w:val="both"/>
        <w:rPr>
          <w:sz w:val="28"/>
          <w:szCs w:val="28"/>
        </w:rPr>
      </w:pPr>
      <w:r w:rsidRPr="008A7B9B">
        <w:rPr>
          <w:sz w:val="28"/>
          <w:szCs w:val="28"/>
        </w:rPr>
        <w:t>Если производство ниже уровня полной занятости, бюджетный избыток при полной занятости будет превышать фактический избыток (возможно также, что при объемах производства ниже уровня полной занятости будет иметь место дефицит бюджета).</w:t>
      </w:r>
    </w:p>
    <w:p w:rsidR="00654C3E" w:rsidRPr="008A7B9B" w:rsidRDefault="00654C3E" w:rsidP="00654C3E">
      <w:pPr>
        <w:pStyle w:val="a4"/>
        <w:spacing w:line="360" w:lineRule="auto"/>
        <w:ind w:firstLine="709"/>
        <w:jc w:val="both"/>
        <w:rPr>
          <w:sz w:val="28"/>
          <w:szCs w:val="28"/>
        </w:rPr>
      </w:pPr>
      <w:r w:rsidRPr="008A7B9B">
        <w:rPr>
          <w:sz w:val="28"/>
          <w:szCs w:val="28"/>
        </w:rPr>
        <w:t>Дефицит бюджета – эта сумма, на которую в данном году расходы бюджета превосходят его доходы. Бюджетный дефицит отражает определенные изменения в процессе национального воспроизводства, фиксирует результаты этих изменений.</w:t>
      </w:r>
    </w:p>
    <w:p w:rsidR="00654C3E" w:rsidRPr="008A7B9B" w:rsidRDefault="00654C3E" w:rsidP="00654C3E">
      <w:pPr>
        <w:pStyle w:val="a4"/>
        <w:spacing w:line="360" w:lineRule="auto"/>
        <w:ind w:firstLine="709"/>
        <w:jc w:val="both"/>
        <w:rPr>
          <w:sz w:val="28"/>
          <w:szCs w:val="28"/>
        </w:rPr>
      </w:pPr>
      <w:r w:rsidRPr="008A7B9B">
        <w:rPr>
          <w:sz w:val="28"/>
          <w:szCs w:val="28"/>
        </w:rPr>
        <w:lastRenderedPageBreak/>
        <w:t xml:space="preserve">В экономической теории различают структурный и циклический бюджетный дефицит. </w:t>
      </w:r>
    </w:p>
    <w:p w:rsidR="00654C3E" w:rsidRPr="008A7B9B" w:rsidRDefault="00654C3E" w:rsidP="00654C3E">
      <w:pPr>
        <w:pStyle w:val="a4"/>
        <w:spacing w:line="360" w:lineRule="auto"/>
        <w:ind w:firstLine="709"/>
        <w:jc w:val="both"/>
        <w:rPr>
          <w:sz w:val="28"/>
          <w:szCs w:val="28"/>
        </w:rPr>
      </w:pPr>
      <w:r w:rsidRPr="008A7B9B">
        <w:rPr>
          <w:sz w:val="28"/>
          <w:szCs w:val="28"/>
        </w:rPr>
        <w:t>Структурный дефицит – это разность между федеральными доходами и расходами при определенной фискальной политике (действующий уровень налогообложения и текущих затрат правительства)  и постоянно заданном уровне безработице (базовый уровень безработицы составляет 6%). Если уровень безработицы начинает превышать базовый (когда экономическая система входит в состояние спада), реальный бюджетный дефицит становится больше уровня структурного дефицита бюджета. Это происходит частично за счет сокращения налоговых поступлений. Разность между реально наблюдаемым дефицитом бюджета и структурным дефицитом получила название циклического дефицита.</w:t>
      </w:r>
    </w:p>
    <w:p w:rsidR="00654C3E" w:rsidRPr="008A7B9B" w:rsidRDefault="00654C3E" w:rsidP="00654C3E">
      <w:pPr>
        <w:pStyle w:val="a4"/>
        <w:spacing w:line="360" w:lineRule="auto"/>
        <w:ind w:firstLine="709"/>
        <w:jc w:val="both"/>
        <w:rPr>
          <w:sz w:val="28"/>
          <w:szCs w:val="28"/>
        </w:rPr>
      </w:pPr>
      <w:r w:rsidRPr="008A7B9B">
        <w:rPr>
          <w:sz w:val="28"/>
          <w:szCs w:val="28"/>
        </w:rPr>
        <w:t>Изменение структурного и циклического дефицитов находятся в зависимости от состояния экономики. Так, в природе восстановления экономики после экономического спада сопровождается циклическим дефицитом. В то же время может нарастать структурный дефицит, если налоги, например, остаются на том же уровне, а затраты правительства увеличиваются (в частности, за счет роста расходов на оборону или на проведение различных социальных программ).</w:t>
      </w:r>
    </w:p>
    <w:p w:rsidR="00654C3E" w:rsidRPr="008A7B9B" w:rsidRDefault="00654C3E" w:rsidP="00654C3E">
      <w:pPr>
        <w:pStyle w:val="a4"/>
        <w:spacing w:line="360" w:lineRule="auto"/>
        <w:ind w:firstLine="709"/>
        <w:jc w:val="both"/>
        <w:rPr>
          <w:sz w:val="28"/>
          <w:szCs w:val="28"/>
        </w:rPr>
      </w:pPr>
      <w:r w:rsidRPr="008A7B9B">
        <w:rPr>
          <w:sz w:val="28"/>
          <w:szCs w:val="28"/>
        </w:rPr>
        <w:t>Причин бюджетного дефицита может быть много, например:</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спад общественного производства</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рост предельных издержек общественного производства</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массовый выпуск «пустых» денег</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излишне, неоправданно раздутые социальные программы</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возросшие затраты на финансирование ВПК</w:t>
      </w:r>
    </w:p>
    <w:p w:rsidR="00654C3E" w:rsidRPr="008A7B9B" w:rsidRDefault="00654C3E" w:rsidP="00D51077">
      <w:pPr>
        <w:pStyle w:val="a4"/>
        <w:numPr>
          <w:ilvl w:val="0"/>
          <w:numId w:val="9"/>
        </w:numPr>
        <w:tabs>
          <w:tab w:val="clear" w:pos="2798"/>
          <w:tab w:val="num" w:pos="1080"/>
        </w:tabs>
        <w:spacing w:line="360" w:lineRule="auto"/>
        <w:ind w:left="1080"/>
        <w:jc w:val="both"/>
        <w:rPr>
          <w:sz w:val="28"/>
          <w:szCs w:val="28"/>
        </w:rPr>
      </w:pPr>
      <w:r w:rsidRPr="008A7B9B">
        <w:rPr>
          <w:sz w:val="28"/>
          <w:szCs w:val="28"/>
        </w:rPr>
        <w:t>оборот «теневого» капитала в огромных масштабах</w:t>
      </w:r>
      <w:r w:rsidR="00D51077">
        <w:rPr>
          <w:sz w:val="28"/>
          <w:szCs w:val="28"/>
        </w:rPr>
        <w:t>.</w:t>
      </w:r>
    </w:p>
    <w:p w:rsidR="00654C3E" w:rsidRPr="008A7B9B" w:rsidRDefault="00D51077" w:rsidP="00654C3E">
      <w:pPr>
        <w:pStyle w:val="a4"/>
        <w:spacing w:line="360" w:lineRule="auto"/>
        <w:ind w:firstLine="709"/>
        <w:jc w:val="both"/>
        <w:rPr>
          <w:sz w:val="28"/>
          <w:szCs w:val="28"/>
        </w:rPr>
      </w:pPr>
      <w:r>
        <w:rPr>
          <w:sz w:val="28"/>
          <w:szCs w:val="28"/>
        </w:rPr>
        <w:br w:type="page"/>
      </w:r>
      <w:r w:rsidR="00654C3E" w:rsidRPr="008A7B9B">
        <w:rPr>
          <w:sz w:val="28"/>
          <w:szCs w:val="28"/>
        </w:rPr>
        <w:lastRenderedPageBreak/>
        <w:t>В экономических системах с фиксированным количеством денег в обращении правительство располагает лишь двумя традиционными способами покрытия дефицита бюджета – это государственные займы и усиление налогообложения. Для экономических систем с нефиксированным количеством денег есть и третий способ – это печатанье денег.</w:t>
      </w:r>
    </w:p>
    <w:p w:rsidR="00654C3E" w:rsidRPr="0038162E" w:rsidRDefault="00654C3E" w:rsidP="00654C3E">
      <w:pPr>
        <w:pStyle w:val="21"/>
        <w:spacing w:after="0" w:line="360" w:lineRule="auto"/>
        <w:ind w:left="0" w:firstLine="709"/>
        <w:jc w:val="both"/>
      </w:pPr>
      <w:r w:rsidRPr="008A7B9B">
        <w:t xml:space="preserve">Графическое изображение бюджетного дефицита и бюджетного излишка (профицита) </w:t>
      </w:r>
      <w:r w:rsidRPr="0038162E">
        <w:t xml:space="preserve">дано на рис </w:t>
      </w:r>
      <w:r w:rsidR="00D51077">
        <w:t>1</w:t>
      </w:r>
      <w:r w:rsidRPr="0038162E">
        <w:t>.</w:t>
      </w:r>
    </w:p>
    <w:p w:rsidR="00654C3E" w:rsidRPr="0038162E" w:rsidRDefault="004A4228" w:rsidP="00654C3E">
      <w:pPr>
        <w:pStyle w:val="2"/>
        <w:spacing w:before="0" w:after="0" w:line="360" w:lineRule="auto"/>
        <w:ind w:firstLine="709"/>
        <w:jc w:val="both"/>
        <w:rPr>
          <w:rFonts w:ascii="Times New Roman" w:hAnsi="Times New Roman" w:cs="Times New Roman"/>
          <w:b w:val="0"/>
          <w:bCs w:val="0"/>
          <w:i w:val="0"/>
          <w:iCs w:val="0"/>
        </w:rPr>
      </w:pPr>
      <w:bookmarkStart w:id="13" w:name="_Toc436939946"/>
      <w:bookmarkStart w:id="14" w:name="_Toc150439810"/>
      <w:r>
        <w:rPr>
          <w:noProof/>
        </w:rPr>
        <w:pict>
          <v:group id="_x0000_s1026" style="position:absolute;left:0;text-align:left;margin-left:87.75pt;margin-top:11.7pt;width:255.9pt;height:123.75pt;z-index:251658240" coordorigin="3555,9915" coordsize="5118,2475" o:allowincell="f">
            <v:group id="_x0000_s1027" style="position:absolute;left:3555;top:9915;width:5118;height:2475" coordorigin="3555,9915" coordsize="5118,2475" o:allowincell="f">
              <v:line id="_x0000_s1028" style="position:absolute" from="3558,9915" to="3558,12390" o:allowincell="f">
                <v:stroke startarrow="classic"/>
              </v:line>
              <v:line id="_x0000_s1029" style="position:absolute" from="3558,12390" to="8673,12390" o:allowincell="f">
                <v:stroke endarrow="classic"/>
              </v:line>
              <v:line id="_x0000_s1030" style="position:absolute;flip:y" from="3570,10305" to="8565,12390" o:allowincell="f" strokeweight="1.5pt"/>
              <v:line id="_x0000_s1031" style="position:absolute;flip:y" from="3555,11115" to="8580,11115" o:allowincell="f" strokeweight="1.5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5085;top:11251;width:141;height:390" o:allowincell="f"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7755;top:10710;width:141;height:330" o:allowincell="f" strokeweight="1.5pt"/>
          </v:group>
        </w:pict>
      </w:r>
      <w:r w:rsidR="00654C3E" w:rsidRPr="0038162E">
        <w:rPr>
          <w:rFonts w:ascii="Times New Roman" w:hAnsi="Times New Roman" w:cs="Times New Roman"/>
          <w:b w:val="0"/>
          <w:bCs w:val="0"/>
          <w:i w:val="0"/>
          <w:iCs w:val="0"/>
        </w:rPr>
        <w:t>T,G</w:t>
      </w:r>
      <w:bookmarkEnd w:id="13"/>
      <w:bookmarkEnd w:id="14"/>
    </w:p>
    <w:p w:rsidR="00654C3E" w:rsidRPr="0038162E" w:rsidRDefault="00654C3E" w:rsidP="00654C3E">
      <w:pPr>
        <w:spacing w:line="360" w:lineRule="auto"/>
        <w:ind w:firstLine="709"/>
        <w:jc w:val="both"/>
      </w:pPr>
    </w:p>
    <w:p w:rsidR="00654C3E" w:rsidRPr="0038162E" w:rsidRDefault="00654C3E" w:rsidP="00654C3E">
      <w:pPr>
        <w:spacing w:line="360" w:lineRule="auto"/>
        <w:ind w:right="935" w:firstLine="709"/>
        <w:jc w:val="both"/>
      </w:pPr>
      <w:r w:rsidRPr="0038162E">
        <w:t xml:space="preserve">   </w:t>
      </w:r>
      <w:r w:rsidRPr="0038162E">
        <w:rPr>
          <w:lang w:val="en-US"/>
        </w:rPr>
        <w:t>E</w:t>
      </w:r>
      <w:r w:rsidRPr="0038162E">
        <w:t xml:space="preserve">                    Профицит</w:t>
      </w:r>
    </w:p>
    <w:p w:rsidR="00654C3E" w:rsidRPr="0038162E" w:rsidRDefault="00654C3E" w:rsidP="00654C3E">
      <w:pPr>
        <w:spacing w:line="360" w:lineRule="auto"/>
        <w:ind w:firstLine="709"/>
        <w:jc w:val="both"/>
      </w:pPr>
    </w:p>
    <w:p w:rsidR="00654C3E" w:rsidRPr="0038162E" w:rsidRDefault="00654C3E" w:rsidP="00654C3E">
      <w:pPr>
        <w:pStyle w:val="4"/>
        <w:spacing w:before="0" w:after="0" w:line="360" w:lineRule="auto"/>
        <w:ind w:firstLine="709"/>
        <w:jc w:val="both"/>
        <w:rPr>
          <w:b w:val="0"/>
          <w:bCs w:val="0"/>
        </w:rPr>
      </w:pPr>
    </w:p>
    <w:p w:rsidR="00654C3E" w:rsidRPr="0038162E" w:rsidRDefault="00654C3E" w:rsidP="00654C3E">
      <w:pPr>
        <w:pStyle w:val="a4"/>
        <w:spacing w:line="360" w:lineRule="auto"/>
        <w:ind w:firstLine="709"/>
        <w:jc w:val="both"/>
        <w:rPr>
          <w:sz w:val="28"/>
          <w:szCs w:val="28"/>
        </w:rPr>
      </w:pPr>
      <w:r w:rsidRPr="0038162E">
        <w:rPr>
          <w:sz w:val="28"/>
          <w:szCs w:val="28"/>
        </w:rPr>
        <w:t>Дефицит</w:t>
      </w:r>
    </w:p>
    <w:p w:rsidR="00654C3E" w:rsidRPr="0038162E" w:rsidRDefault="00654C3E" w:rsidP="00654C3E">
      <w:pPr>
        <w:pStyle w:val="a4"/>
        <w:spacing w:line="360" w:lineRule="auto"/>
        <w:ind w:right="1360" w:firstLine="709"/>
        <w:jc w:val="both"/>
        <w:rPr>
          <w:sz w:val="28"/>
          <w:szCs w:val="28"/>
        </w:rPr>
      </w:pPr>
      <w:r w:rsidRPr="0038162E">
        <w:rPr>
          <w:sz w:val="28"/>
          <w:szCs w:val="28"/>
        </w:rPr>
        <w:t>Y</w:t>
      </w:r>
    </w:p>
    <w:p w:rsidR="00654C3E" w:rsidRPr="0038162E" w:rsidRDefault="00654C3E" w:rsidP="00654C3E">
      <w:pPr>
        <w:pStyle w:val="34"/>
        <w:spacing w:before="0" w:after="0"/>
        <w:ind w:firstLine="709"/>
        <w:jc w:val="center"/>
        <w:rPr>
          <w:i w:val="0"/>
          <w:iCs w:val="0"/>
          <w:sz w:val="28"/>
          <w:szCs w:val="28"/>
        </w:rPr>
      </w:pPr>
      <w:r w:rsidRPr="0038162E">
        <w:rPr>
          <w:i w:val="0"/>
          <w:iCs w:val="0"/>
          <w:sz w:val="28"/>
          <w:szCs w:val="28"/>
        </w:rPr>
        <w:t xml:space="preserve">Рис. </w:t>
      </w:r>
      <w:r w:rsidR="00D51077">
        <w:rPr>
          <w:i w:val="0"/>
          <w:iCs w:val="0"/>
          <w:sz w:val="28"/>
          <w:szCs w:val="28"/>
        </w:rPr>
        <w:t>1</w:t>
      </w:r>
      <w:r w:rsidRPr="0038162E">
        <w:rPr>
          <w:i w:val="0"/>
          <w:iCs w:val="0"/>
          <w:sz w:val="28"/>
          <w:szCs w:val="28"/>
        </w:rPr>
        <w:t>. Государственные расходы, налоговые поступления и дефицит</w:t>
      </w:r>
      <w:r w:rsidRPr="0038162E">
        <w:rPr>
          <w:i w:val="0"/>
          <w:iCs w:val="0"/>
          <w:sz w:val="28"/>
          <w:szCs w:val="28"/>
        </w:rPr>
        <w:br/>
        <w:t>государственного бюджета</w:t>
      </w:r>
    </w:p>
    <w:p w:rsidR="00654C3E" w:rsidRPr="008A7B9B" w:rsidRDefault="00654C3E" w:rsidP="00654C3E">
      <w:pPr>
        <w:pStyle w:val="34"/>
        <w:spacing w:before="0" w:after="0"/>
        <w:ind w:firstLine="0"/>
        <w:rPr>
          <w:i w:val="0"/>
          <w:iCs w:val="0"/>
          <w:sz w:val="28"/>
          <w:szCs w:val="28"/>
        </w:rPr>
      </w:pPr>
      <w:r w:rsidRPr="008A7B9B">
        <w:rPr>
          <w:i w:val="0"/>
          <w:iCs w:val="0"/>
          <w:sz w:val="28"/>
          <w:szCs w:val="28"/>
          <w:lang w:val="en-US"/>
        </w:rPr>
        <w:t>t</w:t>
      </w:r>
      <w:r w:rsidRPr="008A7B9B">
        <w:rPr>
          <w:i w:val="0"/>
          <w:iCs w:val="0"/>
          <w:sz w:val="28"/>
          <w:szCs w:val="28"/>
        </w:rPr>
        <w:t xml:space="preserve"> – налоговая ставка; </w:t>
      </w:r>
      <w:r w:rsidRPr="008A7B9B">
        <w:rPr>
          <w:i w:val="0"/>
          <w:iCs w:val="0"/>
          <w:sz w:val="28"/>
          <w:szCs w:val="28"/>
          <w:lang w:val="en-US"/>
        </w:rPr>
        <w:t>G</w:t>
      </w:r>
      <w:r w:rsidRPr="008A7B9B">
        <w:rPr>
          <w:i w:val="0"/>
          <w:iCs w:val="0"/>
          <w:sz w:val="28"/>
          <w:szCs w:val="28"/>
        </w:rPr>
        <w:t xml:space="preserve"> – государственные расходы;  T – налоговые поступления; Y – доход. В точке E – сбалансированный бюджет, т.е. налоговые поступления равны государственным расходам </w:t>
      </w:r>
      <w:r w:rsidRPr="008A7B9B">
        <w:rPr>
          <w:i w:val="0"/>
          <w:iCs w:val="0"/>
          <w:sz w:val="28"/>
          <w:szCs w:val="28"/>
          <w:lang w:val="en-US"/>
        </w:rPr>
        <w:t>T</w:t>
      </w:r>
      <w:r w:rsidRPr="008A7B9B">
        <w:rPr>
          <w:i w:val="0"/>
          <w:iCs w:val="0"/>
          <w:sz w:val="28"/>
          <w:szCs w:val="28"/>
        </w:rPr>
        <w:t>=</w:t>
      </w:r>
      <w:r w:rsidRPr="008A7B9B">
        <w:rPr>
          <w:i w:val="0"/>
          <w:iCs w:val="0"/>
          <w:sz w:val="28"/>
          <w:szCs w:val="28"/>
          <w:lang w:val="en-US"/>
        </w:rPr>
        <w:t>G</w:t>
      </w:r>
    </w:p>
    <w:p w:rsidR="00654C3E" w:rsidRDefault="00654C3E" w:rsidP="00654C3E">
      <w:pPr>
        <w:pStyle w:val="a4"/>
        <w:spacing w:line="360" w:lineRule="auto"/>
        <w:ind w:firstLine="709"/>
        <w:jc w:val="both"/>
        <w:rPr>
          <w:sz w:val="28"/>
          <w:szCs w:val="28"/>
        </w:rPr>
      </w:pPr>
    </w:p>
    <w:p w:rsidR="00654C3E" w:rsidRDefault="00654C3E" w:rsidP="00654C3E">
      <w:pPr>
        <w:pStyle w:val="a4"/>
        <w:spacing w:line="360" w:lineRule="auto"/>
        <w:ind w:firstLine="709"/>
        <w:jc w:val="both"/>
        <w:rPr>
          <w:sz w:val="28"/>
          <w:szCs w:val="28"/>
        </w:rPr>
      </w:pPr>
      <w:r w:rsidRPr="008A7B9B">
        <w:rPr>
          <w:sz w:val="28"/>
          <w:szCs w:val="28"/>
        </w:rPr>
        <w:t xml:space="preserve">Несомненно, бюджетный дефицит относится к так называемым «отрицательным» экономическим категориям типа инфляции, кризиса, безработицы, банкротства, однако они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 </w:t>
      </w:r>
    </w:p>
    <w:p w:rsidR="00654C3E" w:rsidRDefault="00654C3E" w:rsidP="00654C3E">
      <w:pPr>
        <w:pStyle w:val="a4"/>
        <w:spacing w:line="360" w:lineRule="auto"/>
        <w:ind w:firstLine="709"/>
        <w:jc w:val="both"/>
        <w:rPr>
          <w:sz w:val="28"/>
          <w:szCs w:val="28"/>
        </w:rPr>
      </w:pPr>
      <w:r w:rsidRPr="008A7B9B">
        <w:rPr>
          <w:sz w:val="28"/>
          <w:szCs w:val="28"/>
        </w:rPr>
        <w:t xml:space="preserve">Следует отметить что, бездефицитность бюджета вовсе не означает здоровье экономики. </w:t>
      </w:r>
    </w:p>
    <w:p w:rsidR="00654C3E" w:rsidRDefault="00654C3E" w:rsidP="00654C3E">
      <w:pPr>
        <w:pStyle w:val="a4"/>
        <w:spacing w:line="360" w:lineRule="auto"/>
        <w:ind w:firstLine="709"/>
        <w:jc w:val="both"/>
        <w:rPr>
          <w:sz w:val="28"/>
          <w:szCs w:val="28"/>
        </w:rPr>
      </w:pPr>
      <w:r w:rsidRPr="008A7B9B">
        <w:rPr>
          <w:sz w:val="28"/>
          <w:szCs w:val="28"/>
        </w:rPr>
        <w:t>Надо четко представлять какие процессы протекают внутри самой финансовой системы, какие изменения воспроизводственного цикла отражает дефицит бюджета.</w:t>
      </w:r>
    </w:p>
    <w:p w:rsidR="00654C3E" w:rsidRPr="008A7B9B" w:rsidRDefault="00654C3E" w:rsidP="00654C3E">
      <w:pPr>
        <w:pStyle w:val="23"/>
        <w:spacing w:after="0" w:line="360" w:lineRule="auto"/>
        <w:ind w:left="0" w:firstLine="709"/>
        <w:jc w:val="both"/>
      </w:pPr>
      <w:r w:rsidRPr="008A7B9B">
        <w:lastRenderedPageBreak/>
        <w:t>Оздоровление бюджета предполагается осуществлять по трем основным направлениям:</w:t>
      </w:r>
    </w:p>
    <w:p w:rsidR="00654C3E" w:rsidRPr="00D51077" w:rsidRDefault="00654C3E" w:rsidP="00D51077">
      <w:pPr>
        <w:numPr>
          <w:ilvl w:val="0"/>
          <w:numId w:val="10"/>
        </w:numPr>
        <w:spacing w:line="360" w:lineRule="auto"/>
        <w:jc w:val="both"/>
        <w:rPr>
          <w:sz w:val="28"/>
          <w:szCs w:val="28"/>
        </w:rPr>
      </w:pPr>
      <w:r w:rsidRPr="00D51077">
        <w:rPr>
          <w:sz w:val="28"/>
          <w:szCs w:val="28"/>
        </w:rPr>
        <w:t>за счет увеличения его доходной базы;</w:t>
      </w:r>
    </w:p>
    <w:p w:rsidR="00654C3E" w:rsidRPr="00D51077" w:rsidRDefault="00654C3E" w:rsidP="00D51077">
      <w:pPr>
        <w:numPr>
          <w:ilvl w:val="0"/>
          <w:numId w:val="10"/>
        </w:numPr>
        <w:spacing w:line="360" w:lineRule="auto"/>
        <w:jc w:val="both"/>
        <w:rPr>
          <w:sz w:val="28"/>
          <w:szCs w:val="28"/>
        </w:rPr>
      </w:pPr>
      <w:r w:rsidRPr="00D51077">
        <w:rPr>
          <w:sz w:val="28"/>
          <w:szCs w:val="28"/>
        </w:rPr>
        <w:t>на базе реструктуризации расходной части бюджета;</w:t>
      </w:r>
    </w:p>
    <w:p w:rsidR="00654C3E" w:rsidRPr="00D51077" w:rsidRDefault="00654C3E" w:rsidP="00D51077">
      <w:pPr>
        <w:numPr>
          <w:ilvl w:val="0"/>
          <w:numId w:val="10"/>
        </w:numPr>
        <w:spacing w:line="360" w:lineRule="auto"/>
        <w:jc w:val="both"/>
        <w:rPr>
          <w:sz w:val="28"/>
          <w:szCs w:val="28"/>
        </w:rPr>
      </w:pPr>
      <w:r w:rsidRPr="00D51077">
        <w:rPr>
          <w:sz w:val="28"/>
          <w:szCs w:val="28"/>
        </w:rPr>
        <w:t>путем совершенствования бюджетных процедур.</w:t>
      </w:r>
    </w:p>
    <w:p w:rsidR="00654C3E" w:rsidRPr="008A7B9B" w:rsidRDefault="00654C3E" w:rsidP="00654C3E">
      <w:pPr>
        <w:spacing w:line="360" w:lineRule="auto"/>
        <w:ind w:firstLine="709"/>
        <w:jc w:val="both"/>
      </w:pPr>
      <w:r w:rsidRPr="008A7B9B">
        <w:t xml:space="preserve">При дефиците бюджета должны быть указаны источники финансирования дефицита. </w:t>
      </w:r>
    </w:p>
    <w:p w:rsidR="00654C3E" w:rsidRPr="00F20626" w:rsidRDefault="00654C3E" w:rsidP="00654C3E">
      <w:pPr>
        <w:pStyle w:val="a4"/>
        <w:spacing w:line="360" w:lineRule="auto"/>
        <w:ind w:firstLine="709"/>
        <w:jc w:val="both"/>
        <w:rPr>
          <w:sz w:val="28"/>
          <w:szCs w:val="28"/>
        </w:rPr>
      </w:pPr>
      <w:r w:rsidRPr="00F20626">
        <w:rPr>
          <w:sz w:val="28"/>
          <w:szCs w:val="28"/>
        </w:rPr>
        <w:t>Мультипликатор - сбалансированного бюджета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чистый национальный продукт (ЧНП), выражающееся в его увеличении (уменьшении) на величину этих равных приростов (сокращений)</w:t>
      </w:r>
      <w:r>
        <w:rPr>
          <w:sz w:val="28"/>
          <w:szCs w:val="28"/>
        </w:rPr>
        <w:t>.</w:t>
      </w:r>
    </w:p>
    <w:p w:rsidR="00654C3E" w:rsidRPr="008A7B9B" w:rsidRDefault="00654C3E" w:rsidP="00654C3E">
      <w:pPr>
        <w:pStyle w:val="a4"/>
        <w:spacing w:line="360" w:lineRule="auto"/>
        <w:ind w:firstLine="709"/>
        <w:jc w:val="both"/>
        <w:rPr>
          <w:sz w:val="28"/>
          <w:szCs w:val="28"/>
        </w:rPr>
      </w:pPr>
      <w:r w:rsidRPr="008A7B9B">
        <w:rPr>
          <w:sz w:val="28"/>
          <w:szCs w:val="28"/>
        </w:rPr>
        <w:t xml:space="preserve">Многие экономисты изучали вопрос, каков мог бы быть результат объединения эффектов увеличения налогов и увеличения государственных расходов. Первый и, как кажется, наиболее очевидный ответ состоит в том, что равный по величине прирост и государственных закупок и налогов не должен оказать какого-либо влияния на уровень доходов. Однако этот вывод является ошибочным. </w:t>
      </w:r>
    </w:p>
    <w:p w:rsidR="00654C3E" w:rsidRDefault="00654C3E" w:rsidP="00654C3E">
      <w:pPr>
        <w:pStyle w:val="a4"/>
        <w:spacing w:line="360" w:lineRule="auto"/>
        <w:ind w:firstLine="709"/>
        <w:jc w:val="both"/>
        <w:rPr>
          <w:sz w:val="28"/>
          <w:szCs w:val="28"/>
        </w:rPr>
      </w:pPr>
      <w:r w:rsidRPr="008A7B9B">
        <w:rPr>
          <w:sz w:val="28"/>
          <w:szCs w:val="28"/>
        </w:rPr>
        <w:t xml:space="preserve">Предположим, что объем государственных закупок увеличивается от нуля до 100 и на такую же величину возрастают налоги. Инвестиции равны 250, а показатель </w:t>
      </w:r>
      <w:r w:rsidRPr="008A7B9B">
        <w:rPr>
          <w:sz w:val="28"/>
          <w:szCs w:val="28"/>
          <w:lang w:val="en-US"/>
        </w:rPr>
        <w:t>MPC</w:t>
      </w:r>
      <w:r w:rsidRPr="008A7B9B">
        <w:rPr>
          <w:sz w:val="28"/>
          <w:szCs w:val="28"/>
        </w:rPr>
        <w:t xml:space="preserve"> составляет 0,75. Прирост правительственных расходов почти сразу вызывает увеличение совокупного спроса на 100 единиц. И одновременно прирост налогов сокращает величину распо</w:t>
      </w:r>
      <w:r>
        <w:rPr>
          <w:sz w:val="28"/>
          <w:szCs w:val="28"/>
        </w:rPr>
        <w:t>лагаемого дохода на 100 единиц.</w:t>
      </w:r>
    </w:p>
    <w:p w:rsidR="00654C3E" w:rsidRPr="008A7B9B" w:rsidRDefault="00654C3E" w:rsidP="00654C3E">
      <w:pPr>
        <w:pStyle w:val="a4"/>
        <w:spacing w:line="360" w:lineRule="auto"/>
        <w:ind w:firstLine="709"/>
        <w:jc w:val="both"/>
        <w:rPr>
          <w:sz w:val="28"/>
          <w:szCs w:val="28"/>
        </w:rPr>
      </w:pPr>
      <w:r w:rsidRPr="008A7B9B">
        <w:rPr>
          <w:sz w:val="28"/>
          <w:szCs w:val="28"/>
        </w:rPr>
        <w:t xml:space="preserve">Однако – и этот пункт является здесь ключевым – сокращение располагаемого дохода на 100 единиц уменьшает совокупный спрос только на 75 (0,75 * 100), т.е. на величину равную произведению </w:t>
      </w:r>
      <w:r w:rsidRPr="008A7B9B">
        <w:rPr>
          <w:sz w:val="28"/>
          <w:szCs w:val="28"/>
          <w:lang w:val="en-US"/>
        </w:rPr>
        <w:t>MRC</w:t>
      </w:r>
      <w:r w:rsidRPr="008A7B9B">
        <w:rPr>
          <w:sz w:val="28"/>
          <w:szCs w:val="28"/>
        </w:rPr>
        <w:t xml:space="preserve"> и суммы сокращения располагаемого дохода. </w:t>
      </w:r>
    </w:p>
    <w:p w:rsidR="00D51077" w:rsidRDefault="00654C3E" w:rsidP="00654C3E">
      <w:pPr>
        <w:pStyle w:val="a4"/>
        <w:spacing w:line="360" w:lineRule="auto"/>
        <w:ind w:firstLine="709"/>
        <w:jc w:val="both"/>
        <w:rPr>
          <w:color w:val="FF0000"/>
          <w:sz w:val="28"/>
          <w:szCs w:val="28"/>
        </w:rPr>
      </w:pPr>
      <w:r w:rsidRPr="008A7B9B">
        <w:rPr>
          <w:sz w:val="28"/>
          <w:szCs w:val="28"/>
        </w:rPr>
        <w:t>Таким образом, спрос на товары при первоначальном равновесном уровне доходов вырос на 100 единиц (из-за увеличения государственных закупок) и одновременно снизился на 75 (из-за увеличения налогов).</w:t>
      </w:r>
      <w:r w:rsidRPr="008A7B9B">
        <w:rPr>
          <w:color w:val="FF0000"/>
          <w:sz w:val="28"/>
          <w:szCs w:val="28"/>
        </w:rPr>
        <w:t xml:space="preserve"> </w:t>
      </w:r>
    </w:p>
    <w:p w:rsidR="00654C3E" w:rsidRDefault="00654C3E" w:rsidP="00654C3E">
      <w:pPr>
        <w:pStyle w:val="a4"/>
        <w:spacing w:line="360" w:lineRule="auto"/>
        <w:ind w:firstLine="709"/>
        <w:jc w:val="both"/>
        <w:rPr>
          <w:sz w:val="28"/>
          <w:szCs w:val="28"/>
        </w:rPr>
      </w:pPr>
      <w:r w:rsidRPr="008A7B9B">
        <w:rPr>
          <w:sz w:val="28"/>
          <w:szCs w:val="28"/>
        </w:rPr>
        <w:lastRenderedPageBreak/>
        <w:t xml:space="preserve">Итак, при исходном уровне доходов равном 1000, совокупный спрос показывает чистый прирост в 25 единиц. </w:t>
      </w:r>
    </w:p>
    <w:p w:rsidR="00654C3E" w:rsidRPr="008A7B9B" w:rsidRDefault="00654C3E" w:rsidP="00654C3E">
      <w:pPr>
        <w:pStyle w:val="a4"/>
        <w:spacing w:line="360" w:lineRule="auto"/>
        <w:ind w:firstLine="709"/>
        <w:jc w:val="both"/>
        <w:rPr>
          <w:sz w:val="28"/>
          <w:szCs w:val="28"/>
        </w:rPr>
      </w:pPr>
      <w:r w:rsidRPr="008A7B9B">
        <w:rPr>
          <w:sz w:val="28"/>
          <w:szCs w:val="28"/>
        </w:rPr>
        <w:t>Следовательно, выпуск продукции увеличился. И этот прирост равновесного выпуска продукции равен величине мультипликатора 4, помноженной на сумму прироста спроса при исходном уровне выпуска продукции в 1000 единиц.</w:t>
      </w:r>
    </w:p>
    <w:p w:rsidR="00654C3E" w:rsidRPr="008A7B9B" w:rsidRDefault="00654C3E" w:rsidP="00654C3E">
      <w:pPr>
        <w:pStyle w:val="a4"/>
        <w:spacing w:line="360" w:lineRule="auto"/>
        <w:ind w:firstLine="709"/>
        <w:jc w:val="both"/>
        <w:rPr>
          <w:sz w:val="28"/>
          <w:szCs w:val="28"/>
          <w:vertAlign w:val="superscript"/>
        </w:rPr>
      </w:pPr>
      <w:r w:rsidRPr="008A7B9B">
        <w:rPr>
          <w:sz w:val="28"/>
          <w:szCs w:val="28"/>
        </w:rPr>
        <w:t xml:space="preserve">На рисунке </w:t>
      </w:r>
      <w:r w:rsidR="00D51077">
        <w:rPr>
          <w:sz w:val="28"/>
          <w:szCs w:val="28"/>
        </w:rPr>
        <w:t>2</w:t>
      </w:r>
      <w:r>
        <w:rPr>
          <w:sz w:val="28"/>
          <w:szCs w:val="28"/>
        </w:rPr>
        <w:t xml:space="preserve"> </w:t>
      </w:r>
      <w:r w:rsidRPr="008A7B9B">
        <w:rPr>
          <w:sz w:val="28"/>
          <w:szCs w:val="28"/>
        </w:rPr>
        <w:t>показано, как влияние со стороны возросших государственных расходов и сократившегося уровня потребления, взятых вместе, перемещает кривую АД вверх, в положение АД</w:t>
      </w:r>
      <w:r w:rsidRPr="008A7B9B">
        <w:rPr>
          <w:sz w:val="28"/>
          <w:szCs w:val="28"/>
          <w:vertAlign w:val="superscript"/>
        </w:rPr>
        <w:t>1</w:t>
      </w:r>
    </w:p>
    <w:p w:rsidR="00654C3E" w:rsidRPr="008A7B9B" w:rsidRDefault="004A4228" w:rsidP="00654C3E">
      <w:pPr>
        <w:pStyle w:val="a4"/>
        <w:spacing w:line="360" w:lineRule="auto"/>
        <w:ind w:firstLine="709"/>
        <w:rPr>
          <w:sz w:val="28"/>
          <w:szCs w:val="28"/>
        </w:rPr>
      </w:pPr>
      <w:r>
        <w:rPr>
          <w:sz w:val="28"/>
          <w:szCs w:val="28"/>
        </w:rPr>
        <w:pict>
          <v:shape id="_x0000_i1027" type="#_x0000_t75" style="width:342pt;height:180.75pt" fillcolor="window">
            <v:imagedata r:id="rId9" o:title=""/>
          </v:shape>
        </w:pict>
      </w:r>
    </w:p>
    <w:p w:rsidR="00654C3E" w:rsidRPr="00B05D22" w:rsidRDefault="00654C3E" w:rsidP="00654C3E">
      <w:pPr>
        <w:pStyle w:val="a4"/>
        <w:spacing w:line="360" w:lineRule="auto"/>
        <w:ind w:firstLine="709"/>
        <w:rPr>
          <w:sz w:val="28"/>
          <w:szCs w:val="28"/>
        </w:rPr>
      </w:pPr>
      <w:r w:rsidRPr="00B05D22">
        <w:rPr>
          <w:sz w:val="28"/>
          <w:szCs w:val="28"/>
        </w:rPr>
        <w:t xml:space="preserve">Рис. </w:t>
      </w:r>
      <w:r w:rsidR="00D51077">
        <w:rPr>
          <w:sz w:val="28"/>
          <w:szCs w:val="28"/>
        </w:rPr>
        <w:t>2</w:t>
      </w:r>
      <w:r w:rsidRPr="00B05D22">
        <w:rPr>
          <w:sz w:val="28"/>
          <w:szCs w:val="28"/>
        </w:rPr>
        <w:t>. Совместное влияние увеличения государственных расходов и роста налогов.</w:t>
      </w:r>
    </w:p>
    <w:p w:rsidR="00654C3E" w:rsidRDefault="00654C3E" w:rsidP="00654C3E">
      <w:pPr>
        <w:pStyle w:val="a4"/>
        <w:spacing w:line="360" w:lineRule="auto"/>
        <w:ind w:firstLine="709"/>
        <w:jc w:val="both"/>
        <w:rPr>
          <w:sz w:val="28"/>
          <w:szCs w:val="28"/>
        </w:rPr>
      </w:pPr>
      <w:r w:rsidRPr="008A7B9B">
        <w:rPr>
          <w:sz w:val="28"/>
          <w:szCs w:val="28"/>
        </w:rPr>
        <w:t xml:space="preserve">Государственные расходы возрастают с нуля до 100, и одновременно на 100 единиц увеличиваются налоги. Кривая АД перемещается вверх на </w:t>
      </w:r>
      <w:r>
        <w:rPr>
          <w:sz w:val="28"/>
          <w:szCs w:val="28"/>
        </w:rPr>
        <w:t xml:space="preserve">            </w:t>
      </w:r>
      <w:r w:rsidRPr="008A7B9B">
        <w:rPr>
          <w:sz w:val="28"/>
          <w:szCs w:val="28"/>
        </w:rPr>
        <w:t>25 пунктов. Новая кривая совокупного спроса АД</w:t>
      </w:r>
      <w:r w:rsidRPr="008A7B9B">
        <w:rPr>
          <w:sz w:val="28"/>
          <w:szCs w:val="28"/>
          <w:vertAlign w:val="superscript"/>
        </w:rPr>
        <w:t>1</w:t>
      </w:r>
      <w:r w:rsidRPr="008A7B9B">
        <w:rPr>
          <w:sz w:val="28"/>
          <w:szCs w:val="28"/>
        </w:rPr>
        <w:t xml:space="preserve"> пересекает биссектрису системы координат в точке Е</w:t>
      </w:r>
      <w:r w:rsidRPr="008A7B9B">
        <w:rPr>
          <w:sz w:val="28"/>
          <w:szCs w:val="28"/>
          <w:vertAlign w:val="superscript"/>
        </w:rPr>
        <w:t>1</w:t>
      </w:r>
      <w:r w:rsidRPr="008A7B9B">
        <w:rPr>
          <w:sz w:val="28"/>
          <w:szCs w:val="28"/>
        </w:rPr>
        <w:t xml:space="preserve">. </w:t>
      </w:r>
    </w:p>
    <w:p w:rsidR="00654C3E" w:rsidRPr="008A7B9B" w:rsidRDefault="00654C3E" w:rsidP="00654C3E">
      <w:pPr>
        <w:pStyle w:val="a4"/>
        <w:spacing w:line="360" w:lineRule="auto"/>
        <w:ind w:firstLine="709"/>
        <w:jc w:val="both"/>
        <w:rPr>
          <w:sz w:val="28"/>
          <w:szCs w:val="28"/>
        </w:rPr>
      </w:pPr>
      <w:r w:rsidRPr="008A7B9B">
        <w:rPr>
          <w:sz w:val="28"/>
          <w:szCs w:val="28"/>
        </w:rPr>
        <w:t>Это означает, что равновесный уровень доходов теперь выше, чем он мог бы быть при полном отсутствии государственных расходов и налогообложения. Новый равновесный уровень доходов равен 1100</w:t>
      </w:r>
      <w:r>
        <w:rPr>
          <w:sz w:val="28"/>
          <w:szCs w:val="28"/>
        </w:rPr>
        <w:t xml:space="preserve"> * </w:t>
      </w:r>
      <w:r w:rsidRPr="008A7B9B">
        <w:rPr>
          <w:sz w:val="28"/>
          <w:szCs w:val="28"/>
        </w:rPr>
        <w:t>(1000 +</w:t>
      </w:r>
      <w:r>
        <w:rPr>
          <w:sz w:val="28"/>
          <w:szCs w:val="28"/>
        </w:rPr>
        <w:t xml:space="preserve"> </w:t>
      </w:r>
      <w:r w:rsidRPr="008A7B9B">
        <w:rPr>
          <w:sz w:val="28"/>
          <w:szCs w:val="28"/>
        </w:rPr>
        <w:t xml:space="preserve">4*25). </w:t>
      </w:r>
      <w:r>
        <w:rPr>
          <w:sz w:val="28"/>
          <w:szCs w:val="28"/>
        </w:rPr>
        <w:t>Дальнейшие р</w:t>
      </w:r>
      <w:r w:rsidRPr="008A7B9B">
        <w:rPr>
          <w:sz w:val="28"/>
          <w:szCs w:val="28"/>
        </w:rPr>
        <w:t>ассуждения предполагают, что величина прироста равновесного уровня доходов может быть вычислима с помощью стандартной формулы мультипликатора: мультипликатор – прирост расходов при исходном, первоначальном уровне доходов.</w:t>
      </w:r>
    </w:p>
    <w:p w:rsidR="00654C3E" w:rsidRPr="008A7B9B" w:rsidRDefault="00654C3E" w:rsidP="00654C3E">
      <w:pPr>
        <w:pStyle w:val="a4"/>
        <w:spacing w:line="360" w:lineRule="auto"/>
        <w:ind w:firstLine="709"/>
        <w:jc w:val="both"/>
        <w:rPr>
          <w:sz w:val="28"/>
          <w:szCs w:val="28"/>
        </w:rPr>
      </w:pPr>
      <w:r w:rsidRPr="008A7B9B">
        <w:rPr>
          <w:sz w:val="28"/>
          <w:szCs w:val="28"/>
        </w:rPr>
        <w:lastRenderedPageBreak/>
        <w:t>Данный пример является хорошей иллюстрацией особого варианта фискальной политики: фискального расширения сбалансированного бюджета, когда и налоги и правительственные расходы увеличиваются на одинаковую величину. В этом случае мы получаем знаменитый эффект действия мультипликатора сбалансированного бюджета.</w:t>
      </w:r>
    </w:p>
    <w:p w:rsidR="00654C3E" w:rsidRPr="008A7B9B" w:rsidRDefault="00654C3E" w:rsidP="00654C3E">
      <w:pPr>
        <w:pStyle w:val="a4"/>
        <w:spacing w:line="360" w:lineRule="auto"/>
        <w:ind w:firstLine="709"/>
        <w:jc w:val="both"/>
        <w:rPr>
          <w:sz w:val="28"/>
          <w:szCs w:val="28"/>
        </w:rPr>
      </w:pPr>
      <w:r w:rsidRPr="008A7B9B">
        <w:rPr>
          <w:sz w:val="28"/>
          <w:szCs w:val="28"/>
        </w:rPr>
        <w:t>Мультипликатор сбалансированного бюджета устанавливает, что прирост правительственных расходов, сопровождаемый равными по величине приростом налогов – имеет своим результатом увеличение выпуска продукции.</w:t>
      </w:r>
    </w:p>
    <w:p w:rsidR="00654C3E" w:rsidRPr="008A7B9B" w:rsidRDefault="00654C3E" w:rsidP="00654C3E">
      <w:pPr>
        <w:pStyle w:val="a4"/>
        <w:spacing w:line="360" w:lineRule="auto"/>
        <w:ind w:firstLine="709"/>
        <w:jc w:val="both"/>
        <w:rPr>
          <w:sz w:val="28"/>
          <w:szCs w:val="28"/>
        </w:rPr>
      </w:pPr>
      <w:r w:rsidRPr="008A7B9B">
        <w:rPr>
          <w:sz w:val="28"/>
          <w:szCs w:val="28"/>
        </w:rPr>
        <w:t>Причина того, почему объем выпуска продукции увеличивается, состоит в том, что прирост государственных расходов приводит к незамедлительному увеличению совокупного спроса на величину этого прироста, в то время как прирост налогов, как только что могли видеть в приведенном примере, сокращает уровень потребительского спроса на гораздо меньшую величину. Эти два эффекта взятые вместе, действительно приводят к увеличению совокупного спроса и, следовательно, являются причиной роста выпуска продукции.</w:t>
      </w:r>
      <w:r w:rsidRPr="005446E4">
        <w:rPr>
          <w:sz w:val="28"/>
          <w:szCs w:val="28"/>
        </w:rPr>
        <w:t xml:space="preserve"> </w:t>
      </w:r>
      <w:r w:rsidRPr="008A7B9B">
        <w:rPr>
          <w:sz w:val="28"/>
          <w:szCs w:val="28"/>
        </w:rPr>
        <w:t>При неизменном данном уровне инвестицией результат действия мультипликатора сбалансированного бюджета будет еще более специфичен. Как и предполагалось в приведенном выше примере, величина мультипликатора сбалансированного бюджета в этом случае будет в точности равна 1. А это означает, что объем выпуска продукции будет увеличиваться ровно на величину прироста правительственных расходов.</w:t>
      </w:r>
    </w:p>
    <w:p w:rsidR="006244C5" w:rsidRPr="00654C3E" w:rsidRDefault="00654C3E" w:rsidP="00D51077">
      <w:pPr>
        <w:pStyle w:val="3"/>
        <w:spacing w:before="0" w:after="0"/>
        <w:ind w:left="720"/>
        <w:rPr>
          <w:rFonts w:ascii="Times New Roman" w:hAnsi="Times New Roman" w:cs="Times New Roman"/>
          <w:b w:val="0"/>
          <w:bCs w:val="0"/>
          <w:sz w:val="32"/>
          <w:szCs w:val="32"/>
        </w:rPr>
      </w:pPr>
      <w:r>
        <w:rPr>
          <w:sz w:val="28"/>
          <w:szCs w:val="28"/>
        </w:rPr>
        <w:br w:type="page"/>
      </w:r>
      <w:bookmarkStart w:id="15" w:name="_Toc150439811"/>
      <w:r w:rsidR="00BF7A0E">
        <w:rPr>
          <w:rFonts w:ascii="Times New Roman" w:hAnsi="Times New Roman" w:cs="Times New Roman"/>
          <w:b w:val="0"/>
          <w:bCs w:val="0"/>
          <w:sz w:val="32"/>
          <w:szCs w:val="32"/>
        </w:rPr>
        <w:lastRenderedPageBreak/>
        <w:t>2</w:t>
      </w:r>
      <w:r w:rsidR="0061362E" w:rsidRPr="00D51077">
        <w:rPr>
          <w:rFonts w:ascii="Times New Roman" w:hAnsi="Times New Roman" w:cs="Times New Roman"/>
          <w:b w:val="0"/>
          <w:bCs w:val="0"/>
          <w:sz w:val="32"/>
          <w:szCs w:val="32"/>
        </w:rPr>
        <w:t>.</w:t>
      </w:r>
      <w:r w:rsidR="0061362E" w:rsidRPr="00D51077">
        <w:rPr>
          <w:rFonts w:ascii="Times New Roman" w:hAnsi="Times New Roman" w:cs="Times New Roman"/>
          <w:sz w:val="32"/>
          <w:szCs w:val="32"/>
        </w:rPr>
        <w:t xml:space="preserve"> </w:t>
      </w:r>
      <w:bookmarkEnd w:id="8"/>
      <w:bookmarkEnd w:id="9"/>
      <w:bookmarkEnd w:id="10"/>
      <w:bookmarkEnd w:id="11"/>
      <w:bookmarkEnd w:id="12"/>
      <w:r w:rsidRPr="00D51077">
        <w:rPr>
          <w:rFonts w:ascii="Times New Roman" w:hAnsi="Times New Roman" w:cs="Times New Roman"/>
          <w:b w:val="0"/>
          <w:bCs w:val="0"/>
          <w:sz w:val="32"/>
          <w:szCs w:val="32"/>
        </w:rPr>
        <w:t>Государственный</w:t>
      </w:r>
      <w:r w:rsidRPr="00654C3E">
        <w:rPr>
          <w:rFonts w:ascii="Times New Roman" w:hAnsi="Times New Roman" w:cs="Times New Roman"/>
          <w:b w:val="0"/>
          <w:bCs w:val="0"/>
          <w:sz w:val="32"/>
          <w:szCs w:val="32"/>
        </w:rPr>
        <w:t xml:space="preserve"> бюджет как основной элемент финансовой системы</w:t>
      </w:r>
      <w:bookmarkEnd w:id="15"/>
    </w:p>
    <w:p w:rsidR="00D51077" w:rsidRDefault="00D51077" w:rsidP="0061362E">
      <w:pPr>
        <w:spacing w:line="360" w:lineRule="auto"/>
        <w:ind w:firstLine="709"/>
        <w:jc w:val="both"/>
        <w:rPr>
          <w:sz w:val="28"/>
          <w:szCs w:val="28"/>
        </w:rPr>
      </w:pPr>
    </w:p>
    <w:p w:rsidR="0061362E" w:rsidRPr="0061362E" w:rsidRDefault="0061362E" w:rsidP="0061362E">
      <w:pPr>
        <w:spacing w:line="360" w:lineRule="auto"/>
        <w:ind w:firstLine="709"/>
        <w:jc w:val="both"/>
        <w:rPr>
          <w:sz w:val="28"/>
          <w:szCs w:val="28"/>
        </w:rPr>
      </w:pPr>
      <w:r w:rsidRPr="0061362E">
        <w:rPr>
          <w:sz w:val="28"/>
          <w:szCs w:val="28"/>
        </w:rPr>
        <w:t>Бюджет является важным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61362E" w:rsidRPr="0061362E" w:rsidRDefault="0061362E" w:rsidP="0061362E">
      <w:pPr>
        <w:spacing w:line="360" w:lineRule="auto"/>
        <w:ind w:firstLine="709"/>
        <w:jc w:val="both"/>
        <w:rPr>
          <w:sz w:val="28"/>
          <w:szCs w:val="28"/>
        </w:rPr>
      </w:pPr>
      <w:r w:rsidRPr="0061362E">
        <w:rPr>
          <w:sz w:val="28"/>
          <w:szCs w:val="28"/>
        </w:rPr>
        <w:t xml:space="preserve">В бюджете ежегодно централизуется часть денежных доходов предприятий и населения. Аккумулированные средства распределяются и используются на финансирование затрат по осуществлению функций государства. 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государства, фундаментальная науки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 </w:t>
      </w:r>
    </w:p>
    <w:p w:rsidR="0061362E" w:rsidRPr="0061362E" w:rsidRDefault="0061362E" w:rsidP="0061362E">
      <w:pPr>
        <w:spacing w:line="360" w:lineRule="auto"/>
        <w:ind w:firstLine="709"/>
        <w:jc w:val="both"/>
        <w:rPr>
          <w:sz w:val="28"/>
          <w:szCs w:val="28"/>
        </w:rPr>
      </w:pPr>
      <w:r w:rsidRPr="0061362E">
        <w:rPr>
          <w:sz w:val="28"/>
          <w:szCs w:val="28"/>
        </w:rPr>
        <w:t>В таблице 1 приведена структура государственного бюджета Российской федерации.</w:t>
      </w:r>
    </w:p>
    <w:p w:rsidR="0061362E" w:rsidRPr="0061362E" w:rsidRDefault="0061362E" w:rsidP="0061362E">
      <w:pPr>
        <w:spacing w:line="360" w:lineRule="auto"/>
        <w:ind w:firstLine="709"/>
        <w:jc w:val="right"/>
        <w:rPr>
          <w:sz w:val="28"/>
          <w:szCs w:val="28"/>
        </w:rPr>
      </w:pPr>
      <w:r w:rsidRPr="0061362E">
        <w:rPr>
          <w:sz w:val="28"/>
          <w:szCs w:val="28"/>
        </w:rPr>
        <w:t xml:space="preserve">Таблица 1.  </w:t>
      </w:r>
    </w:p>
    <w:p w:rsidR="0061362E" w:rsidRPr="00890E6F" w:rsidRDefault="0061362E" w:rsidP="00890E6F">
      <w:pPr>
        <w:spacing w:line="360" w:lineRule="auto"/>
        <w:jc w:val="center"/>
        <w:rPr>
          <w:sz w:val="28"/>
          <w:szCs w:val="28"/>
        </w:rPr>
      </w:pPr>
      <w:bookmarkStart w:id="16" w:name="_Toc150438476"/>
      <w:bookmarkStart w:id="17" w:name="_Toc150439039"/>
      <w:r w:rsidRPr="00890E6F">
        <w:rPr>
          <w:sz w:val="28"/>
          <w:szCs w:val="28"/>
        </w:rPr>
        <w:t>Структура государственного бюджета</w:t>
      </w:r>
      <w:bookmarkEnd w:id="16"/>
      <w:bookmarkEnd w:id="17"/>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4"/>
        <w:gridCol w:w="5593"/>
      </w:tblGrid>
      <w:tr w:rsidR="0061362E" w:rsidRPr="00202583">
        <w:trPr>
          <w:jc w:val="center"/>
        </w:trPr>
        <w:tc>
          <w:tcPr>
            <w:tcW w:w="4314" w:type="dxa"/>
          </w:tcPr>
          <w:p w:rsidR="0061362E" w:rsidRPr="00202583" w:rsidRDefault="0061362E" w:rsidP="008A0B47">
            <w:pPr>
              <w:spacing w:line="360" w:lineRule="auto"/>
              <w:jc w:val="both"/>
            </w:pPr>
            <w:r w:rsidRPr="00202583">
              <w:t>Доходы</w:t>
            </w:r>
          </w:p>
        </w:tc>
        <w:tc>
          <w:tcPr>
            <w:tcW w:w="5593" w:type="dxa"/>
          </w:tcPr>
          <w:p w:rsidR="0061362E" w:rsidRPr="00890E6F" w:rsidRDefault="0061362E" w:rsidP="00890E6F">
            <w:pPr>
              <w:spacing w:line="360" w:lineRule="auto"/>
            </w:pPr>
            <w:bookmarkStart w:id="18" w:name="_Toc150438477"/>
            <w:bookmarkStart w:id="19" w:name="_Toc150439040"/>
            <w:r w:rsidRPr="00890E6F">
              <w:t>Расходы</w:t>
            </w:r>
            <w:bookmarkEnd w:id="18"/>
            <w:bookmarkEnd w:id="19"/>
          </w:p>
        </w:tc>
      </w:tr>
      <w:tr w:rsidR="0061362E" w:rsidRPr="00202583">
        <w:trPr>
          <w:jc w:val="center"/>
        </w:trPr>
        <w:tc>
          <w:tcPr>
            <w:tcW w:w="4314" w:type="dxa"/>
          </w:tcPr>
          <w:p w:rsidR="0061362E" w:rsidRPr="00202583" w:rsidRDefault="0061362E" w:rsidP="008A0B47">
            <w:pPr>
              <w:jc w:val="both"/>
            </w:pPr>
            <w:r w:rsidRPr="00202583">
              <w:t>Налог с физических лиц (подоходный)</w:t>
            </w:r>
          </w:p>
        </w:tc>
        <w:tc>
          <w:tcPr>
            <w:tcW w:w="5593" w:type="dxa"/>
          </w:tcPr>
          <w:p w:rsidR="0061362E" w:rsidRPr="00202583" w:rsidRDefault="0061362E" w:rsidP="008A0B47">
            <w:pPr>
              <w:jc w:val="both"/>
            </w:pPr>
            <w:r w:rsidRPr="00202583">
              <w:t>Социальные расходы</w:t>
            </w:r>
          </w:p>
        </w:tc>
      </w:tr>
      <w:tr w:rsidR="0061362E" w:rsidRPr="00202583">
        <w:trPr>
          <w:jc w:val="center"/>
        </w:trPr>
        <w:tc>
          <w:tcPr>
            <w:tcW w:w="4314" w:type="dxa"/>
          </w:tcPr>
          <w:p w:rsidR="0061362E" w:rsidRPr="00202583" w:rsidRDefault="0061362E" w:rsidP="008A0B47">
            <w:pPr>
              <w:jc w:val="both"/>
            </w:pPr>
            <w:r w:rsidRPr="00202583">
              <w:t>Налог на прибыль предприятий</w:t>
            </w:r>
          </w:p>
        </w:tc>
        <w:tc>
          <w:tcPr>
            <w:tcW w:w="5593" w:type="dxa"/>
          </w:tcPr>
          <w:p w:rsidR="0061362E" w:rsidRPr="00202583" w:rsidRDefault="0061362E" w:rsidP="008A0B47">
            <w:pPr>
              <w:jc w:val="both"/>
            </w:pPr>
            <w:r w:rsidRPr="00202583">
              <w:t>Военные расходы</w:t>
            </w:r>
          </w:p>
        </w:tc>
      </w:tr>
      <w:tr w:rsidR="0061362E" w:rsidRPr="00202583">
        <w:trPr>
          <w:jc w:val="center"/>
        </w:trPr>
        <w:tc>
          <w:tcPr>
            <w:tcW w:w="4314" w:type="dxa"/>
          </w:tcPr>
          <w:p w:rsidR="0061362E" w:rsidRPr="00202583" w:rsidRDefault="0061362E" w:rsidP="008A0B47">
            <w:pPr>
              <w:jc w:val="both"/>
            </w:pPr>
            <w:r w:rsidRPr="00202583">
              <w:t>Налог с оборота (НДС)</w:t>
            </w:r>
          </w:p>
        </w:tc>
        <w:tc>
          <w:tcPr>
            <w:tcW w:w="5593" w:type="dxa"/>
          </w:tcPr>
          <w:p w:rsidR="0061362E" w:rsidRPr="00202583" w:rsidRDefault="0061362E" w:rsidP="008A0B47">
            <w:pPr>
              <w:jc w:val="both"/>
            </w:pPr>
            <w:r w:rsidRPr="00202583">
              <w:t xml:space="preserve">Расходы на фундаментальную науку и научные исследования </w:t>
            </w:r>
          </w:p>
        </w:tc>
      </w:tr>
      <w:tr w:rsidR="0061362E" w:rsidRPr="00202583">
        <w:trPr>
          <w:jc w:val="center"/>
        </w:trPr>
        <w:tc>
          <w:tcPr>
            <w:tcW w:w="4314" w:type="dxa"/>
          </w:tcPr>
          <w:p w:rsidR="0061362E" w:rsidRPr="00202583" w:rsidRDefault="0061362E" w:rsidP="008A0B47">
            <w:pPr>
              <w:jc w:val="both"/>
            </w:pPr>
            <w:r w:rsidRPr="00202583">
              <w:t>Акцизы</w:t>
            </w:r>
          </w:p>
        </w:tc>
        <w:tc>
          <w:tcPr>
            <w:tcW w:w="5593" w:type="dxa"/>
          </w:tcPr>
          <w:p w:rsidR="0061362E" w:rsidRPr="00202583" w:rsidRDefault="0061362E" w:rsidP="008A0B47">
            <w:pPr>
              <w:jc w:val="both"/>
            </w:pPr>
            <w:r w:rsidRPr="00202583">
              <w:t>Расходы на финансирование экономики:</w:t>
            </w:r>
          </w:p>
          <w:p w:rsidR="0061362E" w:rsidRPr="00202583" w:rsidRDefault="0061362E" w:rsidP="00202583">
            <w:pPr>
              <w:ind w:left="753"/>
              <w:jc w:val="both"/>
            </w:pPr>
            <w:r w:rsidRPr="00202583">
              <w:t xml:space="preserve">А) предоставление субсидий, дотаций, </w:t>
            </w:r>
            <w:r w:rsidR="00202583">
              <w:t xml:space="preserve">                                  </w:t>
            </w:r>
            <w:r w:rsidRPr="00202583">
              <w:t>займов;</w:t>
            </w:r>
          </w:p>
          <w:p w:rsidR="0061362E" w:rsidRPr="00202583" w:rsidRDefault="0061362E" w:rsidP="008A0B47">
            <w:pPr>
              <w:ind w:firstLine="720"/>
              <w:jc w:val="both"/>
            </w:pPr>
            <w:r w:rsidRPr="00202583">
              <w:t>Б) гос. инвестиции</w:t>
            </w:r>
          </w:p>
          <w:p w:rsidR="0061362E" w:rsidRPr="00202583" w:rsidRDefault="0061362E" w:rsidP="008A0B47">
            <w:pPr>
              <w:ind w:firstLine="720"/>
              <w:jc w:val="both"/>
            </w:pPr>
            <w:r w:rsidRPr="00202583">
              <w:t>В) федеральные программы</w:t>
            </w:r>
          </w:p>
        </w:tc>
      </w:tr>
      <w:tr w:rsidR="0061362E" w:rsidRPr="00202583">
        <w:trPr>
          <w:jc w:val="center"/>
        </w:trPr>
        <w:tc>
          <w:tcPr>
            <w:tcW w:w="4314" w:type="dxa"/>
          </w:tcPr>
          <w:p w:rsidR="0061362E" w:rsidRPr="00202583" w:rsidRDefault="0061362E" w:rsidP="008A0B47">
            <w:pPr>
              <w:ind w:firstLine="720"/>
              <w:jc w:val="both"/>
            </w:pPr>
            <w:r w:rsidRPr="00202583">
              <w:t>Таможенные пошлины</w:t>
            </w:r>
          </w:p>
        </w:tc>
        <w:tc>
          <w:tcPr>
            <w:tcW w:w="5593" w:type="dxa"/>
          </w:tcPr>
          <w:p w:rsidR="0061362E" w:rsidRPr="00202583" w:rsidRDefault="0061362E" w:rsidP="008A0B47">
            <w:pPr>
              <w:ind w:firstLine="720"/>
              <w:jc w:val="both"/>
            </w:pPr>
            <w:r w:rsidRPr="00202583">
              <w:t>Содержание гос. аппарата</w:t>
            </w:r>
          </w:p>
        </w:tc>
      </w:tr>
      <w:tr w:rsidR="0061362E" w:rsidRPr="00202583">
        <w:trPr>
          <w:jc w:val="center"/>
        </w:trPr>
        <w:tc>
          <w:tcPr>
            <w:tcW w:w="4314" w:type="dxa"/>
          </w:tcPr>
          <w:p w:rsidR="0061362E" w:rsidRPr="00202583" w:rsidRDefault="0061362E" w:rsidP="008A0B47">
            <w:pPr>
              <w:ind w:firstLine="720"/>
              <w:jc w:val="both"/>
            </w:pPr>
            <w:r w:rsidRPr="00202583">
              <w:t>Прочее</w:t>
            </w:r>
          </w:p>
        </w:tc>
        <w:tc>
          <w:tcPr>
            <w:tcW w:w="5593" w:type="dxa"/>
          </w:tcPr>
          <w:p w:rsidR="0061362E" w:rsidRPr="00202583" w:rsidRDefault="0061362E" w:rsidP="008A0B47">
            <w:pPr>
              <w:ind w:firstLine="720"/>
              <w:jc w:val="both"/>
            </w:pPr>
            <w:r w:rsidRPr="00202583">
              <w:t>Обслуживание гос. долга.</w:t>
            </w:r>
          </w:p>
        </w:tc>
      </w:tr>
    </w:tbl>
    <w:p w:rsidR="00202583" w:rsidRDefault="00202583" w:rsidP="0061362E">
      <w:pPr>
        <w:spacing w:line="360" w:lineRule="auto"/>
        <w:ind w:firstLine="709"/>
        <w:jc w:val="both"/>
        <w:rPr>
          <w:sz w:val="28"/>
          <w:szCs w:val="28"/>
        </w:rPr>
      </w:pPr>
    </w:p>
    <w:p w:rsidR="00202583" w:rsidRDefault="00202583" w:rsidP="0061362E">
      <w:pPr>
        <w:spacing w:line="360" w:lineRule="auto"/>
        <w:ind w:firstLine="709"/>
        <w:jc w:val="both"/>
        <w:rPr>
          <w:sz w:val="28"/>
          <w:szCs w:val="28"/>
        </w:rPr>
      </w:pPr>
    </w:p>
    <w:p w:rsidR="0061362E" w:rsidRPr="0061362E" w:rsidRDefault="0061362E" w:rsidP="0061362E">
      <w:pPr>
        <w:spacing w:line="360" w:lineRule="auto"/>
        <w:ind w:firstLine="709"/>
        <w:jc w:val="both"/>
        <w:rPr>
          <w:sz w:val="28"/>
          <w:szCs w:val="28"/>
        </w:rPr>
      </w:pPr>
      <w:r w:rsidRPr="0061362E">
        <w:rPr>
          <w:sz w:val="28"/>
          <w:szCs w:val="28"/>
        </w:rPr>
        <w:lastRenderedPageBreak/>
        <w:t>Структура бюджета страны зависит, прежде всего, от ее государственного устройства. В странах имеющих унитарное устройство, бюджетная система имеет как бы двух ярусное построение – государственный и местные бюджеты. В странах с федеративным государственным устройством имеется промежуточное звено – бюджет штатов, земель и соответствующих им административных образований.</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t xml:space="preserve">Роль государственного бюджета в общественном воспроизводстве определяется в первую очередь тем, что с помощью государственною бюджета (расходной части) распределяется и перераспределяется около 30% национального дохода, 20% - валового внутреннего продукта, 10% - валового общественного продукта. </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t xml:space="preserve">Он распределяет денежные средства между различными отраслями национального хозяйства, секторами производства, сферами общественной деятельности, экономическими районами и территориями страны (рис. </w:t>
      </w:r>
      <w:r w:rsidR="00D51077">
        <w:rPr>
          <w:sz w:val="28"/>
          <w:szCs w:val="28"/>
        </w:rPr>
        <w:t>3</w:t>
      </w:r>
      <w:r w:rsidRPr="0061362E">
        <w:rPr>
          <w:sz w:val="28"/>
          <w:szCs w:val="28"/>
        </w:rPr>
        <w:t>).</w:t>
      </w:r>
    </w:p>
    <w:p w:rsidR="0061362E" w:rsidRPr="0061362E" w:rsidRDefault="004A4228" w:rsidP="0061362E">
      <w:pPr>
        <w:spacing w:line="360" w:lineRule="auto"/>
        <w:ind w:firstLine="709"/>
        <w:jc w:val="both"/>
        <w:rPr>
          <w:sz w:val="28"/>
          <w:szCs w:val="28"/>
        </w:rPr>
      </w:pPr>
      <w:r>
        <w:rPr>
          <w:noProof/>
        </w:rPr>
        <w:pict>
          <v:group id="_x0000_s1034" style="position:absolute;left:0;text-align:left;margin-left:11.45pt;margin-top:4.95pt;width:459pt;height:324pt;z-index:251657216" coordorigin="1881,1854" coordsize="9180,6480">
            <v:shapetype id="_x0000_t202" coordsize="21600,21600" o:spt="202" path="m,l,21600r21600,l21600,xe">
              <v:stroke joinstyle="miter"/>
              <v:path gradientshapeok="t" o:connecttype="rect"/>
            </v:shapetype>
            <v:shape id="_x0000_s1035" type="#_x0000_t202" style="position:absolute;left:3912;top:7074;width:4860;height:1260">
              <v:textbox style="mso-next-textbox:#_x0000_s1035">
                <w:txbxContent>
                  <w:p w:rsidR="0061362E" w:rsidRDefault="0061362E" w:rsidP="0061362E">
                    <w:pPr>
                      <w:jc w:val="center"/>
                    </w:pPr>
                  </w:p>
                  <w:p w:rsidR="0061362E" w:rsidRDefault="0061362E" w:rsidP="0061362E">
                    <w:pPr>
                      <w:pStyle w:val="a4"/>
                    </w:pPr>
                    <w:r>
                      <w:t>Централизованный денежный фонд государства</w:t>
                    </w:r>
                  </w:p>
                </w:txbxContent>
              </v:textbox>
            </v:shape>
            <v:shape id="_x0000_s1036" type="#_x0000_t202" style="position:absolute;left:3912;top:5814;width:4860;height:1260">
              <v:textbox style="mso-next-textbox:#_x0000_s1036">
                <w:txbxContent>
                  <w:p w:rsidR="0061362E" w:rsidRDefault="0061362E" w:rsidP="0061362E">
                    <w:pPr>
                      <w:jc w:val="center"/>
                    </w:pPr>
                  </w:p>
                  <w:p w:rsidR="0061362E" w:rsidRDefault="0061362E" w:rsidP="0061362E">
                    <w:pPr>
                      <w:pStyle w:val="a4"/>
                    </w:pPr>
                    <w:r>
                      <w:t>Централизованный денежный фонд государства</w:t>
                    </w:r>
                  </w:p>
                </w:txbxContent>
              </v:textbox>
            </v:shape>
            <v:shape id="_x0000_s1037" type="#_x0000_t202" style="position:absolute;left:1881;top:4374;width:9180;height:1440">
              <v:textbox style="mso-next-textbox:#_x0000_s1037">
                <w:txbxContent>
                  <w:p w:rsidR="0061362E" w:rsidRDefault="0061362E" w:rsidP="0061362E">
                    <w:pPr>
                      <w:jc w:val="center"/>
                    </w:pPr>
                  </w:p>
                  <w:p w:rsidR="0061362E" w:rsidRDefault="0061362E" w:rsidP="0061362E">
                    <w:pPr>
                      <w:jc w:val="center"/>
                    </w:pPr>
                  </w:p>
                  <w:p w:rsidR="0061362E" w:rsidRDefault="0061362E" w:rsidP="0061362E">
                    <w:pPr>
                      <w:jc w:val="center"/>
                    </w:pPr>
                    <w:r>
                      <w:t>ГОСУДАРСТВЕННЫЙ БЮДЖЕТ</w:t>
                    </w:r>
                  </w:p>
                </w:txbxContent>
              </v:textbox>
            </v:shape>
            <v:shape id="_x0000_s1038" type="#_x0000_t202" style="position:absolute;left:3321;top:1854;width:5040;height:2520">
              <v:textbox style="mso-next-textbox:#_x0000_s1038">
                <w:txbxContent>
                  <w:p w:rsidR="0061362E" w:rsidRDefault="0061362E" w:rsidP="0061362E">
                    <w:pPr>
                      <w:jc w:val="center"/>
                    </w:pPr>
                  </w:p>
                  <w:p w:rsidR="0061362E" w:rsidRDefault="0061362E" w:rsidP="0061362E">
                    <w:pPr>
                      <w:jc w:val="center"/>
                    </w:pPr>
                    <w:r>
                      <w:t>Основной финансовый план государства</w:t>
                    </w:r>
                  </w:p>
                  <w:p w:rsidR="0061362E" w:rsidRDefault="0061362E" w:rsidP="0061362E">
                    <w:pPr>
                      <w:jc w:val="center"/>
                    </w:pPr>
                  </w:p>
                  <w:p w:rsidR="0061362E" w:rsidRDefault="0061362E" w:rsidP="0061362E">
                    <w:pPr>
                      <w:jc w:val="center"/>
                    </w:pPr>
                    <w:r>
                      <w:t>Закон государства</w:t>
                    </w:r>
                  </w:p>
                  <w:p w:rsidR="0061362E" w:rsidRDefault="0061362E" w:rsidP="0061362E">
                    <w:pPr>
                      <w:jc w:val="center"/>
                    </w:pPr>
                    <w:r>
                      <w:t>Механизм управления социально-экономическим развитием</w:t>
                    </w:r>
                  </w:p>
                </w:txbxContent>
              </v:textbox>
            </v:shape>
            <v:line id="_x0000_s1039" style="position:absolute" from="3321,2574" to="8361,2574"/>
            <v:line id="_x0000_s1040" style="position:absolute" from="3321,3294" to="8361,329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7541;top:1866;width:3060;height:3373">
              <v:textbox style="mso-next-textbox:#_x0000_s1041">
                <w:txbxContent>
                  <w:p w:rsidR="0061362E" w:rsidRDefault="0061362E" w:rsidP="0061362E">
                    <w:pPr>
                      <w:pStyle w:val="a6"/>
                      <w:ind w:left="0" w:right="120"/>
                    </w:pPr>
                    <w:r>
                      <w:t xml:space="preserve">  Надстроечная часть</w:t>
                    </w:r>
                  </w:p>
                  <w:p w:rsidR="0061362E" w:rsidRDefault="0061362E" w:rsidP="0061362E">
                    <w:pPr>
                      <w:ind w:left="-180" w:right="-60"/>
                      <w:jc w:val="center"/>
                    </w:pPr>
                  </w:p>
                  <w:p w:rsidR="0061362E" w:rsidRDefault="0061362E" w:rsidP="0061362E">
                    <w:pPr>
                      <w:ind w:left="-180" w:right="-60"/>
                      <w:jc w:val="center"/>
                    </w:pPr>
                  </w:p>
                  <w:p w:rsidR="0061362E" w:rsidRDefault="0061362E" w:rsidP="0061362E">
                    <w:pPr>
                      <w:pStyle w:val="32"/>
                    </w:pPr>
                    <w:r>
                      <w:t>(Субъективная сторона)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2" type="#_x0000_t68" style="position:absolute;left:1881;top:4960;width:2880;height:3373">
              <v:textbox style="mso-next-textbox:#_x0000_s1042">
                <w:txbxContent>
                  <w:p w:rsidR="0061362E" w:rsidRDefault="0061362E" w:rsidP="0061362E">
                    <w:pPr>
                      <w:pStyle w:val="a4"/>
                    </w:pPr>
                    <w:r>
                      <w:t>Базисная часть</w:t>
                    </w:r>
                  </w:p>
                  <w:p w:rsidR="0061362E" w:rsidRDefault="0061362E" w:rsidP="0061362E">
                    <w:pPr>
                      <w:jc w:val="center"/>
                    </w:pPr>
                  </w:p>
                  <w:p w:rsidR="0061362E" w:rsidRDefault="0061362E" w:rsidP="0061362E">
                    <w:pPr>
                      <w:jc w:val="center"/>
                    </w:pPr>
                  </w:p>
                  <w:p w:rsidR="0061362E" w:rsidRDefault="0061362E" w:rsidP="0061362E">
                    <w:pPr>
                      <w:jc w:val="center"/>
                    </w:pPr>
                  </w:p>
                  <w:p w:rsidR="0061362E" w:rsidRDefault="0061362E" w:rsidP="0061362E">
                    <w:pPr>
                      <w:jc w:val="center"/>
                    </w:pPr>
                    <w:r>
                      <w:t>(объективная сторона)</w:t>
                    </w:r>
                  </w:p>
                </w:txbxContent>
              </v:textbox>
            </v:shape>
            <v:shape id="_x0000_s1043" type="#_x0000_t202" style="position:absolute;left:8721;top:5814;width:2340;height:1260">
              <v:textbox style="mso-next-textbox:#_x0000_s1043">
                <w:txbxContent>
                  <w:p w:rsidR="0061362E" w:rsidRDefault="0061362E" w:rsidP="0061362E">
                    <w:pPr>
                      <w:jc w:val="center"/>
                    </w:pPr>
                  </w:p>
                  <w:p w:rsidR="0061362E" w:rsidRDefault="0061362E" w:rsidP="0061362E">
                    <w:pPr>
                      <w:jc w:val="center"/>
                    </w:pPr>
                    <w:r>
                      <w:t>Ресурсы</w:t>
                    </w:r>
                  </w:p>
                </w:txbxContent>
              </v:textbox>
            </v:shape>
            <v:shape id="_x0000_s1044" type="#_x0000_t202" style="position:absolute;left:8721;top:7074;width:2340;height:1260">
              <v:textbox style="mso-next-textbox:#_x0000_s1044">
                <w:txbxContent>
                  <w:p w:rsidR="0061362E" w:rsidRDefault="0061362E" w:rsidP="0061362E">
                    <w:pPr>
                      <w:jc w:val="center"/>
                    </w:pPr>
                  </w:p>
                  <w:p w:rsidR="0061362E" w:rsidRDefault="0061362E" w:rsidP="0061362E">
                    <w:pPr>
                      <w:jc w:val="center"/>
                    </w:pPr>
                    <w:r>
                      <w:t xml:space="preserve">Отношения </w:t>
                    </w:r>
                  </w:p>
                </w:txbxContent>
              </v:textbox>
            </v:shape>
            <w10:wrap type="square"/>
          </v:group>
        </w:pict>
      </w:r>
    </w:p>
    <w:p w:rsidR="0061362E" w:rsidRPr="0061362E" w:rsidRDefault="0061362E" w:rsidP="0061362E">
      <w:pPr>
        <w:autoSpaceDE w:val="0"/>
        <w:autoSpaceDN w:val="0"/>
        <w:adjustRightInd w:val="0"/>
        <w:spacing w:line="360" w:lineRule="auto"/>
        <w:ind w:firstLine="709"/>
        <w:jc w:val="center"/>
        <w:rPr>
          <w:sz w:val="28"/>
          <w:szCs w:val="28"/>
        </w:rPr>
      </w:pPr>
      <w:r w:rsidRPr="0061362E">
        <w:rPr>
          <w:sz w:val="28"/>
          <w:szCs w:val="28"/>
        </w:rPr>
        <w:t>Рис</w:t>
      </w:r>
      <w:r w:rsidR="00D51077">
        <w:rPr>
          <w:sz w:val="28"/>
          <w:szCs w:val="28"/>
        </w:rPr>
        <w:t>.</w:t>
      </w:r>
      <w:r w:rsidRPr="0061362E">
        <w:rPr>
          <w:sz w:val="28"/>
          <w:szCs w:val="28"/>
        </w:rPr>
        <w:t xml:space="preserve"> </w:t>
      </w:r>
      <w:r w:rsidR="00D51077">
        <w:rPr>
          <w:sz w:val="28"/>
          <w:szCs w:val="28"/>
        </w:rPr>
        <w:t>3</w:t>
      </w:r>
      <w:r w:rsidRPr="0061362E">
        <w:rPr>
          <w:sz w:val="28"/>
          <w:szCs w:val="28"/>
        </w:rPr>
        <w:t>. Качественные характеристики государственного бюджета</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lastRenderedPageBreak/>
        <w:t>Государственный бюджет активно воздействует на экономику в целом, так как он выступает в качестве бюджета всего национального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предприятий), так и общественного (в масштабе всего национального хозяйства) кругооборота фондов. Бюджетное финансирование капитальных вложений и оборотных средств на действующих и вновь вводимых предприятиях, обеспечение других расходов позволяет бюджету включаться в индивидуальный кругооборот фондов на отдельных предприятиях, способствуя его бесперебойности и равномерности.</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t xml:space="preserve">Бюджетные ассигнования в производственной сфере являются основным источником ее функционирования и дальнейшего развития. Основная часть учреждений и организаций этой сферы не имеет собственных источников доходов и находится на бюджетном финансировании. </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t xml:space="preserve">Расходы государства на просвещение и здравоохранение, социальное страхование и социальное обеспечение, науку, культуру и искусство являются той финансовой базой, без которой невозможно проведение социально-культурных мероприятий общегосударственного масштаба. Большое значение имеет бюджет в формировании рациональной структуры отраслей непроизводственной сферы. </w:t>
      </w:r>
    </w:p>
    <w:p w:rsidR="0061362E" w:rsidRPr="0061362E" w:rsidRDefault="0061362E" w:rsidP="0061362E">
      <w:pPr>
        <w:autoSpaceDE w:val="0"/>
        <w:autoSpaceDN w:val="0"/>
        <w:adjustRightInd w:val="0"/>
        <w:spacing w:line="360" w:lineRule="auto"/>
        <w:ind w:firstLine="709"/>
        <w:jc w:val="both"/>
        <w:rPr>
          <w:sz w:val="28"/>
          <w:szCs w:val="28"/>
        </w:rPr>
      </w:pPr>
      <w:r w:rsidRPr="0061362E">
        <w:rPr>
          <w:sz w:val="28"/>
          <w:szCs w:val="28"/>
        </w:rPr>
        <w:t>Обеспечивая финансовыми ресурсами функционирование непроизводственной сферы, государство через бюджет может формировать окончательные размеры фонда потребления, влиять на территориальные пропорции в его использовании.</w:t>
      </w:r>
    </w:p>
    <w:p w:rsidR="0061362E" w:rsidRPr="0061362E" w:rsidRDefault="0061362E" w:rsidP="0061362E">
      <w:pPr>
        <w:spacing w:line="360" w:lineRule="auto"/>
        <w:ind w:firstLine="709"/>
        <w:jc w:val="both"/>
        <w:rPr>
          <w:sz w:val="28"/>
          <w:szCs w:val="28"/>
        </w:rPr>
      </w:pPr>
      <w:r w:rsidRPr="0061362E">
        <w:rPr>
          <w:sz w:val="28"/>
          <w:szCs w:val="28"/>
        </w:rPr>
        <w:t>Сущность государственного бюджета как экономической категории реализуется через его макроэкономические функции: распределительную, контрольную и функцию по обеспечению существования государства.</w:t>
      </w:r>
    </w:p>
    <w:p w:rsidR="0061362E" w:rsidRPr="0061362E" w:rsidRDefault="0061362E" w:rsidP="0061362E">
      <w:pPr>
        <w:spacing w:line="360" w:lineRule="auto"/>
        <w:ind w:firstLine="709"/>
        <w:jc w:val="both"/>
        <w:rPr>
          <w:sz w:val="28"/>
          <w:szCs w:val="28"/>
        </w:rPr>
      </w:pPr>
      <w:r w:rsidRPr="0061362E">
        <w:rPr>
          <w:sz w:val="28"/>
          <w:szCs w:val="28"/>
        </w:rPr>
        <w:br w:type="page"/>
        <w:t xml:space="preserve">1. Проявление распределительной функции обусловлено тем, что в отношения с бюджетом вступают почти все участники общественного производства. Основным объектом бюджетного  распределения и перераспределения является чистый доход, получаемый в обществе. Между тем, это не исключает возможности перераспределения через бюджет и части стоимости необходимого продукта (подоходный налог с граждан), а иногда и национального богатства. Благодаря распределительной функции бюджета происходит концентрация денежных средств в руках государства и их дальнейшее использование с целью удовлетворения общественных потребностей. </w:t>
      </w:r>
    </w:p>
    <w:p w:rsidR="0061362E" w:rsidRPr="0061362E" w:rsidRDefault="0061362E" w:rsidP="0061362E">
      <w:pPr>
        <w:spacing w:line="360" w:lineRule="auto"/>
        <w:ind w:firstLine="709"/>
        <w:jc w:val="both"/>
        <w:rPr>
          <w:sz w:val="28"/>
          <w:szCs w:val="28"/>
        </w:rPr>
      </w:pPr>
      <w:r w:rsidRPr="0061362E">
        <w:rPr>
          <w:sz w:val="28"/>
          <w:szCs w:val="28"/>
        </w:rPr>
        <w:t xml:space="preserve">Распределение и перераспределение денежных средств происходит между отдельными отраслями и сферами деятельности, между отдельными слоями населения, между некоторыми видами услуг. В результате распределения и перераспределения осуществляется формирование различных фондов денежных ресурсов </w:t>
      </w:r>
      <w:r w:rsidRPr="0061362E">
        <w:rPr>
          <w:sz w:val="28"/>
          <w:szCs w:val="28"/>
        </w:rPr>
        <w:sym w:font="Symbol" w:char="F0BE"/>
      </w:r>
      <w:r w:rsidRPr="0061362E">
        <w:rPr>
          <w:sz w:val="28"/>
          <w:szCs w:val="28"/>
        </w:rPr>
        <w:t xml:space="preserve"> государственного и местных бюджетов, фондов социального страхования, фондов пенсионного обеспечения, фондов занятости населения, фондов социальной защиты, инновационного фонда. </w:t>
      </w:r>
    </w:p>
    <w:p w:rsidR="0061362E" w:rsidRPr="0061362E" w:rsidRDefault="0061362E" w:rsidP="0061362E">
      <w:pPr>
        <w:spacing w:line="360" w:lineRule="auto"/>
        <w:ind w:firstLine="709"/>
        <w:jc w:val="both"/>
        <w:rPr>
          <w:sz w:val="28"/>
          <w:szCs w:val="28"/>
        </w:rPr>
      </w:pPr>
      <w:r w:rsidRPr="0061362E">
        <w:rPr>
          <w:sz w:val="28"/>
          <w:szCs w:val="28"/>
        </w:rPr>
        <w:t xml:space="preserve">Распределительная функция бюджета используется также для вмешательства государства в процесс общественного производства </w:t>
      </w:r>
      <w:r w:rsidRPr="0061362E">
        <w:rPr>
          <w:sz w:val="28"/>
          <w:szCs w:val="28"/>
        </w:rPr>
        <w:sym w:font="Symbol" w:char="F0BE"/>
      </w:r>
      <w:r w:rsidRPr="0061362E">
        <w:rPr>
          <w:sz w:val="28"/>
          <w:szCs w:val="28"/>
        </w:rPr>
        <w:t xml:space="preserve"> регулирования хозяйственной деятельности предприятий, ускорения темпов экономического роста, усиления хозяйственной активности предпринимателей. Посредством бюджета государство воздействует не только на перераспределение национального дохода, но и на его производство, накопление денежных средств, сферу потребления, процессы демонополизации экономики и обобществление производства, а также его разгосударствление. </w:t>
      </w:r>
    </w:p>
    <w:p w:rsidR="0061362E" w:rsidRPr="0061362E" w:rsidRDefault="0061362E" w:rsidP="0061362E">
      <w:pPr>
        <w:spacing w:line="360" w:lineRule="auto"/>
        <w:ind w:firstLine="709"/>
        <w:jc w:val="both"/>
        <w:rPr>
          <w:sz w:val="28"/>
          <w:szCs w:val="28"/>
        </w:rPr>
      </w:pPr>
      <w:r w:rsidRPr="0061362E">
        <w:rPr>
          <w:sz w:val="28"/>
          <w:szCs w:val="28"/>
        </w:rPr>
        <w:t xml:space="preserve">Существенно, что содержание распределительной  функции бюджета определяется процессами перераспределения финансовых средств между различными подразделениями общественного производства и слоями населения. Важно отметить, что ни одно из звеньев финансовой системы не осуществляет такого многовидового (межотраслевое, межтерриториальное) и многоуровневого (республиканский, областной, городской бюджет) перераспределения денежных средств, как бюджет. </w:t>
      </w:r>
    </w:p>
    <w:p w:rsidR="0061362E" w:rsidRPr="0061362E" w:rsidRDefault="0061362E" w:rsidP="0061362E">
      <w:pPr>
        <w:spacing w:line="360" w:lineRule="auto"/>
        <w:ind w:firstLine="709"/>
        <w:jc w:val="both"/>
        <w:rPr>
          <w:sz w:val="28"/>
          <w:szCs w:val="28"/>
        </w:rPr>
      </w:pPr>
      <w:r w:rsidRPr="0061362E">
        <w:rPr>
          <w:sz w:val="28"/>
          <w:szCs w:val="28"/>
        </w:rPr>
        <w:t xml:space="preserve">2. Контрольная функция заключается в том, что бюджет объективно </w:t>
      </w:r>
      <w:r w:rsidRPr="0061362E">
        <w:rPr>
          <w:sz w:val="28"/>
          <w:szCs w:val="28"/>
        </w:rPr>
        <w:sym w:font="Symbol" w:char="F0BE"/>
      </w:r>
      <w:r w:rsidRPr="0061362E">
        <w:rPr>
          <w:sz w:val="28"/>
          <w:szCs w:val="28"/>
        </w:rPr>
        <w:t xml:space="preserve"> через формирование и использование денежных средств государства </w:t>
      </w:r>
      <w:r w:rsidRPr="0061362E">
        <w:rPr>
          <w:sz w:val="28"/>
          <w:szCs w:val="28"/>
        </w:rPr>
        <w:sym w:font="Symbol" w:char="F0BE"/>
      </w:r>
      <w:r w:rsidRPr="0061362E">
        <w:rPr>
          <w:sz w:val="28"/>
          <w:szCs w:val="28"/>
        </w:rPr>
        <w:t xml:space="preserve"> отражает экономические процессы, протекающие в структурных звеньях экономики. </w:t>
      </w:r>
    </w:p>
    <w:p w:rsidR="0061362E" w:rsidRPr="0061362E" w:rsidRDefault="0061362E" w:rsidP="0061362E">
      <w:pPr>
        <w:spacing w:line="360" w:lineRule="auto"/>
        <w:ind w:firstLine="709"/>
        <w:jc w:val="both"/>
        <w:rPr>
          <w:sz w:val="28"/>
          <w:szCs w:val="28"/>
        </w:rPr>
      </w:pPr>
      <w:r w:rsidRPr="0061362E">
        <w:rPr>
          <w:sz w:val="28"/>
          <w:szCs w:val="28"/>
        </w:rPr>
        <w:t xml:space="preserve">При формировании государственных доходов финансовый контроль осуществляется за правильностью взимания различных видов налогов, мобилизации других источников доходов, соблюдением установленных пропорций между ними, определением налоговой базы, формами льготного налогообложения, сроками поступления доходов. При расходовании бюджетных средств контролируются эффективность их использования, их соответствие целевому назначению. </w:t>
      </w:r>
    </w:p>
    <w:p w:rsidR="0061362E" w:rsidRPr="0061362E" w:rsidRDefault="0061362E" w:rsidP="0061362E">
      <w:pPr>
        <w:spacing w:line="360" w:lineRule="auto"/>
        <w:ind w:firstLine="709"/>
        <w:jc w:val="both"/>
        <w:rPr>
          <w:sz w:val="28"/>
          <w:szCs w:val="28"/>
        </w:rPr>
      </w:pPr>
      <w:r w:rsidRPr="0061362E">
        <w:rPr>
          <w:sz w:val="28"/>
          <w:szCs w:val="28"/>
        </w:rPr>
        <w:t xml:space="preserve">Финансовый контроль осуществляется за производством, распределением и потреблением совокупного общественного продукта и национального дохода, за пропорциями, складывающимся в процессе перераспределения национального дохода. </w:t>
      </w:r>
    </w:p>
    <w:p w:rsidR="0061362E" w:rsidRPr="0061362E" w:rsidRDefault="0061362E" w:rsidP="0061362E">
      <w:pPr>
        <w:spacing w:line="360" w:lineRule="auto"/>
        <w:ind w:firstLine="709"/>
        <w:jc w:val="both"/>
        <w:rPr>
          <w:sz w:val="28"/>
          <w:szCs w:val="28"/>
        </w:rPr>
      </w:pPr>
      <w:r w:rsidRPr="0061362E">
        <w:rPr>
          <w:sz w:val="28"/>
          <w:szCs w:val="28"/>
        </w:rPr>
        <w:t xml:space="preserve">3. Функция обеспечения существования государства  ставит своей задачей создание материально-финансовой базы функционирования государства; содержание аппарата   управления страной, президентской власти, законодательной и исполнительной власти, правоохранительных и таможенных органов, налоговой службы. </w:t>
      </w:r>
    </w:p>
    <w:p w:rsidR="0061362E" w:rsidRPr="00B75305" w:rsidRDefault="0061362E" w:rsidP="00BF7A0E">
      <w:pPr>
        <w:pStyle w:val="1"/>
        <w:spacing w:before="0" w:after="0"/>
        <w:ind w:left="720"/>
        <w:rPr>
          <w:rFonts w:ascii="Times New Roman" w:hAnsi="Times New Roman" w:cs="Times New Roman"/>
          <w:b w:val="0"/>
          <w:bCs w:val="0"/>
        </w:rPr>
      </w:pPr>
      <w:r w:rsidRPr="008A7B9B">
        <w:br w:type="page"/>
      </w:r>
      <w:bookmarkStart w:id="20" w:name="_Toc150438480"/>
      <w:bookmarkStart w:id="21" w:name="_Toc150439042"/>
      <w:bookmarkStart w:id="22" w:name="_Toc150439198"/>
      <w:bookmarkStart w:id="23" w:name="_Toc150439234"/>
      <w:bookmarkStart w:id="24" w:name="_Toc150439270"/>
      <w:bookmarkStart w:id="25" w:name="_Toc150439812"/>
      <w:r w:rsidRPr="00B75305">
        <w:rPr>
          <w:rFonts w:ascii="Times New Roman" w:hAnsi="Times New Roman" w:cs="Times New Roman"/>
          <w:b w:val="0"/>
          <w:bCs w:val="0"/>
        </w:rPr>
        <w:t>Заключение</w:t>
      </w:r>
      <w:bookmarkEnd w:id="20"/>
      <w:bookmarkEnd w:id="21"/>
      <w:bookmarkEnd w:id="22"/>
      <w:bookmarkEnd w:id="23"/>
      <w:bookmarkEnd w:id="24"/>
      <w:bookmarkEnd w:id="25"/>
    </w:p>
    <w:p w:rsidR="00BF7A0E" w:rsidRDefault="00BF7A0E" w:rsidP="0061362E">
      <w:pPr>
        <w:pStyle w:val="content"/>
        <w:spacing w:before="0" w:beforeAutospacing="0" w:after="0" w:afterAutospacing="0" w:line="360" w:lineRule="auto"/>
        <w:ind w:firstLine="709"/>
        <w:jc w:val="both"/>
        <w:rPr>
          <w:sz w:val="28"/>
          <w:szCs w:val="28"/>
        </w:rPr>
      </w:pP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Государственный бюджет - это финансовая программа деятельности государства, отражающая все его денежные ресурсы (доходы) и их распределение (расходы).</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Основное назначение бюджета заключается в том, что он позволяет аккумулировать финансовые средства в руках государства и использовать их для финансирования различных программ. Однако, помимо этой важнейшей задачи, бюджет выполняет и ряд других функций. К их числу относятся: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1. Контрольная функция.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2. Информационная функция.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3. Институционализация общественных предпочтений.</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4. Регулирующая функция.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Названные функции бюджета носят объективный характер и имеют место в любой стране мира, независимо от уровня развития демократических институтов и характера государственной экономической политики.</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Бюджет является одновременно и правовой, и экономической категорией. В современных условиях он является основным инструментом государственного регулирования экономики, играет активную роль в обеспечении ее стабильности и развития. Реализация любого направления политики государства в экономической или социальной сфере требует соответствующего ресурсного обеспечения. Именно поэтому бюджет объективно необходим каждому государству для выполнения возложенных на него функций. Отдельные его элементы, такие как прямые и косвенные налоги, займы, расходы на государственное управление, оборону и др., существовали на протяжении истории человечества при различном общественном строе и сохраняются в наши дни.</w:t>
      </w:r>
    </w:p>
    <w:p w:rsidR="0061362E" w:rsidRDefault="0061362E" w:rsidP="0061362E">
      <w:pPr>
        <w:pStyle w:val="content"/>
        <w:spacing w:before="0" w:beforeAutospacing="0" w:after="0" w:afterAutospacing="0" w:line="360" w:lineRule="auto"/>
        <w:ind w:firstLine="709"/>
        <w:jc w:val="both"/>
        <w:rPr>
          <w:sz w:val="28"/>
          <w:szCs w:val="28"/>
        </w:rPr>
      </w:pPr>
      <w:r w:rsidRPr="00747EC2">
        <w:rPr>
          <w:sz w:val="28"/>
          <w:szCs w:val="28"/>
        </w:rPr>
        <w:t xml:space="preserve">Оценка состояния государственных финансов определяется соотношением доходов и расходов государственного бюджета. </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В том случае, когда расходы по размеру равны доходам, имеет место баланс бюджета. В современных условиях бюджеты большинства западных государств сводятся с дефицитом, т.е. превышением расходов бюджета над его доходами. Он является следствием несбалансированности государственных финансов. Превышение доходной части государственного бюджета над его расходной частью называется бюджетным профицитом.</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В целом, основными причинами устойчивых бюджетных дефицитов и увеличения государственного долга являются:</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увеличение государственных расходов в военное время, при различного рода стихийных бедствиях или в периоды других социальных конфликтов;</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циклические спады и "встроенные стабилизаторы" экономики;</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дефицит может быть связан с необходимостью осуществления крупных государственных вложений в развитие экономики;</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дефицит может отражать кризисные явления в экономике, ее развал, неэффективность ее финансово-кредитных связей, неспособность правительства держать под контролем финансовую ситуацию в стране;</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сокращение налогов в целях стимулирования экономики;</w:t>
      </w:r>
    </w:p>
    <w:p w:rsidR="0061362E" w:rsidRPr="00747EC2" w:rsidRDefault="0061362E" w:rsidP="00202583">
      <w:pPr>
        <w:pStyle w:val="content"/>
        <w:numPr>
          <w:ilvl w:val="0"/>
          <w:numId w:val="7"/>
        </w:numPr>
        <w:tabs>
          <w:tab w:val="clear" w:pos="1778"/>
          <w:tab w:val="left" w:pos="993"/>
          <w:tab w:val="num" w:pos="1134"/>
          <w:tab w:val="num" w:pos="2160"/>
        </w:tabs>
        <w:spacing w:before="0" w:beforeAutospacing="0" w:after="0" w:afterAutospacing="0" w:line="360" w:lineRule="auto"/>
        <w:ind w:left="0" w:firstLine="720"/>
        <w:jc w:val="both"/>
        <w:rPr>
          <w:sz w:val="28"/>
          <w:szCs w:val="28"/>
        </w:rPr>
      </w:pPr>
      <w:r w:rsidRPr="00747EC2">
        <w:rPr>
          <w:sz w:val="28"/>
          <w:szCs w:val="28"/>
        </w:rPr>
        <w:t>повышение долгосрочной напряженности в бюджетно-налоговой сфере в результате: увеличения государственных расходов на социальное обеспечение и здравоохранение; увеличения государственных расходов на образование и создание новых рабочих мест (преимущественно в тех странах, где возрастает доля молодого населения).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Государственный долг - это сумма непогашенных дефицитов госбюджетов, накопленная за все время существования страны.</w:t>
      </w:r>
    </w:p>
    <w:p w:rsidR="0061362E" w:rsidRPr="00747EC2" w:rsidRDefault="00BF7A0E" w:rsidP="0061362E">
      <w:pPr>
        <w:pStyle w:val="content"/>
        <w:spacing w:before="0" w:beforeAutospacing="0" w:after="0" w:afterAutospacing="0" w:line="360" w:lineRule="auto"/>
        <w:ind w:firstLine="709"/>
        <w:jc w:val="both"/>
        <w:rPr>
          <w:sz w:val="28"/>
          <w:szCs w:val="28"/>
        </w:rPr>
      </w:pPr>
      <w:r>
        <w:rPr>
          <w:sz w:val="28"/>
          <w:szCs w:val="28"/>
        </w:rPr>
        <w:br w:type="page"/>
      </w:r>
      <w:r w:rsidR="0061362E" w:rsidRPr="00747EC2">
        <w:rPr>
          <w:sz w:val="28"/>
          <w:szCs w:val="28"/>
        </w:rPr>
        <w:t>Экономические последствия государственного долга можно свес</w:t>
      </w:r>
      <w:r w:rsidR="00202583">
        <w:rPr>
          <w:sz w:val="28"/>
          <w:szCs w:val="28"/>
        </w:rPr>
        <w:t>ти к следующим четырем моментам:</w:t>
      </w:r>
    </w:p>
    <w:p w:rsidR="0061362E" w:rsidRPr="00747EC2" w:rsidRDefault="0061362E" w:rsidP="00202583">
      <w:pPr>
        <w:pStyle w:val="content"/>
        <w:numPr>
          <w:ilvl w:val="0"/>
          <w:numId w:val="8"/>
        </w:numPr>
        <w:tabs>
          <w:tab w:val="clear" w:pos="1778"/>
          <w:tab w:val="num" w:pos="1080"/>
          <w:tab w:val="num" w:pos="2160"/>
        </w:tabs>
        <w:spacing w:before="0" w:beforeAutospacing="0" w:after="0" w:afterAutospacing="0" w:line="360" w:lineRule="auto"/>
        <w:ind w:left="0" w:firstLine="720"/>
        <w:jc w:val="both"/>
        <w:rPr>
          <w:sz w:val="28"/>
          <w:szCs w:val="28"/>
        </w:rPr>
      </w:pPr>
      <w:r w:rsidRPr="00747EC2">
        <w:rPr>
          <w:sz w:val="28"/>
          <w:szCs w:val="28"/>
        </w:rPr>
        <w:t>необходимость обслуживать внешний долг, что при крупном его объеме означает существенное сокращение возможностей потребления для населения данной страны;</w:t>
      </w:r>
    </w:p>
    <w:p w:rsidR="0061362E" w:rsidRPr="00747EC2" w:rsidRDefault="0061362E" w:rsidP="00202583">
      <w:pPr>
        <w:pStyle w:val="content"/>
        <w:numPr>
          <w:ilvl w:val="0"/>
          <w:numId w:val="8"/>
        </w:numPr>
        <w:tabs>
          <w:tab w:val="clear" w:pos="1778"/>
          <w:tab w:val="num" w:pos="1080"/>
          <w:tab w:val="num" w:pos="2160"/>
        </w:tabs>
        <w:spacing w:before="0" w:beforeAutospacing="0" w:after="0" w:afterAutospacing="0" w:line="360" w:lineRule="auto"/>
        <w:ind w:left="0" w:firstLine="720"/>
        <w:jc w:val="both"/>
        <w:rPr>
          <w:sz w:val="28"/>
          <w:szCs w:val="28"/>
        </w:rPr>
      </w:pPr>
      <w:r w:rsidRPr="00747EC2">
        <w:rPr>
          <w:sz w:val="28"/>
          <w:szCs w:val="28"/>
        </w:rPr>
        <w:t>долг приводит, в определенной мере, к вытеснению частного капитала, что может ограничить дальнейший рост экономики;</w:t>
      </w:r>
    </w:p>
    <w:p w:rsidR="0061362E" w:rsidRPr="00747EC2" w:rsidRDefault="0061362E" w:rsidP="00202583">
      <w:pPr>
        <w:pStyle w:val="content"/>
        <w:numPr>
          <w:ilvl w:val="0"/>
          <w:numId w:val="8"/>
        </w:numPr>
        <w:tabs>
          <w:tab w:val="clear" w:pos="1778"/>
          <w:tab w:val="num" w:pos="1080"/>
          <w:tab w:val="num" w:pos="2160"/>
        </w:tabs>
        <w:spacing w:before="0" w:beforeAutospacing="0" w:after="0" w:afterAutospacing="0" w:line="360" w:lineRule="auto"/>
        <w:ind w:left="0" w:firstLine="720"/>
        <w:jc w:val="both"/>
        <w:rPr>
          <w:sz w:val="28"/>
          <w:szCs w:val="28"/>
        </w:rPr>
      </w:pPr>
      <w:r w:rsidRPr="00747EC2">
        <w:rPr>
          <w:sz w:val="28"/>
          <w:szCs w:val="28"/>
        </w:rPr>
        <w:t>увеличение налогов для оплаты растущего государственного долга выступает в качестве антистимула экономической активности;</w:t>
      </w:r>
    </w:p>
    <w:p w:rsidR="0061362E" w:rsidRPr="00747EC2" w:rsidRDefault="0061362E" w:rsidP="00202583">
      <w:pPr>
        <w:pStyle w:val="content"/>
        <w:numPr>
          <w:ilvl w:val="0"/>
          <w:numId w:val="8"/>
        </w:numPr>
        <w:tabs>
          <w:tab w:val="clear" w:pos="1778"/>
          <w:tab w:val="num" w:pos="1080"/>
          <w:tab w:val="num" w:pos="2160"/>
        </w:tabs>
        <w:spacing w:before="0" w:beforeAutospacing="0" w:after="0" w:afterAutospacing="0" w:line="360" w:lineRule="auto"/>
        <w:ind w:left="0" w:firstLine="720"/>
        <w:jc w:val="both"/>
        <w:rPr>
          <w:sz w:val="28"/>
          <w:szCs w:val="28"/>
        </w:rPr>
      </w:pPr>
      <w:r w:rsidRPr="00747EC2">
        <w:rPr>
          <w:sz w:val="28"/>
          <w:szCs w:val="28"/>
        </w:rPr>
        <w:t>перераспределение дохода в пользу держателей государственных облигаций.</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Дефицит государственного бюджета - явление неоднозначное. Четкого ответа на вопрос, является ли подобный дефицит злом, нет.</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Существует несколько способов преодоления дефицита бюджета:</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1. Сокращение расходов.</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2. Увеличение доходов.</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3. Денежная эмиссия.</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4. Государственные займы.</w:t>
      </w:r>
    </w:p>
    <w:p w:rsidR="0061362E" w:rsidRDefault="0061362E" w:rsidP="0061362E">
      <w:pPr>
        <w:pStyle w:val="content"/>
        <w:spacing w:before="0" w:beforeAutospacing="0" w:after="0" w:afterAutospacing="0" w:line="360" w:lineRule="auto"/>
        <w:ind w:firstLine="709"/>
        <w:jc w:val="both"/>
        <w:rPr>
          <w:sz w:val="28"/>
          <w:szCs w:val="28"/>
        </w:rPr>
      </w:pPr>
      <w:r w:rsidRPr="00747EC2">
        <w:rPr>
          <w:sz w:val="28"/>
          <w:szCs w:val="28"/>
        </w:rPr>
        <w:t>Если в 1998 году дефицит федерального бюджета был запланирован в объеме 132,4 млрд. руб. (4,7% от ВВП), то в 1999 го</w:t>
      </w:r>
      <w:r>
        <w:rPr>
          <w:sz w:val="28"/>
          <w:szCs w:val="28"/>
        </w:rPr>
        <w:t xml:space="preserve">ду плановый показатель составил </w:t>
      </w:r>
      <w:r w:rsidRPr="00747EC2">
        <w:rPr>
          <w:sz w:val="28"/>
          <w:szCs w:val="28"/>
        </w:rPr>
        <w:t xml:space="preserve">101,4 млрд. руб. (2,54% ВВП), а в 2000 году - 57,9 млрд. руб., или 1,08% от прогнозируемого объема ВВП. </w:t>
      </w:r>
    </w:p>
    <w:p w:rsidR="0061362E" w:rsidRPr="00747EC2" w:rsidRDefault="0061362E" w:rsidP="0061362E">
      <w:pPr>
        <w:pStyle w:val="content"/>
        <w:spacing w:before="0" w:beforeAutospacing="0" w:after="0" w:afterAutospacing="0" w:line="360" w:lineRule="auto"/>
        <w:ind w:firstLine="709"/>
        <w:jc w:val="both"/>
        <w:rPr>
          <w:sz w:val="28"/>
          <w:szCs w:val="28"/>
        </w:rPr>
      </w:pPr>
      <w:r w:rsidRPr="00747EC2">
        <w:rPr>
          <w:sz w:val="28"/>
          <w:szCs w:val="28"/>
        </w:rPr>
        <w:t>Фактически же в 2000 году федеральный бюджет был исполнен с профицитом - впервые за последнее десятилетие реформ. Доходы бюджета превысили его расходы на 112,7 млрд. руб.</w:t>
      </w:r>
    </w:p>
    <w:p w:rsidR="0061362E" w:rsidRPr="00747EC2" w:rsidRDefault="0061362E" w:rsidP="0061362E"/>
    <w:p w:rsidR="0061362E" w:rsidRDefault="0061362E" w:rsidP="0061362E">
      <w:pPr>
        <w:pStyle w:val="3"/>
        <w:spacing w:before="0" w:after="0" w:line="360" w:lineRule="auto"/>
        <w:ind w:firstLine="709"/>
        <w:rPr>
          <w:rFonts w:ascii="Times New Roman" w:hAnsi="Times New Roman" w:cs="Times New Roman"/>
          <w:b w:val="0"/>
          <w:bCs w:val="0"/>
          <w:sz w:val="32"/>
          <w:szCs w:val="32"/>
        </w:rPr>
      </w:pPr>
      <w:r w:rsidRPr="008A7B9B">
        <w:rPr>
          <w:rFonts w:ascii="Times New Roman" w:hAnsi="Times New Roman" w:cs="Times New Roman"/>
          <w:b w:val="0"/>
          <w:bCs w:val="0"/>
          <w:sz w:val="32"/>
          <w:szCs w:val="32"/>
        </w:rPr>
        <w:br w:type="page"/>
      </w:r>
      <w:bookmarkStart w:id="26" w:name="_Toc150438481"/>
      <w:bookmarkStart w:id="27" w:name="_Toc150439043"/>
      <w:bookmarkStart w:id="28" w:name="_Toc150439199"/>
      <w:bookmarkStart w:id="29" w:name="_Toc150439235"/>
      <w:bookmarkStart w:id="30" w:name="_Toc150439271"/>
      <w:bookmarkStart w:id="31" w:name="_Toc150439813"/>
      <w:r w:rsidRPr="008A7B9B">
        <w:rPr>
          <w:rFonts w:ascii="Times New Roman" w:hAnsi="Times New Roman" w:cs="Times New Roman"/>
          <w:b w:val="0"/>
          <w:bCs w:val="0"/>
          <w:sz w:val="32"/>
          <w:szCs w:val="32"/>
        </w:rPr>
        <w:t>Список литературы</w:t>
      </w:r>
      <w:bookmarkEnd w:id="26"/>
      <w:bookmarkEnd w:id="27"/>
      <w:bookmarkEnd w:id="28"/>
      <w:bookmarkEnd w:id="29"/>
      <w:bookmarkEnd w:id="30"/>
      <w:bookmarkEnd w:id="31"/>
    </w:p>
    <w:p w:rsidR="0061362E" w:rsidRPr="00C36CC3" w:rsidRDefault="0061362E" w:rsidP="0061362E">
      <w:pPr>
        <w:shd w:val="clear" w:color="auto" w:fill="FFFFFF"/>
        <w:tabs>
          <w:tab w:val="left" w:pos="514"/>
        </w:tabs>
        <w:spacing w:line="360" w:lineRule="auto"/>
        <w:ind w:right="29"/>
        <w:jc w:val="both"/>
      </w:pP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Бабич А.М., Павлова Л.Н. Государственные и муниципальные финансы. М.: Финансы, ЮНИТИ, 2000.</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Годин А. М., Подпорина И. В. Бюджет и бюджетная система РФ. - М.: Дашков и К., 2001.</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Грицюн Т.В. Налогово-бюджетная политика как инструмент макроэкономического регулирования. // Финансы и кредит. 2004. № 13.</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Кашина Н. Сбалансированность бюджетной обеспеченности региона. // Экономист. 2005. № 4.</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Готвань О. Д. Перспективы развития российской финансовой системы. // Проблемы прогнозирования. 2004. №2.</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Финансы. / Под ред. Романовского М. В. – М.: Перспектива, 2000.</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lang w:val="en-US"/>
        </w:rPr>
        <w:t>III</w:t>
      </w:r>
      <w:r w:rsidRPr="0061362E">
        <w:rPr>
          <w:sz w:val="28"/>
          <w:szCs w:val="28"/>
        </w:rPr>
        <w:t xml:space="preserve"> Бюджетное послание Федеральному собранию РФ "О бюджетной политике в 2005 году". // Финансы. 2004. №8.</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color w:val="000000"/>
          <w:sz w:val="28"/>
          <w:szCs w:val="28"/>
        </w:rPr>
        <w:t xml:space="preserve">Шаланов Н. Концепция региональной инвестиционной политики // Аудитор. 2002. № 2. </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Швецов Ю. Эволюция российского бюджетного федерализма. // Вопросы экономики. 2005. № 8.</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Экономика. Под ред. А.С. Булатова. М.: Экономика, 2000.</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Экономическая теория. / Под ред. И.П. Николаевой. - М. ЮНИТИ, 2002.</w:t>
      </w:r>
    </w:p>
    <w:p w:rsidR="0061362E" w:rsidRPr="0061362E" w:rsidRDefault="0061362E" w:rsidP="0061362E">
      <w:pPr>
        <w:numPr>
          <w:ilvl w:val="0"/>
          <w:numId w:val="3"/>
        </w:numPr>
        <w:shd w:val="clear" w:color="auto" w:fill="FFFFFF"/>
        <w:tabs>
          <w:tab w:val="left" w:pos="514"/>
          <w:tab w:val="num" w:pos="1080"/>
        </w:tabs>
        <w:spacing w:line="360" w:lineRule="auto"/>
        <w:ind w:left="0" w:right="29" w:firstLine="720"/>
        <w:jc w:val="both"/>
        <w:rPr>
          <w:sz w:val="28"/>
          <w:szCs w:val="28"/>
        </w:rPr>
      </w:pPr>
      <w:r w:rsidRPr="0061362E">
        <w:rPr>
          <w:sz w:val="28"/>
          <w:szCs w:val="28"/>
        </w:rPr>
        <w:t>Экономическая теория. Трансформирующаяся экономика. / Под ред. Николаевой И. П. - М.: ЮНИТИ-ДАНА. 2004.</w:t>
      </w:r>
    </w:p>
    <w:p w:rsidR="0061362E" w:rsidRPr="008A7B9B" w:rsidRDefault="0061362E" w:rsidP="0061362E">
      <w:pPr>
        <w:spacing w:line="360" w:lineRule="auto"/>
        <w:ind w:firstLine="709"/>
      </w:pPr>
    </w:p>
    <w:p w:rsidR="0061362E" w:rsidRPr="008A7B9B" w:rsidRDefault="0061362E" w:rsidP="0061362E">
      <w:pPr>
        <w:spacing w:line="360" w:lineRule="auto"/>
        <w:ind w:firstLine="709"/>
      </w:pPr>
    </w:p>
    <w:p w:rsidR="0061362E" w:rsidRPr="008A7B9B" w:rsidRDefault="0061362E" w:rsidP="0061362E">
      <w:pPr>
        <w:ind w:firstLine="709"/>
      </w:pPr>
    </w:p>
    <w:p w:rsidR="0061362E" w:rsidRDefault="0061362E" w:rsidP="0061362E">
      <w:pPr>
        <w:spacing w:line="360" w:lineRule="auto"/>
      </w:pPr>
      <w:bookmarkStart w:id="32" w:name="_GoBack"/>
      <w:bookmarkEnd w:id="32"/>
    </w:p>
    <w:sectPr w:rsidR="0061362E" w:rsidSect="001D661F">
      <w:headerReference w:type="default" r:id="rId10"/>
      <w:pgSz w:w="11906" w:h="16838"/>
      <w:pgMar w:top="1418"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74" w:rsidRDefault="005C3C74">
      <w:r>
        <w:separator/>
      </w:r>
    </w:p>
  </w:endnote>
  <w:endnote w:type="continuationSeparator" w:id="0">
    <w:p w:rsidR="005C3C74" w:rsidRDefault="005C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74" w:rsidRDefault="005C3C74">
      <w:r>
        <w:separator/>
      </w:r>
    </w:p>
  </w:footnote>
  <w:footnote w:type="continuationSeparator" w:id="0">
    <w:p w:rsidR="005C3C74" w:rsidRDefault="005C3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1F" w:rsidRDefault="003C4C8C" w:rsidP="008A0B47">
    <w:pPr>
      <w:pStyle w:val="a8"/>
      <w:framePr w:wrap="auto" w:vAnchor="text" w:hAnchor="margin" w:xAlign="right" w:y="1"/>
      <w:rPr>
        <w:rStyle w:val="aa"/>
      </w:rPr>
    </w:pPr>
    <w:r>
      <w:rPr>
        <w:rStyle w:val="aa"/>
        <w:noProof/>
      </w:rPr>
      <w:t>2</w:t>
    </w:r>
  </w:p>
  <w:p w:rsidR="001D661F" w:rsidRDefault="001D661F" w:rsidP="001D661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1599"/>
    <w:multiLevelType w:val="hybridMultilevel"/>
    <w:tmpl w:val="A73C4B2A"/>
    <w:lvl w:ilvl="0" w:tplc="17C89500">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F8605E8"/>
    <w:multiLevelType w:val="hybridMultilevel"/>
    <w:tmpl w:val="4AD43698"/>
    <w:lvl w:ilvl="0" w:tplc="75EE9B54">
      <w:start w:val="1"/>
      <w:numFmt w:val="decimal"/>
      <w:lvlText w:val="%1"/>
      <w:lvlJc w:val="left"/>
      <w:pPr>
        <w:tabs>
          <w:tab w:val="num" w:pos="2130"/>
        </w:tabs>
        <w:ind w:left="2130" w:hanging="141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1708B6"/>
    <w:multiLevelType w:val="singleLevel"/>
    <w:tmpl w:val="86B69AC0"/>
    <w:lvl w:ilvl="0">
      <w:start w:val="1"/>
      <w:numFmt w:val="bullet"/>
      <w:lvlText w:val=""/>
      <w:lvlJc w:val="left"/>
      <w:pPr>
        <w:tabs>
          <w:tab w:val="num" w:pos="360"/>
        </w:tabs>
        <w:ind w:left="360" w:hanging="360"/>
      </w:pPr>
      <w:rPr>
        <w:rFonts w:ascii="Wingdings" w:hAnsi="Wingdings" w:cs="Wingdings" w:hint="default"/>
      </w:rPr>
    </w:lvl>
  </w:abstractNum>
  <w:abstractNum w:abstractNumId="3">
    <w:nsid w:val="2EAA7611"/>
    <w:multiLevelType w:val="hybridMultilevel"/>
    <w:tmpl w:val="7E0AD8FA"/>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3ED82F41"/>
    <w:multiLevelType w:val="hybridMultilevel"/>
    <w:tmpl w:val="33BE6F5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4DD07444"/>
    <w:multiLevelType w:val="hybridMultilevel"/>
    <w:tmpl w:val="44141BF8"/>
    <w:lvl w:ilvl="0" w:tplc="FFFFFFFF">
      <w:start w:val="2"/>
      <w:numFmt w:val="bullet"/>
      <w:lvlText w:val="-"/>
      <w:lvlJc w:val="left"/>
      <w:pPr>
        <w:tabs>
          <w:tab w:val="num" w:pos="1440"/>
        </w:tabs>
        <w:ind w:left="14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5DDF079E"/>
    <w:multiLevelType w:val="hybridMultilevel"/>
    <w:tmpl w:val="E19000DA"/>
    <w:lvl w:ilvl="0" w:tplc="17C89500">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62867227"/>
    <w:multiLevelType w:val="hybridMultilevel"/>
    <w:tmpl w:val="3EC6C11E"/>
    <w:lvl w:ilvl="0" w:tplc="17C89500">
      <w:start w:val="1"/>
      <w:numFmt w:val="bullet"/>
      <w:lvlText w:val=""/>
      <w:lvlJc w:val="left"/>
      <w:pPr>
        <w:tabs>
          <w:tab w:val="num" w:pos="2798"/>
        </w:tabs>
        <w:ind w:left="2798" w:hanging="360"/>
      </w:pPr>
      <w:rPr>
        <w:rFonts w:ascii="Symbol" w:hAnsi="Symbol" w:cs="Symbol" w:hint="default"/>
      </w:rPr>
    </w:lvl>
    <w:lvl w:ilvl="1" w:tplc="04190003">
      <w:start w:val="1"/>
      <w:numFmt w:val="bullet"/>
      <w:lvlText w:val="o"/>
      <w:lvlJc w:val="left"/>
      <w:pPr>
        <w:tabs>
          <w:tab w:val="num" w:pos="2809"/>
        </w:tabs>
        <w:ind w:left="2809" w:hanging="360"/>
      </w:pPr>
      <w:rPr>
        <w:rFonts w:ascii="Courier New" w:hAnsi="Courier New" w:cs="Courier New" w:hint="default"/>
      </w:rPr>
    </w:lvl>
    <w:lvl w:ilvl="2" w:tplc="04190005">
      <w:start w:val="1"/>
      <w:numFmt w:val="bullet"/>
      <w:lvlText w:val=""/>
      <w:lvlJc w:val="left"/>
      <w:pPr>
        <w:tabs>
          <w:tab w:val="num" w:pos="3529"/>
        </w:tabs>
        <w:ind w:left="3529" w:hanging="360"/>
      </w:pPr>
      <w:rPr>
        <w:rFonts w:ascii="Wingdings" w:hAnsi="Wingdings" w:cs="Wingdings" w:hint="default"/>
      </w:rPr>
    </w:lvl>
    <w:lvl w:ilvl="3" w:tplc="04190001">
      <w:start w:val="1"/>
      <w:numFmt w:val="bullet"/>
      <w:lvlText w:val=""/>
      <w:lvlJc w:val="left"/>
      <w:pPr>
        <w:tabs>
          <w:tab w:val="num" w:pos="4249"/>
        </w:tabs>
        <w:ind w:left="4249" w:hanging="360"/>
      </w:pPr>
      <w:rPr>
        <w:rFonts w:ascii="Symbol" w:hAnsi="Symbol" w:cs="Symbol" w:hint="default"/>
      </w:rPr>
    </w:lvl>
    <w:lvl w:ilvl="4" w:tplc="04190003">
      <w:start w:val="1"/>
      <w:numFmt w:val="bullet"/>
      <w:lvlText w:val="o"/>
      <w:lvlJc w:val="left"/>
      <w:pPr>
        <w:tabs>
          <w:tab w:val="num" w:pos="4969"/>
        </w:tabs>
        <w:ind w:left="4969" w:hanging="360"/>
      </w:pPr>
      <w:rPr>
        <w:rFonts w:ascii="Courier New" w:hAnsi="Courier New" w:cs="Courier New" w:hint="default"/>
      </w:rPr>
    </w:lvl>
    <w:lvl w:ilvl="5" w:tplc="04190005">
      <w:start w:val="1"/>
      <w:numFmt w:val="bullet"/>
      <w:lvlText w:val=""/>
      <w:lvlJc w:val="left"/>
      <w:pPr>
        <w:tabs>
          <w:tab w:val="num" w:pos="5689"/>
        </w:tabs>
        <w:ind w:left="5689" w:hanging="360"/>
      </w:pPr>
      <w:rPr>
        <w:rFonts w:ascii="Wingdings" w:hAnsi="Wingdings" w:cs="Wingdings" w:hint="default"/>
      </w:rPr>
    </w:lvl>
    <w:lvl w:ilvl="6" w:tplc="04190001">
      <w:start w:val="1"/>
      <w:numFmt w:val="bullet"/>
      <w:lvlText w:val=""/>
      <w:lvlJc w:val="left"/>
      <w:pPr>
        <w:tabs>
          <w:tab w:val="num" w:pos="6409"/>
        </w:tabs>
        <w:ind w:left="6409" w:hanging="360"/>
      </w:pPr>
      <w:rPr>
        <w:rFonts w:ascii="Symbol" w:hAnsi="Symbol" w:cs="Symbol" w:hint="default"/>
      </w:rPr>
    </w:lvl>
    <w:lvl w:ilvl="7" w:tplc="04190003">
      <w:start w:val="1"/>
      <w:numFmt w:val="bullet"/>
      <w:lvlText w:val="o"/>
      <w:lvlJc w:val="left"/>
      <w:pPr>
        <w:tabs>
          <w:tab w:val="num" w:pos="7129"/>
        </w:tabs>
        <w:ind w:left="7129" w:hanging="360"/>
      </w:pPr>
      <w:rPr>
        <w:rFonts w:ascii="Courier New" w:hAnsi="Courier New" w:cs="Courier New" w:hint="default"/>
      </w:rPr>
    </w:lvl>
    <w:lvl w:ilvl="8" w:tplc="04190005">
      <w:start w:val="1"/>
      <w:numFmt w:val="bullet"/>
      <w:lvlText w:val=""/>
      <w:lvlJc w:val="left"/>
      <w:pPr>
        <w:tabs>
          <w:tab w:val="num" w:pos="7849"/>
        </w:tabs>
        <w:ind w:left="7849" w:hanging="360"/>
      </w:pPr>
      <w:rPr>
        <w:rFonts w:ascii="Wingdings" w:hAnsi="Wingdings" w:cs="Wingdings" w:hint="default"/>
      </w:rPr>
    </w:lvl>
  </w:abstractNum>
  <w:abstractNum w:abstractNumId="8">
    <w:nsid w:val="7A83406F"/>
    <w:multiLevelType w:val="hybridMultilevel"/>
    <w:tmpl w:val="3318693C"/>
    <w:lvl w:ilvl="0" w:tplc="17C89500">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2E"/>
    <w:rsid w:val="000A3231"/>
    <w:rsid w:val="000F5675"/>
    <w:rsid w:val="00152276"/>
    <w:rsid w:val="001D661F"/>
    <w:rsid w:val="00202583"/>
    <w:rsid w:val="0038162E"/>
    <w:rsid w:val="003C4C8C"/>
    <w:rsid w:val="003F47D0"/>
    <w:rsid w:val="0049531B"/>
    <w:rsid w:val="004A4228"/>
    <w:rsid w:val="005446E4"/>
    <w:rsid w:val="005A2C11"/>
    <w:rsid w:val="005C3C74"/>
    <w:rsid w:val="0061362E"/>
    <w:rsid w:val="00617EC8"/>
    <w:rsid w:val="006244C5"/>
    <w:rsid w:val="00654C3E"/>
    <w:rsid w:val="00747EC2"/>
    <w:rsid w:val="008548C6"/>
    <w:rsid w:val="00860ED4"/>
    <w:rsid w:val="00890E6F"/>
    <w:rsid w:val="008A0B47"/>
    <w:rsid w:val="008A7B9B"/>
    <w:rsid w:val="00B05D22"/>
    <w:rsid w:val="00B75305"/>
    <w:rsid w:val="00BF7A0E"/>
    <w:rsid w:val="00C05AE7"/>
    <w:rsid w:val="00C36CC3"/>
    <w:rsid w:val="00D51077"/>
    <w:rsid w:val="00D92029"/>
    <w:rsid w:val="00F2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633F7129-B384-4504-835A-1763480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136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1362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1362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1362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toc 3"/>
    <w:basedOn w:val="a"/>
    <w:next w:val="a"/>
    <w:autoRedefine/>
    <w:uiPriority w:val="99"/>
    <w:semiHidden/>
    <w:rsid w:val="0061362E"/>
    <w:pPr>
      <w:tabs>
        <w:tab w:val="right" w:leader="dot" w:pos="9345"/>
      </w:tabs>
      <w:spacing w:line="360" w:lineRule="auto"/>
      <w:jc w:val="both"/>
    </w:pPr>
    <w:rPr>
      <w:sz w:val="32"/>
      <w:szCs w:val="32"/>
    </w:rPr>
  </w:style>
  <w:style w:type="character" w:styleId="a3">
    <w:name w:val="Hyperlink"/>
    <w:uiPriority w:val="99"/>
    <w:rsid w:val="0061362E"/>
    <w:rPr>
      <w:color w:val="0000FF"/>
      <w:u w:val="single"/>
    </w:rPr>
  </w:style>
  <w:style w:type="paragraph" w:styleId="a4">
    <w:name w:val="Body Text"/>
    <w:basedOn w:val="a"/>
    <w:link w:val="a5"/>
    <w:uiPriority w:val="99"/>
    <w:rsid w:val="0061362E"/>
    <w:pPr>
      <w:jc w:val="center"/>
    </w:pPr>
  </w:style>
  <w:style w:type="character" w:customStyle="1" w:styleId="a5">
    <w:name w:val="Основной текст Знак"/>
    <w:link w:val="a4"/>
    <w:uiPriority w:val="99"/>
    <w:semiHidden/>
    <w:rPr>
      <w:sz w:val="24"/>
      <w:szCs w:val="24"/>
    </w:rPr>
  </w:style>
  <w:style w:type="paragraph" w:styleId="a6">
    <w:name w:val="Block Text"/>
    <w:basedOn w:val="a"/>
    <w:uiPriority w:val="99"/>
    <w:rsid w:val="0061362E"/>
    <w:pPr>
      <w:ind w:left="-180" w:right="-60"/>
      <w:jc w:val="center"/>
    </w:pPr>
  </w:style>
  <w:style w:type="paragraph" w:styleId="32">
    <w:name w:val="Body Text 3"/>
    <w:basedOn w:val="a"/>
    <w:link w:val="33"/>
    <w:uiPriority w:val="99"/>
    <w:rsid w:val="0061362E"/>
    <w:pPr>
      <w:ind w:right="120"/>
      <w:jc w:val="center"/>
    </w:pPr>
  </w:style>
  <w:style w:type="character" w:customStyle="1" w:styleId="33">
    <w:name w:val="Основной текст 3 Знак"/>
    <w:link w:val="32"/>
    <w:uiPriority w:val="99"/>
    <w:semiHidden/>
    <w:rPr>
      <w:sz w:val="16"/>
      <w:szCs w:val="16"/>
    </w:rPr>
  </w:style>
  <w:style w:type="paragraph" w:styleId="34">
    <w:name w:val="Body Text Indent 3"/>
    <w:basedOn w:val="a"/>
    <w:link w:val="35"/>
    <w:uiPriority w:val="99"/>
    <w:rsid w:val="0061362E"/>
    <w:pPr>
      <w:spacing w:before="120" w:after="120" w:line="360" w:lineRule="auto"/>
      <w:ind w:firstLine="425"/>
      <w:jc w:val="both"/>
    </w:pPr>
    <w:rPr>
      <w:i/>
      <w:iCs/>
      <w:sz w:val="26"/>
      <w:szCs w:val="26"/>
    </w:rPr>
  </w:style>
  <w:style w:type="character" w:customStyle="1" w:styleId="35">
    <w:name w:val="Основной текст с отступом 3 Знак"/>
    <w:link w:val="34"/>
    <w:uiPriority w:val="99"/>
    <w:semiHidden/>
    <w:rPr>
      <w:sz w:val="16"/>
      <w:szCs w:val="16"/>
    </w:rPr>
  </w:style>
  <w:style w:type="paragraph" w:styleId="21">
    <w:name w:val="Body Text 2"/>
    <w:basedOn w:val="a"/>
    <w:link w:val="22"/>
    <w:uiPriority w:val="99"/>
    <w:rsid w:val="0061362E"/>
    <w:pPr>
      <w:spacing w:after="120"/>
      <w:ind w:left="283"/>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61362E"/>
    <w:pPr>
      <w:spacing w:after="120" w:line="480" w:lineRule="auto"/>
      <w:ind w:left="283"/>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content">
    <w:name w:val="content"/>
    <w:basedOn w:val="a"/>
    <w:uiPriority w:val="99"/>
    <w:rsid w:val="0061362E"/>
    <w:pPr>
      <w:spacing w:before="100" w:beforeAutospacing="1" w:after="100" w:afterAutospacing="1"/>
    </w:pPr>
  </w:style>
  <w:style w:type="paragraph" w:styleId="a7">
    <w:name w:val="Normal (Web)"/>
    <w:basedOn w:val="a"/>
    <w:uiPriority w:val="99"/>
    <w:rsid w:val="0061362E"/>
    <w:pPr>
      <w:spacing w:before="100" w:beforeAutospacing="1" w:after="100" w:afterAutospacing="1"/>
    </w:pPr>
  </w:style>
  <w:style w:type="paragraph" w:styleId="HTML">
    <w:name w:val="HTML Preformatted"/>
    <w:basedOn w:val="a"/>
    <w:link w:val="HTML0"/>
    <w:uiPriority w:val="99"/>
    <w:rsid w:val="0061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5">
    <w:name w:val="toc 2"/>
    <w:basedOn w:val="a"/>
    <w:next w:val="a"/>
    <w:autoRedefine/>
    <w:uiPriority w:val="99"/>
    <w:semiHidden/>
    <w:rsid w:val="00B75305"/>
    <w:pPr>
      <w:ind w:left="240"/>
    </w:pPr>
  </w:style>
  <w:style w:type="paragraph" w:styleId="11">
    <w:name w:val="toc 1"/>
    <w:basedOn w:val="a"/>
    <w:next w:val="a"/>
    <w:autoRedefine/>
    <w:uiPriority w:val="99"/>
    <w:semiHidden/>
    <w:rsid w:val="00B75305"/>
  </w:style>
  <w:style w:type="paragraph" w:styleId="a8">
    <w:name w:val="header"/>
    <w:basedOn w:val="a"/>
    <w:link w:val="a9"/>
    <w:uiPriority w:val="99"/>
    <w:rsid w:val="001D661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D661F"/>
  </w:style>
  <w:style w:type="paragraph" w:styleId="ab">
    <w:name w:val="footer"/>
    <w:basedOn w:val="a"/>
    <w:link w:val="ac"/>
    <w:uiPriority w:val="99"/>
    <w:rsid w:val="001D661F"/>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МОУ ВПО институт права и экономики</vt:lpstr>
    </vt:vector>
  </TitlesOfParts>
  <Company>Дом</Company>
  <LinksUpToDate>false</LinksUpToDate>
  <CharactersWithSpaces>26552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ВПО институт права и экономики</dc:title>
  <dc:subject/>
  <dc:creator>Белла</dc:creator>
  <cp:keywords/>
  <dc:description/>
  <cp:lastModifiedBy>admin</cp:lastModifiedBy>
  <cp:revision>2</cp:revision>
  <dcterms:created xsi:type="dcterms:W3CDTF">2014-03-13T04:14:00Z</dcterms:created>
  <dcterms:modified xsi:type="dcterms:W3CDTF">2014-03-13T04:14:00Z</dcterms:modified>
</cp:coreProperties>
</file>