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4050" w:rsidRPr="00B91DBE" w:rsidRDefault="00AD4050" w:rsidP="00B91DBE">
      <w:pPr>
        <w:suppressAutoHyphens/>
        <w:spacing w:after="0" w:line="360" w:lineRule="auto"/>
        <w:ind w:firstLine="709"/>
        <w:jc w:val="center"/>
        <w:rPr>
          <w:rFonts w:ascii="Times New Roman" w:hAnsi="Times New Roman"/>
          <w:sz w:val="28"/>
          <w:szCs w:val="24"/>
        </w:rPr>
      </w:pPr>
      <w:r w:rsidRPr="00B91DBE">
        <w:rPr>
          <w:rFonts w:ascii="Times New Roman" w:hAnsi="Times New Roman"/>
          <w:sz w:val="28"/>
          <w:szCs w:val="24"/>
        </w:rPr>
        <w:t>Министерство образования и науки Российской Федерации</w:t>
      </w:r>
    </w:p>
    <w:p w:rsidR="00AD4050" w:rsidRPr="00B91DBE" w:rsidRDefault="00AD4050" w:rsidP="00B91DBE">
      <w:pPr>
        <w:suppressAutoHyphens/>
        <w:spacing w:after="0" w:line="360" w:lineRule="auto"/>
        <w:ind w:firstLine="709"/>
        <w:jc w:val="center"/>
        <w:rPr>
          <w:rFonts w:ascii="Times New Roman" w:hAnsi="Times New Roman"/>
          <w:sz w:val="28"/>
          <w:szCs w:val="24"/>
        </w:rPr>
      </w:pPr>
      <w:r w:rsidRPr="00B91DBE">
        <w:rPr>
          <w:rFonts w:ascii="Times New Roman" w:hAnsi="Times New Roman"/>
          <w:sz w:val="28"/>
          <w:szCs w:val="24"/>
        </w:rPr>
        <w:t>Федеральное агентство по образованию</w:t>
      </w:r>
    </w:p>
    <w:p w:rsidR="00AD4050" w:rsidRPr="00B91DBE" w:rsidRDefault="00AD4050" w:rsidP="00B91DBE">
      <w:pPr>
        <w:suppressAutoHyphens/>
        <w:spacing w:after="0" w:line="360" w:lineRule="auto"/>
        <w:ind w:firstLine="709"/>
        <w:jc w:val="center"/>
        <w:rPr>
          <w:rFonts w:ascii="Times New Roman" w:hAnsi="Times New Roman"/>
          <w:sz w:val="28"/>
          <w:szCs w:val="24"/>
        </w:rPr>
      </w:pPr>
      <w:r w:rsidRPr="00B91DBE">
        <w:rPr>
          <w:rFonts w:ascii="Times New Roman" w:hAnsi="Times New Roman"/>
          <w:sz w:val="28"/>
          <w:szCs w:val="24"/>
        </w:rPr>
        <w:t>Федеральное государственное образовательное учреждение среднего профессионального образования</w:t>
      </w:r>
    </w:p>
    <w:p w:rsidR="00AD4050" w:rsidRPr="00B91DBE" w:rsidRDefault="00AD4050" w:rsidP="00B91DBE">
      <w:pPr>
        <w:suppressAutoHyphens/>
        <w:spacing w:after="0" w:line="360" w:lineRule="auto"/>
        <w:ind w:firstLine="709"/>
        <w:jc w:val="center"/>
        <w:rPr>
          <w:rFonts w:ascii="Times New Roman" w:hAnsi="Times New Roman"/>
          <w:sz w:val="28"/>
          <w:szCs w:val="24"/>
        </w:rPr>
      </w:pPr>
    </w:p>
    <w:p w:rsidR="00AD4050" w:rsidRPr="00B91DBE" w:rsidRDefault="00AD4050" w:rsidP="00B91DBE">
      <w:pPr>
        <w:suppressAutoHyphens/>
        <w:spacing w:after="0" w:line="360" w:lineRule="auto"/>
        <w:ind w:firstLine="709"/>
        <w:jc w:val="center"/>
        <w:rPr>
          <w:rFonts w:ascii="Times New Roman" w:hAnsi="Times New Roman"/>
          <w:sz w:val="28"/>
          <w:szCs w:val="28"/>
        </w:rPr>
      </w:pPr>
    </w:p>
    <w:p w:rsidR="00AD4050" w:rsidRPr="00B91DBE" w:rsidRDefault="00AD4050" w:rsidP="00B91DBE">
      <w:pPr>
        <w:suppressAutoHyphens/>
        <w:spacing w:after="0" w:line="360" w:lineRule="auto"/>
        <w:ind w:firstLine="709"/>
        <w:jc w:val="center"/>
        <w:rPr>
          <w:rFonts w:ascii="Times New Roman" w:hAnsi="Times New Roman"/>
          <w:sz w:val="28"/>
          <w:szCs w:val="28"/>
        </w:rPr>
      </w:pPr>
    </w:p>
    <w:p w:rsidR="00AD4050" w:rsidRPr="00B91DBE" w:rsidRDefault="00AD4050" w:rsidP="00B91DBE">
      <w:pPr>
        <w:suppressAutoHyphens/>
        <w:spacing w:after="0" w:line="360" w:lineRule="auto"/>
        <w:ind w:firstLine="709"/>
        <w:jc w:val="center"/>
        <w:rPr>
          <w:rFonts w:ascii="Times New Roman" w:hAnsi="Times New Roman"/>
          <w:sz w:val="28"/>
          <w:szCs w:val="28"/>
        </w:rPr>
      </w:pPr>
    </w:p>
    <w:p w:rsidR="00AD4050" w:rsidRPr="00B91DBE" w:rsidRDefault="00AD4050" w:rsidP="00B91DBE">
      <w:pPr>
        <w:suppressAutoHyphens/>
        <w:spacing w:after="0" w:line="360" w:lineRule="auto"/>
        <w:ind w:firstLine="709"/>
        <w:jc w:val="center"/>
        <w:rPr>
          <w:rFonts w:ascii="Times New Roman" w:hAnsi="Times New Roman"/>
          <w:sz w:val="28"/>
          <w:szCs w:val="24"/>
        </w:rPr>
      </w:pPr>
    </w:p>
    <w:p w:rsidR="00AD4050" w:rsidRPr="00B91DBE" w:rsidRDefault="00AD4050" w:rsidP="00B91DBE">
      <w:pPr>
        <w:suppressAutoHyphens/>
        <w:spacing w:after="0" w:line="360" w:lineRule="auto"/>
        <w:ind w:firstLine="709"/>
        <w:jc w:val="center"/>
        <w:rPr>
          <w:rFonts w:ascii="Times New Roman" w:hAnsi="Times New Roman"/>
          <w:sz w:val="28"/>
          <w:szCs w:val="24"/>
        </w:rPr>
      </w:pPr>
    </w:p>
    <w:p w:rsidR="00AD4050" w:rsidRPr="00B91DBE" w:rsidRDefault="00AD4050" w:rsidP="00B91DBE">
      <w:pPr>
        <w:suppressAutoHyphens/>
        <w:spacing w:after="0" w:line="360" w:lineRule="auto"/>
        <w:ind w:firstLine="709"/>
        <w:jc w:val="center"/>
        <w:rPr>
          <w:rFonts w:ascii="Times New Roman" w:hAnsi="Times New Roman"/>
          <w:sz w:val="28"/>
          <w:szCs w:val="72"/>
        </w:rPr>
      </w:pPr>
      <w:r w:rsidRPr="00B91DBE">
        <w:rPr>
          <w:rFonts w:ascii="Times New Roman" w:hAnsi="Times New Roman"/>
          <w:sz w:val="28"/>
          <w:szCs w:val="72"/>
        </w:rPr>
        <w:t>Контрольная работа</w:t>
      </w:r>
    </w:p>
    <w:p w:rsidR="00AD4050" w:rsidRPr="00B91DBE" w:rsidRDefault="00AD4050" w:rsidP="00B91DBE">
      <w:pPr>
        <w:suppressAutoHyphens/>
        <w:spacing w:after="0" w:line="360" w:lineRule="auto"/>
        <w:ind w:firstLine="709"/>
        <w:jc w:val="center"/>
        <w:rPr>
          <w:rFonts w:ascii="Times New Roman" w:hAnsi="Times New Roman"/>
          <w:sz w:val="28"/>
          <w:szCs w:val="44"/>
        </w:rPr>
      </w:pPr>
      <w:r w:rsidRPr="00B91DBE">
        <w:rPr>
          <w:rFonts w:ascii="Times New Roman" w:hAnsi="Times New Roman"/>
          <w:sz w:val="28"/>
          <w:szCs w:val="24"/>
        </w:rPr>
        <w:t>Тема</w:t>
      </w:r>
      <w:r w:rsidR="00B91DBE">
        <w:rPr>
          <w:rFonts w:ascii="Times New Roman" w:hAnsi="Times New Roman"/>
          <w:sz w:val="28"/>
          <w:szCs w:val="24"/>
        </w:rPr>
        <w:t>:</w:t>
      </w:r>
      <w:r w:rsidR="00B91DBE">
        <w:rPr>
          <w:rFonts w:ascii="Times New Roman" w:hAnsi="Times New Roman"/>
          <w:sz w:val="28"/>
          <w:szCs w:val="24"/>
          <w:lang w:val="en-US"/>
        </w:rPr>
        <w:t xml:space="preserve"> </w:t>
      </w:r>
      <w:r w:rsidR="00B91DBE" w:rsidRPr="00B91DBE">
        <w:rPr>
          <w:rFonts w:ascii="Times New Roman" w:hAnsi="Times New Roman"/>
          <w:sz w:val="28"/>
          <w:szCs w:val="44"/>
        </w:rPr>
        <w:t>"</w:t>
      </w:r>
      <w:r w:rsidRPr="00B91DBE">
        <w:rPr>
          <w:rFonts w:ascii="Times New Roman" w:hAnsi="Times New Roman"/>
          <w:sz w:val="28"/>
          <w:szCs w:val="44"/>
        </w:rPr>
        <w:t>Государство, право и личность</w:t>
      </w:r>
      <w:r w:rsidR="00B91DBE" w:rsidRPr="00B91DBE">
        <w:rPr>
          <w:rFonts w:ascii="Times New Roman" w:hAnsi="Times New Roman"/>
          <w:sz w:val="28"/>
          <w:szCs w:val="44"/>
        </w:rPr>
        <w:t>"</w:t>
      </w:r>
    </w:p>
    <w:p w:rsidR="00AD4050" w:rsidRPr="00B91DBE" w:rsidRDefault="00AD4050" w:rsidP="00B91DBE">
      <w:pPr>
        <w:suppressAutoHyphens/>
        <w:spacing w:after="0" w:line="360" w:lineRule="auto"/>
        <w:ind w:firstLine="709"/>
        <w:jc w:val="center"/>
        <w:rPr>
          <w:rFonts w:ascii="Times New Roman" w:hAnsi="Times New Roman"/>
          <w:sz w:val="28"/>
          <w:szCs w:val="24"/>
        </w:rPr>
      </w:pPr>
    </w:p>
    <w:p w:rsidR="00B91DBE" w:rsidRPr="00B91DBE" w:rsidRDefault="00B91DBE" w:rsidP="00B91DBE">
      <w:pPr>
        <w:suppressAutoHyphens/>
        <w:spacing w:after="0" w:line="360" w:lineRule="auto"/>
        <w:ind w:firstLine="709"/>
        <w:jc w:val="center"/>
        <w:rPr>
          <w:rFonts w:ascii="Times New Roman" w:hAnsi="Times New Roman"/>
          <w:sz w:val="28"/>
          <w:szCs w:val="24"/>
        </w:rPr>
      </w:pPr>
    </w:p>
    <w:p w:rsidR="00B91DBE" w:rsidRPr="00B91DBE" w:rsidRDefault="00AD4050" w:rsidP="00B91DBE">
      <w:pPr>
        <w:suppressAutoHyphens/>
        <w:spacing w:after="0" w:line="360" w:lineRule="auto"/>
        <w:ind w:firstLine="3969"/>
        <w:rPr>
          <w:rFonts w:ascii="Times New Roman" w:hAnsi="Times New Roman"/>
          <w:sz w:val="28"/>
          <w:szCs w:val="24"/>
        </w:rPr>
      </w:pPr>
      <w:r w:rsidRPr="00B91DBE">
        <w:rPr>
          <w:rFonts w:ascii="Times New Roman" w:hAnsi="Times New Roman"/>
          <w:sz w:val="28"/>
          <w:szCs w:val="24"/>
        </w:rPr>
        <w:t>Дисциплина – теория государства и права</w:t>
      </w:r>
    </w:p>
    <w:p w:rsidR="00B91DBE" w:rsidRPr="00B91DBE" w:rsidRDefault="00AD4050" w:rsidP="00B91DBE">
      <w:pPr>
        <w:suppressAutoHyphens/>
        <w:spacing w:after="0" w:line="360" w:lineRule="auto"/>
        <w:ind w:firstLine="3969"/>
        <w:rPr>
          <w:rFonts w:ascii="Times New Roman" w:hAnsi="Times New Roman"/>
          <w:sz w:val="28"/>
          <w:szCs w:val="24"/>
        </w:rPr>
      </w:pPr>
      <w:r w:rsidRPr="00B91DBE">
        <w:rPr>
          <w:rFonts w:ascii="Times New Roman" w:hAnsi="Times New Roman"/>
          <w:sz w:val="28"/>
          <w:szCs w:val="24"/>
        </w:rPr>
        <w:t>Курс 3; группа ПЗ – 31;</w:t>
      </w:r>
    </w:p>
    <w:p w:rsidR="00B91DBE" w:rsidRPr="00B91DBE" w:rsidRDefault="00AD4050" w:rsidP="00B91DBE">
      <w:pPr>
        <w:suppressAutoHyphens/>
        <w:spacing w:after="0" w:line="360" w:lineRule="auto"/>
        <w:ind w:firstLine="3969"/>
        <w:rPr>
          <w:rFonts w:ascii="Times New Roman" w:hAnsi="Times New Roman"/>
          <w:sz w:val="28"/>
          <w:szCs w:val="24"/>
        </w:rPr>
      </w:pPr>
      <w:r w:rsidRPr="00B91DBE">
        <w:rPr>
          <w:rFonts w:ascii="Times New Roman" w:hAnsi="Times New Roman"/>
          <w:sz w:val="28"/>
          <w:szCs w:val="24"/>
        </w:rPr>
        <w:t>Специальность - правоведение</w:t>
      </w:r>
    </w:p>
    <w:p w:rsidR="00B91DBE" w:rsidRPr="00B91DBE" w:rsidRDefault="00AD4050" w:rsidP="00B91DBE">
      <w:pPr>
        <w:suppressAutoHyphens/>
        <w:spacing w:after="0" w:line="360" w:lineRule="auto"/>
        <w:ind w:firstLine="3969"/>
        <w:rPr>
          <w:rFonts w:ascii="Times New Roman" w:hAnsi="Times New Roman"/>
          <w:sz w:val="28"/>
          <w:szCs w:val="24"/>
        </w:rPr>
      </w:pPr>
      <w:r w:rsidRPr="00B91DBE">
        <w:rPr>
          <w:rFonts w:ascii="Times New Roman" w:hAnsi="Times New Roman"/>
          <w:sz w:val="28"/>
          <w:szCs w:val="24"/>
        </w:rPr>
        <w:t>Выполнил студент</w:t>
      </w:r>
    </w:p>
    <w:p w:rsidR="00AD4050" w:rsidRPr="00B91DBE" w:rsidRDefault="00AD4050" w:rsidP="00B91DBE">
      <w:pPr>
        <w:suppressAutoHyphens/>
        <w:spacing w:after="0" w:line="360" w:lineRule="auto"/>
        <w:ind w:firstLine="3969"/>
        <w:rPr>
          <w:rFonts w:ascii="Times New Roman" w:hAnsi="Times New Roman"/>
          <w:sz w:val="28"/>
          <w:szCs w:val="24"/>
        </w:rPr>
      </w:pPr>
      <w:r w:rsidRPr="00B91DBE">
        <w:rPr>
          <w:rFonts w:ascii="Times New Roman" w:hAnsi="Times New Roman"/>
          <w:sz w:val="28"/>
          <w:szCs w:val="24"/>
        </w:rPr>
        <w:t>Проверил преподаватель Верещагин Н.А.</w:t>
      </w:r>
    </w:p>
    <w:p w:rsidR="00F766CB" w:rsidRPr="00B91DBE" w:rsidRDefault="00F766CB" w:rsidP="00B91DBE">
      <w:pPr>
        <w:suppressAutoHyphens/>
        <w:spacing w:after="0" w:line="360" w:lineRule="auto"/>
        <w:ind w:firstLine="709"/>
        <w:jc w:val="center"/>
        <w:rPr>
          <w:rFonts w:ascii="Times New Roman" w:hAnsi="Times New Roman"/>
          <w:sz w:val="28"/>
          <w:szCs w:val="26"/>
        </w:rPr>
      </w:pPr>
    </w:p>
    <w:p w:rsidR="00F766CB" w:rsidRPr="00B91DBE" w:rsidRDefault="00F766CB" w:rsidP="00B91DBE">
      <w:pPr>
        <w:suppressAutoHyphens/>
        <w:spacing w:after="0" w:line="360" w:lineRule="auto"/>
        <w:ind w:firstLine="709"/>
        <w:jc w:val="both"/>
        <w:rPr>
          <w:rFonts w:ascii="Times New Roman" w:hAnsi="Times New Roman"/>
          <w:sz w:val="28"/>
          <w:lang w:val="en-US"/>
        </w:rPr>
      </w:pPr>
      <w:r w:rsidRPr="00B91DBE">
        <w:rPr>
          <w:rFonts w:ascii="Times New Roman" w:hAnsi="Times New Roman"/>
          <w:sz w:val="28"/>
          <w:szCs w:val="26"/>
        </w:rPr>
        <w:br w:type="page"/>
        <w:t>Содержание</w:t>
      </w:r>
    </w:p>
    <w:p w:rsidR="00B91DBE" w:rsidRPr="00B91DBE" w:rsidRDefault="00B91DBE" w:rsidP="00B91DBE">
      <w:pPr>
        <w:suppressAutoHyphens/>
        <w:spacing w:after="0" w:line="360" w:lineRule="auto"/>
        <w:rPr>
          <w:rFonts w:ascii="Times New Roman" w:hAnsi="Times New Roman"/>
          <w:sz w:val="28"/>
          <w:lang w:val="en-US"/>
        </w:rPr>
      </w:pPr>
    </w:p>
    <w:p w:rsidR="00B91DBE" w:rsidRPr="00B91DBE" w:rsidRDefault="00F766CB" w:rsidP="00B91DBE">
      <w:pPr>
        <w:suppressAutoHyphens/>
        <w:spacing w:after="0" w:line="360" w:lineRule="auto"/>
        <w:rPr>
          <w:rFonts w:ascii="Times New Roman" w:hAnsi="Times New Roman"/>
          <w:sz w:val="28"/>
          <w:szCs w:val="26"/>
          <w:lang w:val="en-US"/>
        </w:rPr>
      </w:pPr>
      <w:r w:rsidRPr="00B91DBE">
        <w:rPr>
          <w:rFonts w:ascii="Times New Roman" w:hAnsi="Times New Roman"/>
          <w:sz w:val="28"/>
          <w:szCs w:val="26"/>
        </w:rPr>
        <w:t>Введение</w:t>
      </w:r>
    </w:p>
    <w:p w:rsidR="00F766CB" w:rsidRPr="00B91DBE" w:rsidRDefault="00B91DBE" w:rsidP="00B91DBE">
      <w:pPr>
        <w:suppressAutoHyphens/>
        <w:spacing w:after="0" w:line="360" w:lineRule="auto"/>
        <w:rPr>
          <w:rFonts w:ascii="Times New Roman" w:hAnsi="Times New Roman"/>
          <w:sz w:val="28"/>
          <w:szCs w:val="26"/>
        </w:rPr>
      </w:pPr>
      <w:r w:rsidRPr="00B91DBE">
        <w:rPr>
          <w:rFonts w:ascii="Times New Roman" w:hAnsi="Times New Roman"/>
          <w:sz w:val="28"/>
          <w:szCs w:val="26"/>
          <w:lang w:val="en-US"/>
        </w:rPr>
        <w:t xml:space="preserve">1. </w:t>
      </w:r>
      <w:r w:rsidR="00526D5D" w:rsidRPr="00B91DBE">
        <w:rPr>
          <w:rFonts w:ascii="Times New Roman" w:hAnsi="Times New Roman"/>
          <w:sz w:val="28"/>
          <w:szCs w:val="26"/>
        </w:rPr>
        <w:t>Принципы института прав человека</w:t>
      </w:r>
    </w:p>
    <w:p w:rsidR="00526D5D" w:rsidRPr="00B91DBE" w:rsidRDefault="00B91DBE" w:rsidP="00B91DBE">
      <w:pPr>
        <w:pStyle w:val="a7"/>
        <w:suppressAutoHyphens/>
        <w:spacing w:after="0" w:line="360" w:lineRule="auto"/>
        <w:ind w:left="0"/>
        <w:rPr>
          <w:rFonts w:ascii="Times New Roman" w:hAnsi="Times New Roman"/>
          <w:sz w:val="28"/>
          <w:szCs w:val="26"/>
        </w:rPr>
      </w:pPr>
      <w:r w:rsidRPr="00B91DBE">
        <w:rPr>
          <w:rFonts w:ascii="Times New Roman" w:hAnsi="Times New Roman"/>
          <w:sz w:val="28"/>
          <w:szCs w:val="26"/>
          <w:lang w:val="en-US"/>
        </w:rPr>
        <w:t xml:space="preserve">2. </w:t>
      </w:r>
      <w:r w:rsidR="00526D5D" w:rsidRPr="00B91DBE">
        <w:rPr>
          <w:rFonts w:ascii="Times New Roman" w:hAnsi="Times New Roman"/>
          <w:sz w:val="28"/>
          <w:szCs w:val="26"/>
        </w:rPr>
        <w:t>Правовой статус личнос</w:t>
      </w:r>
      <w:r w:rsidRPr="00B91DBE">
        <w:rPr>
          <w:rFonts w:ascii="Times New Roman" w:hAnsi="Times New Roman"/>
          <w:sz w:val="28"/>
          <w:szCs w:val="26"/>
        </w:rPr>
        <w:t>ти</w:t>
      </w:r>
    </w:p>
    <w:p w:rsidR="00526D5D" w:rsidRPr="00B91DBE" w:rsidRDefault="00B91DBE" w:rsidP="00B91DBE">
      <w:pPr>
        <w:pStyle w:val="a7"/>
        <w:suppressAutoHyphens/>
        <w:spacing w:after="0" w:line="360" w:lineRule="auto"/>
        <w:ind w:left="0"/>
        <w:rPr>
          <w:rFonts w:ascii="Times New Roman" w:hAnsi="Times New Roman"/>
          <w:sz w:val="28"/>
          <w:szCs w:val="26"/>
        </w:rPr>
      </w:pPr>
      <w:r w:rsidRPr="00B91DBE">
        <w:rPr>
          <w:rFonts w:ascii="Times New Roman" w:hAnsi="Times New Roman"/>
          <w:sz w:val="28"/>
          <w:szCs w:val="26"/>
          <w:lang w:val="en-US"/>
        </w:rPr>
        <w:t xml:space="preserve">3. </w:t>
      </w:r>
      <w:r w:rsidRPr="00B91DBE">
        <w:rPr>
          <w:rFonts w:ascii="Times New Roman" w:hAnsi="Times New Roman"/>
          <w:sz w:val="28"/>
          <w:szCs w:val="26"/>
        </w:rPr>
        <w:t>Понятие гражданства</w:t>
      </w:r>
    </w:p>
    <w:p w:rsidR="00526D5D" w:rsidRPr="00B91DBE" w:rsidRDefault="00B91DBE" w:rsidP="00B91DBE">
      <w:pPr>
        <w:pStyle w:val="a7"/>
        <w:suppressAutoHyphens/>
        <w:spacing w:after="0" w:line="360" w:lineRule="auto"/>
        <w:ind w:left="0"/>
        <w:rPr>
          <w:rFonts w:ascii="Times New Roman" w:hAnsi="Times New Roman"/>
          <w:sz w:val="28"/>
          <w:szCs w:val="26"/>
        </w:rPr>
      </w:pPr>
      <w:r w:rsidRPr="00B91DBE">
        <w:rPr>
          <w:rFonts w:ascii="Times New Roman" w:hAnsi="Times New Roman"/>
          <w:sz w:val="28"/>
          <w:szCs w:val="26"/>
          <w:lang w:val="en-US"/>
        </w:rPr>
        <w:t xml:space="preserve">4. </w:t>
      </w:r>
      <w:r w:rsidR="00526D5D" w:rsidRPr="00B91DBE">
        <w:rPr>
          <w:rFonts w:ascii="Times New Roman" w:hAnsi="Times New Roman"/>
          <w:sz w:val="28"/>
          <w:szCs w:val="26"/>
        </w:rPr>
        <w:t>Основные права, свободы и законные интере</w:t>
      </w:r>
      <w:r w:rsidRPr="00B91DBE">
        <w:rPr>
          <w:rFonts w:ascii="Times New Roman" w:hAnsi="Times New Roman"/>
          <w:sz w:val="28"/>
          <w:szCs w:val="26"/>
        </w:rPr>
        <w:t>сы личности</w:t>
      </w:r>
    </w:p>
    <w:p w:rsidR="00526D5D" w:rsidRPr="00B91DBE" w:rsidRDefault="00B91DBE" w:rsidP="00B91DBE">
      <w:pPr>
        <w:pStyle w:val="a7"/>
        <w:suppressAutoHyphens/>
        <w:spacing w:after="0" w:line="360" w:lineRule="auto"/>
        <w:ind w:left="0"/>
        <w:rPr>
          <w:rFonts w:ascii="Times New Roman" w:hAnsi="Times New Roman"/>
          <w:sz w:val="28"/>
          <w:szCs w:val="26"/>
        </w:rPr>
      </w:pPr>
      <w:r w:rsidRPr="00B91DBE">
        <w:rPr>
          <w:rFonts w:ascii="Times New Roman" w:hAnsi="Times New Roman"/>
          <w:sz w:val="28"/>
          <w:szCs w:val="26"/>
          <w:lang w:val="en-US"/>
        </w:rPr>
        <w:t xml:space="preserve">5. </w:t>
      </w:r>
      <w:r w:rsidR="00526D5D" w:rsidRPr="00B91DBE">
        <w:rPr>
          <w:rFonts w:ascii="Times New Roman" w:hAnsi="Times New Roman"/>
          <w:sz w:val="28"/>
          <w:szCs w:val="26"/>
        </w:rPr>
        <w:t>Обязанности личности и гражданина</w:t>
      </w:r>
    </w:p>
    <w:p w:rsidR="00526D5D" w:rsidRPr="00B91DBE" w:rsidRDefault="00B91DBE" w:rsidP="00B91DBE">
      <w:pPr>
        <w:pStyle w:val="a7"/>
        <w:suppressAutoHyphens/>
        <w:spacing w:after="0" w:line="360" w:lineRule="auto"/>
        <w:ind w:left="0"/>
        <w:rPr>
          <w:rFonts w:ascii="Times New Roman" w:hAnsi="Times New Roman"/>
          <w:sz w:val="28"/>
          <w:szCs w:val="26"/>
        </w:rPr>
      </w:pPr>
      <w:r w:rsidRPr="00B91DBE">
        <w:rPr>
          <w:rFonts w:ascii="Times New Roman" w:hAnsi="Times New Roman"/>
          <w:sz w:val="28"/>
          <w:szCs w:val="26"/>
          <w:lang w:val="en-US"/>
        </w:rPr>
        <w:t xml:space="preserve">6. </w:t>
      </w:r>
      <w:r w:rsidR="00526D5D" w:rsidRPr="00B91DBE">
        <w:rPr>
          <w:rFonts w:ascii="Times New Roman" w:hAnsi="Times New Roman"/>
          <w:sz w:val="28"/>
          <w:szCs w:val="26"/>
        </w:rPr>
        <w:t>Механизмы защиты прав человека</w:t>
      </w:r>
    </w:p>
    <w:p w:rsidR="00526D5D" w:rsidRPr="00B91DBE" w:rsidRDefault="00526D5D" w:rsidP="00B91DBE">
      <w:pPr>
        <w:suppressAutoHyphens/>
        <w:spacing w:after="0" w:line="360" w:lineRule="auto"/>
        <w:rPr>
          <w:rFonts w:ascii="Times New Roman" w:hAnsi="Times New Roman"/>
          <w:sz w:val="28"/>
          <w:szCs w:val="26"/>
          <w:lang w:val="en-US"/>
        </w:rPr>
      </w:pPr>
      <w:r w:rsidRPr="00B91DBE">
        <w:rPr>
          <w:rFonts w:ascii="Times New Roman" w:hAnsi="Times New Roman"/>
          <w:sz w:val="28"/>
          <w:szCs w:val="26"/>
        </w:rPr>
        <w:t>Список использованной литературы</w:t>
      </w:r>
    </w:p>
    <w:p w:rsidR="00F766CB" w:rsidRPr="00B91DBE" w:rsidRDefault="00F766CB" w:rsidP="00B91DBE">
      <w:pPr>
        <w:suppressAutoHyphens/>
        <w:spacing w:after="0" w:line="360" w:lineRule="auto"/>
        <w:rPr>
          <w:rFonts w:ascii="Times New Roman" w:hAnsi="Times New Roman"/>
          <w:sz w:val="28"/>
        </w:rPr>
      </w:pPr>
    </w:p>
    <w:p w:rsidR="00AD4050" w:rsidRPr="00B91DBE" w:rsidRDefault="00B91DBE" w:rsidP="00B91DBE">
      <w:pPr>
        <w:suppressAutoHyphens/>
        <w:spacing w:after="0" w:line="360" w:lineRule="auto"/>
        <w:ind w:firstLine="709"/>
        <w:jc w:val="both"/>
        <w:rPr>
          <w:rFonts w:ascii="Times New Roman" w:hAnsi="Times New Roman"/>
          <w:sz w:val="28"/>
          <w:szCs w:val="26"/>
          <w:lang w:val="en-US"/>
        </w:rPr>
      </w:pPr>
      <w:r w:rsidRPr="00B91DBE">
        <w:rPr>
          <w:rFonts w:ascii="Times New Roman" w:hAnsi="Times New Roman"/>
          <w:sz w:val="28"/>
        </w:rPr>
        <w:br w:type="page"/>
      </w:r>
      <w:r w:rsidRPr="00B91DBE">
        <w:rPr>
          <w:rFonts w:ascii="Times New Roman" w:hAnsi="Times New Roman"/>
          <w:sz w:val="28"/>
          <w:szCs w:val="26"/>
        </w:rPr>
        <w:t>Введение</w:t>
      </w:r>
    </w:p>
    <w:p w:rsidR="00B91DBE" w:rsidRPr="00B91DBE" w:rsidRDefault="00B91DBE" w:rsidP="00B91DBE">
      <w:pPr>
        <w:suppressAutoHyphens/>
        <w:spacing w:after="0" w:line="360" w:lineRule="auto"/>
        <w:ind w:firstLine="709"/>
        <w:jc w:val="both"/>
        <w:rPr>
          <w:rFonts w:ascii="Times New Roman" w:hAnsi="Times New Roman"/>
          <w:sz w:val="28"/>
          <w:szCs w:val="26"/>
          <w:lang w:val="en-US"/>
        </w:rPr>
      </w:pPr>
    </w:p>
    <w:p w:rsidR="00B91DBE" w:rsidRPr="00B91DBE" w:rsidRDefault="00561248"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Права человека – одна из вечных проблем человечества, которая неизменно находится в центре внимания философской, политической, правовой, религиозной, эстетической мысли. В современном понимании права человека – это социальные и юридические возможности пользоваться материальными, социальными и иными благами. Иногда права человека определяют как меру возможного поведения человека в обществе, т.е. возможность совершать действия, не запрещенные законом.</w:t>
      </w:r>
    </w:p>
    <w:p w:rsidR="00B91DBE" w:rsidRPr="00B91DBE" w:rsidRDefault="00561248"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Права человека принадлежат каждому члену общества и составляет одну из важнейших общечеловеческих ценностей. Государство обязано обеспечить их реализацию.</w:t>
      </w:r>
    </w:p>
    <w:p w:rsidR="00B91DBE" w:rsidRPr="00B91DBE" w:rsidRDefault="00712E6B"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 xml:space="preserve">Институт прав человека представляет собой совокупность принципов права, присущих как международному, так и внутригосударственному праву и отражающих исторически достигнутый уровень демократизма и гуманности общества. Отсюда особое юридическое качество данного института: ни международный договор, ни национальное законодательство не могут ограничить права человека. Это основано на концепции естественных прав человека. Например, в Конституции РФ зафиксировано: </w:t>
      </w:r>
      <w:r w:rsidR="00B91DBE" w:rsidRPr="00B91DBE">
        <w:rPr>
          <w:rFonts w:ascii="Times New Roman" w:hAnsi="Times New Roman"/>
          <w:sz w:val="28"/>
          <w:szCs w:val="26"/>
        </w:rPr>
        <w:t>"</w:t>
      </w:r>
      <w:r w:rsidRPr="00B91DBE">
        <w:rPr>
          <w:rFonts w:ascii="Times New Roman" w:hAnsi="Times New Roman"/>
          <w:sz w:val="28"/>
          <w:szCs w:val="26"/>
        </w:rPr>
        <w:t>Основные права и свободы человека неотчуждаемы и принадлежат каждому от рождения</w:t>
      </w:r>
      <w:r w:rsidR="00B91DBE" w:rsidRPr="00B91DBE">
        <w:rPr>
          <w:rFonts w:ascii="Times New Roman" w:hAnsi="Times New Roman"/>
          <w:sz w:val="28"/>
          <w:szCs w:val="26"/>
        </w:rPr>
        <w:t>"</w:t>
      </w:r>
      <w:r w:rsidR="00F817A1" w:rsidRPr="00B91DBE">
        <w:rPr>
          <w:rFonts w:ascii="Times New Roman" w:hAnsi="Times New Roman"/>
          <w:sz w:val="28"/>
          <w:szCs w:val="26"/>
        </w:rPr>
        <w:t xml:space="preserve"> (ч.2 ст.17)</w:t>
      </w:r>
      <w:r w:rsidRPr="00B91DBE">
        <w:rPr>
          <w:rFonts w:ascii="Times New Roman" w:hAnsi="Times New Roman"/>
          <w:sz w:val="28"/>
          <w:szCs w:val="26"/>
        </w:rPr>
        <w:t xml:space="preserve">; </w:t>
      </w:r>
      <w:r w:rsidR="00B91DBE" w:rsidRPr="00B91DBE">
        <w:rPr>
          <w:rFonts w:ascii="Times New Roman" w:hAnsi="Times New Roman"/>
          <w:sz w:val="28"/>
          <w:szCs w:val="26"/>
        </w:rPr>
        <w:t>"</w:t>
      </w:r>
      <w:r w:rsidRPr="00B91DBE">
        <w:rPr>
          <w:rFonts w:ascii="Times New Roman" w:hAnsi="Times New Roman"/>
          <w:sz w:val="28"/>
          <w:szCs w:val="26"/>
        </w:rPr>
        <w:t>не должны издаваться законы, отменяющие</w:t>
      </w:r>
      <w:r w:rsidR="00F817A1" w:rsidRPr="00B91DBE">
        <w:rPr>
          <w:rFonts w:ascii="Times New Roman" w:hAnsi="Times New Roman"/>
          <w:sz w:val="28"/>
          <w:szCs w:val="26"/>
        </w:rPr>
        <w:t xml:space="preserve"> или умаляющие права и свободы человека и гражданина</w:t>
      </w:r>
      <w:r w:rsidR="00B91DBE" w:rsidRPr="00B91DBE">
        <w:rPr>
          <w:rFonts w:ascii="Times New Roman" w:hAnsi="Times New Roman"/>
          <w:sz w:val="28"/>
          <w:szCs w:val="26"/>
        </w:rPr>
        <w:t>"</w:t>
      </w:r>
      <w:r w:rsidR="00F817A1" w:rsidRPr="00B91DBE">
        <w:rPr>
          <w:rFonts w:ascii="Times New Roman" w:hAnsi="Times New Roman"/>
          <w:sz w:val="28"/>
          <w:szCs w:val="26"/>
        </w:rPr>
        <w:t xml:space="preserve"> (ч.2 ст.55)</w:t>
      </w:r>
    </w:p>
    <w:p w:rsidR="00F817A1" w:rsidRPr="00B91DBE" w:rsidRDefault="00712E6B"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Важно отметить, что РФ вступила в 1996 году в Совет Европы и подписала ряд европейских</w:t>
      </w:r>
      <w:r w:rsidR="00B91DBE" w:rsidRPr="00B91DBE">
        <w:rPr>
          <w:rFonts w:ascii="Times New Roman" w:hAnsi="Times New Roman"/>
          <w:sz w:val="28"/>
          <w:szCs w:val="26"/>
        </w:rPr>
        <w:t xml:space="preserve"> </w:t>
      </w:r>
      <w:r w:rsidRPr="00B91DBE">
        <w:rPr>
          <w:rFonts w:ascii="Times New Roman" w:hAnsi="Times New Roman"/>
          <w:sz w:val="28"/>
          <w:szCs w:val="26"/>
        </w:rPr>
        <w:t>конвенций, в том числе Конвенцию о защите прав человека и основных свобод.</w:t>
      </w:r>
      <w:r w:rsidR="00067502" w:rsidRPr="00B91DBE">
        <w:rPr>
          <w:rFonts w:ascii="Times New Roman" w:hAnsi="Times New Roman"/>
          <w:sz w:val="28"/>
          <w:szCs w:val="26"/>
        </w:rPr>
        <w:t>(3)</w:t>
      </w:r>
    </w:p>
    <w:p w:rsidR="00F817A1" w:rsidRPr="00B91DBE" w:rsidRDefault="00F817A1" w:rsidP="00B91DBE">
      <w:pPr>
        <w:suppressAutoHyphens/>
        <w:spacing w:after="0" w:line="360" w:lineRule="auto"/>
        <w:ind w:firstLine="709"/>
        <w:jc w:val="both"/>
        <w:rPr>
          <w:rFonts w:ascii="Times New Roman" w:hAnsi="Times New Roman"/>
          <w:sz w:val="28"/>
          <w:szCs w:val="26"/>
        </w:rPr>
      </w:pPr>
    </w:p>
    <w:p w:rsidR="00F817A1" w:rsidRPr="00B91DBE" w:rsidRDefault="00B91DBE" w:rsidP="00B91DBE">
      <w:pPr>
        <w:suppressAutoHyphens/>
        <w:spacing w:after="0" w:line="360" w:lineRule="auto"/>
        <w:ind w:firstLine="709"/>
        <w:jc w:val="both"/>
        <w:rPr>
          <w:rFonts w:ascii="Times New Roman" w:hAnsi="Times New Roman"/>
          <w:sz w:val="28"/>
          <w:szCs w:val="26"/>
          <w:lang w:val="en-US"/>
        </w:rPr>
      </w:pPr>
      <w:r w:rsidRPr="00B91DBE">
        <w:rPr>
          <w:rFonts w:ascii="Times New Roman" w:hAnsi="Times New Roman"/>
          <w:sz w:val="28"/>
          <w:szCs w:val="26"/>
        </w:rPr>
        <w:br w:type="page"/>
      </w:r>
      <w:r w:rsidRPr="00B91DBE">
        <w:rPr>
          <w:rFonts w:ascii="Times New Roman" w:hAnsi="Times New Roman"/>
          <w:sz w:val="28"/>
          <w:szCs w:val="26"/>
          <w:lang w:val="en-US"/>
        </w:rPr>
        <w:t xml:space="preserve">1. </w:t>
      </w:r>
      <w:r w:rsidR="00AC1759" w:rsidRPr="00B91DBE">
        <w:rPr>
          <w:rFonts w:ascii="Times New Roman" w:hAnsi="Times New Roman"/>
          <w:sz w:val="28"/>
          <w:szCs w:val="26"/>
        </w:rPr>
        <w:t>Принципы института прав человека</w:t>
      </w:r>
    </w:p>
    <w:p w:rsidR="00B91DBE" w:rsidRPr="00B91DBE" w:rsidRDefault="00B91DBE" w:rsidP="00B91DBE">
      <w:pPr>
        <w:suppressAutoHyphens/>
        <w:spacing w:after="0" w:line="360" w:lineRule="auto"/>
        <w:ind w:firstLine="709"/>
        <w:jc w:val="both"/>
        <w:rPr>
          <w:rFonts w:ascii="Times New Roman" w:hAnsi="Times New Roman"/>
          <w:sz w:val="28"/>
          <w:szCs w:val="26"/>
          <w:lang w:val="en-US"/>
        </w:rPr>
      </w:pPr>
    </w:p>
    <w:p w:rsidR="00B91DBE" w:rsidRPr="00B91DBE" w:rsidRDefault="00AC1759"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Выделяют следующие пять принципов института прав человека: всеобщности</w:t>
      </w:r>
      <w:r w:rsidR="00C04F02" w:rsidRPr="00B91DBE">
        <w:rPr>
          <w:rFonts w:ascii="Times New Roman" w:hAnsi="Times New Roman"/>
          <w:sz w:val="28"/>
          <w:szCs w:val="26"/>
        </w:rPr>
        <w:t>, неотчуждаемости прав человека, непосредственного действия, равноправия, государственной защиты прав и свобод.</w:t>
      </w:r>
    </w:p>
    <w:p w:rsidR="00B91DBE" w:rsidRPr="00B91DBE" w:rsidRDefault="00C04F02"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Принцип всеобщности предполагает общечеловеческую значимость прав человека; они принадлежат каждому независимо от гражданства, в том числе иностранцам, лицам без гражданства, беженцам, вынужденным переселенцам и иным видам мигрантов.</w:t>
      </w:r>
    </w:p>
    <w:p w:rsidR="00B91DBE" w:rsidRPr="00B91DBE" w:rsidRDefault="00C04F02"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Принцип неотчуждаемости имеет два аспекта: с одной стороны, государство не может изъять или ограничить без</w:t>
      </w:r>
      <w:r w:rsidR="00B91DBE" w:rsidRPr="00B91DBE">
        <w:rPr>
          <w:rFonts w:ascii="Times New Roman" w:hAnsi="Times New Roman"/>
          <w:sz w:val="28"/>
          <w:szCs w:val="26"/>
        </w:rPr>
        <w:t xml:space="preserve"> </w:t>
      </w:r>
      <w:r w:rsidRPr="00B91DBE">
        <w:rPr>
          <w:rFonts w:ascii="Times New Roman" w:hAnsi="Times New Roman"/>
          <w:sz w:val="28"/>
          <w:szCs w:val="26"/>
        </w:rPr>
        <w:t>законных оснований права и свободы человека, признаваемые мировым сообществом, а с другой сам человек не может отказаться от использования этих прав.</w:t>
      </w:r>
    </w:p>
    <w:p w:rsidR="00B91DBE" w:rsidRPr="00B91DBE" w:rsidRDefault="00C04F02"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Принцип непосредственного действия означает, что права человека должны реализовываться независимо от конкретизации их в законодательстве. Органы правосудия и иные органы защиты прав и свобод человека ссылаться непосредственно на конкретную конституционную норму или вступивший в силу международный договор.</w:t>
      </w:r>
    </w:p>
    <w:p w:rsidR="00B91DBE" w:rsidRPr="00B91DBE" w:rsidRDefault="00C04F02"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Ориентиром для российских органов правосудия в данном отношении служит постановление Пленума Верховного суда РФ от 31 октября 1995 г.</w:t>
      </w:r>
      <w:r w:rsidR="0017563F" w:rsidRPr="00B91DBE">
        <w:rPr>
          <w:rFonts w:ascii="Times New Roman" w:hAnsi="Times New Roman"/>
          <w:sz w:val="28"/>
          <w:szCs w:val="26"/>
        </w:rPr>
        <w:t xml:space="preserve"> </w:t>
      </w:r>
      <w:r w:rsidR="00B91DBE" w:rsidRPr="00B91DBE">
        <w:rPr>
          <w:rFonts w:ascii="Times New Roman" w:hAnsi="Times New Roman"/>
          <w:sz w:val="28"/>
          <w:szCs w:val="26"/>
        </w:rPr>
        <w:t>"</w:t>
      </w:r>
      <w:r w:rsidR="0017563F" w:rsidRPr="00B91DBE">
        <w:rPr>
          <w:rFonts w:ascii="Times New Roman" w:hAnsi="Times New Roman"/>
          <w:sz w:val="28"/>
          <w:szCs w:val="26"/>
        </w:rPr>
        <w:t xml:space="preserve"> О некоторых вопросах применения судами Конституции РФ при осуществлении правосудия</w:t>
      </w:r>
      <w:r w:rsidR="00B91DBE" w:rsidRPr="00B91DBE">
        <w:rPr>
          <w:rFonts w:ascii="Times New Roman" w:hAnsi="Times New Roman"/>
          <w:sz w:val="28"/>
          <w:szCs w:val="26"/>
        </w:rPr>
        <w:t>"</w:t>
      </w:r>
      <w:r w:rsidR="0017563F" w:rsidRPr="00B91DBE">
        <w:rPr>
          <w:rFonts w:ascii="Times New Roman" w:hAnsi="Times New Roman"/>
          <w:sz w:val="28"/>
          <w:szCs w:val="26"/>
        </w:rPr>
        <w:t>.</w:t>
      </w:r>
    </w:p>
    <w:p w:rsidR="00B91DBE" w:rsidRPr="00B91DBE" w:rsidRDefault="0017563F"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Во всех сомнительных</w:t>
      </w:r>
      <w:r w:rsidR="00B91DBE" w:rsidRPr="00B91DBE">
        <w:rPr>
          <w:rFonts w:ascii="Times New Roman" w:hAnsi="Times New Roman"/>
          <w:sz w:val="28"/>
          <w:szCs w:val="26"/>
        </w:rPr>
        <w:t xml:space="preserve"> </w:t>
      </w:r>
      <w:r w:rsidRPr="00B91DBE">
        <w:rPr>
          <w:rFonts w:ascii="Times New Roman" w:hAnsi="Times New Roman"/>
          <w:sz w:val="28"/>
          <w:szCs w:val="26"/>
        </w:rPr>
        <w:t>случаях суд вправе приостановить производство по делу в любой стадии и обратиться с запросом о конституционности данного акта в Конституционный суд РФ.</w:t>
      </w:r>
    </w:p>
    <w:p w:rsidR="00B91DBE" w:rsidRPr="00B91DBE" w:rsidRDefault="0017563F"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Принцип равноправия имеет в виду равенство всех людей пред законом и судом. Иначе говоря, государство наделяет правами и свободами своих граждан в одинаковой мере и без исключения для кого – либо. Но принцип равноправия означает не только предоставление личности равных возможностей и прав, но и возложение соответствующих обязанностей.</w:t>
      </w:r>
    </w:p>
    <w:p w:rsidR="0017563F" w:rsidRPr="00B91DBE" w:rsidRDefault="0017563F"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Принцип государственной защиты прав и свобод вытекает из обязанности государства создавать систему защиты прав и свобод человека. Устанавливать специальные юридические процедуры этой защиты. Именно государственная защита института прав человека придает данному институту особую надежность</w:t>
      </w:r>
      <w:r w:rsidR="0065049F" w:rsidRPr="00B91DBE">
        <w:rPr>
          <w:rFonts w:ascii="Times New Roman" w:hAnsi="Times New Roman"/>
          <w:sz w:val="28"/>
          <w:szCs w:val="26"/>
        </w:rPr>
        <w:t xml:space="preserve">. Вместе с тем и само государство может стать нарушителем прав человека. И здесь серьезной гарантией против подобных нарушений может служить ответственность государственных органов и должностных лиц за издание неправовых актов, а также за действия и бездействие в сфере реализации актов, закрепляющих права и свободы человека. </w:t>
      </w:r>
      <w:r w:rsidR="00067502" w:rsidRPr="00B91DBE">
        <w:rPr>
          <w:rFonts w:ascii="Times New Roman" w:hAnsi="Times New Roman"/>
          <w:sz w:val="28"/>
          <w:szCs w:val="26"/>
        </w:rPr>
        <w:t>(3)</w:t>
      </w:r>
    </w:p>
    <w:p w:rsidR="00B91DBE" w:rsidRPr="00B91DBE" w:rsidRDefault="00B91DBE" w:rsidP="00B91DBE">
      <w:pPr>
        <w:pStyle w:val="a7"/>
        <w:suppressAutoHyphens/>
        <w:spacing w:after="0" w:line="360" w:lineRule="auto"/>
        <w:ind w:left="0" w:firstLine="709"/>
        <w:jc w:val="both"/>
        <w:rPr>
          <w:rFonts w:ascii="Times New Roman" w:hAnsi="Times New Roman"/>
          <w:sz w:val="28"/>
          <w:szCs w:val="26"/>
          <w:lang w:val="en-US"/>
        </w:rPr>
      </w:pPr>
    </w:p>
    <w:p w:rsidR="00F817A1" w:rsidRPr="00B91DBE" w:rsidRDefault="00B91DBE" w:rsidP="00B91DBE">
      <w:pPr>
        <w:pStyle w:val="a7"/>
        <w:suppressAutoHyphens/>
        <w:spacing w:after="0" w:line="360" w:lineRule="auto"/>
        <w:ind w:left="0" w:firstLine="709"/>
        <w:jc w:val="both"/>
        <w:rPr>
          <w:rFonts w:ascii="Times New Roman" w:hAnsi="Times New Roman"/>
          <w:sz w:val="28"/>
          <w:szCs w:val="26"/>
          <w:lang w:val="en-US"/>
        </w:rPr>
      </w:pPr>
      <w:r w:rsidRPr="00B91DBE">
        <w:rPr>
          <w:rFonts w:ascii="Times New Roman" w:hAnsi="Times New Roman"/>
          <w:sz w:val="28"/>
          <w:szCs w:val="26"/>
          <w:lang w:val="en-US"/>
        </w:rPr>
        <w:t xml:space="preserve">2. </w:t>
      </w:r>
      <w:r w:rsidRPr="00B91DBE">
        <w:rPr>
          <w:rFonts w:ascii="Times New Roman" w:hAnsi="Times New Roman"/>
          <w:sz w:val="28"/>
          <w:szCs w:val="26"/>
        </w:rPr>
        <w:t>Правовой статус личности</w:t>
      </w:r>
    </w:p>
    <w:p w:rsidR="00B91DBE" w:rsidRPr="00B91DBE" w:rsidRDefault="00B91DBE" w:rsidP="00B91DBE">
      <w:pPr>
        <w:pStyle w:val="a7"/>
        <w:suppressAutoHyphens/>
        <w:spacing w:after="0" w:line="360" w:lineRule="auto"/>
        <w:ind w:left="0" w:firstLine="709"/>
        <w:jc w:val="both"/>
        <w:rPr>
          <w:rFonts w:ascii="Times New Roman" w:hAnsi="Times New Roman"/>
          <w:sz w:val="28"/>
          <w:szCs w:val="26"/>
          <w:lang w:val="en-US"/>
        </w:rPr>
      </w:pPr>
    </w:p>
    <w:p w:rsidR="00B91DBE" w:rsidRPr="00B91DBE" w:rsidRDefault="0065049F"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Правовое положение (статус) человека и гражданина в полном объеме характеризуется совокупностью прав, свобод и обязанностей, которыми он наделяется как субъект правоотношений, возникающих в процессе реализации норм всех отраслей права</w:t>
      </w:r>
      <w:r w:rsidR="00710594" w:rsidRPr="00B91DBE">
        <w:rPr>
          <w:rFonts w:ascii="Times New Roman" w:hAnsi="Times New Roman"/>
          <w:sz w:val="28"/>
          <w:szCs w:val="26"/>
        </w:rPr>
        <w:t>. Каждая из отраслей права закрепляет совокупность прав, свобод и обязанностей в определенной сфере общественных отношений: имущественных, трудовых, семейных, финансовых, земельных и т.д.</w:t>
      </w:r>
    </w:p>
    <w:p w:rsidR="00710594" w:rsidRPr="00B91DBE" w:rsidRDefault="00710594"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Основы правового статуса личности отражают наиболее существенные</w:t>
      </w:r>
      <w:r w:rsidR="005361B0" w:rsidRPr="00B91DBE">
        <w:rPr>
          <w:rFonts w:ascii="Times New Roman" w:hAnsi="Times New Roman"/>
          <w:sz w:val="28"/>
          <w:szCs w:val="26"/>
        </w:rPr>
        <w:t>, исходные начала, определяющие положение человека и гражданина в обществе и государстве, принципы взаимоотношений государства и личности. Они включают следующие составные части:</w:t>
      </w:r>
    </w:p>
    <w:p w:rsidR="005361B0" w:rsidRPr="00B91DBE" w:rsidRDefault="005361B0" w:rsidP="00B91DBE">
      <w:pPr>
        <w:pStyle w:val="a7"/>
        <w:numPr>
          <w:ilvl w:val="0"/>
          <w:numId w:val="2"/>
        </w:numPr>
        <w:suppressAutoHyphens/>
        <w:spacing w:after="0" w:line="360" w:lineRule="auto"/>
        <w:ind w:left="0" w:firstLine="709"/>
        <w:jc w:val="both"/>
        <w:rPr>
          <w:rFonts w:ascii="Times New Roman" w:hAnsi="Times New Roman"/>
          <w:sz w:val="28"/>
          <w:szCs w:val="26"/>
        </w:rPr>
      </w:pPr>
      <w:r w:rsidRPr="00B91DBE">
        <w:rPr>
          <w:rFonts w:ascii="Times New Roman" w:hAnsi="Times New Roman"/>
          <w:sz w:val="28"/>
          <w:szCs w:val="26"/>
        </w:rPr>
        <w:t>Правовые установления, связанные с принадлежностью к гражданству и регулированием отношений по поводу гражданства. Гражданство – один из основных элементов правового статуса лица, определяющий его взаимоотношения с государством;</w:t>
      </w:r>
    </w:p>
    <w:p w:rsidR="005361B0" w:rsidRPr="00B91DBE" w:rsidRDefault="005361B0" w:rsidP="00B91DBE">
      <w:pPr>
        <w:pStyle w:val="a7"/>
        <w:numPr>
          <w:ilvl w:val="0"/>
          <w:numId w:val="2"/>
        </w:numPr>
        <w:suppressAutoHyphens/>
        <w:spacing w:after="0" w:line="360" w:lineRule="auto"/>
        <w:ind w:left="0" w:firstLine="709"/>
        <w:jc w:val="both"/>
        <w:rPr>
          <w:rFonts w:ascii="Times New Roman" w:hAnsi="Times New Roman"/>
          <w:sz w:val="28"/>
          <w:szCs w:val="26"/>
        </w:rPr>
      </w:pPr>
      <w:r w:rsidRPr="00B91DBE">
        <w:rPr>
          <w:rFonts w:ascii="Times New Roman" w:hAnsi="Times New Roman"/>
          <w:sz w:val="28"/>
          <w:szCs w:val="26"/>
        </w:rPr>
        <w:t>Юридически закрепленные общие принципы статуса личности, те начала, которые определяют, на каких основах осуществляются права и свободы, закрепленные нормами всех отраслей права;</w:t>
      </w:r>
    </w:p>
    <w:p w:rsidR="00B91DBE" w:rsidRPr="00B91DBE" w:rsidRDefault="005361B0" w:rsidP="00B91DBE">
      <w:pPr>
        <w:pStyle w:val="a7"/>
        <w:numPr>
          <w:ilvl w:val="0"/>
          <w:numId w:val="2"/>
        </w:numPr>
        <w:suppressAutoHyphens/>
        <w:spacing w:after="0" w:line="360" w:lineRule="auto"/>
        <w:ind w:left="0" w:firstLine="709"/>
        <w:jc w:val="both"/>
        <w:rPr>
          <w:rFonts w:ascii="Times New Roman" w:hAnsi="Times New Roman"/>
          <w:sz w:val="28"/>
          <w:szCs w:val="26"/>
        </w:rPr>
      </w:pPr>
      <w:r w:rsidRPr="00B91DBE">
        <w:rPr>
          <w:rFonts w:ascii="Times New Roman" w:hAnsi="Times New Roman"/>
          <w:sz w:val="28"/>
          <w:szCs w:val="26"/>
        </w:rPr>
        <w:t>Основные, конституционные права, свободы и обязанности, т.е. те, которые составляют сердцевину правового статуса личности, являются основополагающими для всех других прав, свобод и обязанностей, закрепляемых в нормах различных отраслей права.</w:t>
      </w:r>
    </w:p>
    <w:p w:rsidR="00DB1266" w:rsidRPr="00B91DBE" w:rsidRDefault="00DB1266"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 xml:space="preserve">Закрепление основ правового статуса личности в Конституции РФ отражает принципиально новую концепцию прав человека, взаимоотношений человека и государства по сравнению с той, которая воплощалась в прежних союзных и российских конституциях. Начало этому было положено принятой съездом народных депутатов СССР 5 сентября 1991г. Декларацией прав и свобод человека и Декларацией прав и свобод человека и гражданина, принятой верховным Советом РСФСР 22 ноября 1991 г. Последняя повлекла за собой полное обновление второго раздела Конституции РФ 1978 г. </w:t>
      </w:r>
      <w:r w:rsidR="00B91DBE" w:rsidRPr="00B91DBE">
        <w:rPr>
          <w:rFonts w:ascii="Times New Roman" w:hAnsi="Times New Roman"/>
          <w:sz w:val="28"/>
          <w:szCs w:val="26"/>
        </w:rPr>
        <w:t>"</w:t>
      </w:r>
      <w:r w:rsidRPr="00B91DBE">
        <w:rPr>
          <w:rFonts w:ascii="Times New Roman" w:hAnsi="Times New Roman"/>
          <w:sz w:val="28"/>
          <w:szCs w:val="26"/>
        </w:rPr>
        <w:t>Государство и личность</w:t>
      </w:r>
      <w:r w:rsidR="00B91DBE" w:rsidRPr="00B91DBE">
        <w:rPr>
          <w:rFonts w:ascii="Times New Roman" w:hAnsi="Times New Roman"/>
          <w:sz w:val="28"/>
          <w:szCs w:val="26"/>
        </w:rPr>
        <w:t>"</w:t>
      </w:r>
      <w:r w:rsidRPr="00B91DBE">
        <w:rPr>
          <w:rFonts w:ascii="Times New Roman" w:hAnsi="Times New Roman"/>
          <w:sz w:val="28"/>
          <w:szCs w:val="26"/>
        </w:rPr>
        <w:t>. Изменения коснулись всех основ, определяющих статус человека и гражданина.</w:t>
      </w:r>
      <w:r w:rsidR="00227C57" w:rsidRPr="00B91DBE">
        <w:rPr>
          <w:rFonts w:ascii="Times New Roman" w:hAnsi="Times New Roman"/>
          <w:sz w:val="28"/>
          <w:szCs w:val="26"/>
        </w:rPr>
        <w:t>(1)</w:t>
      </w:r>
    </w:p>
    <w:p w:rsidR="00B91DBE" w:rsidRPr="00B91DBE" w:rsidRDefault="00B91DBE" w:rsidP="00B91DBE">
      <w:pPr>
        <w:pStyle w:val="a7"/>
        <w:suppressAutoHyphens/>
        <w:spacing w:after="0" w:line="360" w:lineRule="auto"/>
        <w:ind w:left="0" w:firstLine="709"/>
        <w:jc w:val="both"/>
        <w:rPr>
          <w:rFonts w:ascii="Times New Roman" w:hAnsi="Times New Roman"/>
          <w:sz w:val="28"/>
          <w:szCs w:val="26"/>
          <w:lang w:val="en-US"/>
        </w:rPr>
      </w:pPr>
    </w:p>
    <w:p w:rsidR="00DB1266" w:rsidRPr="00B91DBE" w:rsidRDefault="00B91DBE" w:rsidP="00B91DBE">
      <w:pPr>
        <w:pStyle w:val="a7"/>
        <w:suppressAutoHyphens/>
        <w:spacing w:after="0" w:line="360" w:lineRule="auto"/>
        <w:ind w:left="0" w:firstLine="709"/>
        <w:jc w:val="both"/>
        <w:rPr>
          <w:rFonts w:ascii="Times New Roman" w:hAnsi="Times New Roman"/>
          <w:sz w:val="28"/>
          <w:szCs w:val="26"/>
          <w:lang w:val="en-US"/>
        </w:rPr>
      </w:pPr>
      <w:r w:rsidRPr="00B91DBE">
        <w:rPr>
          <w:rFonts w:ascii="Times New Roman" w:hAnsi="Times New Roman"/>
          <w:sz w:val="28"/>
          <w:szCs w:val="26"/>
          <w:lang w:val="en-US"/>
        </w:rPr>
        <w:t xml:space="preserve">3. </w:t>
      </w:r>
      <w:r w:rsidR="00DB1266" w:rsidRPr="00B91DBE">
        <w:rPr>
          <w:rFonts w:ascii="Times New Roman" w:hAnsi="Times New Roman"/>
          <w:sz w:val="28"/>
          <w:szCs w:val="26"/>
        </w:rPr>
        <w:t>Понятие гражданства</w:t>
      </w:r>
    </w:p>
    <w:p w:rsidR="00B91DBE" w:rsidRPr="00B91DBE" w:rsidRDefault="00B91DBE" w:rsidP="00B91DBE">
      <w:pPr>
        <w:pStyle w:val="a7"/>
        <w:suppressAutoHyphens/>
        <w:spacing w:after="0" w:line="360" w:lineRule="auto"/>
        <w:ind w:left="0" w:firstLine="709"/>
        <w:jc w:val="both"/>
        <w:rPr>
          <w:rFonts w:ascii="Times New Roman" w:hAnsi="Times New Roman"/>
          <w:sz w:val="28"/>
          <w:szCs w:val="26"/>
          <w:lang w:val="en-US"/>
        </w:rPr>
      </w:pPr>
    </w:p>
    <w:p w:rsidR="00B91DBE" w:rsidRPr="00B91DBE" w:rsidRDefault="00C703CD"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 xml:space="preserve">Отношения, связанные с гражданством, регулируются Конституцией РФ, международными договорами РФ, Федеральным законом от 31 мая 2002 г. </w:t>
      </w:r>
      <w:r w:rsidR="00B91DBE" w:rsidRPr="00B91DBE">
        <w:rPr>
          <w:rFonts w:ascii="Times New Roman" w:hAnsi="Times New Roman"/>
          <w:sz w:val="28"/>
          <w:szCs w:val="26"/>
        </w:rPr>
        <w:t>"</w:t>
      </w:r>
      <w:r w:rsidRPr="00B91DBE">
        <w:rPr>
          <w:rFonts w:ascii="Times New Roman" w:hAnsi="Times New Roman"/>
          <w:sz w:val="28"/>
          <w:szCs w:val="26"/>
        </w:rPr>
        <w:t>О гражданстве Российской Федерации</w:t>
      </w:r>
      <w:r w:rsidR="00B91DBE" w:rsidRPr="00B91DBE">
        <w:rPr>
          <w:rFonts w:ascii="Times New Roman" w:hAnsi="Times New Roman"/>
          <w:sz w:val="28"/>
          <w:szCs w:val="26"/>
        </w:rPr>
        <w:t>"</w:t>
      </w:r>
      <w:r w:rsidR="00AF4551" w:rsidRPr="00B91DBE">
        <w:rPr>
          <w:rFonts w:ascii="Times New Roman" w:hAnsi="Times New Roman"/>
          <w:sz w:val="28"/>
          <w:szCs w:val="26"/>
        </w:rPr>
        <w:t>, а также принимаемыми в соответствии с ними другими нормативными правовыми актами РФ.</w:t>
      </w:r>
    </w:p>
    <w:p w:rsidR="00B91DBE" w:rsidRPr="00B91DBE" w:rsidRDefault="00AF4551"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Понятие гражданства определяется как устойчивая правовая связь лица с РФ, выражающаяся в совокупности их взаимных прав, обязанностей.</w:t>
      </w:r>
    </w:p>
    <w:p w:rsidR="00B91DBE" w:rsidRPr="00B91DBE" w:rsidRDefault="00AF4551"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Правовой характер связи лица с государством, образующий отношение гражданства, выражается в юридическом оформлении этой связи. Гражданство – правовое, а не просто фактическое состояние. Отношения гражданства не зависят напрямую от факта проживания человека в стране.</w:t>
      </w:r>
    </w:p>
    <w:p w:rsidR="00B91DBE" w:rsidRPr="00B91DBE" w:rsidRDefault="00AF4551"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Государство в законе устанавливает основания, в соответствии с которыми определяется принадлежность к гражданству государства, основания приобретения и прекращения гражданства, порядок решения этих вопросов. Гражданство каждого человека юридически удостоверяется документами. Ими являются паспорт гражданина РФ и иной основной документ, содержащий указание на гражданство лица.</w:t>
      </w:r>
    </w:p>
    <w:p w:rsidR="00B91DBE" w:rsidRPr="00B91DBE" w:rsidRDefault="00AF4551"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Устойчивость отношений гражданства заключается в их постоянном характере: они длятся обычно от рождения до смерти гражданина; для них ус</w:t>
      </w:r>
      <w:r w:rsidR="000F2754" w:rsidRPr="00B91DBE">
        <w:rPr>
          <w:rFonts w:ascii="Times New Roman" w:hAnsi="Times New Roman"/>
          <w:sz w:val="28"/>
          <w:szCs w:val="26"/>
        </w:rPr>
        <w:t>т</w:t>
      </w:r>
      <w:r w:rsidRPr="00B91DBE">
        <w:rPr>
          <w:rFonts w:ascii="Times New Roman" w:hAnsi="Times New Roman"/>
          <w:sz w:val="28"/>
          <w:szCs w:val="26"/>
        </w:rPr>
        <w:t>ановлен особый порядок прекращения</w:t>
      </w:r>
      <w:r w:rsidR="000F2754" w:rsidRPr="00B91DBE">
        <w:rPr>
          <w:rFonts w:ascii="Times New Roman" w:hAnsi="Times New Roman"/>
          <w:sz w:val="28"/>
          <w:szCs w:val="26"/>
        </w:rPr>
        <w:t>, не допускающий расторжения их гражданином в одностороннем порядке.</w:t>
      </w:r>
    </w:p>
    <w:p w:rsidR="000F2754" w:rsidRPr="00B91DBE" w:rsidRDefault="000F2754"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Статья 5 Федерального закона о гражданстве РФ определяет, что гражданином РФ являются:</w:t>
      </w:r>
    </w:p>
    <w:p w:rsidR="000F2754" w:rsidRPr="00B91DBE" w:rsidRDefault="000F2754"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а) лица, имеющие гражданство РФ на день вступления в силу настоящего федерального закона (на 1 июля 2002г.);</w:t>
      </w:r>
    </w:p>
    <w:p w:rsidR="00B91DBE" w:rsidRPr="00B91DBE" w:rsidRDefault="000F2754"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б) лица, которые приобрели гражданство в соответствии с Федеральным законом о гражданстве.</w:t>
      </w:r>
    </w:p>
    <w:p w:rsidR="000F2754" w:rsidRPr="00B91DBE" w:rsidRDefault="000F2754"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Принципами гражданства являются:</w:t>
      </w:r>
    </w:p>
    <w:p w:rsidR="000F2754" w:rsidRPr="00B91DBE" w:rsidRDefault="000F2754" w:rsidP="00B91DBE">
      <w:pPr>
        <w:pStyle w:val="a7"/>
        <w:numPr>
          <w:ilvl w:val="0"/>
          <w:numId w:val="3"/>
        </w:numPr>
        <w:suppressAutoHyphens/>
        <w:spacing w:after="0" w:line="360" w:lineRule="auto"/>
        <w:ind w:left="0" w:firstLine="709"/>
        <w:jc w:val="both"/>
        <w:rPr>
          <w:rFonts w:ascii="Times New Roman" w:hAnsi="Times New Roman"/>
          <w:sz w:val="28"/>
          <w:szCs w:val="26"/>
        </w:rPr>
      </w:pPr>
      <w:r w:rsidRPr="00B91DBE">
        <w:rPr>
          <w:rFonts w:ascii="Times New Roman" w:hAnsi="Times New Roman"/>
          <w:sz w:val="28"/>
          <w:szCs w:val="26"/>
        </w:rPr>
        <w:t>Гражданство РФ является единым. В силу федеративного устройства России этот принцип – один из важнейших и закрепляется в Конституции РФ (ч.1 ст.60);</w:t>
      </w:r>
    </w:p>
    <w:p w:rsidR="000F2754" w:rsidRPr="00B91DBE" w:rsidRDefault="000F2754" w:rsidP="00B91DBE">
      <w:pPr>
        <w:pStyle w:val="a7"/>
        <w:numPr>
          <w:ilvl w:val="0"/>
          <w:numId w:val="3"/>
        </w:numPr>
        <w:suppressAutoHyphens/>
        <w:spacing w:after="0" w:line="360" w:lineRule="auto"/>
        <w:ind w:left="0" w:firstLine="709"/>
        <w:jc w:val="both"/>
        <w:rPr>
          <w:rFonts w:ascii="Times New Roman" w:hAnsi="Times New Roman"/>
          <w:sz w:val="28"/>
          <w:szCs w:val="26"/>
        </w:rPr>
      </w:pPr>
      <w:r w:rsidRPr="00B91DBE">
        <w:rPr>
          <w:rFonts w:ascii="Times New Roman" w:hAnsi="Times New Roman"/>
          <w:sz w:val="28"/>
          <w:szCs w:val="26"/>
        </w:rPr>
        <w:t>Гражданство РФ является равным независимо от оснований приобретения;</w:t>
      </w:r>
    </w:p>
    <w:p w:rsidR="000F2754" w:rsidRPr="00B91DBE" w:rsidRDefault="000F2754" w:rsidP="00B91DBE">
      <w:pPr>
        <w:pStyle w:val="a7"/>
        <w:numPr>
          <w:ilvl w:val="0"/>
          <w:numId w:val="3"/>
        </w:numPr>
        <w:suppressAutoHyphens/>
        <w:spacing w:after="0" w:line="360" w:lineRule="auto"/>
        <w:ind w:left="0" w:firstLine="709"/>
        <w:jc w:val="both"/>
        <w:rPr>
          <w:rFonts w:ascii="Times New Roman" w:hAnsi="Times New Roman"/>
          <w:sz w:val="28"/>
          <w:szCs w:val="26"/>
        </w:rPr>
      </w:pPr>
      <w:r w:rsidRPr="00B91DBE">
        <w:rPr>
          <w:rFonts w:ascii="Times New Roman" w:hAnsi="Times New Roman"/>
          <w:sz w:val="28"/>
          <w:szCs w:val="26"/>
        </w:rPr>
        <w:t>Проживание гражданина РФ за ее пределами не прекращает его гражданства РФ;</w:t>
      </w:r>
    </w:p>
    <w:p w:rsidR="000F2754" w:rsidRPr="00B91DBE" w:rsidRDefault="000F2754" w:rsidP="00B91DBE">
      <w:pPr>
        <w:pStyle w:val="a7"/>
        <w:numPr>
          <w:ilvl w:val="0"/>
          <w:numId w:val="3"/>
        </w:numPr>
        <w:suppressAutoHyphens/>
        <w:spacing w:after="0" w:line="360" w:lineRule="auto"/>
        <w:ind w:left="0" w:firstLine="709"/>
        <w:jc w:val="both"/>
        <w:rPr>
          <w:rFonts w:ascii="Times New Roman" w:hAnsi="Times New Roman"/>
          <w:sz w:val="28"/>
          <w:szCs w:val="26"/>
        </w:rPr>
      </w:pPr>
      <w:r w:rsidRPr="00B91DBE">
        <w:rPr>
          <w:rFonts w:ascii="Times New Roman" w:hAnsi="Times New Roman"/>
          <w:sz w:val="28"/>
          <w:szCs w:val="26"/>
        </w:rPr>
        <w:t>Гражданин РФ не может быть лишен своего гражданства или права изменить его. Этот принцип закреплен в ч.3 ст. 6 Конституции РФ.</w:t>
      </w:r>
      <w:r w:rsidR="001B73C2" w:rsidRPr="00B91DBE">
        <w:rPr>
          <w:rFonts w:ascii="Times New Roman" w:hAnsi="Times New Roman"/>
          <w:sz w:val="28"/>
          <w:szCs w:val="26"/>
        </w:rPr>
        <w:t xml:space="preserve"> Конституция закрепляет право гражданина РФ изменить гражданство. Однако данное право не является односторонним действием гражданина;</w:t>
      </w:r>
    </w:p>
    <w:p w:rsidR="001B73C2" w:rsidRPr="00B91DBE" w:rsidRDefault="001B73C2" w:rsidP="00B91DBE">
      <w:pPr>
        <w:pStyle w:val="a7"/>
        <w:numPr>
          <w:ilvl w:val="0"/>
          <w:numId w:val="3"/>
        </w:numPr>
        <w:suppressAutoHyphens/>
        <w:spacing w:after="0" w:line="360" w:lineRule="auto"/>
        <w:ind w:left="0" w:firstLine="709"/>
        <w:jc w:val="both"/>
        <w:rPr>
          <w:rFonts w:ascii="Times New Roman" w:hAnsi="Times New Roman"/>
          <w:sz w:val="28"/>
          <w:szCs w:val="26"/>
        </w:rPr>
      </w:pPr>
      <w:r w:rsidRPr="00B91DBE">
        <w:rPr>
          <w:rFonts w:ascii="Times New Roman" w:hAnsi="Times New Roman"/>
          <w:sz w:val="28"/>
          <w:szCs w:val="26"/>
        </w:rPr>
        <w:t>Гражданин РФ не может быть выслан за пределы Российской Федерации или выдан иностранному государству;</w:t>
      </w:r>
    </w:p>
    <w:p w:rsidR="00B91DBE" w:rsidRPr="00B91DBE" w:rsidRDefault="001B73C2" w:rsidP="00B91DBE">
      <w:pPr>
        <w:pStyle w:val="a7"/>
        <w:numPr>
          <w:ilvl w:val="0"/>
          <w:numId w:val="3"/>
        </w:numPr>
        <w:suppressAutoHyphens/>
        <w:spacing w:after="0" w:line="360" w:lineRule="auto"/>
        <w:ind w:left="0" w:firstLine="709"/>
        <w:jc w:val="both"/>
        <w:rPr>
          <w:rFonts w:ascii="Times New Roman" w:hAnsi="Times New Roman"/>
          <w:sz w:val="28"/>
          <w:szCs w:val="26"/>
        </w:rPr>
      </w:pPr>
      <w:r w:rsidRPr="00B91DBE">
        <w:rPr>
          <w:rFonts w:ascii="Times New Roman" w:hAnsi="Times New Roman"/>
          <w:sz w:val="28"/>
          <w:szCs w:val="26"/>
        </w:rPr>
        <w:t>В соответствии с международными документами о правах человека, призывающими государства стремиться к сокращению числа лиц без гражданства, РФ проводит в этом отношении активную политику. Статья 4 Федерального закона о гражданстве устанавливает, что Россия поощряет приобретение гражданства РФ лицами без гражданства, проживающими на территории РФ. Приобретение иного гражданства не влечет за собой прекращение гражданства РФ. РФ гарантирует своим гражданам защиту и покровительство за ее пределами. Этот принцип закреплен в ч.2 ст.61 Конституции РФ и Федеральном законе о гражданстве (ст.7)</w:t>
      </w:r>
      <w:r w:rsidR="004D7E57" w:rsidRPr="00B91DBE">
        <w:rPr>
          <w:rFonts w:ascii="Times New Roman" w:hAnsi="Times New Roman"/>
          <w:sz w:val="28"/>
          <w:szCs w:val="26"/>
        </w:rPr>
        <w:t xml:space="preserve"> гражданство РФ основано на отрицании автоматического его изменения при заключении или расторжении брака гражданином РФ с лицом, не принадлежащим к ее гражданству, а также при изменении гражданства другим супругом.</w:t>
      </w:r>
    </w:p>
    <w:p w:rsidR="004D7E57" w:rsidRPr="00B91DBE" w:rsidRDefault="004D7E57"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Гражданство РФ приобретается по следующим основаниям: по рождению; в результате приема в гражданство РФ; в результате восстановления в гражданстве РФ; по иным основаниям, предусмотренным Федеральным законом о гражданстве или международным договором РФ.</w:t>
      </w:r>
      <w:r w:rsidR="00227C57" w:rsidRPr="00B91DBE">
        <w:rPr>
          <w:rFonts w:ascii="Times New Roman" w:hAnsi="Times New Roman"/>
          <w:sz w:val="28"/>
          <w:szCs w:val="26"/>
        </w:rPr>
        <w:t>(1)</w:t>
      </w:r>
    </w:p>
    <w:p w:rsidR="00B91DBE" w:rsidRPr="00B91DBE" w:rsidRDefault="00B91DBE" w:rsidP="00B91DBE">
      <w:pPr>
        <w:pStyle w:val="a7"/>
        <w:suppressAutoHyphens/>
        <w:spacing w:after="0" w:line="360" w:lineRule="auto"/>
        <w:ind w:left="0" w:firstLine="709"/>
        <w:jc w:val="both"/>
        <w:rPr>
          <w:rFonts w:ascii="Times New Roman" w:hAnsi="Times New Roman"/>
          <w:sz w:val="28"/>
          <w:szCs w:val="26"/>
          <w:lang w:val="en-US"/>
        </w:rPr>
      </w:pPr>
    </w:p>
    <w:p w:rsidR="004D7E57" w:rsidRPr="00B91DBE" w:rsidRDefault="00B91DBE" w:rsidP="00B91DBE">
      <w:pPr>
        <w:pStyle w:val="a7"/>
        <w:suppressAutoHyphens/>
        <w:spacing w:after="0" w:line="360" w:lineRule="auto"/>
        <w:ind w:left="0" w:firstLine="709"/>
        <w:jc w:val="both"/>
        <w:rPr>
          <w:rFonts w:ascii="Times New Roman" w:hAnsi="Times New Roman"/>
          <w:sz w:val="28"/>
          <w:szCs w:val="26"/>
          <w:lang w:val="en-US"/>
        </w:rPr>
      </w:pPr>
      <w:r w:rsidRPr="00B91DBE">
        <w:rPr>
          <w:rFonts w:ascii="Times New Roman" w:hAnsi="Times New Roman"/>
          <w:sz w:val="28"/>
          <w:szCs w:val="26"/>
          <w:lang w:val="en-US"/>
        </w:rPr>
        <w:t xml:space="preserve">4. </w:t>
      </w:r>
      <w:r w:rsidR="004D7E57" w:rsidRPr="00B91DBE">
        <w:rPr>
          <w:rFonts w:ascii="Times New Roman" w:hAnsi="Times New Roman"/>
          <w:sz w:val="28"/>
          <w:szCs w:val="26"/>
        </w:rPr>
        <w:t>Основные права, свобо</w:t>
      </w:r>
      <w:r w:rsidRPr="00B91DBE">
        <w:rPr>
          <w:rFonts w:ascii="Times New Roman" w:hAnsi="Times New Roman"/>
          <w:sz w:val="28"/>
          <w:szCs w:val="26"/>
        </w:rPr>
        <w:t>ды и законные интересы личности</w:t>
      </w:r>
    </w:p>
    <w:p w:rsidR="00B91DBE" w:rsidRPr="00B91DBE" w:rsidRDefault="00B91DBE" w:rsidP="00B91DBE">
      <w:pPr>
        <w:pStyle w:val="a7"/>
        <w:suppressAutoHyphens/>
        <w:spacing w:after="0" w:line="360" w:lineRule="auto"/>
        <w:ind w:left="0" w:firstLine="709"/>
        <w:jc w:val="both"/>
        <w:rPr>
          <w:rFonts w:ascii="Times New Roman" w:hAnsi="Times New Roman"/>
          <w:sz w:val="28"/>
          <w:szCs w:val="26"/>
          <w:lang w:val="en-US"/>
        </w:rPr>
      </w:pPr>
    </w:p>
    <w:p w:rsidR="00B91DBE" w:rsidRPr="00B91DBE" w:rsidRDefault="00BD4A43"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Различают три поколения прав человека в зависимости от времени их провозглашения.</w:t>
      </w:r>
    </w:p>
    <w:p w:rsidR="00B91DBE" w:rsidRPr="00B91DBE" w:rsidRDefault="00BD4A43"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К первому поколению относятся гражданские и политические права, которые призваны оградить человека от незаконных вмешательств со стороны государства и иных субъектов.</w:t>
      </w:r>
    </w:p>
    <w:p w:rsidR="00B91DBE" w:rsidRPr="00B91DBE" w:rsidRDefault="00BD4A43"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Второе поколение составляют социально-экономические права, призванные гарантировать не только свободу человека, но и относительно обеспеченную жизнь.</w:t>
      </w:r>
    </w:p>
    <w:p w:rsidR="00B91DBE" w:rsidRPr="00B91DBE" w:rsidRDefault="00BD4A43"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 xml:space="preserve">Третье поколение образуют так называемые коллективные (солидарные) права, или права народов. </w:t>
      </w:r>
      <w:r w:rsidR="00067502" w:rsidRPr="00B91DBE">
        <w:rPr>
          <w:rFonts w:ascii="Times New Roman" w:hAnsi="Times New Roman"/>
          <w:sz w:val="28"/>
          <w:szCs w:val="26"/>
        </w:rPr>
        <w:t>Сюда, входят право на мир, на здоровую окружающую среду, право на развитие, на самоопределение, на осуществление власти.</w:t>
      </w:r>
    </w:p>
    <w:p w:rsidR="00B91DBE" w:rsidRPr="00B91DBE" w:rsidRDefault="00BD4A43"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В юридической литературе используется классификация, предложенная отечественным государствоведом Л.Д. Воеводиным.</w:t>
      </w:r>
      <w:r w:rsidR="00916694" w:rsidRPr="00B91DBE">
        <w:rPr>
          <w:rFonts w:ascii="Times New Roman" w:hAnsi="Times New Roman"/>
          <w:sz w:val="28"/>
          <w:szCs w:val="26"/>
        </w:rPr>
        <w:t xml:space="preserve"> Он подразделил права и свободы человека, а также их обязанности на три группы:</w:t>
      </w:r>
    </w:p>
    <w:p w:rsidR="00B91DBE" w:rsidRPr="00B91DBE" w:rsidRDefault="00916694"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Первую группу прав составляют естественные, неотъемлемые права человека. Их иногда называют личными или гражданскими правами, и они определяют автономность личности, ее свободу от государственной власти.</w:t>
      </w:r>
      <w:r w:rsidR="00227C57" w:rsidRPr="00B91DBE">
        <w:rPr>
          <w:rFonts w:ascii="Times New Roman" w:hAnsi="Times New Roman"/>
          <w:sz w:val="28"/>
          <w:szCs w:val="26"/>
        </w:rPr>
        <w:t>(3)</w:t>
      </w:r>
    </w:p>
    <w:p w:rsidR="00B91DBE" w:rsidRPr="00B91DBE" w:rsidRDefault="00916694"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 xml:space="preserve">1.Право на жизнь – основное, фундаментальное право человека. Это право является первичным по отношению к остальным правам, поскольку в случае гибели человека последние утрачивают свое значение. Право на жизнь рассматривается как право человека на свободу от любых незаконных посягательств на его жизнь и как право человека свободно распоряжаться своей жизнью. Право на </w:t>
      </w:r>
      <w:r w:rsidR="00067502" w:rsidRPr="00B91DBE">
        <w:rPr>
          <w:rFonts w:ascii="Times New Roman" w:hAnsi="Times New Roman"/>
          <w:sz w:val="28"/>
          <w:szCs w:val="26"/>
        </w:rPr>
        <w:t>жизнь,</w:t>
      </w:r>
      <w:r w:rsidRPr="00B91DBE">
        <w:rPr>
          <w:rFonts w:ascii="Times New Roman" w:hAnsi="Times New Roman"/>
          <w:sz w:val="28"/>
          <w:szCs w:val="26"/>
        </w:rPr>
        <w:t xml:space="preserve"> прежде </w:t>
      </w:r>
      <w:r w:rsidR="00067502" w:rsidRPr="00B91DBE">
        <w:rPr>
          <w:rFonts w:ascii="Times New Roman" w:hAnsi="Times New Roman"/>
          <w:sz w:val="28"/>
          <w:szCs w:val="26"/>
        </w:rPr>
        <w:t>всего,</w:t>
      </w:r>
      <w:r w:rsidRPr="00B91DBE">
        <w:rPr>
          <w:rFonts w:ascii="Times New Roman" w:hAnsi="Times New Roman"/>
          <w:sz w:val="28"/>
          <w:szCs w:val="26"/>
        </w:rPr>
        <w:t xml:space="preserve"> означает, что никто не может быть произвольно лишен жизни. Оно предполагает также и возможность обращения человека к государству за защитой в случае любого</w:t>
      </w:r>
      <w:r w:rsidR="008F1E66" w:rsidRPr="00B91DBE">
        <w:rPr>
          <w:rFonts w:ascii="Times New Roman" w:hAnsi="Times New Roman"/>
          <w:sz w:val="28"/>
          <w:szCs w:val="26"/>
        </w:rPr>
        <w:t xml:space="preserve"> незаконного или неоправданного в медицинском отношении</w:t>
      </w:r>
      <w:r w:rsidRPr="00B91DBE">
        <w:rPr>
          <w:rFonts w:ascii="Times New Roman" w:hAnsi="Times New Roman"/>
          <w:sz w:val="28"/>
          <w:szCs w:val="26"/>
        </w:rPr>
        <w:t xml:space="preserve"> вмешательства</w:t>
      </w:r>
      <w:r w:rsidR="008F1E66" w:rsidRPr="00B91DBE">
        <w:rPr>
          <w:rFonts w:ascii="Times New Roman" w:hAnsi="Times New Roman"/>
          <w:sz w:val="28"/>
          <w:szCs w:val="26"/>
        </w:rPr>
        <w:t xml:space="preserve"> в его организм, которое может нанести вред его здоровью или представлять угрозу для жизни.</w:t>
      </w:r>
    </w:p>
    <w:p w:rsidR="00B91DBE" w:rsidRPr="00B91DBE" w:rsidRDefault="008F1E66"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 xml:space="preserve">2.Право на свободу и личную неприкосновенность. Данное право закреплено в Конституции РФ и состоит из двух элементов. Первым является свобода личности располагать собой и своим временем по собственному усмотрению. Второй элемент – это неприкосновенность личности. Различают физическую, нравственную и психическую неприкосновенность. Ограничение права на свободу и личную неприкосновенность допускается только в отношении лиц, </w:t>
      </w:r>
      <w:r w:rsidR="00067502" w:rsidRPr="00B91DBE">
        <w:rPr>
          <w:rFonts w:ascii="Times New Roman" w:hAnsi="Times New Roman"/>
          <w:sz w:val="28"/>
          <w:szCs w:val="26"/>
        </w:rPr>
        <w:t>подозреваемых</w:t>
      </w:r>
      <w:r w:rsidRPr="00B91DBE">
        <w:rPr>
          <w:rFonts w:ascii="Times New Roman" w:hAnsi="Times New Roman"/>
          <w:sz w:val="28"/>
          <w:szCs w:val="26"/>
        </w:rPr>
        <w:t xml:space="preserve"> в </w:t>
      </w:r>
      <w:r w:rsidR="00067502" w:rsidRPr="00B91DBE">
        <w:rPr>
          <w:rFonts w:ascii="Times New Roman" w:hAnsi="Times New Roman"/>
          <w:sz w:val="28"/>
          <w:szCs w:val="26"/>
        </w:rPr>
        <w:t>совершении</w:t>
      </w:r>
      <w:r w:rsidRPr="00B91DBE">
        <w:rPr>
          <w:rFonts w:ascii="Times New Roman" w:hAnsi="Times New Roman"/>
          <w:sz w:val="28"/>
          <w:szCs w:val="26"/>
        </w:rPr>
        <w:t xml:space="preserve"> преступления.</w:t>
      </w:r>
    </w:p>
    <w:p w:rsidR="00B91DBE" w:rsidRPr="00B91DBE" w:rsidRDefault="008F1E66"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3.Право на неприкосновенность частной жизни. Частной жизнью человека называют ту физическую и духовную сферу, которая контролируется самим человеком и свободна от любого незаконного внешнего воздействия. Право на неприкосновенность частной жизни состоит из нескольких прав: права на личную и семейную тайну; право на защиту чести и своего доброго имени; право на тайну переписки, телефонных переговоров, почтовых и иных сообщений; право на неприкосновенность жилища.</w:t>
      </w:r>
    </w:p>
    <w:p w:rsidR="00B91DBE" w:rsidRPr="00B91DBE" w:rsidRDefault="008F1E66"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4.Право определять и указывать свою национальную принадлежность</w:t>
      </w:r>
      <w:r w:rsidR="00E028D5" w:rsidRPr="00B91DBE">
        <w:rPr>
          <w:rFonts w:ascii="Times New Roman" w:hAnsi="Times New Roman"/>
          <w:sz w:val="28"/>
          <w:szCs w:val="26"/>
        </w:rPr>
        <w:t>. Данное право является правом личности на свое этническое самоопределение.</w:t>
      </w:r>
    </w:p>
    <w:p w:rsidR="00B91DBE" w:rsidRPr="00B91DBE" w:rsidRDefault="00E028D5"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5.Право на пользование своим родным языком. В соответствии с ч.1 ст.68 Конституции РФ государственным языком на территории РФ признан русский язык. Однако провозглашение русского языка государственным ни в коей мере не препятствует существованию иных</w:t>
      </w:r>
      <w:r w:rsidR="00B91DBE" w:rsidRPr="00B91DBE">
        <w:rPr>
          <w:rFonts w:ascii="Times New Roman" w:hAnsi="Times New Roman"/>
          <w:sz w:val="28"/>
          <w:szCs w:val="26"/>
        </w:rPr>
        <w:t xml:space="preserve"> </w:t>
      </w:r>
      <w:r w:rsidRPr="00B91DBE">
        <w:rPr>
          <w:rFonts w:ascii="Times New Roman" w:hAnsi="Times New Roman"/>
          <w:sz w:val="28"/>
          <w:szCs w:val="26"/>
        </w:rPr>
        <w:t>языков в субъектах РФ.</w:t>
      </w:r>
    </w:p>
    <w:p w:rsidR="00B91DBE" w:rsidRPr="00B91DBE" w:rsidRDefault="00E028D5"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6.Право на свободу передвижения и выбор мест пребывания и жительства. Местом жительства человека признается место, где гражданин постоянно или преимущественно проживает. Местом пребывания – место, где он находится временно.</w:t>
      </w:r>
    </w:p>
    <w:p w:rsidR="00B91DBE" w:rsidRPr="00B91DBE" w:rsidRDefault="00E028D5"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7.Право на свободу совести. В широком смысле право на свободу совести понимается как право человека думать и поступать в соответствии со своими убеждениями; в узком – как свобода исповедовать выбранную им религию или не исповедовать никакой.</w:t>
      </w:r>
      <w:r w:rsidR="00227C57" w:rsidRPr="00B91DBE">
        <w:rPr>
          <w:rFonts w:ascii="Times New Roman" w:hAnsi="Times New Roman"/>
          <w:sz w:val="28"/>
          <w:szCs w:val="26"/>
        </w:rPr>
        <w:t>(2)</w:t>
      </w:r>
    </w:p>
    <w:p w:rsidR="00B91DBE" w:rsidRPr="00B91DBE" w:rsidRDefault="00E028D5"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Вторую группу прав образуют политические права, которые предназначены для непосредственного участия граждан данного государства в управлении обществом, способствуют развитию политической активности личности, гарантируют равный доступ к государственной службе</w:t>
      </w:r>
      <w:r w:rsidR="004E5A7E" w:rsidRPr="00B91DBE">
        <w:rPr>
          <w:rFonts w:ascii="Times New Roman" w:hAnsi="Times New Roman"/>
          <w:sz w:val="28"/>
          <w:szCs w:val="26"/>
        </w:rPr>
        <w:t>.</w:t>
      </w:r>
      <w:r w:rsidR="00227C57" w:rsidRPr="00B91DBE">
        <w:rPr>
          <w:rFonts w:ascii="Times New Roman" w:hAnsi="Times New Roman"/>
          <w:sz w:val="28"/>
          <w:szCs w:val="26"/>
        </w:rPr>
        <w:t>(3)</w:t>
      </w:r>
    </w:p>
    <w:p w:rsidR="00B91DBE" w:rsidRPr="00B91DBE" w:rsidRDefault="004E5A7E"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1.Свобода мысли и слова, т.е. возможность беспрепятственно выражать свои идеи, мнения, убеждения по различным вопросам другим людям как индивидуально, так и в СМИ.</w:t>
      </w:r>
    </w:p>
    <w:p w:rsidR="00B91DBE" w:rsidRPr="00B91DBE" w:rsidRDefault="004E5A7E"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2.Свобода информации заключается в праве каждого свободно искать, получать, передавать, производить и распространять информацию любыми законными способами. Установлено ограничение на действия с информацией, составляющих государственную тайну и ограничивается авторским правом.</w:t>
      </w:r>
    </w:p>
    <w:p w:rsidR="00B91DBE" w:rsidRPr="00B91DBE" w:rsidRDefault="004E5A7E"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3.Право на создание общественных</w:t>
      </w:r>
      <w:r w:rsidR="00B91DBE" w:rsidRPr="00B91DBE">
        <w:rPr>
          <w:rFonts w:ascii="Times New Roman" w:hAnsi="Times New Roman"/>
          <w:sz w:val="28"/>
          <w:szCs w:val="26"/>
        </w:rPr>
        <w:t xml:space="preserve"> </w:t>
      </w:r>
      <w:r w:rsidRPr="00B91DBE">
        <w:rPr>
          <w:rFonts w:ascii="Times New Roman" w:hAnsi="Times New Roman"/>
          <w:sz w:val="28"/>
          <w:szCs w:val="26"/>
        </w:rPr>
        <w:t>объединений.</w:t>
      </w:r>
    </w:p>
    <w:p w:rsidR="00B91DBE" w:rsidRPr="00B91DBE" w:rsidRDefault="004E5A7E"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 xml:space="preserve">4. Право на проведение публичных мероприятий. Видами публичных мероприятий являются: собрание, митинг, демонстрация, уличное шествие, пикетирование. Цель проведения публичного мероприятия </w:t>
      </w:r>
      <w:r w:rsidR="000F7906" w:rsidRPr="00B91DBE">
        <w:rPr>
          <w:rFonts w:ascii="Times New Roman" w:hAnsi="Times New Roman"/>
          <w:sz w:val="28"/>
          <w:szCs w:val="26"/>
        </w:rPr>
        <w:t>не должна противоречить Конст</w:t>
      </w:r>
      <w:r w:rsidRPr="00B91DBE">
        <w:rPr>
          <w:rFonts w:ascii="Times New Roman" w:hAnsi="Times New Roman"/>
          <w:sz w:val="28"/>
          <w:szCs w:val="26"/>
        </w:rPr>
        <w:t xml:space="preserve">итуции и законодательству РФ. Проведение публичного мероприятия может быть </w:t>
      </w:r>
      <w:r w:rsidR="00067502" w:rsidRPr="00B91DBE">
        <w:rPr>
          <w:rFonts w:ascii="Times New Roman" w:hAnsi="Times New Roman"/>
          <w:sz w:val="28"/>
          <w:szCs w:val="26"/>
        </w:rPr>
        <w:t>запрещено,</w:t>
      </w:r>
      <w:r w:rsidRPr="00B91DBE">
        <w:rPr>
          <w:rFonts w:ascii="Times New Roman" w:hAnsi="Times New Roman"/>
          <w:sz w:val="28"/>
          <w:szCs w:val="26"/>
        </w:rPr>
        <w:t xml:space="preserve"> если не было подано заявление о его проведении; был нарушен порядок </w:t>
      </w:r>
      <w:r w:rsidR="000F7906" w:rsidRPr="00B91DBE">
        <w:rPr>
          <w:rFonts w:ascii="Times New Roman" w:hAnsi="Times New Roman"/>
          <w:sz w:val="28"/>
          <w:szCs w:val="26"/>
        </w:rPr>
        <w:t>проведения; возникла опасность для жизни и здоровья граж</w:t>
      </w:r>
      <w:r w:rsidRPr="00B91DBE">
        <w:rPr>
          <w:rFonts w:ascii="Times New Roman" w:hAnsi="Times New Roman"/>
          <w:sz w:val="28"/>
          <w:szCs w:val="26"/>
        </w:rPr>
        <w:t xml:space="preserve">дан; </w:t>
      </w:r>
      <w:r w:rsidR="000F7906" w:rsidRPr="00B91DBE">
        <w:rPr>
          <w:rFonts w:ascii="Times New Roman" w:hAnsi="Times New Roman"/>
          <w:sz w:val="28"/>
          <w:szCs w:val="26"/>
        </w:rPr>
        <w:t>был нарушен общественный порядок.</w:t>
      </w:r>
    </w:p>
    <w:p w:rsidR="00B91DBE" w:rsidRPr="00B91DBE" w:rsidRDefault="000F7906"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5.Право на обращение. Действующим законодательством предусмотрены следующие виды обращений: предложение, заявление, ходатайство, жалоба. Обращение может быть личным и коллективным, но обязательно должно содержать индивидуальные подписи направивших его граждан.</w:t>
      </w:r>
      <w:r w:rsidR="00227C57" w:rsidRPr="00B91DBE">
        <w:rPr>
          <w:rFonts w:ascii="Times New Roman" w:hAnsi="Times New Roman"/>
          <w:sz w:val="28"/>
          <w:szCs w:val="26"/>
        </w:rPr>
        <w:t>(2)</w:t>
      </w:r>
    </w:p>
    <w:p w:rsidR="00B91DBE" w:rsidRPr="00B91DBE" w:rsidRDefault="000F7906"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Третья группа (социально – экономические) прав обеспечивает материальные и духовные потребности личности.</w:t>
      </w:r>
      <w:r w:rsidR="00227C57" w:rsidRPr="00B91DBE">
        <w:rPr>
          <w:rFonts w:ascii="Times New Roman" w:hAnsi="Times New Roman"/>
          <w:sz w:val="28"/>
          <w:szCs w:val="26"/>
        </w:rPr>
        <w:t>(3)</w:t>
      </w:r>
    </w:p>
    <w:p w:rsidR="00B91DBE" w:rsidRPr="00B91DBE" w:rsidRDefault="000F7906"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1.Право на предпринимательство.</w:t>
      </w:r>
    </w:p>
    <w:p w:rsidR="00B91DBE" w:rsidRPr="00B91DBE" w:rsidRDefault="000F7906"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2.Право на частную собственность. Каждый вправе иметь имущество в собственности, владеть, пользоваться и распоряжаться им как единолично, так и совместно с другими лицами. Никто не может быть лишен имущества иначе, чем по решению суда.</w:t>
      </w:r>
    </w:p>
    <w:p w:rsidR="00B91DBE" w:rsidRPr="00B91DBE" w:rsidRDefault="000F7906"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3.Право на землю. Это означает, что любой гражданин или какое – либо объединение</w:t>
      </w:r>
      <w:r w:rsidR="00380C90" w:rsidRPr="00B91DBE">
        <w:rPr>
          <w:rFonts w:ascii="Times New Roman" w:hAnsi="Times New Roman"/>
          <w:sz w:val="28"/>
          <w:szCs w:val="26"/>
        </w:rPr>
        <w:t xml:space="preserve"> граждан без каких – либо предварительных условий в </w:t>
      </w:r>
      <w:r w:rsidR="00067502" w:rsidRPr="00B91DBE">
        <w:rPr>
          <w:rFonts w:ascii="Times New Roman" w:hAnsi="Times New Roman"/>
          <w:sz w:val="28"/>
          <w:szCs w:val="26"/>
        </w:rPr>
        <w:t>порядке</w:t>
      </w:r>
      <w:r w:rsidR="00380C90" w:rsidRPr="00B91DBE">
        <w:rPr>
          <w:rFonts w:ascii="Times New Roman" w:hAnsi="Times New Roman"/>
          <w:sz w:val="28"/>
          <w:szCs w:val="26"/>
        </w:rPr>
        <w:t>, установленном законодательством, имеет право владеть, пользоваться и распоряжаться принадлежащим ему на праве частной собственности земельным участком.</w:t>
      </w:r>
    </w:p>
    <w:p w:rsidR="00B91DBE" w:rsidRPr="00B91DBE" w:rsidRDefault="00380C90"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4.Право на свободный труд означает право каждого свободно распоряжаться своими способностями к труду, выбирать род деятельности и профессию. Также включает запрет на использование принудительного труда.</w:t>
      </w:r>
    </w:p>
    <w:p w:rsidR="00B91DBE" w:rsidRPr="00B91DBE" w:rsidRDefault="00380C90"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5.Право на свободный отдых. Данное право закрепляется в ч. 5 ст. 37 Конституции РФ, согласно которой гражданину, работающему по трудовому договору, гарантируются установленные федеральным законом продолжительность рабочего времени, выходные и праздничные дни, оплачиваемый ежегодный отпуск.</w:t>
      </w:r>
    </w:p>
    <w:p w:rsidR="00B91DBE" w:rsidRPr="00B91DBE" w:rsidRDefault="00380C90"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 xml:space="preserve">6. Право на социальное обеспечение. Сущность данного права состоит в том, что государство гарантирует предоставление достаточных средств гражданам, в силу объективных обстоятельств лишенных способности или возможности трудиться и получать доходы от трудовой деятельности, а также помощь </w:t>
      </w:r>
      <w:r w:rsidR="00067502" w:rsidRPr="00B91DBE">
        <w:rPr>
          <w:rFonts w:ascii="Times New Roman" w:hAnsi="Times New Roman"/>
          <w:sz w:val="28"/>
          <w:szCs w:val="26"/>
        </w:rPr>
        <w:t>семье</w:t>
      </w:r>
      <w:r w:rsidRPr="00B91DBE">
        <w:rPr>
          <w:rFonts w:ascii="Times New Roman" w:hAnsi="Times New Roman"/>
          <w:sz w:val="28"/>
          <w:szCs w:val="26"/>
        </w:rPr>
        <w:t xml:space="preserve"> в связи с рождением и воспитанием детей.</w:t>
      </w:r>
    </w:p>
    <w:p w:rsidR="00B91DBE" w:rsidRPr="00B91DBE" w:rsidRDefault="00380C90"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 xml:space="preserve">7.Право на охрану и помощь семье. </w:t>
      </w:r>
      <w:r w:rsidR="00523141" w:rsidRPr="00B91DBE">
        <w:rPr>
          <w:rFonts w:ascii="Times New Roman" w:hAnsi="Times New Roman"/>
          <w:sz w:val="28"/>
          <w:szCs w:val="26"/>
        </w:rPr>
        <w:t>Государственная поддержка семьи носит комплексный социально- экономический характер и осуществляется путем принятия разнообразных государственных мер по поощрению материнства, охране интересов матери и ребенка, укреплению семьи, ее социальной поддержке.</w:t>
      </w:r>
    </w:p>
    <w:p w:rsidR="00B91DBE" w:rsidRPr="00B91DBE" w:rsidRDefault="00523141"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8. Право на жилище. Статья 40 Конституции РФ определяет право на жилище как гарантированную возможность гражданина быть обеспеченным постоянным жилищем, включая юридическую возможность стабильного пользования жилым помещением, его неприкосновенность, недопустимость произвольного лишения жилища, а также возможность улучшить жилищные условия.</w:t>
      </w:r>
    </w:p>
    <w:p w:rsidR="00B91DBE" w:rsidRPr="00B91DBE" w:rsidRDefault="00523141"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9.Право на охрану здоровья и медицинскую помощь.</w:t>
      </w:r>
    </w:p>
    <w:p w:rsidR="00B91DBE" w:rsidRPr="00B91DBE" w:rsidRDefault="00523141"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10.Право на благоприятную окружающую среду.</w:t>
      </w:r>
    </w:p>
    <w:p w:rsidR="00B91DBE" w:rsidRPr="00B91DBE" w:rsidRDefault="00523141"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11.Право на образование.</w:t>
      </w:r>
    </w:p>
    <w:p w:rsidR="00523141" w:rsidRPr="00B91DBE" w:rsidRDefault="00523141"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12.Свобода творчества.</w:t>
      </w:r>
      <w:r w:rsidR="00227C57" w:rsidRPr="00B91DBE">
        <w:rPr>
          <w:rFonts w:ascii="Times New Roman" w:hAnsi="Times New Roman"/>
          <w:sz w:val="28"/>
          <w:szCs w:val="26"/>
        </w:rPr>
        <w:t>(1)</w:t>
      </w:r>
    </w:p>
    <w:p w:rsidR="00B91DBE" w:rsidRPr="00B91DBE" w:rsidRDefault="00B91DBE" w:rsidP="00B91DBE">
      <w:pPr>
        <w:suppressAutoHyphens/>
        <w:spacing w:after="0" w:line="360" w:lineRule="auto"/>
        <w:ind w:firstLine="709"/>
        <w:jc w:val="both"/>
        <w:rPr>
          <w:rFonts w:ascii="Times New Roman" w:hAnsi="Times New Roman"/>
          <w:sz w:val="28"/>
          <w:szCs w:val="26"/>
          <w:lang w:val="en-US"/>
        </w:rPr>
      </w:pPr>
    </w:p>
    <w:p w:rsidR="00523141" w:rsidRPr="00B91DBE" w:rsidRDefault="00B91DBE" w:rsidP="00B91DBE">
      <w:pPr>
        <w:suppressAutoHyphens/>
        <w:spacing w:after="0" w:line="360" w:lineRule="auto"/>
        <w:ind w:firstLine="709"/>
        <w:jc w:val="both"/>
        <w:rPr>
          <w:rFonts w:ascii="Times New Roman" w:hAnsi="Times New Roman"/>
          <w:sz w:val="28"/>
          <w:szCs w:val="26"/>
          <w:lang w:val="en-US"/>
        </w:rPr>
      </w:pPr>
      <w:r>
        <w:rPr>
          <w:rFonts w:ascii="Times New Roman" w:hAnsi="Times New Roman"/>
          <w:sz w:val="28"/>
          <w:szCs w:val="26"/>
          <w:lang w:val="en-US"/>
        </w:rPr>
        <w:br w:type="page"/>
      </w:r>
      <w:r w:rsidRPr="00B91DBE">
        <w:rPr>
          <w:rFonts w:ascii="Times New Roman" w:hAnsi="Times New Roman"/>
          <w:sz w:val="28"/>
          <w:szCs w:val="26"/>
          <w:lang w:val="en-US"/>
        </w:rPr>
        <w:t>5</w:t>
      </w:r>
      <w:r w:rsidR="00523141" w:rsidRPr="00B91DBE">
        <w:rPr>
          <w:rFonts w:ascii="Times New Roman" w:hAnsi="Times New Roman"/>
          <w:sz w:val="28"/>
          <w:szCs w:val="26"/>
        </w:rPr>
        <w:t>. Об</w:t>
      </w:r>
      <w:r w:rsidRPr="00B91DBE">
        <w:rPr>
          <w:rFonts w:ascii="Times New Roman" w:hAnsi="Times New Roman"/>
          <w:sz w:val="28"/>
          <w:szCs w:val="26"/>
        </w:rPr>
        <w:t>язанности личности и гражданина</w:t>
      </w:r>
    </w:p>
    <w:p w:rsidR="00B91DBE" w:rsidRPr="00B91DBE" w:rsidRDefault="00B91DBE" w:rsidP="00B91DBE">
      <w:pPr>
        <w:suppressAutoHyphens/>
        <w:spacing w:after="0" w:line="360" w:lineRule="auto"/>
        <w:ind w:firstLine="709"/>
        <w:jc w:val="both"/>
        <w:rPr>
          <w:rFonts w:ascii="Times New Roman" w:hAnsi="Times New Roman"/>
          <w:sz w:val="28"/>
          <w:szCs w:val="26"/>
          <w:lang w:val="en-US"/>
        </w:rPr>
      </w:pPr>
    </w:p>
    <w:p w:rsidR="00B91DBE" w:rsidRPr="00B91DBE" w:rsidRDefault="00C97D74"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Каждое государство в своем законодательстве закрепляет подробный перечень обязанностей тех, кто проживает на его территории. В Конституции РФ также содержится такой перечень, при этом часть обязанностей распространяется на любого человека, находящегося на территории России, а часть – только на российских граждан.</w:t>
      </w:r>
    </w:p>
    <w:p w:rsidR="00B91DBE" w:rsidRPr="00B91DBE" w:rsidRDefault="00C97D74"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Конституция РФ распространяет на всех обязанности: соблюдать Конституцию РФ и ее законы (ч.2 ст.15); не нарушать права и свободы других граждан (ч.3 ст.17); платить законно установленные налоги и сборы (ст.57); сохранять природу и окружающую среду, бережно относится к природным богатствам (ст.58);заботиться о сохранении исторического и культурного наследия, беречь памятники истории и культуры</w:t>
      </w:r>
      <w:r w:rsidR="008B392B" w:rsidRPr="00B91DBE">
        <w:rPr>
          <w:rFonts w:ascii="Times New Roman" w:hAnsi="Times New Roman"/>
          <w:sz w:val="28"/>
          <w:szCs w:val="26"/>
        </w:rPr>
        <w:t xml:space="preserve"> (ч.3 ст.44); родительские (ч.2 ст.38) и обязанности трудоспособных детей, достигших 18 лет, заботиться о нетрудоспособных родителях (ч. 3 ст.38).</w:t>
      </w:r>
    </w:p>
    <w:p w:rsidR="00B91DBE" w:rsidRPr="00B91DBE" w:rsidRDefault="008B392B"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 xml:space="preserve">К юридическим обязанностям непосредственно примыкает право </w:t>
      </w:r>
      <w:r w:rsidR="00067502" w:rsidRPr="00B91DBE">
        <w:rPr>
          <w:rFonts w:ascii="Times New Roman" w:hAnsi="Times New Roman"/>
          <w:sz w:val="28"/>
          <w:szCs w:val="26"/>
        </w:rPr>
        <w:t>государства</w:t>
      </w:r>
      <w:r w:rsidRPr="00B91DBE">
        <w:rPr>
          <w:rFonts w:ascii="Times New Roman" w:hAnsi="Times New Roman"/>
          <w:sz w:val="28"/>
          <w:szCs w:val="26"/>
        </w:rPr>
        <w:t xml:space="preserve"> устанавливать определенные ограничения в пользовании правами и свободами. Такого рода ограничения предусмотрены Всеобщей декларацией прав человека (1948), где </w:t>
      </w:r>
      <w:r w:rsidR="00067502" w:rsidRPr="00B91DBE">
        <w:rPr>
          <w:rFonts w:ascii="Times New Roman" w:hAnsi="Times New Roman"/>
          <w:sz w:val="28"/>
          <w:szCs w:val="26"/>
        </w:rPr>
        <w:t>указывается</w:t>
      </w:r>
      <w:r w:rsidRPr="00B91DBE">
        <w:rPr>
          <w:rFonts w:ascii="Times New Roman" w:hAnsi="Times New Roman"/>
          <w:sz w:val="28"/>
          <w:szCs w:val="26"/>
        </w:rPr>
        <w:t xml:space="preserve">, что они могут быть установлены законом </w:t>
      </w:r>
      <w:r w:rsidR="00B91DBE" w:rsidRPr="00B91DBE">
        <w:rPr>
          <w:rFonts w:ascii="Times New Roman" w:hAnsi="Times New Roman"/>
          <w:sz w:val="28"/>
          <w:szCs w:val="26"/>
        </w:rPr>
        <w:t>"</w:t>
      </w:r>
      <w:r w:rsidRPr="00B91DBE">
        <w:rPr>
          <w:rFonts w:ascii="Times New Roman" w:hAnsi="Times New Roman"/>
          <w:sz w:val="28"/>
          <w:szCs w:val="26"/>
        </w:rPr>
        <w:t xml:space="preserve"> с целью обеспечения должного признания и уважения прав и свобод других и удовлетворения справедливых норм морали, общественного порядка и общего благосостояния в демократическом обществе</w:t>
      </w:r>
      <w:r w:rsidR="00B91DBE" w:rsidRPr="00B91DBE">
        <w:rPr>
          <w:rFonts w:ascii="Times New Roman" w:hAnsi="Times New Roman"/>
          <w:sz w:val="28"/>
          <w:szCs w:val="26"/>
        </w:rPr>
        <w:t>"</w:t>
      </w:r>
      <w:r w:rsidRPr="00B91DBE">
        <w:rPr>
          <w:rFonts w:ascii="Times New Roman" w:hAnsi="Times New Roman"/>
          <w:sz w:val="28"/>
          <w:szCs w:val="26"/>
        </w:rPr>
        <w:t xml:space="preserve">. В полном соответствии с международными документами сформулирована ч.3 ст. 55 </w:t>
      </w:r>
      <w:r w:rsidR="00067502" w:rsidRPr="00B91DBE">
        <w:rPr>
          <w:rFonts w:ascii="Times New Roman" w:hAnsi="Times New Roman"/>
          <w:sz w:val="28"/>
          <w:szCs w:val="26"/>
        </w:rPr>
        <w:t>Конституции</w:t>
      </w:r>
      <w:r w:rsidRPr="00B91DBE">
        <w:rPr>
          <w:rFonts w:ascii="Times New Roman" w:hAnsi="Times New Roman"/>
          <w:sz w:val="28"/>
          <w:szCs w:val="26"/>
        </w:rPr>
        <w:t xml:space="preserve"> РФ: </w:t>
      </w:r>
      <w:r w:rsidR="00B91DBE" w:rsidRPr="00B91DBE">
        <w:rPr>
          <w:rFonts w:ascii="Times New Roman" w:hAnsi="Times New Roman"/>
          <w:sz w:val="28"/>
          <w:szCs w:val="26"/>
        </w:rPr>
        <w:t>"</w:t>
      </w:r>
      <w:r w:rsidRPr="00B91DBE">
        <w:rPr>
          <w:rFonts w:ascii="Times New Roman" w:hAnsi="Times New Roman"/>
          <w:sz w:val="28"/>
          <w:szCs w:val="26"/>
        </w:rPr>
        <w:t xml:space="preserve"> Права и свободы человека и гражданина могут быть ограничены федеральным законом только в той мере, в какой это необходимо в целях защиты конституционного строя, нравственности, здоровья, прав и законных интересов </w:t>
      </w:r>
      <w:r w:rsidR="00067502" w:rsidRPr="00B91DBE">
        <w:rPr>
          <w:rFonts w:ascii="Times New Roman" w:hAnsi="Times New Roman"/>
          <w:sz w:val="28"/>
          <w:szCs w:val="26"/>
        </w:rPr>
        <w:t>других</w:t>
      </w:r>
      <w:r w:rsidRPr="00B91DBE">
        <w:rPr>
          <w:rFonts w:ascii="Times New Roman" w:hAnsi="Times New Roman"/>
          <w:sz w:val="28"/>
          <w:szCs w:val="26"/>
        </w:rPr>
        <w:t xml:space="preserve"> лиц, обеспечения обороны страны и безопасности государства</w:t>
      </w:r>
      <w:r w:rsidR="00B91DBE" w:rsidRPr="00B91DBE">
        <w:rPr>
          <w:rFonts w:ascii="Times New Roman" w:hAnsi="Times New Roman"/>
          <w:sz w:val="28"/>
          <w:szCs w:val="26"/>
        </w:rPr>
        <w:t>"</w:t>
      </w:r>
      <w:r w:rsidRPr="00B91DBE">
        <w:rPr>
          <w:rFonts w:ascii="Times New Roman" w:hAnsi="Times New Roman"/>
          <w:sz w:val="28"/>
          <w:szCs w:val="26"/>
        </w:rPr>
        <w:t>.</w:t>
      </w:r>
    </w:p>
    <w:p w:rsidR="005B4348" w:rsidRPr="00B91DBE" w:rsidRDefault="005B4348" w:rsidP="00B91DBE">
      <w:pPr>
        <w:suppressAutoHyphens/>
        <w:spacing w:after="0" w:line="360" w:lineRule="auto"/>
        <w:ind w:firstLine="709"/>
        <w:jc w:val="both"/>
        <w:rPr>
          <w:rFonts w:ascii="Times New Roman" w:hAnsi="Times New Roman"/>
          <w:sz w:val="28"/>
          <w:szCs w:val="26"/>
          <w:lang w:val="en-US"/>
        </w:rPr>
      </w:pPr>
      <w:r w:rsidRPr="00B91DBE">
        <w:rPr>
          <w:rFonts w:ascii="Times New Roman" w:hAnsi="Times New Roman"/>
          <w:sz w:val="28"/>
          <w:szCs w:val="26"/>
        </w:rPr>
        <w:t>Исключительным обстоятельством считается объявление чрезвычайного положения. При этом обязательно указание сроков ограничения прав и свобод личности. В то же время даже при чрезвычайной ситуации не подлежат ограничению такие права и свободы человека, как право на жизнь, на достоинство, неприкосновенность частной жизни, на свободу совести, на жилище и др. Полный перечень этих прав содержится в Конституции РФ.</w:t>
      </w:r>
      <w:r w:rsidR="00227C57" w:rsidRPr="00B91DBE">
        <w:rPr>
          <w:rFonts w:ascii="Times New Roman" w:hAnsi="Times New Roman"/>
          <w:sz w:val="28"/>
          <w:szCs w:val="26"/>
        </w:rPr>
        <w:t>(3)</w:t>
      </w:r>
    </w:p>
    <w:p w:rsidR="00B91DBE" w:rsidRPr="00B91DBE" w:rsidRDefault="00B91DBE" w:rsidP="00B91DBE">
      <w:pPr>
        <w:suppressAutoHyphens/>
        <w:spacing w:after="0" w:line="360" w:lineRule="auto"/>
        <w:ind w:firstLine="709"/>
        <w:jc w:val="both"/>
        <w:rPr>
          <w:rFonts w:ascii="Times New Roman" w:hAnsi="Times New Roman"/>
          <w:sz w:val="28"/>
          <w:szCs w:val="26"/>
          <w:lang w:val="en-US"/>
        </w:rPr>
      </w:pPr>
    </w:p>
    <w:p w:rsidR="005B4348" w:rsidRPr="00B91DBE" w:rsidRDefault="00B91DBE" w:rsidP="00B91DBE">
      <w:pPr>
        <w:pStyle w:val="a7"/>
        <w:suppressAutoHyphens/>
        <w:spacing w:after="0" w:line="360" w:lineRule="auto"/>
        <w:ind w:left="0" w:firstLine="709"/>
        <w:jc w:val="both"/>
        <w:rPr>
          <w:rFonts w:ascii="Times New Roman" w:hAnsi="Times New Roman"/>
          <w:sz w:val="28"/>
          <w:szCs w:val="26"/>
          <w:lang w:val="en-US"/>
        </w:rPr>
      </w:pPr>
      <w:r w:rsidRPr="00B91DBE">
        <w:rPr>
          <w:rFonts w:ascii="Times New Roman" w:hAnsi="Times New Roman"/>
          <w:sz w:val="28"/>
          <w:szCs w:val="26"/>
          <w:lang w:val="en-US"/>
        </w:rPr>
        <w:t xml:space="preserve">6. </w:t>
      </w:r>
      <w:r w:rsidRPr="00B91DBE">
        <w:rPr>
          <w:rFonts w:ascii="Times New Roman" w:hAnsi="Times New Roman"/>
          <w:sz w:val="28"/>
          <w:szCs w:val="26"/>
        </w:rPr>
        <w:t>Механизмы защиты прав человека</w:t>
      </w:r>
    </w:p>
    <w:p w:rsidR="00B91DBE" w:rsidRPr="00B91DBE" w:rsidRDefault="00B91DBE" w:rsidP="00B91DBE">
      <w:pPr>
        <w:pStyle w:val="a7"/>
        <w:suppressAutoHyphens/>
        <w:spacing w:after="0" w:line="360" w:lineRule="auto"/>
        <w:ind w:left="0" w:firstLine="709"/>
        <w:jc w:val="both"/>
        <w:rPr>
          <w:rFonts w:ascii="Times New Roman" w:hAnsi="Times New Roman"/>
          <w:sz w:val="28"/>
          <w:szCs w:val="26"/>
          <w:lang w:val="en-US"/>
        </w:rPr>
      </w:pPr>
    </w:p>
    <w:p w:rsidR="00B91DBE" w:rsidRPr="00B91DBE" w:rsidRDefault="005B4348"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Принято различать внутригосударственные и международные способы и средства защиты прав и свобод человека.</w:t>
      </w:r>
    </w:p>
    <w:p w:rsidR="005B4348" w:rsidRPr="00B91DBE" w:rsidRDefault="005B4348"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К внутригосударственным способам и средствам относятся:</w:t>
      </w:r>
    </w:p>
    <w:p w:rsidR="00E8217F" w:rsidRPr="00B91DBE" w:rsidRDefault="00E8217F"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1.Судебная защита (ч. 1 и 2 ст. 46 Конституции РФ), включая право на получение квалифицированной юридической помощи (ст.48);</w:t>
      </w:r>
    </w:p>
    <w:p w:rsidR="00E8217F" w:rsidRPr="00B91DBE" w:rsidRDefault="00E8217F"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2.Институт Уполномоченного по правам человека, к которому могут обращаться все, кто считает себя ущемленным в конституционных правах, а также с жалобами на решения и действия государственных органов, органов местного самоуправления, должностных лиц.</w:t>
      </w:r>
    </w:p>
    <w:p w:rsidR="00B91DBE" w:rsidRPr="00B91DBE" w:rsidRDefault="00E8217F"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3.Конституционный суд РФ. В него можно обратиться за защитой конституционных прав и свобод. Правом на подачу жалобы обладает только участник уголовного, административного процесса или сторона гражданского дела. Конституционный суд проверяет конституционность конкретного закона, а не само дело.</w:t>
      </w:r>
    </w:p>
    <w:p w:rsidR="00B91DBE" w:rsidRPr="00B91DBE" w:rsidRDefault="00E8217F"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Международные механизмы защиты прав человека образуют специальные органы, осуществляющие международный контроль за деятельностью государств в сфере обеспечения и охраны прав человека. Такой контроль реализуется на двух уровнях: в рамках ООН и в рамках Совета Европы, СНГ и др.</w:t>
      </w:r>
    </w:p>
    <w:p w:rsidR="00B91DBE" w:rsidRPr="00B91DBE" w:rsidRDefault="0003357F"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 xml:space="preserve">В рамках ООН действует Комиссия по правам человека. В составе ООН создан Центр по правам человека, а в 1993 г. </w:t>
      </w:r>
      <w:r w:rsidR="00067502" w:rsidRPr="00B91DBE">
        <w:rPr>
          <w:rFonts w:ascii="Times New Roman" w:hAnsi="Times New Roman"/>
          <w:sz w:val="28"/>
          <w:szCs w:val="26"/>
        </w:rPr>
        <w:t>Учреждена</w:t>
      </w:r>
      <w:r w:rsidRPr="00B91DBE">
        <w:rPr>
          <w:rFonts w:ascii="Times New Roman" w:hAnsi="Times New Roman"/>
          <w:sz w:val="28"/>
          <w:szCs w:val="26"/>
        </w:rPr>
        <w:t xml:space="preserve"> должность Верховного комиссара ООН по правам человека.</w:t>
      </w:r>
    </w:p>
    <w:p w:rsidR="00B91DBE" w:rsidRPr="00B91DBE" w:rsidRDefault="0003357F"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 xml:space="preserve">Решения международных органов не носят обязательного характера </w:t>
      </w:r>
      <w:r w:rsidR="00067502" w:rsidRPr="00B91DBE">
        <w:rPr>
          <w:rFonts w:ascii="Times New Roman" w:hAnsi="Times New Roman"/>
          <w:sz w:val="28"/>
          <w:szCs w:val="26"/>
        </w:rPr>
        <w:t>для</w:t>
      </w:r>
      <w:r w:rsidRPr="00B91DBE">
        <w:rPr>
          <w:rFonts w:ascii="Times New Roman" w:hAnsi="Times New Roman"/>
          <w:sz w:val="28"/>
          <w:szCs w:val="26"/>
        </w:rPr>
        <w:t xml:space="preserve"> государства, чьи действия нарушают права человека, но создают вокруг него негативное общественное мнение мирового сообщества.</w:t>
      </w:r>
    </w:p>
    <w:p w:rsidR="00B91DBE" w:rsidRPr="00B91DBE" w:rsidRDefault="0003357F"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Из региональных международных органов наиболее эффективно работает Европейский суд по правам человека. Жалобы на действия частных лиц не принимаются. Решение Европейского суда является обязательным для государств – участников Конвенции 1950г.</w:t>
      </w:r>
    </w:p>
    <w:p w:rsidR="0003357F" w:rsidRPr="00B91DBE" w:rsidRDefault="0003357F" w:rsidP="00B91DBE">
      <w:pPr>
        <w:suppressAutoHyphens/>
        <w:spacing w:after="0" w:line="360" w:lineRule="auto"/>
        <w:ind w:firstLine="709"/>
        <w:jc w:val="both"/>
        <w:rPr>
          <w:rFonts w:ascii="Times New Roman" w:hAnsi="Times New Roman"/>
          <w:sz w:val="28"/>
          <w:szCs w:val="26"/>
        </w:rPr>
      </w:pPr>
      <w:r w:rsidRPr="00B91DBE">
        <w:rPr>
          <w:rFonts w:ascii="Times New Roman" w:hAnsi="Times New Roman"/>
          <w:sz w:val="28"/>
          <w:szCs w:val="26"/>
        </w:rPr>
        <w:t>Таким образом, главным средством защиты прав человека служат национальные суды и другие</w:t>
      </w:r>
      <w:r w:rsidR="00F766CB" w:rsidRPr="00B91DBE">
        <w:rPr>
          <w:rFonts w:ascii="Times New Roman" w:hAnsi="Times New Roman"/>
          <w:sz w:val="28"/>
          <w:szCs w:val="26"/>
        </w:rPr>
        <w:t xml:space="preserve"> органы государства, которые обязаны защищать не только конституционные права и свободы, но и </w:t>
      </w:r>
      <w:r w:rsidR="00067502" w:rsidRPr="00B91DBE">
        <w:rPr>
          <w:rFonts w:ascii="Times New Roman" w:hAnsi="Times New Roman"/>
          <w:sz w:val="28"/>
          <w:szCs w:val="26"/>
        </w:rPr>
        <w:t>права,</w:t>
      </w:r>
      <w:r w:rsidR="00F766CB" w:rsidRPr="00B91DBE">
        <w:rPr>
          <w:rFonts w:ascii="Times New Roman" w:hAnsi="Times New Roman"/>
          <w:sz w:val="28"/>
          <w:szCs w:val="26"/>
        </w:rPr>
        <w:t xml:space="preserve"> предусмотренные международными договорами, иными документами, подписанными и ратифицированными государством – участником.</w:t>
      </w:r>
      <w:r w:rsidR="00227C57" w:rsidRPr="00B91DBE">
        <w:rPr>
          <w:rFonts w:ascii="Times New Roman" w:hAnsi="Times New Roman"/>
          <w:sz w:val="28"/>
          <w:szCs w:val="26"/>
        </w:rPr>
        <w:t>(3)</w:t>
      </w:r>
    </w:p>
    <w:p w:rsidR="00067502" w:rsidRPr="00B91DBE" w:rsidRDefault="00067502" w:rsidP="00B91DBE">
      <w:pPr>
        <w:suppressAutoHyphens/>
        <w:spacing w:after="0" w:line="360" w:lineRule="auto"/>
        <w:ind w:firstLine="709"/>
        <w:jc w:val="both"/>
        <w:rPr>
          <w:rFonts w:ascii="Times New Roman" w:hAnsi="Times New Roman"/>
          <w:caps/>
          <w:sz w:val="28"/>
          <w:szCs w:val="26"/>
        </w:rPr>
      </w:pPr>
    </w:p>
    <w:p w:rsidR="00067502" w:rsidRPr="00B91DBE" w:rsidRDefault="00B91DBE" w:rsidP="00B91DBE">
      <w:pPr>
        <w:suppressAutoHyphens/>
        <w:spacing w:after="0" w:line="360" w:lineRule="auto"/>
        <w:ind w:firstLine="709"/>
        <w:jc w:val="both"/>
        <w:rPr>
          <w:rFonts w:ascii="Times New Roman" w:hAnsi="Times New Roman"/>
          <w:caps/>
          <w:sz w:val="28"/>
          <w:szCs w:val="26"/>
          <w:lang w:val="en-US"/>
        </w:rPr>
      </w:pPr>
      <w:r w:rsidRPr="00B91DBE">
        <w:rPr>
          <w:rFonts w:ascii="Times New Roman" w:hAnsi="Times New Roman"/>
          <w:caps/>
          <w:sz w:val="28"/>
          <w:szCs w:val="26"/>
        </w:rPr>
        <w:br w:type="page"/>
      </w:r>
      <w:r w:rsidR="00067502" w:rsidRPr="00B91DBE">
        <w:rPr>
          <w:rFonts w:ascii="Times New Roman" w:hAnsi="Times New Roman"/>
          <w:caps/>
          <w:sz w:val="28"/>
          <w:szCs w:val="26"/>
        </w:rPr>
        <w:t>с</w:t>
      </w:r>
      <w:r w:rsidRPr="00B91DBE">
        <w:rPr>
          <w:rFonts w:ascii="Times New Roman" w:hAnsi="Times New Roman"/>
          <w:sz w:val="28"/>
          <w:szCs w:val="26"/>
        </w:rPr>
        <w:t>писок использованной литературы</w:t>
      </w:r>
    </w:p>
    <w:p w:rsidR="00B91DBE" w:rsidRPr="00B91DBE" w:rsidRDefault="00B91DBE" w:rsidP="00B91DBE">
      <w:pPr>
        <w:suppressAutoHyphens/>
        <w:spacing w:after="0" w:line="360" w:lineRule="auto"/>
        <w:rPr>
          <w:rFonts w:ascii="Times New Roman" w:hAnsi="Times New Roman"/>
          <w:caps/>
          <w:sz w:val="28"/>
          <w:szCs w:val="26"/>
          <w:lang w:val="en-US"/>
        </w:rPr>
      </w:pPr>
    </w:p>
    <w:p w:rsidR="00067502" w:rsidRPr="00B91DBE" w:rsidRDefault="00067502" w:rsidP="00B91DBE">
      <w:pPr>
        <w:pStyle w:val="a7"/>
        <w:numPr>
          <w:ilvl w:val="0"/>
          <w:numId w:val="8"/>
        </w:numPr>
        <w:suppressAutoHyphens/>
        <w:spacing w:after="0" w:line="360" w:lineRule="auto"/>
        <w:ind w:left="0" w:firstLine="0"/>
        <w:contextualSpacing w:val="0"/>
        <w:rPr>
          <w:rFonts w:ascii="Times New Roman" w:hAnsi="Times New Roman"/>
          <w:caps/>
          <w:sz w:val="28"/>
          <w:szCs w:val="26"/>
        </w:rPr>
      </w:pPr>
      <w:r w:rsidRPr="00B91DBE">
        <w:rPr>
          <w:rFonts w:ascii="Times New Roman" w:hAnsi="Times New Roman"/>
          <w:caps/>
          <w:sz w:val="28"/>
          <w:szCs w:val="26"/>
        </w:rPr>
        <w:t>К</w:t>
      </w:r>
      <w:r w:rsidR="00B91DBE" w:rsidRPr="00B91DBE">
        <w:rPr>
          <w:rFonts w:ascii="Times New Roman" w:hAnsi="Times New Roman"/>
          <w:sz w:val="28"/>
          <w:szCs w:val="26"/>
        </w:rPr>
        <w:t>озлова</w:t>
      </w:r>
      <w:r w:rsidRPr="00B91DBE">
        <w:rPr>
          <w:rFonts w:ascii="Times New Roman" w:hAnsi="Times New Roman"/>
          <w:caps/>
          <w:sz w:val="28"/>
          <w:szCs w:val="26"/>
        </w:rPr>
        <w:t xml:space="preserve"> Е.И., к</w:t>
      </w:r>
      <w:r w:rsidR="00B91DBE" w:rsidRPr="00B91DBE">
        <w:rPr>
          <w:rFonts w:ascii="Times New Roman" w:hAnsi="Times New Roman"/>
          <w:sz w:val="28"/>
          <w:szCs w:val="26"/>
        </w:rPr>
        <w:t>утафин</w:t>
      </w:r>
      <w:r w:rsidRPr="00B91DBE">
        <w:rPr>
          <w:rFonts w:ascii="Times New Roman" w:hAnsi="Times New Roman"/>
          <w:caps/>
          <w:sz w:val="28"/>
          <w:szCs w:val="26"/>
        </w:rPr>
        <w:t xml:space="preserve"> о.е. </w:t>
      </w:r>
      <w:r w:rsidR="00B91DBE" w:rsidRPr="00B91DBE">
        <w:rPr>
          <w:rFonts w:ascii="Times New Roman" w:hAnsi="Times New Roman"/>
          <w:sz w:val="28"/>
          <w:szCs w:val="26"/>
        </w:rPr>
        <w:t>Конституционное право России</w:t>
      </w:r>
      <w:r w:rsidRPr="00B91DBE">
        <w:rPr>
          <w:rFonts w:ascii="Times New Roman" w:hAnsi="Times New Roman"/>
          <w:caps/>
          <w:sz w:val="28"/>
          <w:szCs w:val="26"/>
        </w:rPr>
        <w:t>: учебник. – 2-е изд., перераб. и доп. – м.: юристъ, 2005.-346с.</w:t>
      </w:r>
    </w:p>
    <w:p w:rsidR="00067502" w:rsidRPr="00B91DBE" w:rsidRDefault="00067502" w:rsidP="00B91DBE">
      <w:pPr>
        <w:pStyle w:val="a7"/>
        <w:numPr>
          <w:ilvl w:val="0"/>
          <w:numId w:val="8"/>
        </w:numPr>
        <w:suppressAutoHyphens/>
        <w:spacing w:after="0" w:line="360" w:lineRule="auto"/>
        <w:ind w:left="0" w:firstLine="0"/>
        <w:contextualSpacing w:val="0"/>
        <w:rPr>
          <w:rFonts w:ascii="Times New Roman" w:hAnsi="Times New Roman"/>
          <w:caps/>
          <w:sz w:val="28"/>
          <w:szCs w:val="26"/>
        </w:rPr>
      </w:pPr>
      <w:r w:rsidRPr="00B91DBE">
        <w:rPr>
          <w:rFonts w:ascii="Times New Roman" w:hAnsi="Times New Roman"/>
          <w:caps/>
          <w:sz w:val="28"/>
          <w:szCs w:val="26"/>
        </w:rPr>
        <w:t>к</w:t>
      </w:r>
      <w:r w:rsidR="00B91DBE" w:rsidRPr="00B91DBE">
        <w:rPr>
          <w:rFonts w:ascii="Times New Roman" w:hAnsi="Times New Roman"/>
          <w:sz w:val="28"/>
          <w:szCs w:val="26"/>
        </w:rPr>
        <w:t>уликов</w:t>
      </w:r>
      <w:r w:rsidRPr="00B91DBE">
        <w:rPr>
          <w:rFonts w:ascii="Times New Roman" w:hAnsi="Times New Roman"/>
          <w:caps/>
          <w:sz w:val="28"/>
          <w:szCs w:val="26"/>
        </w:rPr>
        <w:t xml:space="preserve"> в.и., р</w:t>
      </w:r>
      <w:r w:rsidR="00B91DBE" w:rsidRPr="00B91DBE">
        <w:rPr>
          <w:rFonts w:ascii="Times New Roman" w:hAnsi="Times New Roman"/>
          <w:sz w:val="28"/>
          <w:szCs w:val="26"/>
        </w:rPr>
        <w:t>умынина</w:t>
      </w:r>
      <w:r w:rsidRPr="00B91DBE">
        <w:rPr>
          <w:rFonts w:ascii="Times New Roman" w:hAnsi="Times New Roman"/>
          <w:caps/>
          <w:sz w:val="28"/>
          <w:szCs w:val="26"/>
        </w:rPr>
        <w:t xml:space="preserve"> в.в. к</w:t>
      </w:r>
      <w:r w:rsidR="00B91DBE" w:rsidRPr="00B91DBE">
        <w:rPr>
          <w:rFonts w:ascii="Times New Roman" w:hAnsi="Times New Roman"/>
          <w:sz w:val="28"/>
          <w:szCs w:val="26"/>
        </w:rPr>
        <w:t>онституционное право Российской Федерации</w:t>
      </w:r>
      <w:r w:rsidRPr="00B91DBE">
        <w:rPr>
          <w:rFonts w:ascii="Times New Roman" w:hAnsi="Times New Roman"/>
          <w:caps/>
          <w:sz w:val="28"/>
          <w:szCs w:val="26"/>
        </w:rPr>
        <w:t>: у</w:t>
      </w:r>
      <w:r w:rsidR="00B91DBE" w:rsidRPr="00B91DBE">
        <w:rPr>
          <w:rFonts w:ascii="Times New Roman" w:hAnsi="Times New Roman"/>
          <w:sz w:val="28"/>
          <w:szCs w:val="26"/>
        </w:rPr>
        <w:t>чеб. пособие для студ. учреждений сред. проф. образования</w:t>
      </w:r>
      <w:r w:rsidRPr="00B91DBE">
        <w:rPr>
          <w:rFonts w:ascii="Times New Roman" w:hAnsi="Times New Roman"/>
          <w:caps/>
          <w:sz w:val="28"/>
          <w:szCs w:val="26"/>
        </w:rPr>
        <w:t>. – м.: м</w:t>
      </w:r>
      <w:r w:rsidR="00B91DBE" w:rsidRPr="00B91DBE">
        <w:rPr>
          <w:rFonts w:ascii="Times New Roman" w:hAnsi="Times New Roman"/>
          <w:sz w:val="28"/>
          <w:szCs w:val="26"/>
        </w:rPr>
        <w:t>астерство</w:t>
      </w:r>
      <w:r w:rsidRPr="00B91DBE">
        <w:rPr>
          <w:rFonts w:ascii="Times New Roman" w:hAnsi="Times New Roman"/>
          <w:caps/>
          <w:sz w:val="28"/>
          <w:szCs w:val="26"/>
        </w:rPr>
        <w:t>: в</w:t>
      </w:r>
      <w:r w:rsidR="00B91DBE" w:rsidRPr="00B91DBE">
        <w:rPr>
          <w:rFonts w:ascii="Times New Roman" w:hAnsi="Times New Roman"/>
          <w:sz w:val="28"/>
          <w:szCs w:val="26"/>
        </w:rPr>
        <w:t>ысшая школа</w:t>
      </w:r>
      <w:r w:rsidRPr="00B91DBE">
        <w:rPr>
          <w:rFonts w:ascii="Times New Roman" w:hAnsi="Times New Roman"/>
          <w:caps/>
          <w:sz w:val="28"/>
          <w:szCs w:val="26"/>
        </w:rPr>
        <w:t>, 200.-184с.</w:t>
      </w:r>
    </w:p>
    <w:p w:rsidR="00067502" w:rsidRPr="00B91DBE" w:rsidRDefault="00067502" w:rsidP="00B91DBE">
      <w:pPr>
        <w:pStyle w:val="a7"/>
        <w:numPr>
          <w:ilvl w:val="0"/>
          <w:numId w:val="8"/>
        </w:numPr>
        <w:suppressAutoHyphens/>
        <w:spacing w:after="0" w:line="360" w:lineRule="auto"/>
        <w:ind w:left="0" w:firstLine="0"/>
        <w:contextualSpacing w:val="0"/>
        <w:rPr>
          <w:rFonts w:ascii="Times New Roman" w:hAnsi="Times New Roman"/>
          <w:caps/>
          <w:sz w:val="28"/>
          <w:szCs w:val="26"/>
        </w:rPr>
      </w:pPr>
      <w:r w:rsidRPr="00B91DBE">
        <w:rPr>
          <w:rFonts w:ascii="Times New Roman" w:hAnsi="Times New Roman"/>
          <w:caps/>
          <w:sz w:val="28"/>
          <w:szCs w:val="26"/>
        </w:rPr>
        <w:t>м</w:t>
      </w:r>
      <w:r w:rsidR="00B91DBE" w:rsidRPr="00B91DBE">
        <w:rPr>
          <w:rFonts w:ascii="Times New Roman" w:hAnsi="Times New Roman"/>
          <w:sz w:val="28"/>
          <w:szCs w:val="26"/>
        </w:rPr>
        <w:t xml:space="preserve">орозова </w:t>
      </w:r>
      <w:r w:rsidRPr="00B91DBE">
        <w:rPr>
          <w:rFonts w:ascii="Times New Roman" w:hAnsi="Times New Roman"/>
          <w:caps/>
          <w:sz w:val="28"/>
          <w:szCs w:val="26"/>
        </w:rPr>
        <w:t>л.а. т</w:t>
      </w:r>
      <w:r w:rsidR="00B91DBE" w:rsidRPr="00B91DBE">
        <w:rPr>
          <w:rFonts w:ascii="Times New Roman" w:hAnsi="Times New Roman"/>
          <w:sz w:val="28"/>
          <w:szCs w:val="26"/>
        </w:rPr>
        <w:t>еория государства и права</w:t>
      </w:r>
      <w:r w:rsidRPr="00B91DBE">
        <w:rPr>
          <w:rFonts w:ascii="Times New Roman" w:hAnsi="Times New Roman"/>
          <w:caps/>
          <w:sz w:val="28"/>
          <w:szCs w:val="26"/>
        </w:rPr>
        <w:t>: у</w:t>
      </w:r>
      <w:r w:rsidR="00B91DBE" w:rsidRPr="00B91DBE">
        <w:rPr>
          <w:rFonts w:ascii="Times New Roman" w:hAnsi="Times New Roman"/>
          <w:sz w:val="28"/>
          <w:szCs w:val="26"/>
        </w:rPr>
        <w:t>чебник</w:t>
      </w:r>
      <w:r w:rsidRPr="00B91DBE">
        <w:rPr>
          <w:rFonts w:ascii="Times New Roman" w:hAnsi="Times New Roman"/>
          <w:caps/>
          <w:sz w:val="28"/>
          <w:szCs w:val="26"/>
        </w:rPr>
        <w:t xml:space="preserve"> – м.: изд-во эксмо, 2005. -448с.</w:t>
      </w:r>
      <w:bookmarkStart w:id="0" w:name="_GoBack"/>
      <w:bookmarkEnd w:id="0"/>
    </w:p>
    <w:sectPr w:rsidR="00067502" w:rsidRPr="00B91DBE" w:rsidSect="00B91DBE">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0B0" w:rsidRDefault="001E10B0" w:rsidP="00F817A1">
      <w:pPr>
        <w:spacing w:after="0" w:line="240" w:lineRule="auto"/>
      </w:pPr>
      <w:r>
        <w:separator/>
      </w:r>
    </w:p>
  </w:endnote>
  <w:endnote w:type="continuationSeparator" w:id="0">
    <w:p w:rsidR="001E10B0" w:rsidRDefault="001E10B0" w:rsidP="00F817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0B0" w:rsidRDefault="001E10B0" w:rsidP="00F817A1">
      <w:pPr>
        <w:spacing w:after="0" w:line="240" w:lineRule="auto"/>
      </w:pPr>
      <w:r>
        <w:separator/>
      </w:r>
    </w:p>
  </w:footnote>
  <w:footnote w:type="continuationSeparator" w:id="0">
    <w:p w:rsidR="001E10B0" w:rsidRDefault="001E10B0" w:rsidP="00F817A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1D6413C"/>
    <w:multiLevelType w:val="hybridMultilevel"/>
    <w:tmpl w:val="9C9EF6B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D9715CD"/>
    <w:multiLevelType w:val="hybridMultilevel"/>
    <w:tmpl w:val="509E4CB2"/>
    <w:lvl w:ilvl="0" w:tplc="ABC4245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nsid w:val="54AE5367"/>
    <w:multiLevelType w:val="hybridMultilevel"/>
    <w:tmpl w:val="629C540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575E6CE6"/>
    <w:multiLevelType w:val="hybridMultilevel"/>
    <w:tmpl w:val="F1EEFF54"/>
    <w:lvl w:ilvl="0" w:tplc="B5203FD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625068F7"/>
    <w:multiLevelType w:val="hybridMultilevel"/>
    <w:tmpl w:val="31A6FF2A"/>
    <w:lvl w:ilvl="0" w:tplc="B5203FD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nsid w:val="77E02A97"/>
    <w:multiLevelType w:val="hybridMultilevel"/>
    <w:tmpl w:val="5DA87AA2"/>
    <w:lvl w:ilvl="0" w:tplc="B5203FD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78B62AE1"/>
    <w:multiLevelType w:val="hybridMultilevel"/>
    <w:tmpl w:val="394EEB0A"/>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7D947710"/>
    <w:multiLevelType w:val="hybridMultilevel"/>
    <w:tmpl w:val="8B908A0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6"/>
  </w:num>
  <w:num w:numId="3">
    <w:abstractNumId w:val="1"/>
  </w:num>
  <w:num w:numId="4">
    <w:abstractNumId w:val="2"/>
  </w:num>
  <w:num w:numId="5">
    <w:abstractNumId w:val="4"/>
  </w:num>
  <w:num w:numId="6">
    <w:abstractNumId w:val="3"/>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4050"/>
    <w:rsid w:val="00016705"/>
    <w:rsid w:val="0003357F"/>
    <w:rsid w:val="00060551"/>
    <w:rsid w:val="00067502"/>
    <w:rsid w:val="000F2754"/>
    <w:rsid w:val="000F64B6"/>
    <w:rsid w:val="000F7906"/>
    <w:rsid w:val="0017563F"/>
    <w:rsid w:val="001B73C2"/>
    <w:rsid w:val="001E10B0"/>
    <w:rsid w:val="00227C57"/>
    <w:rsid w:val="002529C2"/>
    <w:rsid w:val="002B62D0"/>
    <w:rsid w:val="002C53B2"/>
    <w:rsid w:val="00300A8A"/>
    <w:rsid w:val="0031789A"/>
    <w:rsid w:val="00380C90"/>
    <w:rsid w:val="004D7E57"/>
    <w:rsid w:val="004E5A7E"/>
    <w:rsid w:val="00523141"/>
    <w:rsid w:val="00526D5D"/>
    <w:rsid w:val="005361B0"/>
    <w:rsid w:val="00561248"/>
    <w:rsid w:val="005B4348"/>
    <w:rsid w:val="0065049F"/>
    <w:rsid w:val="006E5B9D"/>
    <w:rsid w:val="00710594"/>
    <w:rsid w:val="00712E6B"/>
    <w:rsid w:val="008B392B"/>
    <w:rsid w:val="008B557F"/>
    <w:rsid w:val="008C158A"/>
    <w:rsid w:val="008F1E66"/>
    <w:rsid w:val="00916694"/>
    <w:rsid w:val="009535EB"/>
    <w:rsid w:val="009C6F95"/>
    <w:rsid w:val="00A13B50"/>
    <w:rsid w:val="00AC1759"/>
    <w:rsid w:val="00AD4050"/>
    <w:rsid w:val="00AF4551"/>
    <w:rsid w:val="00B8704A"/>
    <w:rsid w:val="00B91DBE"/>
    <w:rsid w:val="00BD4A43"/>
    <w:rsid w:val="00C04F02"/>
    <w:rsid w:val="00C703CD"/>
    <w:rsid w:val="00C97D74"/>
    <w:rsid w:val="00D515A6"/>
    <w:rsid w:val="00DB1266"/>
    <w:rsid w:val="00DB66C1"/>
    <w:rsid w:val="00E028D5"/>
    <w:rsid w:val="00E8217F"/>
    <w:rsid w:val="00EC5C09"/>
    <w:rsid w:val="00EE7D9A"/>
    <w:rsid w:val="00F766CB"/>
    <w:rsid w:val="00F817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643DC16-8322-4FA8-B1DE-9EF48AA2E4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D4050"/>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F817A1"/>
    <w:pPr>
      <w:tabs>
        <w:tab w:val="center" w:pos="4677"/>
        <w:tab w:val="right" w:pos="9355"/>
      </w:tabs>
      <w:spacing w:after="0" w:line="240" w:lineRule="auto"/>
    </w:pPr>
  </w:style>
  <w:style w:type="character" w:customStyle="1" w:styleId="a4">
    <w:name w:val="Верхний колонтитул Знак"/>
    <w:link w:val="a3"/>
    <w:uiPriority w:val="99"/>
    <w:semiHidden/>
    <w:locked/>
    <w:rsid w:val="00F817A1"/>
    <w:rPr>
      <w:rFonts w:cs="Times New Roman"/>
    </w:rPr>
  </w:style>
  <w:style w:type="paragraph" w:styleId="a5">
    <w:name w:val="footer"/>
    <w:basedOn w:val="a"/>
    <w:link w:val="a6"/>
    <w:uiPriority w:val="99"/>
    <w:semiHidden/>
    <w:unhideWhenUsed/>
    <w:rsid w:val="00F817A1"/>
    <w:pPr>
      <w:tabs>
        <w:tab w:val="center" w:pos="4677"/>
        <w:tab w:val="right" w:pos="9355"/>
      </w:tabs>
      <w:spacing w:after="0" w:line="240" w:lineRule="auto"/>
    </w:pPr>
  </w:style>
  <w:style w:type="character" w:customStyle="1" w:styleId="a6">
    <w:name w:val="Нижний колонтитул Знак"/>
    <w:link w:val="a5"/>
    <w:uiPriority w:val="99"/>
    <w:semiHidden/>
    <w:locked/>
    <w:rsid w:val="00F817A1"/>
    <w:rPr>
      <w:rFonts w:cs="Times New Roman"/>
    </w:rPr>
  </w:style>
  <w:style w:type="paragraph" w:styleId="a7">
    <w:name w:val="List Paragraph"/>
    <w:basedOn w:val="a"/>
    <w:uiPriority w:val="34"/>
    <w:qFormat/>
    <w:rsid w:val="00F817A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EE397A-642C-4F0C-98B0-085563567A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3255</Words>
  <Characters>18559</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государство, право, личность</cp:keywords>
  <dc:description>контрольная</dc:description>
  <cp:lastModifiedBy>admin</cp:lastModifiedBy>
  <cp:revision>2</cp:revision>
  <dcterms:created xsi:type="dcterms:W3CDTF">2014-03-06T00:12:00Z</dcterms:created>
  <dcterms:modified xsi:type="dcterms:W3CDTF">2014-03-06T00:12:00Z</dcterms:modified>
</cp:coreProperties>
</file>