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9" w:rsidRPr="00FA7E76" w:rsidRDefault="002B76C9" w:rsidP="000648F7">
      <w:pPr>
        <w:ind w:firstLine="709"/>
        <w:jc w:val="both"/>
        <w:rPr>
          <w:b/>
          <w:sz w:val="28"/>
          <w:szCs w:val="28"/>
        </w:rPr>
      </w:pPr>
      <w:r w:rsidRPr="00FA7E76">
        <w:rPr>
          <w:b/>
          <w:sz w:val="28"/>
          <w:szCs w:val="28"/>
        </w:rPr>
        <w:t xml:space="preserve">1. </w:t>
      </w:r>
      <w:r w:rsidR="00AF40D7" w:rsidRPr="00FA7E76">
        <w:rPr>
          <w:b/>
          <w:sz w:val="28"/>
          <w:szCs w:val="28"/>
        </w:rPr>
        <w:t>Гражданская служба в системе государственной службы: правовые основы и порядок прохождения</w:t>
      </w:r>
    </w:p>
    <w:p w:rsidR="000648F7" w:rsidRPr="00FA7E76" w:rsidRDefault="000648F7" w:rsidP="000648F7">
      <w:pPr>
        <w:ind w:firstLine="709"/>
        <w:jc w:val="both"/>
        <w:rPr>
          <w:b/>
          <w:sz w:val="28"/>
          <w:szCs w:val="28"/>
        </w:rPr>
      </w:pPr>
    </w:p>
    <w:p w:rsidR="002B76C9" w:rsidRPr="00FA7E76" w:rsidRDefault="002B76C9" w:rsidP="000648F7">
      <w:pPr>
        <w:ind w:firstLine="709"/>
        <w:jc w:val="both"/>
        <w:rPr>
          <w:sz w:val="28"/>
          <w:szCs w:val="28"/>
        </w:rPr>
      </w:pPr>
      <w:r w:rsidRPr="00FA7E76">
        <w:rPr>
          <w:sz w:val="28"/>
          <w:szCs w:val="28"/>
        </w:rPr>
        <w:t>Правовую основу гражданской службы в РФ представляет Федеральный закон «О государственной гражданской службе Российской Федерации»</w:t>
      </w:r>
      <w:r w:rsidRPr="00FA7E76">
        <w:rPr>
          <w:rStyle w:val="a8"/>
          <w:sz w:val="28"/>
          <w:szCs w:val="28"/>
        </w:rPr>
        <w:footnoteReference w:id="1"/>
      </w:r>
      <w:r w:rsidRPr="00FA7E76">
        <w:rPr>
          <w:sz w:val="28"/>
          <w:szCs w:val="28"/>
        </w:rPr>
        <w:t>, который регулирует отношения, связанные непосредственно с государственной гражданской службой.</w:t>
      </w:r>
    </w:p>
    <w:p w:rsidR="002B76C9" w:rsidRPr="00FA7E76" w:rsidRDefault="002B76C9" w:rsidP="000648F7">
      <w:pPr>
        <w:ind w:firstLine="709"/>
        <w:jc w:val="both"/>
        <w:rPr>
          <w:sz w:val="28"/>
          <w:szCs w:val="28"/>
        </w:rPr>
      </w:pPr>
      <w:r w:rsidRPr="00FA7E76">
        <w:rPr>
          <w:sz w:val="28"/>
          <w:szCs w:val="28"/>
        </w:rPr>
        <w:t>Отношения, связанные с государственной гражданской службой, в части, не урегулированной Федеральным законом № 79-ФЗ, регулируются нормативными правовыми актами, содержащими нормы трудового права.</w:t>
      </w:r>
    </w:p>
    <w:p w:rsidR="002B76C9" w:rsidRPr="00FA7E76" w:rsidRDefault="002B76C9" w:rsidP="000648F7">
      <w:pPr>
        <w:ind w:firstLine="709"/>
        <w:jc w:val="both"/>
        <w:rPr>
          <w:sz w:val="28"/>
          <w:szCs w:val="28"/>
        </w:rPr>
      </w:pPr>
      <w:r w:rsidRPr="00FA7E76">
        <w:rPr>
          <w:sz w:val="28"/>
          <w:szCs w:val="28"/>
        </w:rPr>
        <w:t>Это, в первую очередь, Трудовой кодекс Российской Федерации. Отношения, связанные с государственной гражданской службой, регулируются также указами Президента Российской Федерации, постановлениями Правительства Российской Федерации, нормативными правовыми актами субъектов Российской Федерации.</w:t>
      </w:r>
    </w:p>
    <w:p w:rsidR="002B76C9" w:rsidRPr="00FA7E76" w:rsidRDefault="002B76C9" w:rsidP="000648F7">
      <w:pPr>
        <w:ind w:firstLine="709"/>
        <w:jc w:val="both"/>
        <w:rPr>
          <w:sz w:val="28"/>
          <w:szCs w:val="28"/>
        </w:rPr>
      </w:pPr>
      <w:r w:rsidRPr="00FA7E76">
        <w:rPr>
          <w:sz w:val="28"/>
          <w:szCs w:val="28"/>
        </w:rPr>
        <w:t>Полный перечень и иерархия нормативных правовых актов, регулирующих отношения, связанные с государственной гражданской службой, установлены статьей 5 Федерального закона № 79-ФЗ.</w:t>
      </w:r>
    </w:p>
    <w:p w:rsidR="002952D2" w:rsidRPr="00FA7E76" w:rsidRDefault="002952D2" w:rsidP="000648F7">
      <w:pPr>
        <w:ind w:firstLine="709"/>
        <w:jc w:val="both"/>
        <w:rPr>
          <w:sz w:val="28"/>
          <w:szCs w:val="28"/>
        </w:rPr>
      </w:pPr>
      <w:r w:rsidRPr="00FA7E76">
        <w:rPr>
          <w:sz w:val="28"/>
          <w:szCs w:val="28"/>
        </w:rPr>
        <w:t>Регулирование отношений, связанных с гражданской службой, осуществляется:</w:t>
      </w:r>
    </w:p>
    <w:p w:rsidR="002952D2" w:rsidRPr="00FA7E76" w:rsidRDefault="002952D2" w:rsidP="000648F7">
      <w:pPr>
        <w:ind w:firstLine="709"/>
        <w:jc w:val="both"/>
        <w:rPr>
          <w:sz w:val="28"/>
          <w:szCs w:val="28"/>
        </w:rPr>
      </w:pPr>
      <w:r w:rsidRPr="00FA7E76">
        <w:rPr>
          <w:sz w:val="28"/>
          <w:szCs w:val="28"/>
        </w:rPr>
        <w:t>1) Конституцией Российской Федерации;</w:t>
      </w:r>
    </w:p>
    <w:p w:rsidR="002952D2" w:rsidRPr="00FA7E76" w:rsidRDefault="002952D2" w:rsidP="000648F7">
      <w:pPr>
        <w:ind w:firstLine="709"/>
        <w:jc w:val="both"/>
        <w:rPr>
          <w:sz w:val="28"/>
          <w:szCs w:val="28"/>
        </w:rPr>
      </w:pPr>
      <w:r w:rsidRPr="00FA7E76">
        <w:rPr>
          <w:sz w:val="28"/>
          <w:szCs w:val="28"/>
        </w:rPr>
        <w:t>2) Федеральным законом "О системе государственной службы Российской Федерации"</w:t>
      </w:r>
      <w:r w:rsidRPr="00FA7E76">
        <w:rPr>
          <w:rStyle w:val="a8"/>
          <w:sz w:val="28"/>
          <w:szCs w:val="28"/>
        </w:rPr>
        <w:footnoteReference w:id="2"/>
      </w:r>
      <w:r w:rsidRPr="00FA7E76">
        <w:rPr>
          <w:sz w:val="28"/>
          <w:szCs w:val="28"/>
        </w:rPr>
        <w:t>;</w:t>
      </w:r>
    </w:p>
    <w:p w:rsidR="002952D2" w:rsidRPr="00FA7E76" w:rsidRDefault="002952D2" w:rsidP="000648F7">
      <w:pPr>
        <w:ind w:firstLine="709"/>
        <w:jc w:val="both"/>
        <w:rPr>
          <w:sz w:val="28"/>
          <w:szCs w:val="28"/>
        </w:rPr>
      </w:pPr>
      <w:r w:rsidRPr="00FA7E76">
        <w:rPr>
          <w:sz w:val="28"/>
          <w:szCs w:val="28"/>
        </w:rPr>
        <w:t>3) настоящим Федеральным законом;</w:t>
      </w:r>
    </w:p>
    <w:p w:rsidR="002952D2" w:rsidRPr="00FA7E76" w:rsidRDefault="002952D2" w:rsidP="000648F7">
      <w:pPr>
        <w:ind w:firstLine="709"/>
        <w:jc w:val="both"/>
        <w:rPr>
          <w:sz w:val="28"/>
          <w:szCs w:val="28"/>
        </w:rPr>
      </w:pPr>
      <w:r w:rsidRPr="00FA7E76">
        <w:rPr>
          <w:sz w:val="28"/>
          <w:szCs w:val="28"/>
        </w:rPr>
        <w:t>4) другими федеральными законами, в том числе федеральными законами, регулирующими особенности прохождения гражданской службы</w:t>
      </w:r>
      <w:r w:rsidRPr="00FA7E76">
        <w:rPr>
          <w:rStyle w:val="a8"/>
          <w:sz w:val="28"/>
          <w:szCs w:val="28"/>
        </w:rPr>
        <w:footnoteReference w:id="3"/>
      </w:r>
      <w:r w:rsidRPr="00FA7E76">
        <w:rPr>
          <w:sz w:val="28"/>
          <w:szCs w:val="28"/>
        </w:rPr>
        <w:t>;</w:t>
      </w:r>
    </w:p>
    <w:p w:rsidR="002952D2" w:rsidRPr="00FA7E76" w:rsidRDefault="002952D2" w:rsidP="000648F7">
      <w:pPr>
        <w:ind w:firstLine="709"/>
        <w:jc w:val="both"/>
        <w:rPr>
          <w:sz w:val="28"/>
          <w:szCs w:val="28"/>
        </w:rPr>
      </w:pPr>
      <w:r w:rsidRPr="00FA7E76">
        <w:rPr>
          <w:sz w:val="28"/>
          <w:szCs w:val="28"/>
        </w:rPr>
        <w:t>5) указами Президента Российской Федерации;</w:t>
      </w:r>
    </w:p>
    <w:p w:rsidR="002952D2" w:rsidRPr="00FA7E76" w:rsidRDefault="002952D2" w:rsidP="000648F7">
      <w:pPr>
        <w:ind w:firstLine="709"/>
        <w:jc w:val="both"/>
        <w:rPr>
          <w:sz w:val="28"/>
          <w:szCs w:val="28"/>
        </w:rPr>
      </w:pPr>
      <w:r w:rsidRPr="00FA7E76">
        <w:rPr>
          <w:sz w:val="28"/>
          <w:szCs w:val="28"/>
        </w:rPr>
        <w:t>6) постановлениями Правительства Российской Федерации;</w:t>
      </w:r>
    </w:p>
    <w:p w:rsidR="002952D2" w:rsidRPr="00FA7E76" w:rsidRDefault="002952D2" w:rsidP="000648F7">
      <w:pPr>
        <w:ind w:firstLine="709"/>
        <w:jc w:val="both"/>
        <w:rPr>
          <w:sz w:val="28"/>
          <w:szCs w:val="28"/>
        </w:rPr>
      </w:pPr>
      <w:r w:rsidRPr="00FA7E76">
        <w:rPr>
          <w:sz w:val="28"/>
          <w:szCs w:val="28"/>
        </w:rPr>
        <w:t>7) нормативными правовыми актами федеральных органов исполнительной власти;</w:t>
      </w:r>
    </w:p>
    <w:p w:rsidR="002952D2" w:rsidRPr="00FA7E76" w:rsidRDefault="002952D2" w:rsidP="000648F7">
      <w:pPr>
        <w:ind w:firstLine="709"/>
        <w:jc w:val="both"/>
        <w:rPr>
          <w:sz w:val="28"/>
          <w:szCs w:val="28"/>
        </w:rPr>
      </w:pPr>
      <w:r w:rsidRPr="00FA7E76">
        <w:rPr>
          <w:sz w:val="28"/>
          <w:szCs w:val="28"/>
        </w:rPr>
        <w:t>8) конституциями (уставами), законами и иными нормативными правовыми актами субъектов Российской Федерации;</w:t>
      </w:r>
    </w:p>
    <w:p w:rsidR="002952D2" w:rsidRPr="00FA7E76" w:rsidRDefault="002952D2" w:rsidP="000648F7">
      <w:pPr>
        <w:ind w:firstLine="709"/>
        <w:jc w:val="both"/>
        <w:rPr>
          <w:sz w:val="28"/>
          <w:szCs w:val="28"/>
        </w:rPr>
      </w:pPr>
      <w:r w:rsidRPr="00FA7E76">
        <w:rPr>
          <w:sz w:val="28"/>
          <w:szCs w:val="28"/>
        </w:rPr>
        <w:t>9) нормативными правовыми актами государственных органов.</w:t>
      </w:r>
    </w:p>
    <w:p w:rsidR="00A537DC" w:rsidRPr="00FA7E76" w:rsidRDefault="00A537DC" w:rsidP="000648F7">
      <w:pPr>
        <w:ind w:firstLine="709"/>
        <w:jc w:val="both"/>
        <w:rPr>
          <w:bCs/>
          <w:sz w:val="28"/>
          <w:szCs w:val="28"/>
        </w:rPr>
      </w:pPr>
      <w:r w:rsidRPr="00FA7E76">
        <w:rPr>
          <w:bCs/>
          <w:sz w:val="28"/>
          <w:szCs w:val="28"/>
        </w:rPr>
        <w:t>Основные нормативные правовые акты, регламентирующие порядок прохождения федеральной государственной гражданской службы:</w:t>
      </w:r>
    </w:p>
    <w:p w:rsidR="00A537DC" w:rsidRPr="00FA7E76" w:rsidRDefault="00A537DC" w:rsidP="000648F7">
      <w:pPr>
        <w:ind w:firstLine="709"/>
        <w:jc w:val="both"/>
        <w:rPr>
          <w:sz w:val="28"/>
          <w:szCs w:val="28"/>
        </w:rPr>
      </w:pPr>
      <w:r w:rsidRPr="00FA7E76">
        <w:rPr>
          <w:sz w:val="28"/>
          <w:szCs w:val="28"/>
        </w:rPr>
        <w:t>1. Указ Президента Российской Федерации от 15.05.1997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w:t>
      </w:r>
    </w:p>
    <w:p w:rsidR="00A537DC" w:rsidRPr="00FA7E76" w:rsidRDefault="00A537DC" w:rsidP="000648F7">
      <w:pPr>
        <w:ind w:firstLine="709"/>
        <w:jc w:val="both"/>
        <w:rPr>
          <w:sz w:val="28"/>
          <w:szCs w:val="28"/>
        </w:rPr>
      </w:pPr>
      <w:r w:rsidRPr="00FA7E76">
        <w:rPr>
          <w:sz w:val="28"/>
          <w:szCs w:val="28"/>
        </w:rPr>
        <w:t>2.</w:t>
      </w:r>
      <w:r w:rsidR="000648F7" w:rsidRPr="00FA7E76">
        <w:rPr>
          <w:szCs w:val="28"/>
        </w:rPr>
        <w:t xml:space="preserve"> </w:t>
      </w:r>
      <w:r w:rsidRPr="00FA7E76">
        <w:rPr>
          <w:sz w:val="28"/>
          <w:szCs w:val="28"/>
        </w:rPr>
        <w:t>Указ Президента Российской Федерации от 12.08.2002 №885 "Об утверждении общих принципов служебного поведения государственных служащих".</w:t>
      </w:r>
    </w:p>
    <w:p w:rsidR="00A537DC" w:rsidRPr="00FA7E76" w:rsidRDefault="00A537DC" w:rsidP="000648F7">
      <w:pPr>
        <w:ind w:firstLine="709"/>
        <w:jc w:val="both"/>
        <w:rPr>
          <w:sz w:val="28"/>
          <w:szCs w:val="28"/>
        </w:rPr>
      </w:pPr>
      <w:r w:rsidRPr="00FA7E76">
        <w:rPr>
          <w:sz w:val="28"/>
          <w:szCs w:val="28"/>
        </w:rPr>
        <w:t>3. Указ Президента Российской Федерации от 01.02.2005 №110 "О проведении аттестации государственных гражданских служащих Российской Федерации".</w:t>
      </w:r>
    </w:p>
    <w:p w:rsidR="00A537DC" w:rsidRPr="00FA7E76" w:rsidRDefault="00A537DC" w:rsidP="000648F7">
      <w:pPr>
        <w:ind w:firstLine="709"/>
        <w:jc w:val="both"/>
        <w:rPr>
          <w:sz w:val="28"/>
          <w:szCs w:val="28"/>
        </w:rPr>
      </w:pPr>
      <w:r w:rsidRPr="00FA7E76">
        <w:rPr>
          <w:sz w:val="28"/>
          <w:szCs w:val="28"/>
        </w:rPr>
        <w:t>4. Указ Президента Российской Федерации от 01.02.2005 №111 "О порядке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w:t>
      </w:r>
    </w:p>
    <w:p w:rsidR="00A537DC" w:rsidRPr="00FA7E76" w:rsidRDefault="00A537DC" w:rsidP="000648F7">
      <w:pPr>
        <w:ind w:firstLine="709"/>
        <w:jc w:val="both"/>
        <w:rPr>
          <w:sz w:val="28"/>
          <w:szCs w:val="28"/>
        </w:rPr>
      </w:pPr>
      <w:r w:rsidRPr="00FA7E76">
        <w:rPr>
          <w:sz w:val="28"/>
          <w:szCs w:val="28"/>
        </w:rPr>
        <w:t>5. Указ Президента Российской Федерации от 01.02.2005 №112 "О конкурсе на замещение вакантной должности государственной гражданской службы Российской Федерации".</w:t>
      </w:r>
    </w:p>
    <w:p w:rsidR="00A537DC" w:rsidRPr="00FA7E76" w:rsidRDefault="00A537DC" w:rsidP="000648F7">
      <w:pPr>
        <w:ind w:firstLine="709"/>
        <w:jc w:val="both"/>
        <w:rPr>
          <w:sz w:val="28"/>
          <w:szCs w:val="28"/>
        </w:rPr>
      </w:pPr>
      <w:r w:rsidRPr="00FA7E76">
        <w:rPr>
          <w:sz w:val="28"/>
          <w:szCs w:val="28"/>
        </w:rPr>
        <w:t>6. Указ Президента Российской Федерации от 01.02.2005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A537DC" w:rsidRPr="00FA7E76" w:rsidRDefault="00A537DC" w:rsidP="000648F7">
      <w:pPr>
        <w:ind w:firstLine="709"/>
        <w:jc w:val="both"/>
        <w:rPr>
          <w:sz w:val="28"/>
          <w:szCs w:val="28"/>
        </w:rPr>
      </w:pPr>
      <w:r w:rsidRPr="00FA7E76">
        <w:rPr>
          <w:sz w:val="28"/>
          <w:szCs w:val="28"/>
        </w:rPr>
        <w:t>7. Указ Президента Российской Федерации от 16.02.2005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A537DC" w:rsidRPr="00FA7E76" w:rsidRDefault="00A537DC" w:rsidP="000648F7">
      <w:pPr>
        <w:ind w:firstLine="709"/>
        <w:jc w:val="both"/>
        <w:rPr>
          <w:sz w:val="28"/>
          <w:szCs w:val="28"/>
        </w:rPr>
      </w:pPr>
      <w:r w:rsidRPr="00FA7E76">
        <w:rPr>
          <w:sz w:val="28"/>
          <w:szCs w:val="28"/>
        </w:rPr>
        <w:t>8. Указ Президента Российской Федерации от 30.05.2005 №609 "Об утверждении положения о персональных данных государственного гражданского служащего Российской Федерации и ведении его личного дела".</w:t>
      </w:r>
    </w:p>
    <w:p w:rsidR="00A537DC" w:rsidRPr="00FA7E76" w:rsidRDefault="00A537DC" w:rsidP="000648F7">
      <w:pPr>
        <w:ind w:firstLine="709"/>
        <w:jc w:val="both"/>
        <w:rPr>
          <w:sz w:val="28"/>
          <w:szCs w:val="28"/>
        </w:rPr>
      </w:pPr>
      <w:r w:rsidRPr="00FA7E76">
        <w:rPr>
          <w:sz w:val="28"/>
          <w:szCs w:val="28"/>
        </w:rPr>
        <w:t>9. Указ Президента Российской Федерации от 31.12.2005 №1574 "О реестре должностей Федеральной государственной гражданской службы".</w:t>
      </w:r>
    </w:p>
    <w:p w:rsidR="00A537DC" w:rsidRPr="00FA7E76" w:rsidRDefault="00A537DC" w:rsidP="000648F7">
      <w:pPr>
        <w:ind w:firstLine="709"/>
        <w:jc w:val="both"/>
        <w:rPr>
          <w:sz w:val="28"/>
          <w:szCs w:val="28"/>
        </w:rPr>
      </w:pPr>
      <w:r w:rsidRPr="00FA7E76">
        <w:rPr>
          <w:sz w:val="28"/>
          <w:szCs w:val="28"/>
        </w:rPr>
        <w:t>10. Указ Президента Российской Федерации от 25.07.2006 №763 "О денежном содержании федеральных государственных гражданских служащих".</w:t>
      </w:r>
    </w:p>
    <w:p w:rsidR="002952D2" w:rsidRPr="00FA7E76" w:rsidRDefault="002952D2" w:rsidP="000648F7">
      <w:pPr>
        <w:ind w:firstLine="709"/>
        <w:jc w:val="both"/>
        <w:rPr>
          <w:sz w:val="28"/>
          <w:szCs w:val="28"/>
        </w:rPr>
      </w:pPr>
      <w:r w:rsidRPr="00FA7E76">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2952D2" w:rsidRPr="00FA7E76" w:rsidRDefault="002952D2" w:rsidP="000648F7">
      <w:pPr>
        <w:ind w:firstLine="709"/>
        <w:jc w:val="both"/>
        <w:rPr>
          <w:sz w:val="28"/>
          <w:szCs w:val="28"/>
        </w:rPr>
      </w:pPr>
      <w:bookmarkStart w:id="1" w:name="p68"/>
      <w:bookmarkStart w:id="2" w:name="p70"/>
      <w:bookmarkEnd w:id="1"/>
      <w:bookmarkEnd w:id="2"/>
      <w:r w:rsidRPr="00FA7E76">
        <w:rPr>
          <w:sz w:val="28"/>
          <w:szCs w:val="28"/>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2952D2" w:rsidRPr="00FA7E76" w:rsidRDefault="002952D2" w:rsidP="000648F7">
      <w:pPr>
        <w:ind w:firstLine="709"/>
        <w:jc w:val="both"/>
        <w:rPr>
          <w:sz w:val="28"/>
          <w:szCs w:val="28"/>
        </w:rPr>
      </w:pPr>
      <w:r w:rsidRPr="00FA7E76">
        <w:rPr>
          <w:sz w:val="28"/>
          <w:szCs w:val="28"/>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2952D2" w:rsidRPr="00FA7E76" w:rsidRDefault="002952D2" w:rsidP="000648F7">
      <w:pPr>
        <w:ind w:firstLine="709"/>
        <w:jc w:val="both"/>
        <w:rPr>
          <w:sz w:val="28"/>
          <w:szCs w:val="28"/>
        </w:rPr>
      </w:pPr>
      <w:r w:rsidRPr="00FA7E76">
        <w:rPr>
          <w:sz w:val="28"/>
          <w:szCs w:val="28"/>
        </w:rPr>
        <w:t>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2952D2" w:rsidRPr="00FA7E76" w:rsidRDefault="002952D2" w:rsidP="000648F7">
      <w:pPr>
        <w:ind w:firstLine="709"/>
        <w:jc w:val="both"/>
        <w:rPr>
          <w:sz w:val="28"/>
          <w:szCs w:val="28"/>
        </w:rPr>
      </w:pPr>
      <w:r w:rsidRPr="00FA7E76">
        <w:rPr>
          <w:sz w:val="28"/>
          <w:szCs w:val="28"/>
        </w:rPr>
        <w:t xml:space="preserve">Как явствует из определения государственной гражданской службы Российской Федерации, для того, чтобы считаться государственным гражданским служащим, гражданин Российской Федерации должен занимать </w:t>
      </w:r>
      <w:r w:rsidRPr="00FA7E76">
        <w:rPr>
          <w:iCs/>
          <w:sz w:val="28"/>
          <w:szCs w:val="28"/>
        </w:rPr>
        <w:t>должность</w:t>
      </w:r>
      <w:r w:rsidRPr="00FA7E76">
        <w:rPr>
          <w:sz w:val="28"/>
          <w:szCs w:val="28"/>
        </w:rPr>
        <w:t xml:space="preserve"> государственной гражданской службы Российской Федерации. Перечень должностей федеральной государственной гражданской службы устанавливается указом Президента</w:t>
      </w:r>
      <w:r w:rsidRPr="00FA7E76">
        <w:rPr>
          <w:rStyle w:val="a8"/>
          <w:sz w:val="28"/>
          <w:szCs w:val="28"/>
        </w:rPr>
        <w:footnoteReference w:id="4"/>
      </w:r>
      <w:r w:rsidRPr="00FA7E76">
        <w:rPr>
          <w:sz w:val="28"/>
          <w:szCs w:val="28"/>
        </w:rPr>
        <w:t>, а государственной гражданской службы субъектов Российской Федерации — соответствующими нормативными правовыми актами субъектов Российской Федерации.</w:t>
      </w:r>
    </w:p>
    <w:p w:rsidR="002952D2" w:rsidRPr="00FA7E76" w:rsidRDefault="002952D2" w:rsidP="000648F7">
      <w:pPr>
        <w:ind w:firstLine="709"/>
        <w:jc w:val="both"/>
        <w:rPr>
          <w:sz w:val="28"/>
          <w:szCs w:val="28"/>
        </w:rPr>
      </w:pPr>
      <w:r w:rsidRPr="00FA7E76">
        <w:rPr>
          <w:sz w:val="28"/>
          <w:szCs w:val="28"/>
        </w:rPr>
        <w:t>Должности государственной гражданской службы подразделяются на категории и группы. Категория должности связана со спецификой служебных обязанностей государственного гражданского служащего. Всего существует 4 категории должностей государственной гражданской службы: руководители, помощники (советники), специалисты и обеспечивающие специалисты.</w:t>
      </w:r>
    </w:p>
    <w:p w:rsidR="002952D2" w:rsidRPr="00FA7E76" w:rsidRDefault="002952D2" w:rsidP="000648F7">
      <w:pPr>
        <w:ind w:firstLine="709"/>
        <w:jc w:val="both"/>
        <w:rPr>
          <w:b/>
          <w:sz w:val="28"/>
          <w:szCs w:val="28"/>
        </w:rPr>
      </w:pPr>
      <w:r w:rsidRPr="00FA7E76">
        <w:rPr>
          <w:sz w:val="28"/>
          <w:szCs w:val="28"/>
        </w:rPr>
        <w:t>Существует 5 групп должностей государственной гражданской службы: высшие, главные, ведущие, старшие и младшие должности.</w:t>
      </w:r>
    </w:p>
    <w:p w:rsidR="002952D2" w:rsidRPr="00FA7E76" w:rsidRDefault="002952D2" w:rsidP="000648F7">
      <w:pPr>
        <w:ind w:firstLine="709"/>
        <w:jc w:val="both"/>
        <w:rPr>
          <w:b/>
          <w:sz w:val="28"/>
          <w:szCs w:val="28"/>
        </w:rPr>
      </w:pPr>
      <w:r w:rsidRPr="00FA7E76">
        <w:rPr>
          <w:sz w:val="28"/>
          <w:szCs w:val="28"/>
        </w:rPr>
        <w:t xml:space="preserve">В соответствии с должностью государственной гражданской службы государственным гражданским служащим присваивается </w:t>
      </w:r>
      <w:r w:rsidRPr="00FA7E76">
        <w:rPr>
          <w:iCs/>
          <w:sz w:val="28"/>
          <w:szCs w:val="28"/>
        </w:rPr>
        <w:t>классный чин</w:t>
      </w:r>
      <w:r w:rsidRPr="00FA7E76">
        <w:rPr>
          <w:sz w:val="28"/>
          <w:szCs w:val="28"/>
        </w:rPr>
        <w:t>. Классный чин (в отличие от категории или группы должностей) характеризует самого служащего, а не должность, которую тот занимает.</w:t>
      </w:r>
    </w:p>
    <w:p w:rsidR="002B76C9" w:rsidRPr="00FA7E76" w:rsidRDefault="002952D2" w:rsidP="000648F7">
      <w:pPr>
        <w:ind w:firstLine="709"/>
        <w:jc w:val="both"/>
        <w:rPr>
          <w:sz w:val="28"/>
          <w:szCs w:val="28"/>
        </w:rPr>
      </w:pPr>
      <w:r w:rsidRPr="00FA7E76">
        <w:rPr>
          <w:sz w:val="28"/>
          <w:szCs w:val="28"/>
        </w:rPr>
        <w:t>Порядок прохождения государственной гражданской службы регламентируется главой 9 Федерального закона «О государственной гражданской службе Российской Федерации».</w:t>
      </w:r>
    </w:p>
    <w:p w:rsidR="002952D2" w:rsidRPr="00FA7E76" w:rsidRDefault="00A537DC" w:rsidP="000648F7">
      <w:pPr>
        <w:ind w:firstLine="709"/>
        <w:jc w:val="both"/>
        <w:rPr>
          <w:sz w:val="28"/>
          <w:szCs w:val="28"/>
        </w:rPr>
      </w:pPr>
      <w:r w:rsidRPr="00FA7E76">
        <w:rPr>
          <w:sz w:val="28"/>
          <w:szCs w:val="28"/>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по должностям гражданской службы.</w:t>
      </w:r>
    </w:p>
    <w:p w:rsidR="00A537DC" w:rsidRPr="00FA7E76" w:rsidRDefault="00A537DC" w:rsidP="000648F7">
      <w:pPr>
        <w:ind w:firstLine="709"/>
        <w:jc w:val="both"/>
        <w:rPr>
          <w:sz w:val="28"/>
          <w:szCs w:val="28"/>
        </w:rPr>
      </w:pPr>
      <w:r w:rsidRPr="00FA7E76">
        <w:rPr>
          <w:sz w:val="28"/>
          <w:szCs w:val="28"/>
        </w:rPr>
        <w:t>Прием на гражданскую службу производится на условиях Служебного контракта по результатам конкурса, если иное не установлено указанным Федеральным законом.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2952D2" w:rsidRPr="00FA7E76" w:rsidRDefault="00A537DC" w:rsidP="000648F7">
      <w:pPr>
        <w:ind w:firstLine="709"/>
        <w:jc w:val="both"/>
        <w:rPr>
          <w:sz w:val="28"/>
          <w:szCs w:val="28"/>
        </w:rPr>
      </w:pPr>
      <w:r w:rsidRPr="00FA7E76">
        <w:rPr>
          <w:sz w:val="28"/>
          <w:szCs w:val="28"/>
        </w:rPr>
        <w:t>Порядок проведения конкурсов определяется указанным Федеральным законом и Положением о конкурсе на замещение вакантной должности государственной гражданской службы, утвержденным Указом Президента РФ от 01.02.2005 № 112.</w:t>
      </w:r>
    </w:p>
    <w:p w:rsidR="00A537DC" w:rsidRPr="00FA7E76" w:rsidRDefault="00A537DC" w:rsidP="000648F7">
      <w:pPr>
        <w:ind w:firstLine="709"/>
        <w:jc w:val="both"/>
        <w:rPr>
          <w:sz w:val="28"/>
          <w:szCs w:val="28"/>
        </w:rPr>
      </w:pPr>
      <w:r w:rsidRPr="00FA7E76">
        <w:rPr>
          <w:sz w:val="28"/>
          <w:szCs w:val="28"/>
        </w:rPr>
        <w:t>Федеральный закон устанавливает специальный перечень обстоятельств, по которым гражданин не может быть принят на государственную службу и находиться на государственной службе.</w:t>
      </w:r>
    </w:p>
    <w:p w:rsidR="00A537DC" w:rsidRPr="00FA7E76" w:rsidRDefault="00A537DC" w:rsidP="000648F7">
      <w:pPr>
        <w:ind w:firstLine="709"/>
        <w:jc w:val="both"/>
        <w:rPr>
          <w:sz w:val="28"/>
          <w:szCs w:val="28"/>
        </w:rPr>
      </w:pPr>
      <w:r w:rsidRPr="00FA7E76">
        <w:rPr>
          <w:sz w:val="28"/>
          <w:szCs w:val="28"/>
        </w:rPr>
        <w:t>Гражданин не может быть принят на гражданскую службу, а гражданский служащий не может находиться на гражданской службе в случае:</w:t>
      </w:r>
    </w:p>
    <w:p w:rsidR="00A537DC" w:rsidRPr="00FA7E76" w:rsidRDefault="00A537DC" w:rsidP="000648F7">
      <w:pPr>
        <w:ind w:firstLine="709"/>
        <w:jc w:val="both"/>
        <w:rPr>
          <w:sz w:val="28"/>
          <w:szCs w:val="28"/>
        </w:rPr>
      </w:pPr>
      <w:r w:rsidRPr="00FA7E76">
        <w:rPr>
          <w:sz w:val="28"/>
          <w:szCs w:val="28"/>
        </w:rPr>
        <w:t>1) признания его недееспособным или ограниченно дееспособным решением суда, вступившим в законную силу;</w:t>
      </w:r>
    </w:p>
    <w:p w:rsidR="00A537DC" w:rsidRPr="00FA7E76" w:rsidRDefault="00A537DC" w:rsidP="000648F7">
      <w:pPr>
        <w:ind w:firstLine="709"/>
        <w:jc w:val="both"/>
        <w:rPr>
          <w:sz w:val="28"/>
          <w:szCs w:val="28"/>
        </w:rPr>
      </w:pPr>
      <w:r w:rsidRPr="00FA7E76">
        <w:rPr>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537DC" w:rsidRPr="00FA7E76" w:rsidRDefault="00A537DC" w:rsidP="000648F7">
      <w:pPr>
        <w:ind w:firstLine="709"/>
        <w:jc w:val="both"/>
        <w:rPr>
          <w:sz w:val="28"/>
          <w:szCs w:val="28"/>
        </w:rPr>
      </w:pPr>
      <w:r w:rsidRPr="00FA7E76">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537DC" w:rsidRPr="00FA7E76" w:rsidRDefault="00A537DC" w:rsidP="000648F7">
      <w:pPr>
        <w:ind w:firstLine="709"/>
        <w:jc w:val="both"/>
        <w:rPr>
          <w:sz w:val="28"/>
          <w:szCs w:val="28"/>
        </w:rPr>
      </w:pPr>
      <w:r w:rsidRPr="00FA7E76">
        <w:rPr>
          <w:sz w:val="28"/>
          <w:szCs w:val="28"/>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537DC" w:rsidRPr="00FA7E76" w:rsidRDefault="00A537DC" w:rsidP="000648F7">
      <w:pPr>
        <w:ind w:firstLine="709"/>
        <w:jc w:val="both"/>
        <w:rPr>
          <w:sz w:val="28"/>
          <w:szCs w:val="28"/>
        </w:rPr>
      </w:pPr>
      <w:r w:rsidRPr="00FA7E76">
        <w:rPr>
          <w:sz w:val="28"/>
          <w:szCs w:val="28"/>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537DC" w:rsidRPr="00FA7E76" w:rsidRDefault="00A537DC" w:rsidP="000648F7">
      <w:pPr>
        <w:ind w:firstLine="709"/>
        <w:jc w:val="both"/>
        <w:rPr>
          <w:sz w:val="28"/>
          <w:szCs w:val="28"/>
        </w:rPr>
      </w:pPr>
      <w:r w:rsidRPr="00FA7E76">
        <w:rPr>
          <w:sz w:val="28"/>
          <w:szCs w:val="28"/>
        </w:rPr>
        <w:t>6) выхода из гражданства Российской Федерации или приобретения гражданства другого государства;</w:t>
      </w:r>
    </w:p>
    <w:p w:rsidR="00A537DC" w:rsidRPr="00FA7E76" w:rsidRDefault="00A537DC" w:rsidP="000648F7">
      <w:pPr>
        <w:ind w:firstLine="709"/>
        <w:jc w:val="both"/>
        <w:rPr>
          <w:sz w:val="28"/>
          <w:szCs w:val="28"/>
        </w:rPr>
      </w:pPr>
      <w:r w:rsidRPr="00FA7E76">
        <w:rPr>
          <w:sz w:val="28"/>
          <w:szCs w:val="28"/>
        </w:rPr>
        <w:t>7) наличия гражданства другого государства (других государств), если иное не предусмотрено международным договором Российской Федерации;</w:t>
      </w:r>
    </w:p>
    <w:p w:rsidR="00A537DC" w:rsidRPr="00FA7E76" w:rsidRDefault="00A537DC" w:rsidP="000648F7">
      <w:pPr>
        <w:ind w:firstLine="709"/>
        <w:jc w:val="both"/>
        <w:rPr>
          <w:sz w:val="28"/>
          <w:szCs w:val="28"/>
        </w:rPr>
      </w:pPr>
      <w:r w:rsidRPr="00FA7E76">
        <w:rPr>
          <w:sz w:val="28"/>
          <w:szCs w:val="28"/>
        </w:rPr>
        <w:t>8) представления подложных документов или заведомо ложных сведений при поступлении на гражданскую службу;</w:t>
      </w:r>
    </w:p>
    <w:p w:rsidR="00A537DC" w:rsidRPr="00FA7E76" w:rsidRDefault="00A537DC" w:rsidP="000648F7">
      <w:pPr>
        <w:ind w:firstLine="709"/>
        <w:jc w:val="both"/>
        <w:rPr>
          <w:sz w:val="28"/>
          <w:szCs w:val="28"/>
        </w:rPr>
      </w:pPr>
      <w:r w:rsidRPr="00FA7E76">
        <w:rPr>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A537DC" w:rsidRPr="00FA7E76" w:rsidRDefault="00A537DC" w:rsidP="000648F7">
      <w:pPr>
        <w:ind w:firstLine="709"/>
        <w:jc w:val="both"/>
        <w:rPr>
          <w:sz w:val="28"/>
          <w:szCs w:val="28"/>
        </w:rPr>
      </w:pPr>
      <w:r w:rsidRPr="00FA7E76">
        <w:rPr>
          <w:sz w:val="28"/>
          <w:szCs w:val="28"/>
        </w:rPr>
        <w:t>Иные ограничения, связанные с поступлением на гражданскую службу и ее прохождением, устанавливаются федеральными законами.</w:t>
      </w:r>
    </w:p>
    <w:p w:rsidR="00A537DC" w:rsidRPr="00FA7E76" w:rsidRDefault="00A537DC" w:rsidP="000648F7">
      <w:pPr>
        <w:ind w:firstLine="709"/>
        <w:jc w:val="both"/>
        <w:rPr>
          <w:sz w:val="28"/>
          <w:szCs w:val="28"/>
        </w:rPr>
      </w:pPr>
      <w:r w:rsidRPr="00FA7E76">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указанным Федеральным законом для поступления на гражданскую службу и ее прохождения.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A537DC" w:rsidRPr="00FA7E76" w:rsidRDefault="00A537DC" w:rsidP="000648F7">
      <w:pPr>
        <w:ind w:firstLine="709"/>
        <w:jc w:val="both"/>
        <w:rPr>
          <w:sz w:val="28"/>
          <w:szCs w:val="28"/>
        </w:rPr>
      </w:pPr>
      <w:r w:rsidRPr="00FA7E76">
        <w:rPr>
          <w:sz w:val="28"/>
          <w:szCs w:val="28"/>
        </w:rPr>
        <w:t>Прием граждан на гражданскую службу и назначение на гражданскую должность осуществляет Руководитель государственного органа, либо лицо, исполняющее его обязанности.</w:t>
      </w:r>
    </w:p>
    <w:p w:rsidR="00A537DC" w:rsidRPr="00FA7E76" w:rsidRDefault="00A537DC" w:rsidP="000648F7">
      <w:pPr>
        <w:ind w:firstLine="709"/>
        <w:jc w:val="both"/>
        <w:rPr>
          <w:sz w:val="28"/>
          <w:szCs w:val="28"/>
        </w:rPr>
      </w:pPr>
      <w:r w:rsidRPr="00FA7E76">
        <w:rPr>
          <w:sz w:val="28"/>
          <w:szCs w:val="28"/>
        </w:rPr>
        <w:t>На основе приказа Руководителя о назначении на должность гражданской службы заключается Служебный контракт, которым устанавливаются права и обязанности сторон. Приложением к Служебному контракту является Должностной регламент гражданского служащего, содержащий квалификационные требования, должностные обязанности, права и ответственность гражданского служащего, другие существенные условия исполнения обязанностей гражданской службы. Служебный контракт заключается в письменной форме в двух экземплярах, каждый из которых подписывается сторонами. Один экземпляр служебного контракта вручается гражданскому служащему, второй хранится в его личном деле.</w:t>
      </w:r>
    </w:p>
    <w:p w:rsidR="00A537DC" w:rsidRPr="00FA7E76" w:rsidRDefault="00A537DC" w:rsidP="000648F7">
      <w:pPr>
        <w:ind w:firstLine="709"/>
        <w:jc w:val="both"/>
        <w:rPr>
          <w:sz w:val="28"/>
          <w:szCs w:val="28"/>
        </w:rPr>
      </w:pPr>
      <w:r w:rsidRPr="00FA7E76">
        <w:rPr>
          <w:sz w:val="28"/>
          <w:szCs w:val="28"/>
        </w:rPr>
        <w:t>Служебный контракт может быть заключен как на неопределенный срок, так и на срок от одного года до пяти лет – в случаях, когда отношения, связанные с гражданской службой, не могут быть установлены на неопределенный срок с учетом категории замещаемой гражданской должности, если иное не предусмотрено действующим законодательством.</w:t>
      </w:r>
    </w:p>
    <w:p w:rsidR="00A537DC" w:rsidRPr="00FA7E76" w:rsidRDefault="00A537DC" w:rsidP="000648F7">
      <w:pPr>
        <w:ind w:firstLine="709"/>
        <w:jc w:val="both"/>
        <w:rPr>
          <w:sz w:val="28"/>
          <w:szCs w:val="28"/>
        </w:rPr>
      </w:pPr>
      <w:r w:rsidRPr="00FA7E76">
        <w:rPr>
          <w:sz w:val="28"/>
          <w:szCs w:val="28"/>
        </w:rPr>
        <w:t>В приказе о назначении и служебном контракте Руководителем может быть установлен испытательный срок от трёх месяцев до одного года (при приеме на должность гражданской службы переводом – от трёх до шести месяцев), за исключением случаев, установленных Федеральным законом. В период испытания на гражданского служащего распространяются положения Федерального закона, других законов и иных нормативных правовых актов о гражданской службе.</w:t>
      </w:r>
    </w:p>
    <w:p w:rsidR="00A537DC" w:rsidRPr="00FA7E76" w:rsidRDefault="00A537DC" w:rsidP="000648F7">
      <w:pPr>
        <w:ind w:firstLine="709"/>
        <w:jc w:val="both"/>
        <w:rPr>
          <w:sz w:val="28"/>
          <w:szCs w:val="28"/>
        </w:rPr>
      </w:pPr>
      <w:r w:rsidRPr="00FA7E76">
        <w:rPr>
          <w:sz w:val="28"/>
          <w:szCs w:val="28"/>
        </w:rPr>
        <w:t>В срок испытания не засчитывается период временной нетрудоспособности и другие периоды, когда гражданский служащий отсутствовал на службе по уважительной причине.</w:t>
      </w:r>
    </w:p>
    <w:p w:rsidR="00A537DC" w:rsidRPr="00FA7E76" w:rsidRDefault="00A537DC" w:rsidP="000648F7">
      <w:pPr>
        <w:ind w:firstLine="709"/>
        <w:jc w:val="both"/>
        <w:rPr>
          <w:sz w:val="28"/>
          <w:szCs w:val="28"/>
        </w:rPr>
      </w:pPr>
      <w:r w:rsidRPr="00FA7E76">
        <w:rPr>
          <w:sz w:val="28"/>
          <w:szCs w:val="28"/>
        </w:rPr>
        <w:t>При неудовлетворительном результате испытания представитель нанимателя до истечения срока испытания имеет право предоставить гражданскому служащему иную гражданскую должность, а в случае отказа от перевода – уволить в соответствии с пунктом 2 части 7 статьи 27 Федерального закона.</w:t>
      </w:r>
    </w:p>
    <w:p w:rsidR="00A537DC" w:rsidRPr="00FA7E76" w:rsidRDefault="00A537DC" w:rsidP="000648F7">
      <w:pPr>
        <w:ind w:firstLine="709"/>
        <w:jc w:val="both"/>
        <w:rPr>
          <w:sz w:val="28"/>
          <w:szCs w:val="28"/>
        </w:rPr>
      </w:pPr>
      <w:r w:rsidRPr="00FA7E76">
        <w:rPr>
          <w:sz w:val="28"/>
          <w:szCs w:val="28"/>
        </w:rPr>
        <w:t>При поступлении на гражданскую службу гражданин предъявляет следующие документы:</w:t>
      </w:r>
    </w:p>
    <w:p w:rsidR="00A537DC" w:rsidRPr="00FA7E76" w:rsidRDefault="00A537DC" w:rsidP="000648F7">
      <w:pPr>
        <w:ind w:firstLine="709"/>
        <w:jc w:val="both"/>
        <w:rPr>
          <w:sz w:val="28"/>
          <w:szCs w:val="28"/>
        </w:rPr>
      </w:pPr>
      <w:r w:rsidRPr="00FA7E76">
        <w:rPr>
          <w:sz w:val="28"/>
          <w:szCs w:val="28"/>
        </w:rPr>
        <w:t>заявление с просьбой о поступлении на гражданскую службу и замещении должности гражданской службы (пишется от руки);</w:t>
      </w:r>
    </w:p>
    <w:p w:rsidR="00A537DC" w:rsidRPr="00FA7E76" w:rsidRDefault="00A537DC" w:rsidP="000648F7">
      <w:pPr>
        <w:ind w:firstLine="709"/>
        <w:jc w:val="both"/>
        <w:rPr>
          <w:sz w:val="28"/>
          <w:szCs w:val="28"/>
        </w:rPr>
      </w:pPr>
      <w:r w:rsidRPr="00FA7E76">
        <w:rPr>
          <w:sz w:val="28"/>
          <w:szCs w:val="28"/>
        </w:rPr>
        <w:t>собственноручно заполненную и подписанную анкету установленной формы;</w:t>
      </w:r>
    </w:p>
    <w:p w:rsidR="00A537DC" w:rsidRPr="00FA7E76" w:rsidRDefault="00A537DC" w:rsidP="000648F7">
      <w:pPr>
        <w:ind w:firstLine="709"/>
        <w:jc w:val="both"/>
        <w:rPr>
          <w:sz w:val="28"/>
          <w:szCs w:val="28"/>
        </w:rPr>
      </w:pPr>
      <w:r w:rsidRPr="00FA7E76">
        <w:rPr>
          <w:sz w:val="28"/>
          <w:szCs w:val="28"/>
        </w:rPr>
        <w:t>паспорт;</w:t>
      </w:r>
    </w:p>
    <w:p w:rsidR="00A537DC" w:rsidRPr="00FA7E76" w:rsidRDefault="00A537DC" w:rsidP="000648F7">
      <w:pPr>
        <w:ind w:firstLine="709"/>
        <w:jc w:val="both"/>
        <w:rPr>
          <w:sz w:val="28"/>
          <w:szCs w:val="28"/>
        </w:rPr>
      </w:pPr>
      <w:r w:rsidRPr="00FA7E76">
        <w:rPr>
          <w:sz w:val="28"/>
          <w:szCs w:val="28"/>
        </w:rPr>
        <w:t>трудовую книжку, за исключением случаев, когда служебная (трудовая) деятельность осуществляется впервые;</w:t>
      </w:r>
    </w:p>
    <w:p w:rsidR="00A537DC" w:rsidRPr="00FA7E76" w:rsidRDefault="00A537DC" w:rsidP="000648F7">
      <w:pPr>
        <w:ind w:firstLine="709"/>
        <w:jc w:val="both"/>
        <w:rPr>
          <w:sz w:val="28"/>
          <w:szCs w:val="28"/>
        </w:rPr>
      </w:pPr>
      <w:r w:rsidRPr="00FA7E76">
        <w:rPr>
          <w:sz w:val="28"/>
          <w:szCs w:val="28"/>
        </w:rP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A537DC" w:rsidRPr="00FA7E76" w:rsidRDefault="00A537DC" w:rsidP="000648F7">
      <w:pPr>
        <w:ind w:firstLine="709"/>
        <w:jc w:val="both"/>
        <w:rPr>
          <w:sz w:val="28"/>
          <w:szCs w:val="28"/>
        </w:rPr>
      </w:pPr>
      <w:r w:rsidRPr="00FA7E76">
        <w:rPr>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A537DC" w:rsidRPr="00FA7E76" w:rsidRDefault="00A537DC" w:rsidP="000648F7">
      <w:pPr>
        <w:ind w:firstLine="709"/>
        <w:jc w:val="both"/>
        <w:rPr>
          <w:sz w:val="28"/>
          <w:szCs w:val="28"/>
        </w:rPr>
      </w:pPr>
      <w:r w:rsidRPr="00FA7E76">
        <w:rPr>
          <w:sz w:val="28"/>
          <w:szCs w:val="28"/>
        </w:rPr>
        <w:t>документы воинского учета – для военнообязанных и лиц, подлежащих призыву на военную службу;</w:t>
      </w:r>
    </w:p>
    <w:p w:rsidR="00A537DC" w:rsidRPr="00FA7E76" w:rsidRDefault="00A537DC" w:rsidP="000648F7">
      <w:pPr>
        <w:ind w:firstLine="709"/>
        <w:jc w:val="both"/>
        <w:rPr>
          <w:sz w:val="28"/>
          <w:szCs w:val="28"/>
        </w:rPr>
      </w:pPr>
      <w:r w:rsidRPr="00FA7E76">
        <w:rPr>
          <w:sz w:val="28"/>
          <w:szCs w:val="28"/>
        </w:rPr>
        <w:t>документ об образовании;</w:t>
      </w:r>
    </w:p>
    <w:p w:rsidR="00A537DC" w:rsidRPr="00FA7E76" w:rsidRDefault="00A537DC" w:rsidP="000648F7">
      <w:pPr>
        <w:ind w:firstLine="709"/>
        <w:jc w:val="both"/>
        <w:rPr>
          <w:sz w:val="28"/>
          <w:szCs w:val="28"/>
        </w:rPr>
      </w:pPr>
      <w:r w:rsidRPr="00FA7E76">
        <w:rPr>
          <w:sz w:val="28"/>
          <w:szCs w:val="28"/>
        </w:rPr>
        <w:t>сведения о доходах, об имуществе и обязательствах имущественного характера;</w:t>
      </w:r>
    </w:p>
    <w:p w:rsidR="00A537DC" w:rsidRPr="00FA7E76" w:rsidRDefault="00A537DC" w:rsidP="000648F7">
      <w:pPr>
        <w:ind w:firstLine="709"/>
        <w:jc w:val="both"/>
        <w:rPr>
          <w:sz w:val="28"/>
          <w:szCs w:val="28"/>
        </w:rPr>
      </w:pPr>
      <w:r w:rsidRPr="00FA7E76">
        <w:rPr>
          <w:sz w:val="28"/>
          <w:szCs w:val="28"/>
        </w:rPr>
        <w:t>медицинское заключение о состоянии здоровья;</w:t>
      </w:r>
    </w:p>
    <w:p w:rsidR="00A537DC" w:rsidRPr="00FA7E76" w:rsidRDefault="00A537DC" w:rsidP="000648F7">
      <w:pPr>
        <w:ind w:firstLine="709"/>
        <w:jc w:val="both"/>
        <w:rPr>
          <w:sz w:val="28"/>
          <w:szCs w:val="28"/>
        </w:rPr>
      </w:pPr>
      <w:r w:rsidRPr="00FA7E76">
        <w:rPr>
          <w:sz w:val="28"/>
          <w:szCs w:val="28"/>
        </w:rPr>
        <w:t>фотографии 3 х 4 – 2 шт.;</w:t>
      </w:r>
    </w:p>
    <w:p w:rsidR="00A537DC" w:rsidRPr="00FA7E76" w:rsidRDefault="00A537DC" w:rsidP="000648F7">
      <w:pPr>
        <w:ind w:firstLine="709"/>
        <w:jc w:val="both"/>
        <w:rPr>
          <w:sz w:val="28"/>
          <w:szCs w:val="28"/>
        </w:rPr>
      </w:pPr>
      <w:r w:rsidRPr="00FA7E76">
        <w:rPr>
          <w:sz w:val="28"/>
          <w:szCs w:val="28"/>
        </w:rPr>
        <w:t>иные документы, предусмотренные законодательством Российской Федерации.</w:t>
      </w:r>
    </w:p>
    <w:p w:rsidR="00A537DC" w:rsidRPr="00FA7E76" w:rsidRDefault="00A537DC" w:rsidP="000648F7">
      <w:pPr>
        <w:ind w:firstLine="709"/>
        <w:jc w:val="both"/>
        <w:rPr>
          <w:sz w:val="28"/>
          <w:szCs w:val="28"/>
        </w:rPr>
      </w:pPr>
      <w:r w:rsidRPr="00FA7E76">
        <w:rPr>
          <w:sz w:val="28"/>
          <w:szCs w:val="28"/>
        </w:rPr>
        <w:t>При заключении Служебного контракта впервые трудовая книжка и страховое свидетельство государственного пенсионного страхования, а также полис обязательного медицинского страхования для гражданских служащих оформляются представителем нанимателя.</w:t>
      </w:r>
    </w:p>
    <w:p w:rsidR="00A537DC" w:rsidRPr="00FA7E76" w:rsidRDefault="00A537DC" w:rsidP="000648F7">
      <w:pPr>
        <w:ind w:firstLine="709"/>
        <w:jc w:val="both"/>
        <w:rPr>
          <w:sz w:val="28"/>
          <w:szCs w:val="28"/>
        </w:rPr>
      </w:pPr>
    </w:p>
    <w:p w:rsidR="00AF40D7" w:rsidRPr="00FA7E76" w:rsidRDefault="002B76C9" w:rsidP="000648F7">
      <w:pPr>
        <w:ind w:firstLine="709"/>
        <w:jc w:val="both"/>
        <w:rPr>
          <w:b/>
          <w:sz w:val="28"/>
          <w:szCs w:val="28"/>
        </w:rPr>
      </w:pPr>
      <w:r w:rsidRPr="00FA7E76">
        <w:rPr>
          <w:b/>
          <w:sz w:val="28"/>
          <w:szCs w:val="28"/>
        </w:rPr>
        <w:t xml:space="preserve">2. </w:t>
      </w:r>
      <w:r w:rsidR="00AF40D7" w:rsidRPr="00FA7E76">
        <w:rPr>
          <w:b/>
          <w:sz w:val="28"/>
          <w:szCs w:val="28"/>
        </w:rPr>
        <w:t>Основания для прекращения службы в органах внутренних дел и порядок увольнения сотрудников из орга</w:t>
      </w:r>
      <w:r w:rsidR="00FA7E76" w:rsidRPr="00FA7E76">
        <w:rPr>
          <w:b/>
          <w:sz w:val="28"/>
          <w:szCs w:val="28"/>
        </w:rPr>
        <w:t>нов внутренних дел</w:t>
      </w:r>
    </w:p>
    <w:p w:rsidR="00FA7E76" w:rsidRPr="00FA7E76" w:rsidRDefault="00FA7E76" w:rsidP="000648F7">
      <w:pPr>
        <w:ind w:firstLine="709"/>
        <w:jc w:val="both"/>
        <w:rPr>
          <w:sz w:val="28"/>
          <w:szCs w:val="28"/>
        </w:rPr>
      </w:pPr>
    </w:p>
    <w:p w:rsidR="00A537DC" w:rsidRPr="00FA7E76" w:rsidRDefault="00A537DC" w:rsidP="000648F7">
      <w:pPr>
        <w:ind w:firstLine="709"/>
        <w:jc w:val="both"/>
        <w:rPr>
          <w:sz w:val="28"/>
          <w:szCs w:val="28"/>
        </w:rPr>
      </w:pPr>
      <w:r w:rsidRPr="00FA7E76">
        <w:rPr>
          <w:sz w:val="28"/>
          <w:szCs w:val="28"/>
        </w:rPr>
        <w:t>В соответствии со ст. 57 Положения о службе в органах внутренних дел РФ</w:t>
      </w:r>
      <w:r w:rsidRPr="00FA7E76">
        <w:rPr>
          <w:rStyle w:val="a8"/>
          <w:sz w:val="28"/>
          <w:szCs w:val="28"/>
        </w:rPr>
        <w:footnoteReference w:id="5"/>
      </w:r>
      <w:r w:rsidR="000648F7" w:rsidRPr="00FA7E76">
        <w:rPr>
          <w:szCs w:val="28"/>
        </w:rPr>
        <w:t xml:space="preserve"> </w:t>
      </w:r>
      <w:r w:rsidRPr="00FA7E76">
        <w:rPr>
          <w:sz w:val="28"/>
          <w:szCs w:val="28"/>
        </w:rPr>
        <w:t>и текста присягни сотрудника ОВД РФ. Утверждёно Постановлением Верховного Совета Российской Федерации 23 декабря 1992 г. N 4202-1 (ред. от 17.12.2009</w:t>
      </w:r>
      <w:r w:rsidRPr="00FA7E76">
        <w:rPr>
          <w:b/>
          <w:sz w:val="28"/>
          <w:szCs w:val="28"/>
        </w:rPr>
        <w:t>)</w:t>
      </w:r>
      <w:r w:rsidRPr="00FA7E76">
        <w:rPr>
          <w:sz w:val="28"/>
          <w:szCs w:val="28"/>
        </w:rPr>
        <w:t>, основаниями для прекращения службы в органах внутренних дел являются:</w:t>
      </w:r>
    </w:p>
    <w:p w:rsidR="00A537DC" w:rsidRPr="00FA7E76" w:rsidRDefault="00A537DC" w:rsidP="000648F7">
      <w:pPr>
        <w:ind w:firstLine="709"/>
        <w:jc w:val="both"/>
        <w:rPr>
          <w:sz w:val="28"/>
          <w:szCs w:val="28"/>
        </w:rPr>
      </w:pPr>
      <w:r w:rsidRPr="00FA7E76">
        <w:rPr>
          <w:sz w:val="28"/>
          <w:szCs w:val="28"/>
        </w:rPr>
        <w:t>а) увольнение из органов внутренних дел;</w:t>
      </w:r>
    </w:p>
    <w:p w:rsidR="00A537DC" w:rsidRPr="00FA7E76" w:rsidRDefault="00A537DC" w:rsidP="000648F7">
      <w:pPr>
        <w:ind w:firstLine="709"/>
        <w:jc w:val="both"/>
        <w:rPr>
          <w:sz w:val="28"/>
          <w:szCs w:val="28"/>
        </w:rPr>
      </w:pPr>
      <w:r w:rsidRPr="00FA7E76">
        <w:rPr>
          <w:sz w:val="28"/>
          <w:szCs w:val="28"/>
        </w:rPr>
        <w:t>б) прекращение гражданства Российской Федерации;</w:t>
      </w:r>
    </w:p>
    <w:p w:rsidR="00A537DC" w:rsidRPr="00FA7E76" w:rsidRDefault="00A537DC" w:rsidP="000648F7">
      <w:pPr>
        <w:ind w:firstLine="709"/>
        <w:jc w:val="both"/>
        <w:rPr>
          <w:sz w:val="28"/>
          <w:szCs w:val="28"/>
        </w:rPr>
      </w:pPr>
      <w:r w:rsidRPr="00FA7E76">
        <w:rPr>
          <w:sz w:val="28"/>
          <w:szCs w:val="28"/>
        </w:rPr>
        <w:t>в) признание сотрудника органов внутренних дел в установленном порядке безвестно отсутствующим;</w:t>
      </w:r>
    </w:p>
    <w:p w:rsidR="00A537DC" w:rsidRPr="00FA7E76" w:rsidRDefault="00A537DC" w:rsidP="000648F7">
      <w:pPr>
        <w:ind w:firstLine="709"/>
        <w:jc w:val="both"/>
        <w:rPr>
          <w:sz w:val="28"/>
          <w:szCs w:val="28"/>
        </w:rPr>
      </w:pPr>
      <w:r w:rsidRPr="00FA7E76">
        <w:rPr>
          <w:sz w:val="28"/>
          <w:szCs w:val="28"/>
        </w:rPr>
        <w:t>г) смерть (гибель) сотрудника органов внутренних дел.</w:t>
      </w:r>
    </w:p>
    <w:p w:rsidR="00FA6C17" w:rsidRPr="00FA7E76" w:rsidRDefault="00FA6C17" w:rsidP="000648F7">
      <w:pPr>
        <w:ind w:firstLine="709"/>
        <w:jc w:val="both"/>
        <w:rPr>
          <w:sz w:val="28"/>
          <w:szCs w:val="28"/>
        </w:rPr>
      </w:pPr>
      <w:r w:rsidRPr="00FA7E76">
        <w:rPr>
          <w:sz w:val="28"/>
          <w:szCs w:val="28"/>
        </w:rPr>
        <w:t>Основания для увольнения из органов внутренних дел (ст.58 Положения)</w:t>
      </w:r>
    </w:p>
    <w:p w:rsidR="00FA6C17" w:rsidRPr="00FA7E76" w:rsidRDefault="00982322" w:rsidP="000648F7">
      <w:pPr>
        <w:ind w:firstLine="709"/>
        <w:jc w:val="both"/>
        <w:rPr>
          <w:sz w:val="28"/>
          <w:szCs w:val="28"/>
        </w:rPr>
      </w:pPr>
      <w:r w:rsidRPr="00FA7E76">
        <w:rPr>
          <w:sz w:val="28"/>
          <w:szCs w:val="28"/>
        </w:rPr>
        <w:t>а) по собственному желанию.</w:t>
      </w:r>
    </w:p>
    <w:p w:rsidR="00982322" w:rsidRPr="00FA7E76" w:rsidRDefault="00982322" w:rsidP="000648F7">
      <w:pPr>
        <w:ind w:firstLine="709"/>
        <w:jc w:val="both"/>
        <w:rPr>
          <w:sz w:val="28"/>
          <w:szCs w:val="28"/>
        </w:rPr>
      </w:pPr>
      <w:r w:rsidRPr="00FA7E76">
        <w:rPr>
          <w:sz w:val="28"/>
          <w:szCs w:val="28"/>
        </w:rPr>
        <w:t>Увольнение производит начальник, которому предоставлено право увольнения соответствующей категории сотрудников, в двухнедельный срок со дня подачи рапорта об увольнении;</w:t>
      </w:r>
    </w:p>
    <w:p w:rsidR="00FA6C17" w:rsidRPr="00FA7E76" w:rsidRDefault="00FA6C17" w:rsidP="000648F7">
      <w:pPr>
        <w:ind w:firstLine="709"/>
        <w:jc w:val="both"/>
        <w:rPr>
          <w:sz w:val="28"/>
          <w:szCs w:val="28"/>
        </w:rPr>
      </w:pPr>
      <w:r w:rsidRPr="00FA7E76">
        <w:rPr>
          <w:sz w:val="28"/>
          <w:szCs w:val="28"/>
        </w:rPr>
        <w:t>б) по достижении предельного возраста, установленного статьей 59 По</w:t>
      </w:r>
      <w:r w:rsidR="00982322" w:rsidRPr="00FA7E76">
        <w:rPr>
          <w:sz w:val="28"/>
          <w:szCs w:val="28"/>
        </w:rPr>
        <w:t>ложения.</w:t>
      </w:r>
    </w:p>
    <w:p w:rsidR="00982322" w:rsidRPr="00FA7E76" w:rsidRDefault="00982322" w:rsidP="000648F7">
      <w:pPr>
        <w:ind w:firstLine="709"/>
        <w:jc w:val="both"/>
        <w:rPr>
          <w:sz w:val="28"/>
          <w:szCs w:val="28"/>
        </w:rPr>
      </w:pPr>
      <w:r w:rsidRPr="00FA7E76">
        <w:rPr>
          <w:sz w:val="28"/>
          <w:szCs w:val="28"/>
        </w:rPr>
        <w:t>Таковыми в соответствии с Положением о службе в органах внутренних дел следует считать:</w:t>
      </w:r>
    </w:p>
    <w:p w:rsidR="00982322" w:rsidRPr="00FA7E76" w:rsidRDefault="00982322" w:rsidP="000648F7">
      <w:pPr>
        <w:ind w:firstLine="709"/>
        <w:jc w:val="both"/>
        <w:rPr>
          <w:sz w:val="28"/>
          <w:szCs w:val="28"/>
        </w:rPr>
      </w:pPr>
      <w:r w:rsidRPr="00FA7E76">
        <w:rPr>
          <w:sz w:val="28"/>
          <w:szCs w:val="28"/>
        </w:rPr>
        <w:t>- для лиц рядового и младшего начальствующего состава, а</w:t>
      </w:r>
      <w:r w:rsidR="00FA7E76" w:rsidRPr="00FA7E76">
        <w:rPr>
          <w:sz w:val="28"/>
          <w:szCs w:val="28"/>
        </w:rPr>
        <w:t xml:space="preserve"> </w:t>
      </w:r>
      <w:r w:rsidRPr="00FA7E76">
        <w:rPr>
          <w:sz w:val="28"/>
          <w:szCs w:val="28"/>
        </w:rPr>
        <w:t>также среднего и старшего начальствующего состава до подполковника включительно - 45 лет;</w:t>
      </w:r>
    </w:p>
    <w:p w:rsidR="00982322" w:rsidRPr="00FA7E76" w:rsidRDefault="00982322" w:rsidP="000648F7">
      <w:pPr>
        <w:ind w:firstLine="709"/>
        <w:jc w:val="both"/>
        <w:rPr>
          <w:sz w:val="28"/>
          <w:szCs w:val="28"/>
        </w:rPr>
      </w:pPr>
      <w:r w:rsidRPr="00FA7E76">
        <w:rPr>
          <w:sz w:val="28"/>
          <w:szCs w:val="28"/>
        </w:rPr>
        <w:t>- полковника - 50 лет;</w:t>
      </w:r>
    </w:p>
    <w:p w:rsidR="00982322" w:rsidRPr="00FA7E76" w:rsidRDefault="00982322" w:rsidP="000648F7">
      <w:pPr>
        <w:ind w:firstLine="709"/>
        <w:jc w:val="both"/>
        <w:rPr>
          <w:sz w:val="28"/>
          <w:szCs w:val="28"/>
        </w:rPr>
      </w:pPr>
      <w:r w:rsidRPr="00FA7E76">
        <w:rPr>
          <w:sz w:val="28"/>
          <w:szCs w:val="28"/>
        </w:rPr>
        <w:t>генерал-майора, генерал-лейтенанта - 55 лет;</w:t>
      </w:r>
    </w:p>
    <w:p w:rsidR="00982322" w:rsidRPr="00FA7E76" w:rsidRDefault="00982322" w:rsidP="000648F7">
      <w:pPr>
        <w:ind w:firstLine="709"/>
        <w:jc w:val="both"/>
        <w:rPr>
          <w:sz w:val="28"/>
          <w:szCs w:val="28"/>
        </w:rPr>
      </w:pPr>
      <w:r w:rsidRPr="00FA7E76">
        <w:rPr>
          <w:sz w:val="28"/>
          <w:szCs w:val="28"/>
        </w:rPr>
        <w:t>генерал-полковника - 60 лет.</w:t>
      </w:r>
    </w:p>
    <w:p w:rsidR="00FA6C17" w:rsidRPr="00FA7E76" w:rsidRDefault="00FA6C17" w:rsidP="000648F7">
      <w:pPr>
        <w:ind w:firstLine="709"/>
        <w:jc w:val="both"/>
        <w:rPr>
          <w:sz w:val="28"/>
          <w:szCs w:val="28"/>
        </w:rPr>
      </w:pPr>
      <w:r w:rsidRPr="00FA7E76">
        <w:rPr>
          <w:sz w:val="28"/>
          <w:szCs w:val="28"/>
        </w:rPr>
        <w:t xml:space="preserve">в) по выслуге срока </w:t>
      </w:r>
      <w:r w:rsidR="00982322" w:rsidRPr="00FA7E76">
        <w:rPr>
          <w:sz w:val="28"/>
          <w:szCs w:val="28"/>
        </w:rPr>
        <w:t>службы, дающего право на пенсию.</w:t>
      </w:r>
    </w:p>
    <w:p w:rsidR="00982322" w:rsidRPr="00FA7E76" w:rsidRDefault="00982322" w:rsidP="000648F7">
      <w:pPr>
        <w:ind w:firstLine="709"/>
        <w:jc w:val="both"/>
        <w:rPr>
          <w:sz w:val="28"/>
          <w:szCs w:val="28"/>
        </w:rPr>
      </w:pPr>
      <w:r w:rsidRPr="00FA7E76">
        <w:rPr>
          <w:sz w:val="28"/>
          <w:szCs w:val="28"/>
        </w:rPr>
        <w:t>При наличии выслуги срока службы, дающего право на пенсию, по инициативе начальника соответствующего органа внутренних дел могут быть представлены к увольнению только отрицательно аттестованные сотрудники, имеющие в течение последнего года службы хотя бы одно из следующих дисциплинарных взысканий: предупреждение о неполном служебном соответствии, понижение в должности, снижение в специальном звании, лишение нагрудного знака;</w:t>
      </w:r>
    </w:p>
    <w:p w:rsidR="00FA6C17" w:rsidRPr="00FA7E76" w:rsidRDefault="00FA6C17" w:rsidP="000648F7">
      <w:pPr>
        <w:ind w:firstLine="709"/>
        <w:jc w:val="both"/>
        <w:rPr>
          <w:sz w:val="28"/>
          <w:szCs w:val="28"/>
        </w:rPr>
      </w:pPr>
      <w:r w:rsidRPr="00FA7E76">
        <w:rPr>
          <w:sz w:val="28"/>
          <w:szCs w:val="28"/>
        </w:rPr>
        <w:t>г) по окончании срока службы, предусмотренного контрактом</w:t>
      </w:r>
      <w:r w:rsidR="00982322" w:rsidRPr="00FA7E76">
        <w:rPr>
          <w:sz w:val="28"/>
          <w:szCs w:val="28"/>
        </w:rPr>
        <w:t>.</w:t>
      </w:r>
    </w:p>
    <w:p w:rsidR="00982322" w:rsidRPr="00FA7E76" w:rsidRDefault="00982322" w:rsidP="000648F7">
      <w:pPr>
        <w:ind w:firstLine="709"/>
        <w:jc w:val="both"/>
        <w:rPr>
          <w:sz w:val="28"/>
          <w:szCs w:val="28"/>
        </w:rPr>
      </w:pPr>
      <w:r w:rsidRPr="00FA7E76">
        <w:rPr>
          <w:sz w:val="28"/>
          <w:szCs w:val="28"/>
        </w:rPr>
        <w:t>Не позднее 2-х месяцев до истечения срока действия контракта, если он не был своевременно продлен или перезаключен, руководитель органа внутренних дел принимает решение об увольнении сотрудника либо его назначении на должность. Принятое решение оформляется приказом по окончании срока действия контракта.</w:t>
      </w:r>
    </w:p>
    <w:p w:rsidR="00FA6C17" w:rsidRPr="00FA7E76" w:rsidRDefault="00FA6C17" w:rsidP="000648F7">
      <w:pPr>
        <w:ind w:firstLine="709"/>
        <w:jc w:val="both"/>
        <w:rPr>
          <w:sz w:val="28"/>
          <w:szCs w:val="28"/>
        </w:rPr>
      </w:pPr>
      <w:r w:rsidRPr="00FA7E76">
        <w:rPr>
          <w:sz w:val="28"/>
          <w:szCs w:val="28"/>
        </w:rPr>
        <w:t>д) в связи с нарушением условий контракта;</w:t>
      </w:r>
    </w:p>
    <w:p w:rsidR="00982322" w:rsidRPr="00FA7E76" w:rsidRDefault="00982322" w:rsidP="000648F7">
      <w:pPr>
        <w:ind w:firstLine="709"/>
        <w:jc w:val="both"/>
        <w:rPr>
          <w:sz w:val="28"/>
          <w:szCs w:val="28"/>
        </w:rPr>
      </w:pPr>
      <w:r w:rsidRPr="00FA7E76">
        <w:rPr>
          <w:sz w:val="28"/>
          <w:szCs w:val="28"/>
        </w:rPr>
        <w:t>При увольнении сотрудника органов внутренних дел по этой причине сторона, заинтересованная в досрочном расторжении контракта, обязана не позднее, чем за 2 месяца до срока предполагаемого увольнения уведомить о своем намерении другую сторону.</w:t>
      </w:r>
    </w:p>
    <w:p w:rsidR="00982322" w:rsidRPr="00FA7E76" w:rsidRDefault="00982322" w:rsidP="000648F7">
      <w:pPr>
        <w:ind w:firstLine="709"/>
        <w:jc w:val="both"/>
        <w:rPr>
          <w:sz w:val="28"/>
          <w:szCs w:val="28"/>
        </w:rPr>
      </w:pPr>
      <w:r w:rsidRPr="00FA7E76">
        <w:rPr>
          <w:sz w:val="28"/>
          <w:szCs w:val="28"/>
        </w:rPr>
        <w:t>Если увольнение осуществляется по инициативе сотрудника, то в рапорте на имя начальника органа внутренних дел, имеющего право заключения контракта, он должен изложить конкретные факты нарушений тех или иных статей и пунктов контракта.</w:t>
      </w:r>
    </w:p>
    <w:p w:rsidR="00982322" w:rsidRPr="00FA7E76" w:rsidRDefault="00982322" w:rsidP="000648F7">
      <w:pPr>
        <w:ind w:firstLine="709"/>
        <w:jc w:val="both"/>
        <w:rPr>
          <w:sz w:val="28"/>
          <w:szCs w:val="28"/>
        </w:rPr>
      </w:pPr>
      <w:r w:rsidRPr="00FA7E76">
        <w:rPr>
          <w:sz w:val="28"/>
          <w:szCs w:val="28"/>
        </w:rPr>
        <w:t>Увольнение в связи с нарушением условий контракта по вине сотрудника влечет за собой возмещение сотрудником расходов на обеспечение его обмундированием и другим имуществом. При расторжении контракта до истечения 5 лет после окончания образовательного учреждения МВД России или другого учебного заведения с оплатой обучения Министерством внутренних дел России с виновного сотрудника взыскиваются расходы на его обучение в размере 50% от суммы, исчисляемой пропорционально времени, не отработанному до указанного срока. Такие же последствия наступают при увольнении сотрудника п</w:t>
      </w:r>
      <w:r w:rsidR="00FA7E76" w:rsidRPr="00FA7E76">
        <w:rPr>
          <w:sz w:val="28"/>
          <w:szCs w:val="28"/>
        </w:rPr>
        <w:t>о пп. «к», «л», «м» ст. 58 Поло</w:t>
      </w:r>
      <w:r w:rsidRPr="00FA7E76">
        <w:rPr>
          <w:sz w:val="28"/>
          <w:szCs w:val="28"/>
        </w:rPr>
        <w:t>жения;</w:t>
      </w:r>
    </w:p>
    <w:p w:rsidR="00FA6C17" w:rsidRPr="00FA7E76" w:rsidRDefault="00FA6C17" w:rsidP="000648F7">
      <w:pPr>
        <w:ind w:firstLine="709"/>
        <w:jc w:val="both"/>
        <w:rPr>
          <w:sz w:val="28"/>
          <w:szCs w:val="28"/>
        </w:rPr>
      </w:pPr>
      <w:r w:rsidRPr="00FA7E76">
        <w:rPr>
          <w:sz w:val="28"/>
          <w:szCs w:val="28"/>
        </w:rPr>
        <w:t>е) по сокращению штатов - при ликвидации или реорганизации органа внутренних дел в случае невозможности использования сотрудника органов внутренних дел на службе;</w:t>
      </w:r>
    </w:p>
    <w:p w:rsidR="00982322" w:rsidRPr="00FA7E76" w:rsidRDefault="00982322" w:rsidP="000648F7">
      <w:pPr>
        <w:ind w:firstLine="709"/>
        <w:jc w:val="both"/>
        <w:rPr>
          <w:sz w:val="28"/>
          <w:szCs w:val="28"/>
        </w:rPr>
      </w:pPr>
      <w:r w:rsidRPr="00FA7E76">
        <w:rPr>
          <w:sz w:val="28"/>
          <w:szCs w:val="28"/>
        </w:rPr>
        <w:t>Увольнение может производиться в случае невозможности в результате организационно-штатных изменений дальнейшего использования высвободившихся сотрудников при их отказе от перемещения по службе либо перемещении на службу в другую местность;</w:t>
      </w:r>
    </w:p>
    <w:p w:rsidR="00FA6C17" w:rsidRPr="00FA7E76" w:rsidRDefault="00FA6C17" w:rsidP="000648F7">
      <w:pPr>
        <w:ind w:firstLine="709"/>
        <w:jc w:val="both"/>
        <w:rPr>
          <w:sz w:val="28"/>
          <w:szCs w:val="28"/>
        </w:rPr>
      </w:pPr>
      <w:r w:rsidRPr="00FA7E76">
        <w:rPr>
          <w:sz w:val="28"/>
          <w:szCs w:val="28"/>
        </w:rPr>
        <w:t>ж) по болезни - на основании постановления военно-врачебной комиссии о негодности к службе</w:t>
      </w:r>
      <w:r w:rsidR="00982322" w:rsidRPr="00FA7E76">
        <w:rPr>
          <w:sz w:val="28"/>
          <w:szCs w:val="28"/>
        </w:rPr>
        <w:t xml:space="preserve"> и может быть связано как с противопоказаниями для самого сотрудника, так и с опасностью для окружающих его лиц</w:t>
      </w:r>
      <w:r w:rsidRPr="00FA7E76">
        <w:rPr>
          <w:sz w:val="28"/>
          <w:szCs w:val="28"/>
        </w:rPr>
        <w:t>;</w:t>
      </w:r>
    </w:p>
    <w:p w:rsidR="00FA6C17" w:rsidRPr="00FA7E76" w:rsidRDefault="00FA6C17" w:rsidP="000648F7">
      <w:pPr>
        <w:ind w:firstLine="709"/>
        <w:jc w:val="both"/>
        <w:rPr>
          <w:sz w:val="28"/>
          <w:szCs w:val="28"/>
        </w:rPr>
      </w:pPr>
      <w:r w:rsidRPr="00FA7E76">
        <w:rPr>
          <w:sz w:val="28"/>
          <w:szCs w:val="28"/>
        </w:rPr>
        <w:t>з) по ограниченному состоянию здоровья - на основании постановления военно-врачебной комиссии об ограниченной годности к службе, невозможности по состоянию здоровья исполнять служебные обязанности в соответствии с занимаемой должностью и отсутствии возможности перемещения по службе на должность, в соответствии с которой он может исполнять служебные обязанности с учетом состояния здоровья;</w:t>
      </w:r>
    </w:p>
    <w:p w:rsidR="00FA6C17" w:rsidRPr="00FA7E76" w:rsidRDefault="00FA6C17" w:rsidP="000648F7">
      <w:pPr>
        <w:ind w:firstLine="709"/>
        <w:jc w:val="both"/>
        <w:rPr>
          <w:sz w:val="28"/>
          <w:szCs w:val="28"/>
        </w:rPr>
      </w:pPr>
      <w:r w:rsidRPr="00FA7E76">
        <w:rPr>
          <w:sz w:val="28"/>
          <w:szCs w:val="28"/>
        </w:rPr>
        <w:t>и) по служебному несоответствию в аттестационном порядке;</w:t>
      </w:r>
    </w:p>
    <w:p w:rsidR="00982322" w:rsidRPr="00FA7E76" w:rsidRDefault="00982322" w:rsidP="000648F7">
      <w:pPr>
        <w:ind w:firstLine="709"/>
        <w:jc w:val="both"/>
        <w:rPr>
          <w:sz w:val="28"/>
          <w:szCs w:val="28"/>
        </w:rPr>
      </w:pPr>
      <w:r w:rsidRPr="00FA7E76">
        <w:rPr>
          <w:sz w:val="28"/>
          <w:szCs w:val="28"/>
        </w:rPr>
        <w:t>Под несоответствием сотрудника занимаемой должности понимается объективная неспособность выполнять возложенные на него должностные обязанности либо недостаточная квалификация. При этом недопустимо увольнение по мотивам недостаточной квалификации сотрудников в связи с их непродолжительной службой в данной должности.</w:t>
      </w:r>
      <w:r w:rsidR="009255DE" w:rsidRPr="00FA7E76">
        <w:rPr>
          <w:sz w:val="28"/>
          <w:szCs w:val="28"/>
        </w:rPr>
        <w:t xml:space="preserve"> </w:t>
      </w:r>
      <w:r w:rsidRPr="00FA7E76">
        <w:rPr>
          <w:sz w:val="28"/>
          <w:szCs w:val="28"/>
        </w:rPr>
        <w:t>Несоответствие занимаемой должности подтверждается решением аттестационной комиссии. Составленная на сотрудника аттестация должна содержать объективное и всестороннее обоснование его профессиональной непригодности. Такой вывод должен вытекать из результатов служебной деятельности, отношения к делу данного сотрудника, практики соблюдения им дисциплины и норм законности, анализа его личных качеств, поведения, степени профессиональной подготовленности;</w:t>
      </w:r>
    </w:p>
    <w:p w:rsidR="00FA6C17" w:rsidRPr="00FA7E76" w:rsidRDefault="00FA6C17" w:rsidP="000648F7">
      <w:pPr>
        <w:ind w:firstLine="709"/>
        <w:jc w:val="both"/>
        <w:rPr>
          <w:sz w:val="28"/>
          <w:szCs w:val="28"/>
        </w:rPr>
      </w:pPr>
      <w:r w:rsidRPr="00FA7E76">
        <w:rPr>
          <w:sz w:val="28"/>
          <w:szCs w:val="28"/>
        </w:rPr>
        <w:t>к) за грубое нарушение служебной дисциплины</w:t>
      </w:r>
      <w:r w:rsidR="00982322" w:rsidRPr="00FA7E76">
        <w:rPr>
          <w:sz w:val="28"/>
          <w:szCs w:val="28"/>
        </w:rPr>
        <w:t>.</w:t>
      </w:r>
    </w:p>
    <w:p w:rsidR="00982322" w:rsidRPr="00FA7E76" w:rsidRDefault="00982322" w:rsidP="000648F7">
      <w:pPr>
        <w:ind w:firstLine="709"/>
        <w:jc w:val="both"/>
        <w:rPr>
          <w:sz w:val="28"/>
          <w:szCs w:val="28"/>
        </w:rPr>
      </w:pPr>
      <w:r w:rsidRPr="00FA7E76">
        <w:rPr>
          <w:sz w:val="28"/>
          <w:szCs w:val="28"/>
        </w:rPr>
        <w:t>При увольнении сотрудника за грубое либо систематическое нарушение дисциплины учитываются сущность совершенных им нарушений, несоблюдение требований нормативных правовых актов, регулирующих порядок и условия выполнения сотрудником служебных обязанностей;</w:t>
      </w:r>
    </w:p>
    <w:p w:rsidR="00982322" w:rsidRPr="00FA7E76" w:rsidRDefault="00FA6C17" w:rsidP="000648F7">
      <w:pPr>
        <w:ind w:firstLine="709"/>
        <w:jc w:val="both"/>
        <w:rPr>
          <w:sz w:val="28"/>
          <w:szCs w:val="28"/>
        </w:rPr>
      </w:pPr>
      <w:r w:rsidRPr="00FA7E76">
        <w:rPr>
          <w:sz w:val="28"/>
          <w:szCs w:val="28"/>
        </w:rPr>
        <w:t>л) за совершение проступков, несовместимых с требованиями, предъявляемыми к личным, нравственным качествам сотрудника органов внутренних дел</w:t>
      </w:r>
      <w:r w:rsidR="00982322" w:rsidRPr="00FA7E76">
        <w:rPr>
          <w:sz w:val="28"/>
          <w:szCs w:val="28"/>
        </w:rPr>
        <w:t>. В данном случае увольнение сотрудника, как правило, осуществляется в порядке реализации приказа о дисциплинарном взыскании;</w:t>
      </w:r>
    </w:p>
    <w:p w:rsidR="00FA6C17" w:rsidRPr="00FA7E76" w:rsidRDefault="00FA6C17" w:rsidP="000648F7">
      <w:pPr>
        <w:ind w:firstLine="709"/>
        <w:jc w:val="both"/>
        <w:rPr>
          <w:sz w:val="28"/>
          <w:szCs w:val="28"/>
        </w:rPr>
      </w:pPr>
      <w:r w:rsidRPr="00FA7E76">
        <w:rPr>
          <w:sz w:val="28"/>
          <w:szCs w:val="28"/>
        </w:rPr>
        <w:t>м) в связи с осуждением за преступление после вступления в законную силу обвинительного приговора суда, а также прекращением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w:t>
      </w:r>
    </w:p>
    <w:p w:rsidR="00FA6C17" w:rsidRPr="00FA7E76" w:rsidRDefault="00FA6C17" w:rsidP="000648F7">
      <w:pPr>
        <w:ind w:firstLine="709"/>
        <w:jc w:val="both"/>
        <w:rPr>
          <w:sz w:val="28"/>
          <w:szCs w:val="28"/>
        </w:rPr>
      </w:pPr>
      <w:r w:rsidRPr="00FA7E76">
        <w:rPr>
          <w:sz w:val="28"/>
          <w:szCs w:val="28"/>
        </w:rPr>
        <w:t>н) в связи с призывом на военную службу или направлением на заменяющую ее альтернативную гражданскую службу;</w:t>
      </w:r>
    </w:p>
    <w:p w:rsidR="00FA6C17" w:rsidRPr="00FA7E76" w:rsidRDefault="00FA6C17" w:rsidP="000648F7">
      <w:pPr>
        <w:ind w:firstLine="709"/>
        <w:jc w:val="both"/>
        <w:rPr>
          <w:sz w:val="28"/>
          <w:szCs w:val="28"/>
        </w:rPr>
      </w:pPr>
      <w:r w:rsidRPr="00FA7E76">
        <w:rPr>
          <w:sz w:val="28"/>
          <w:szCs w:val="28"/>
        </w:rPr>
        <w:t>о) за неоднократное нарушение служебной дисциплины при наличии дисциплинарного взыскания, наложение которого осуществлено в письменной форме;</w:t>
      </w:r>
    </w:p>
    <w:p w:rsidR="00FA6C17" w:rsidRPr="00FA7E76" w:rsidRDefault="00FA6C17" w:rsidP="000648F7">
      <w:pPr>
        <w:ind w:firstLine="709"/>
        <w:jc w:val="both"/>
        <w:rPr>
          <w:sz w:val="28"/>
          <w:szCs w:val="28"/>
        </w:rPr>
      </w:pPr>
      <w:r w:rsidRPr="00FA7E76">
        <w:rPr>
          <w:sz w:val="28"/>
          <w:szCs w:val="28"/>
        </w:rPr>
        <w:t>п) за представление подложных документов или заведомо ложных сведений при приеме на службу, а также подложных документов или заведомо ложных сведений, подтверждающих соответствие сотрудника органов внутренних дел требова</w:t>
      </w:r>
      <w:r w:rsidR="00982322" w:rsidRPr="00FA7E76">
        <w:rPr>
          <w:sz w:val="28"/>
          <w:szCs w:val="28"/>
        </w:rPr>
        <w:t>ниям законодательства Р</w:t>
      </w:r>
      <w:r w:rsidRPr="00FA7E76">
        <w:rPr>
          <w:sz w:val="28"/>
          <w:szCs w:val="28"/>
        </w:rPr>
        <w:t>Ф в части условий замещения должностей рядового и начальствующего состава органов внутренних дел в период прохождения службы, если это не влечет за собой уголовную ответственность.</w:t>
      </w:r>
    </w:p>
    <w:p w:rsidR="00FA6C17" w:rsidRPr="00FA7E76" w:rsidRDefault="00FA6C17" w:rsidP="000648F7">
      <w:pPr>
        <w:ind w:firstLine="709"/>
        <w:jc w:val="both"/>
        <w:rPr>
          <w:sz w:val="28"/>
          <w:szCs w:val="28"/>
        </w:rPr>
      </w:pPr>
      <w:r w:rsidRPr="00FA7E76">
        <w:rPr>
          <w:sz w:val="28"/>
          <w:szCs w:val="28"/>
        </w:rPr>
        <w:t>Порядок увольнения из органов внутренних дел</w:t>
      </w:r>
      <w:r w:rsidRPr="00FA7E76">
        <w:rPr>
          <w:rStyle w:val="s10"/>
          <w:sz w:val="28"/>
          <w:szCs w:val="28"/>
        </w:rPr>
        <w:t xml:space="preserve"> (ст. 60</w:t>
      </w:r>
      <w:r w:rsidRPr="00FA7E76">
        <w:rPr>
          <w:sz w:val="28"/>
          <w:szCs w:val="28"/>
        </w:rPr>
        <w:t xml:space="preserve"> Положения).</w:t>
      </w:r>
    </w:p>
    <w:p w:rsidR="00FA6C17" w:rsidRPr="00FA7E76" w:rsidRDefault="00FA6C17" w:rsidP="000648F7">
      <w:pPr>
        <w:ind w:firstLine="709"/>
        <w:jc w:val="both"/>
        <w:rPr>
          <w:sz w:val="28"/>
          <w:szCs w:val="28"/>
        </w:rPr>
      </w:pPr>
      <w:r w:rsidRPr="00FA7E76">
        <w:rPr>
          <w:sz w:val="28"/>
          <w:szCs w:val="28"/>
        </w:rPr>
        <w:t>Увольнение со службы сотрудников органов внутренних дел, состоящих на должностях рядового и младшего начальствующего состава, производится прямыми начальниками в пределах их компетенции.</w:t>
      </w:r>
    </w:p>
    <w:p w:rsidR="00FA6C17" w:rsidRPr="00FA7E76" w:rsidRDefault="00FA6C17" w:rsidP="000648F7">
      <w:pPr>
        <w:ind w:firstLine="709"/>
        <w:jc w:val="both"/>
        <w:rPr>
          <w:sz w:val="28"/>
          <w:szCs w:val="28"/>
        </w:rPr>
      </w:pPr>
      <w:r w:rsidRPr="00FA7E76">
        <w:rPr>
          <w:sz w:val="28"/>
          <w:szCs w:val="28"/>
        </w:rPr>
        <w:t>Увольнение сотрудников органов внутренних дел, состоящих на должностях среднего, старшего и высшего начальствующего состава, производится:</w:t>
      </w:r>
    </w:p>
    <w:p w:rsidR="00FA6C17" w:rsidRPr="00FA7E76" w:rsidRDefault="00FA6C17" w:rsidP="000648F7">
      <w:pPr>
        <w:ind w:firstLine="709"/>
        <w:jc w:val="both"/>
        <w:rPr>
          <w:sz w:val="28"/>
          <w:szCs w:val="28"/>
        </w:rPr>
      </w:pPr>
      <w:r w:rsidRPr="00FA7E76">
        <w:rPr>
          <w:sz w:val="28"/>
          <w:szCs w:val="28"/>
        </w:rPr>
        <w:t>а) до подполковника милиции, подполковника внутренней службы, подполковника юстиции включительно - заместителями министра внутренних дел Российской Федерации, руководителями органов внутренних дел, которым такое право предоставлено министром внутренних дел Российской Федерации;</w:t>
      </w:r>
    </w:p>
    <w:p w:rsidR="00FA6C17" w:rsidRPr="00FA7E76" w:rsidRDefault="00FA6C17" w:rsidP="000648F7">
      <w:pPr>
        <w:ind w:firstLine="709"/>
        <w:jc w:val="both"/>
        <w:rPr>
          <w:sz w:val="28"/>
          <w:szCs w:val="28"/>
        </w:rPr>
      </w:pPr>
      <w:r w:rsidRPr="00FA7E76">
        <w:rPr>
          <w:sz w:val="28"/>
          <w:szCs w:val="28"/>
        </w:rPr>
        <w:t>б) до полковника милиции, полковника внутренней службы, полковника юстиции включительно и сотрудников органов внутренних дел из числа высшего начальствующего состава - министром внутренних дел Российской Федерации, если иное не предусмотрено законодательством.</w:t>
      </w:r>
    </w:p>
    <w:p w:rsidR="00FA6C17" w:rsidRPr="00FA7E76" w:rsidRDefault="00FA6C17" w:rsidP="000648F7">
      <w:pPr>
        <w:ind w:firstLine="709"/>
        <w:jc w:val="both"/>
        <w:rPr>
          <w:sz w:val="28"/>
          <w:szCs w:val="28"/>
        </w:rPr>
      </w:pPr>
      <w:r w:rsidRPr="00FA7E76">
        <w:rPr>
          <w:sz w:val="28"/>
          <w:szCs w:val="28"/>
        </w:rPr>
        <w:t>Сотрудники органов внутренних дел ставятся в известность о предстоящем увольнении непосредственными начальниками не позднее чем за два месяца до увольнения, за исключением сотрудников органов внутренних дел, увольняемых за нарушение условий контракта, а также в соответствии с пунктами "к", "л", "м" статьи 58 Положения.</w:t>
      </w:r>
      <w:r w:rsidR="00982322" w:rsidRPr="00FA7E76">
        <w:rPr>
          <w:sz w:val="28"/>
          <w:szCs w:val="28"/>
        </w:rPr>
        <w:t xml:space="preserve"> </w:t>
      </w:r>
      <w:r w:rsidRPr="00FA7E76">
        <w:rPr>
          <w:sz w:val="28"/>
          <w:szCs w:val="28"/>
        </w:rPr>
        <w:t>Сотрудники органов внутренних дел, умершие, погибшие, безвестно отсутствующие и лишенные специального звания, исключаются из списков сотрудников органов внутренних дел в порядке, определяемом министром внутренних дел Российской Федерации.</w:t>
      </w:r>
    </w:p>
    <w:p w:rsidR="00982322" w:rsidRPr="00FA7E76" w:rsidRDefault="00982322" w:rsidP="000648F7">
      <w:pPr>
        <w:ind w:firstLine="709"/>
        <w:jc w:val="both"/>
        <w:rPr>
          <w:sz w:val="28"/>
          <w:szCs w:val="28"/>
        </w:rPr>
      </w:pPr>
      <w:r w:rsidRPr="00FA7E76">
        <w:rPr>
          <w:sz w:val="28"/>
          <w:szCs w:val="28"/>
        </w:rPr>
        <w:t>До представления к увольнению сотрудники направляются для освидетельствования на военно-врачебную комиссию с целью установления степени годности к военной службе. Заключения комиссии учитываются при определении основания увольнения.</w:t>
      </w:r>
    </w:p>
    <w:p w:rsidR="00982322" w:rsidRPr="00FA7E76" w:rsidRDefault="00982322" w:rsidP="000648F7">
      <w:pPr>
        <w:ind w:firstLine="709"/>
        <w:jc w:val="both"/>
        <w:rPr>
          <w:sz w:val="28"/>
          <w:szCs w:val="28"/>
        </w:rPr>
      </w:pPr>
      <w:r w:rsidRPr="00FA7E76">
        <w:rPr>
          <w:sz w:val="28"/>
          <w:szCs w:val="28"/>
        </w:rPr>
        <w:t>Уволенные со службы сотрудники органов внутренних дел снимаются со специального учета МВД России и передаются на воинский учет в военные комиссариаты по месту жительства для зачисления в запас Вооруженных Сил Российской Федерации, если они не достигли предельного возраста, либо в отставку, если достигли предельного возраста пребывания в запасе Вооруженных Сил Российской Федерации или признаны негодными к военной службе по состоянию здоровья либо для призыва на военную службу.</w:t>
      </w:r>
    </w:p>
    <w:p w:rsidR="002B76C9" w:rsidRPr="00FA7E76" w:rsidRDefault="002B76C9" w:rsidP="000648F7">
      <w:pPr>
        <w:ind w:firstLine="709"/>
        <w:jc w:val="both"/>
        <w:rPr>
          <w:sz w:val="28"/>
          <w:szCs w:val="28"/>
        </w:rPr>
      </w:pPr>
    </w:p>
    <w:p w:rsidR="00FA7E76" w:rsidRDefault="00AF40D7" w:rsidP="000648F7">
      <w:pPr>
        <w:ind w:firstLine="709"/>
        <w:jc w:val="both"/>
        <w:rPr>
          <w:b/>
          <w:bCs/>
          <w:sz w:val="28"/>
          <w:szCs w:val="28"/>
        </w:rPr>
      </w:pPr>
      <w:r w:rsidRPr="00FA7E76">
        <w:rPr>
          <w:b/>
          <w:bCs/>
          <w:sz w:val="28"/>
          <w:szCs w:val="28"/>
        </w:rPr>
        <w:t>3. Практическое задание</w:t>
      </w:r>
    </w:p>
    <w:p w:rsidR="00FA7E76" w:rsidRDefault="00FA7E76" w:rsidP="000648F7">
      <w:pPr>
        <w:ind w:firstLine="709"/>
        <w:jc w:val="both"/>
        <w:rPr>
          <w:b/>
          <w:bCs/>
          <w:sz w:val="28"/>
          <w:szCs w:val="28"/>
        </w:rPr>
      </w:pPr>
    </w:p>
    <w:p w:rsidR="00AF40D7" w:rsidRPr="00FA7E76" w:rsidRDefault="009255DE" w:rsidP="000648F7">
      <w:pPr>
        <w:ind w:firstLine="709"/>
        <w:jc w:val="both"/>
        <w:rPr>
          <w:sz w:val="28"/>
          <w:szCs w:val="28"/>
        </w:rPr>
      </w:pPr>
      <w:r w:rsidRPr="00FA7E76">
        <w:rPr>
          <w:sz w:val="28"/>
          <w:szCs w:val="28"/>
        </w:rPr>
        <w:t>Н</w:t>
      </w:r>
      <w:r w:rsidR="00AF40D7" w:rsidRPr="00FA7E76">
        <w:rPr>
          <w:sz w:val="28"/>
          <w:szCs w:val="28"/>
        </w:rPr>
        <w:t xml:space="preserve">а основании действующего законодательства составьте перечень необходимых документов, разрабатываемых в органе внутренних дел для предоставления отпусков сотрудникам органов внутренних дел. По произвольной фабуле (наименование органа внутренних </w:t>
      </w:r>
      <w:r w:rsidR="002B76C9" w:rsidRPr="00FA7E76">
        <w:rPr>
          <w:sz w:val="28"/>
          <w:szCs w:val="28"/>
        </w:rPr>
        <w:t>д</w:t>
      </w:r>
      <w:r w:rsidR="00AF40D7" w:rsidRPr="00FA7E76">
        <w:rPr>
          <w:sz w:val="28"/>
          <w:szCs w:val="28"/>
        </w:rPr>
        <w:t xml:space="preserve">ел. ф.и.о. </w:t>
      </w:r>
      <w:r w:rsidR="00B27A71" w:rsidRPr="00FA7E76">
        <w:rPr>
          <w:sz w:val="28"/>
          <w:szCs w:val="28"/>
        </w:rPr>
        <w:t>и</w:t>
      </w:r>
      <w:r w:rsidR="00AF40D7" w:rsidRPr="00FA7E76">
        <w:rPr>
          <w:sz w:val="28"/>
          <w:szCs w:val="28"/>
        </w:rPr>
        <w:t xml:space="preserve"> специальные звания должностных лиц и т.д.) заполните документы (типовые бланки), необходимые для предоставления отпусков сотрудникам органов внутренних дел.</w:t>
      </w:r>
    </w:p>
    <w:p w:rsidR="001E6E09" w:rsidRPr="00FA7E76" w:rsidRDefault="001E6E09" w:rsidP="000648F7">
      <w:pPr>
        <w:ind w:firstLine="709"/>
        <w:jc w:val="both"/>
        <w:rPr>
          <w:sz w:val="28"/>
          <w:szCs w:val="28"/>
        </w:rPr>
      </w:pPr>
      <w:r w:rsidRPr="00FA7E76">
        <w:rPr>
          <w:sz w:val="28"/>
          <w:szCs w:val="28"/>
        </w:rPr>
        <w:t xml:space="preserve">Основанием для предоставления отпуска и выдачи отпускного удостоверения сотрудникам органов внутренних дел являются график очередных ежегодных отпусков (как правило, график отпусков оформляется с применением </w:t>
      </w:r>
      <w:r w:rsidRPr="00FA7E76">
        <w:rPr>
          <w:iCs/>
          <w:sz w:val="28"/>
          <w:szCs w:val="28"/>
        </w:rPr>
        <w:t>унифицированной формы № Т-7</w:t>
      </w:r>
      <w:r w:rsidRPr="00FA7E76">
        <w:rPr>
          <w:sz w:val="28"/>
          <w:szCs w:val="28"/>
        </w:rPr>
        <w:t>) и рапорт сотрудника с резолюцией непосредственного начальника.</w:t>
      </w:r>
    </w:p>
    <w:p w:rsidR="005B6ED1" w:rsidRPr="00FA7E76" w:rsidRDefault="005B6ED1" w:rsidP="000648F7">
      <w:pPr>
        <w:ind w:firstLine="709"/>
        <w:jc w:val="both"/>
        <w:rPr>
          <w:sz w:val="28"/>
          <w:szCs w:val="28"/>
        </w:rPr>
      </w:pPr>
      <w:r w:rsidRPr="00FA7E76">
        <w:rPr>
          <w:sz w:val="28"/>
          <w:szCs w:val="28"/>
        </w:rPr>
        <w:t>Начальнику ОВД г. Штыково</w:t>
      </w:r>
    </w:p>
    <w:p w:rsidR="005B6ED1" w:rsidRPr="00FA7E76" w:rsidRDefault="005B6ED1" w:rsidP="000648F7">
      <w:pPr>
        <w:ind w:firstLine="709"/>
        <w:jc w:val="both"/>
        <w:rPr>
          <w:sz w:val="28"/>
          <w:szCs w:val="28"/>
        </w:rPr>
      </w:pPr>
      <w:r w:rsidRPr="00FA7E76">
        <w:rPr>
          <w:sz w:val="28"/>
          <w:szCs w:val="28"/>
        </w:rPr>
        <w:t>майору милиции Иванову В.А.</w:t>
      </w:r>
    </w:p>
    <w:p w:rsidR="005B6ED1" w:rsidRPr="00FA7E76" w:rsidRDefault="005B6ED1" w:rsidP="000648F7">
      <w:pPr>
        <w:ind w:firstLine="709"/>
        <w:jc w:val="both"/>
        <w:rPr>
          <w:sz w:val="28"/>
          <w:szCs w:val="28"/>
        </w:rPr>
      </w:pPr>
      <w:r w:rsidRPr="00FA7E76">
        <w:rPr>
          <w:sz w:val="28"/>
          <w:szCs w:val="28"/>
        </w:rPr>
        <w:t>ст.лейтенанта милиции Петрова С.И.</w:t>
      </w:r>
    </w:p>
    <w:p w:rsidR="005B6ED1" w:rsidRPr="00FA7E76" w:rsidRDefault="005B6ED1" w:rsidP="000648F7">
      <w:pPr>
        <w:ind w:firstLine="709"/>
        <w:jc w:val="both"/>
        <w:rPr>
          <w:sz w:val="28"/>
          <w:szCs w:val="28"/>
        </w:rPr>
      </w:pPr>
      <w:r w:rsidRPr="00FA7E76">
        <w:rPr>
          <w:sz w:val="28"/>
          <w:szCs w:val="28"/>
        </w:rPr>
        <w:t>Рапорт</w:t>
      </w:r>
    </w:p>
    <w:p w:rsidR="005B6ED1" w:rsidRPr="00FA7E76" w:rsidRDefault="005B6ED1" w:rsidP="000648F7">
      <w:pPr>
        <w:ind w:firstLine="709"/>
        <w:jc w:val="both"/>
        <w:rPr>
          <w:sz w:val="28"/>
          <w:szCs w:val="28"/>
        </w:rPr>
      </w:pPr>
      <w:r w:rsidRPr="00FA7E76">
        <w:rPr>
          <w:sz w:val="28"/>
          <w:szCs w:val="28"/>
        </w:rPr>
        <w:t>Прошу предоставить очередной отпуск за 2010г. Отпуск буду проводить</w:t>
      </w:r>
      <w:r w:rsidR="00FD3670">
        <w:rPr>
          <w:sz w:val="28"/>
          <w:szCs w:val="28"/>
        </w:rPr>
        <w:t xml:space="preserve"> </w:t>
      </w:r>
      <w:r w:rsidRPr="00FA7E76">
        <w:rPr>
          <w:sz w:val="28"/>
          <w:szCs w:val="28"/>
        </w:rPr>
        <w:t>без выезда, по месту жительства.</w:t>
      </w:r>
    </w:p>
    <w:p w:rsidR="005B6ED1" w:rsidRPr="00FA7E76" w:rsidRDefault="005B6ED1" w:rsidP="000648F7">
      <w:pPr>
        <w:ind w:firstLine="709"/>
        <w:jc w:val="both"/>
        <w:rPr>
          <w:sz w:val="28"/>
          <w:szCs w:val="28"/>
        </w:rPr>
      </w:pPr>
      <w:r w:rsidRPr="00FA7E76">
        <w:rPr>
          <w:sz w:val="28"/>
          <w:szCs w:val="28"/>
        </w:rPr>
        <w:t>3.10.2010</w:t>
      </w:r>
      <w:r w:rsidR="000648F7" w:rsidRPr="00FA7E76">
        <w:rPr>
          <w:szCs w:val="28"/>
        </w:rPr>
        <w:t xml:space="preserve"> </w:t>
      </w:r>
      <w:r w:rsidRPr="00FA7E76">
        <w:rPr>
          <w:sz w:val="28"/>
          <w:szCs w:val="28"/>
        </w:rPr>
        <w:t>ст.лейтенант С. Петро</w:t>
      </w:r>
      <w:r w:rsidR="008C2802" w:rsidRPr="00FA7E76">
        <w:rPr>
          <w:sz w:val="28"/>
          <w:szCs w:val="28"/>
        </w:rPr>
        <w:t>в</w:t>
      </w:r>
    </w:p>
    <w:p w:rsidR="005B6ED1" w:rsidRPr="00FA7E76" w:rsidRDefault="005B6ED1" w:rsidP="000648F7">
      <w:pPr>
        <w:ind w:firstLine="709"/>
        <w:jc w:val="both"/>
        <w:rPr>
          <w:sz w:val="28"/>
          <w:szCs w:val="28"/>
        </w:rPr>
      </w:pPr>
      <w:r w:rsidRPr="00FA7E76">
        <w:rPr>
          <w:sz w:val="28"/>
          <w:szCs w:val="28"/>
        </w:rPr>
        <w:t>Ходатайствую по существу рапорта.</w:t>
      </w:r>
    </w:p>
    <w:p w:rsidR="005B6ED1" w:rsidRPr="00FA7E76" w:rsidRDefault="005B6ED1" w:rsidP="000648F7">
      <w:pPr>
        <w:ind w:firstLine="709"/>
        <w:jc w:val="both"/>
        <w:rPr>
          <w:sz w:val="28"/>
          <w:szCs w:val="28"/>
        </w:rPr>
      </w:pPr>
      <w:r w:rsidRPr="00FA7E76">
        <w:rPr>
          <w:sz w:val="28"/>
          <w:szCs w:val="28"/>
        </w:rPr>
        <w:t>Начальник следственного отдела капитан милиции</w:t>
      </w:r>
      <w:r w:rsidR="000648F7" w:rsidRPr="00FA7E76">
        <w:rPr>
          <w:szCs w:val="28"/>
        </w:rPr>
        <w:t xml:space="preserve"> </w:t>
      </w:r>
      <w:r w:rsidRPr="00FA7E76">
        <w:rPr>
          <w:sz w:val="28"/>
          <w:szCs w:val="28"/>
        </w:rPr>
        <w:t>П.Сидоров.</w:t>
      </w:r>
    </w:p>
    <w:p w:rsidR="00FD3670" w:rsidRDefault="005B6ED1" w:rsidP="000648F7">
      <w:pPr>
        <w:ind w:firstLine="709"/>
        <w:jc w:val="both"/>
        <w:rPr>
          <w:sz w:val="28"/>
          <w:szCs w:val="28"/>
        </w:rPr>
      </w:pPr>
      <w:r w:rsidRPr="00FA7E76">
        <w:rPr>
          <w:sz w:val="28"/>
          <w:szCs w:val="28"/>
        </w:rPr>
        <w:t>3.10.2010</w:t>
      </w:r>
    </w:p>
    <w:p w:rsidR="005B6ED1" w:rsidRPr="00FA7E76" w:rsidRDefault="005B6ED1" w:rsidP="000648F7">
      <w:pPr>
        <w:ind w:firstLine="709"/>
        <w:jc w:val="both"/>
        <w:rPr>
          <w:sz w:val="28"/>
          <w:szCs w:val="28"/>
        </w:rPr>
      </w:pPr>
      <w:r w:rsidRPr="00FA7E76">
        <w:rPr>
          <w:sz w:val="28"/>
          <w:szCs w:val="28"/>
        </w:rPr>
        <w:t>Унифицированная форма № Т-7</w:t>
      </w:r>
      <w:r w:rsidR="00E6137B">
        <w:rPr>
          <w:sz w:val="28"/>
          <w:szCs w:val="28"/>
        </w:rPr>
        <w:t xml:space="preserve"> </w:t>
      </w:r>
      <w:r w:rsidRPr="00FA7E76">
        <w:rPr>
          <w:sz w:val="28"/>
          <w:szCs w:val="28"/>
        </w:rPr>
        <w:t>Утверждена Постановлением Госкомстата России от 05.01.2004 № 1</w:t>
      </w:r>
    </w:p>
    <w:p w:rsidR="00FD3670" w:rsidRPr="00FA7E76" w:rsidRDefault="00FD3670" w:rsidP="000648F7">
      <w:pPr>
        <w:ind w:firstLine="709"/>
        <w:jc w:val="both"/>
        <w:rPr>
          <w:sz w:val="28"/>
          <w:szCs w:val="28"/>
        </w:rPr>
      </w:pPr>
      <w:r w:rsidRPr="00FA7E76">
        <w:rPr>
          <w:sz w:val="28"/>
          <w:szCs w:val="28"/>
        </w:rPr>
        <w:t>Код</w:t>
      </w:r>
    </w:p>
    <w:p w:rsidR="00FD3670" w:rsidRPr="00FA7E76" w:rsidRDefault="00FD3670" w:rsidP="000648F7">
      <w:pPr>
        <w:ind w:firstLine="709"/>
        <w:jc w:val="both"/>
        <w:rPr>
          <w:sz w:val="28"/>
          <w:szCs w:val="28"/>
        </w:rPr>
      </w:pPr>
      <w:r w:rsidRPr="00FA7E76">
        <w:rPr>
          <w:sz w:val="28"/>
          <w:szCs w:val="28"/>
        </w:rPr>
        <w:t>Форма по ОКУД</w:t>
      </w:r>
    </w:p>
    <w:p w:rsidR="00FD3670" w:rsidRPr="00FD3670" w:rsidRDefault="00FD3670" w:rsidP="000648F7">
      <w:pPr>
        <w:ind w:firstLine="709"/>
        <w:jc w:val="both"/>
        <w:rPr>
          <w:sz w:val="28"/>
          <w:szCs w:val="28"/>
        </w:rPr>
      </w:pPr>
      <w:r w:rsidRPr="00FA7E76">
        <w:rPr>
          <w:sz w:val="28"/>
          <w:szCs w:val="28"/>
        </w:rPr>
        <w:t>03010</w:t>
      </w:r>
      <w:r w:rsidRPr="00FD3670">
        <w:rPr>
          <w:sz w:val="28"/>
          <w:szCs w:val="28"/>
        </w:rPr>
        <w:t>20</w:t>
      </w:r>
    </w:p>
    <w:p w:rsidR="00FD3670" w:rsidRPr="00FA7E76" w:rsidRDefault="00FD3670" w:rsidP="000648F7">
      <w:pPr>
        <w:ind w:firstLine="709"/>
        <w:jc w:val="both"/>
        <w:rPr>
          <w:sz w:val="28"/>
          <w:szCs w:val="28"/>
        </w:rPr>
      </w:pPr>
      <w:r w:rsidRPr="00FA7E76">
        <w:rPr>
          <w:sz w:val="28"/>
          <w:szCs w:val="28"/>
        </w:rPr>
        <w:t>Отдел внутренних дел г.Штыково</w:t>
      </w:r>
    </w:p>
    <w:p w:rsidR="00FD3670" w:rsidRPr="00FA7E76" w:rsidRDefault="00FD3670" w:rsidP="000648F7">
      <w:pPr>
        <w:ind w:firstLine="709"/>
        <w:jc w:val="both"/>
        <w:rPr>
          <w:sz w:val="28"/>
          <w:szCs w:val="28"/>
        </w:rPr>
      </w:pPr>
      <w:r w:rsidRPr="00FA7E76">
        <w:rPr>
          <w:sz w:val="28"/>
          <w:szCs w:val="28"/>
        </w:rPr>
        <w:t>по ОКПО</w:t>
      </w:r>
    </w:p>
    <w:p w:rsidR="005B6ED1" w:rsidRDefault="005B6ED1" w:rsidP="000648F7">
      <w:pPr>
        <w:ind w:firstLine="709"/>
        <w:jc w:val="both"/>
        <w:rPr>
          <w:sz w:val="28"/>
          <w:szCs w:val="28"/>
        </w:rPr>
      </w:pPr>
      <w:r w:rsidRPr="00FA7E76">
        <w:rPr>
          <w:sz w:val="28"/>
          <w:szCs w:val="28"/>
        </w:rPr>
        <w:t>(наименование организации)</w:t>
      </w:r>
    </w:p>
    <w:p w:rsidR="00E6137B" w:rsidRDefault="00E6137B" w:rsidP="000648F7">
      <w:pPr>
        <w:ind w:firstLine="709"/>
        <w:jc w:val="both"/>
        <w:rPr>
          <w:sz w:val="28"/>
          <w:szCs w:val="28"/>
        </w:rPr>
      </w:pPr>
    </w:p>
    <w:p w:rsidR="00E6137B" w:rsidRDefault="00E6137B" w:rsidP="000648F7">
      <w:pPr>
        <w:ind w:firstLine="709"/>
        <w:jc w:val="both"/>
        <w:rPr>
          <w:sz w:val="28"/>
          <w:szCs w:val="28"/>
        </w:rPr>
      </w:pPr>
    </w:p>
    <w:p w:rsidR="00E6137B" w:rsidRDefault="00E6137B" w:rsidP="000648F7">
      <w:pPr>
        <w:ind w:firstLine="709"/>
        <w:jc w:val="both"/>
        <w:rPr>
          <w:sz w:val="28"/>
          <w:szCs w:val="28"/>
          <w:lang w:val="en-US"/>
        </w:rPr>
        <w:sectPr w:rsidR="00E6137B" w:rsidSect="000648F7">
          <w:headerReference w:type="even" r:id="rId8"/>
          <w:headerReference w:type="default" r:id="rId9"/>
          <w:pgSz w:w="11906" w:h="16838" w:code="9"/>
          <w:pgMar w:top="1134" w:right="851" w:bottom="1134" w:left="1701" w:header="567" w:footer="709" w:gutter="0"/>
          <w:cols w:space="708"/>
          <w:docGrid w:linePitch="381"/>
        </w:sectPr>
      </w:pPr>
    </w:p>
    <w:tbl>
      <w:tblPr>
        <w:tblW w:w="13465" w:type="dxa"/>
        <w:tblInd w:w="312" w:type="dxa"/>
        <w:tblLayout w:type="fixed"/>
        <w:tblCellMar>
          <w:left w:w="28" w:type="dxa"/>
          <w:right w:w="28" w:type="dxa"/>
        </w:tblCellMar>
        <w:tblLook w:val="0000" w:firstRow="0" w:lastRow="0" w:firstColumn="0" w:lastColumn="0" w:noHBand="0" w:noVBand="0"/>
      </w:tblPr>
      <w:tblGrid>
        <w:gridCol w:w="142"/>
        <w:gridCol w:w="340"/>
        <w:gridCol w:w="227"/>
        <w:gridCol w:w="1276"/>
        <w:gridCol w:w="283"/>
        <w:gridCol w:w="284"/>
        <w:gridCol w:w="566"/>
        <w:gridCol w:w="709"/>
        <w:gridCol w:w="2268"/>
        <w:gridCol w:w="1701"/>
        <w:gridCol w:w="1701"/>
        <w:gridCol w:w="709"/>
        <w:gridCol w:w="709"/>
        <w:gridCol w:w="1275"/>
        <w:gridCol w:w="120"/>
        <w:gridCol w:w="22"/>
        <w:gridCol w:w="1133"/>
      </w:tblGrid>
      <w:tr w:rsidR="005B6ED1" w:rsidRPr="00A8614C" w:rsidTr="00A8614C">
        <w:tc>
          <w:tcPr>
            <w:tcW w:w="10915" w:type="dxa"/>
            <w:gridSpan w:val="13"/>
            <w:tcBorders>
              <w:top w:val="nil"/>
              <w:left w:val="nil"/>
              <w:bottom w:val="nil"/>
              <w:right w:val="nil"/>
            </w:tcBorders>
            <w:vAlign w:val="bottom"/>
          </w:tcPr>
          <w:p w:rsidR="005B6ED1" w:rsidRPr="00A8614C" w:rsidRDefault="005B6ED1" w:rsidP="00E6137B"/>
        </w:tc>
        <w:tc>
          <w:tcPr>
            <w:tcW w:w="2550" w:type="dxa"/>
            <w:gridSpan w:val="4"/>
            <w:tcBorders>
              <w:top w:val="nil"/>
              <w:left w:val="nil"/>
              <w:bottom w:val="nil"/>
              <w:right w:val="nil"/>
            </w:tcBorders>
            <w:vAlign w:val="bottom"/>
          </w:tcPr>
          <w:p w:rsidR="005B6ED1" w:rsidRPr="00A8614C" w:rsidRDefault="005B6ED1" w:rsidP="00E6137B">
            <w:r w:rsidRPr="00A8614C">
              <w:t>УТВЕРЖДАЮ</w:t>
            </w:r>
          </w:p>
        </w:tc>
      </w:tr>
      <w:tr w:rsidR="005B6ED1" w:rsidRPr="00A8614C" w:rsidTr="00A8614C">
        <w:trPr>
          <w:cantSplit/>
          <w:trHeight w:val="80"/>
        </w:trPr>
        <w:tc>
          <w:tcPr>
            <w:tcW w:w="142" w:type="dxa"/>
            <w:tcBorders>
              <w:top w:val="nil"/>
              <w:left w:val="nil"/>
              <w:bottom w:val="nil"/>
              <w:right w:val="nil"/>
            </w:tcBorders>
            <w:vAlign w:val="bottom"/>
          </w:tcPr>
          <w:p w:rsidR="005B6ED1" w:rsidRPr="00A8614C" w:rsidRDefault="005B6ED1" w:rsidP="00E6137B"/>
        </w:tc>
        <w:tc>
          <w:tcPr>
            <w:tcW w:w="340" w:type="dxa"/>
            <w:tcBorders>
              <w:top w:val="nil"/>
              <w:left w:val="nil"/>
              <w:bottom w:val="single" w:sz="4" w:space="0" w:color="auto"/>
              <w:right w:val="nil"/>
            </w:tcBorders>
            <w:vAlign w:val="bottom"/>
          </w:tcPr>
          <w:p w:rsidR="005B6ED1" w:rsidRPr="00A8614C" w:rsidRDefault="005B6ED1" w:rsidP="00E6137B"/>
        </w:tc>
        <w:tc>
          <w:tcPr>
            <w:tcW w:w="227" w:type="dxa"/>
            <w:tcBorders>
              <w:top w:val="nil"/>
              <w:left w:val="nil"/>
              <w:bottom w:val="nil"/>
              <w:right w:val="nil"/>
            </w:tcBorders>
            <w:vAlign w:val="bottom"/>
          </w:tcPr>
          <w:p w:rsidR="005B6ED1" w:rsidRPr="00A8614C" w:rsidRDefault="005B6ED1" w:rsidP="00E6137B"/>
        </w:tc>
        <w:tc>
          <w:tcPr>
            <w:tcW w:w="1276" w:type="dxa"/>
            <w:tcBorders>
              <w:top w:val="nil"/>
              <w:left w:val="nil"/>
              <w:bottom w:val="single" w:sz="4" w:space="0" w:color="auto"/>
              <w:right w:val="nil"/>
            </w:tcBorders>
            <w:vAlign w:val="bottom"/>
          </w:tcPr>
          <w:p w:rsidR="005B6ED1" w:rsidRPr="00A8614C" w:rsidRDefault="005B6ED1" w:rsidP="00E6137B"/>
        </w:tc>
        <w:tc>
          <w:tcPr>
            <w:tcW w:w="283" w:type="dxa"/>
            <w:tcBorders>
              <w:top w:val="nil"/>
              <w:left w:val="nil"/>
              <w:bottom w:val="nil"/>
              <w:right w:val="nil"/>
            </w:tcBorders>
            <w:vAlign w:val="bottom"/>
          </w:tcPr>
          <w:p w:rsidR="005B6ED1" w:rsidRPr="00A8614C" w:rsidRDefault="005B6ED1" w:rsidP="00E6137B"/>
        </w:tc>
        <w:tc>
          <w:tcPr>
            <w:tcW w:w="284" w:type="dxa"/>
            <w:tcBorders>
              <w:top w:val="nil"/>
              <w:left w:val="nil"/>
              <w:bottom w:val="single" w:sz="4" w:space="0" w:color="auto"/>
              <w:right w:val="nil"/>
            </w:tcBorders>
            <w:vAlign w:val="bottom"/>
          </w:tcPr>
          <w:p w:rsidR="005B6ED1" w:rsidRPr="00A8614C" w:rsidRDefault="005B6ED1" w:rsidP="00E6137B"/>
        </w:tc>
        <w:tc>
          <w:tcPr>
            <w:tcW w:w="566" w:type="dxa"/>
            <w:tcBorders>
              <w:top w:val="nil"/>
              <w:left w:val="nil"/>
              <w:bottom w:val="nil"/>
              <w:right w:val="nil"/>
            </w:tcBorders>
            <w:vAlign w:val="bottom"/>
          </w:tcPr>
          <w:p w:rsidR="005B6ED1" w:rsidRPr="00A8614C" w:rsidRDefault="005B6ED1" w:rsidP="00E6137B"/>
        </w:tc>
        <w:tc>
          <w:tcPr>
            <w:tcW w:w="709" w:type="dxa"/>
            <w:tcBorders>
              <w:top w:val="nil"/>
              <w:left w:val="nil"/>
              <w:bottom w:val="single" w:sz="4" w:space="0" w:color="auto"/>
              <w:right w:val="nil"/>
            </w:tcBorders>
            <w:vAlign w:val="bottom"/>
          </w:tcPr>
          <w:p w:rsidR="005B6ED1" w:rsidRPr="00A8614C" w:rsidRDefault="005B6ED1" w:rsidP="00E6137B"/>
        </w:tc>
        <w:tc>
          <w:tcPr>
            <w:tcW w:w="7088" w:type="dxa"/>
            <w:gridSpan w:val="5"/>
            <w:tcBorders>
              <w:top w:val="nil"/>
              <w:left w:val="nil"/>
              <w:bottom w:val="nil"/>
              <w:right w:val="nil"/>
            </w:tcBorders>
            <w:vAlign w:val="bottom"/>
          </w:tcPr>
          <w:p w:rsidR="005B6ED1" w:rsidRPr="00A8614C" w:rsidRDefault="005B6ED1" w:rsidP="00E6137B"/>
        </w:tc>
        <w:tc>
          <w:tcPr>
            <w:tcW w:w="1417" w:type="dxa"/>
            <w:gridSpan w:val="3"/>
            <w:tcBorders>
              <w:top w:val="nil"/>
              <w:left w:val="nil"/>
              <w:bottom w:val="nil"/>
              <w:right w:val="nil"/>
            </w:tcBorders>
            <w:vAlign w:val="bottom"/>
          </w:tcPr>
          <w:p w:rsidR="005B6ED1" w:rsidRPr="00A8614C" w:rsidRDefault="005B6ED1" w:rsidP="00E6137B">
            <w:r w:rsidRPr="00A8614C">
              <w:t>Руководитель</w:t>
            </w:r>
          </w:p>
        </w:tc>
        <w:tc>
          <w:tcPr>
            <w:tcW w:w="1133" w:type="dxa"/>
            <w:tcBorders>
              <w:top w:val="nil"/>
              <w:left w:val="nil"/>
              <w:bottom w:val="single" w:sz="4" w:space="0" w:color="auto"/>
              <w:right w:val="nil"/>
            </w:tcBorders>
            <w:vAlign w:val="bottom"/>
          </w:tcPr>
          <w:p w:rsidR="005B6ED1" w:rsidRPr="00A8614C" w:rsidRDefault="005B6ED1" w:rsidP="00E6137B">
            <w:r w:rsidRPr="00A8614C">
              <w:t>Начальник ОВД</w:t>
            </w:r>
          </w:p>
        </w:tc>
      </w:tr>
      <w:tr w:rsidR="005B6ED1" w:rsidRPr="00A8614C" w:rsidTr="00A8614C">
        <w:trPr>
          <w:cantSplit/>
        </w:trPr>
        <w:tc>
          <w:tcPr>
            <w:tcW w:w="142" w:type="dxa"/>
            <w:tcBorders>
              <w:top w:val="nil"/>
              <w:left w:val="nil"/>
              <w:bottom w:val="nil"/>
              <w:right w:val="nil"/>
            </w:tcBorders>
            <w:vAlign w:val="bottom"/>
          </w:tcPr>
          <w:p w:rsidR="005B6ED1" w:rsidRPr="00A8614C" w:rsidRDefault="005B6ED1" w:rsidP="00E6137B"/>
        </w:tc>
        <w:tc>
          <w:tcPr>
            <w:tcW w:w="340" w:type="dxa"/>
            <w:tcBorders>
              <w:top w:val="nil"/>
              <w:left w:val="nil"/>
              <w:bottom w:val="nil"/>
              <w:right w:val="nil"/>
            </w:tcBorders>
            <w:vAlign w:val="bottom"/>
          </w:tcPr>
          <w:p w:rsidR="005B6ED1" w:rsidRPr="00A8614C" w:rsidRDefault="005B6ED1" w:rsidP="00E6137B"/>
        </w:tc>
        <w:tc>
          <w:tcPr>
            <w:tcW w:w="227" w:type="dxa"/>
            <w:tcBorders>
              <w:top w:val="nil"/>
              <w:left w:val="nil"/>
              <w:bottom w:val="nil"/>
              <w:right w:val="nil"/>
            </w:tcBorders>
            <w:vAlign w:val="bottom"/>
          </w:tcPr>
          <w:p w:rsidR="005B6ED1" w:rsidRPr="00A8614C" w:rsidRDefault="005B6ED1" w:rsidP="00E6137B"/>
        </w:tc>
        <w:tc>
          <w:tcPr>
            <w:tcW w:w="1276" w:type="dxa"/>
            <w:tcBorders>
              <w:top w:val="nil"/>
              <w:left w:val="nil"/>
              <w:bottom w:val="nil"/>
              <w:right w:val="nil"/>
            </w:tcBorders>
            <w:vAlign w:val="bottom"/>
          </w:tcPr>
          <w:p w:rsidR="005B6ED1" w:rsidRPr="00A8614C" w:rsidRDefault="005B6ED1" w:rsidP="00E6137B"/>
        </w:tc>
        <w:tc>
          <w:tcPr>
            <w:tcW w:w="283" w:type="dxa"/>
            <w:tcBorders>
              <w:top w:val="nil"/>
              <w:left w:val="nil"/>
              <w:bottom w:val="nil"/>
              <w:right w:val="nil"/>
            </w:tcBorders>
            <w:vAlign w:val="bottom"/>
          </w:tcPr>
          <w:p w:rsidR="005B6ED1" w:rsidRPr="00A8614C" w:rsidRDefault="005B6ED1" w:rsidP="00E6137B"/>
        </w:tc>
        <w:tc>
          <w:tcPr>
            <w:tcW w:w="284" w:type="dxa"/>
            <w:tcBorders>
              <w:top w:val="nil"/>
              <w:left w:val="nil"/>
              <w:bottom w:val="nil"/>
              <w:right w:val="nil"/>
            </w:tcBorders>
            <w:vAlign w:val="bottom"/>
          </w:tcPr>
          <w:p w:rsidR="005B6ED1" w:rsidRPr="00A8614C" w:rsidRDefault="005B6ED1" w:rsidP="00E6137B"/>
        </w:tc>
        <w:tc>
          <w:tcPr>
            <w:tcW w:w="566" w:type="dxa"/>
            <w:tcBorders>
              <w:top w:val="nil"/>
              <w:left w:val="nil"/>
              <w:bottom w:val="nil"/>
              <w:right w:val="nil"/>
            </w:tcBorders>
            <w:vAlign w:val="bottom"/>
          </w:tcPr>
          <w:p w:rsidR="005B6ED1" w:rsidRPr="00A8614C" w:rsidRDefault="005B6ED1" w:rsidP="00E6137B"/>
        </w:tc>
        <w:tc>
          <w:tcPr>
            <w:tcW w:w="709" w:type="dxa"/>
            <w:tcBorders>
              <w:top w:val="nil"/>
              <w:left w:val="nil"/>
              <w:bottom w:val="nil"/>
              <w:right w:val="nil"/>
            </w:tcBorders>
            <w:vAlign w:val="bottom"/>
          </w:tcPr>
          <w:p w:rsidR="005B6ED1" w:rsidRPr="00A8614C" w:rsidRDefault="005B6ED1" w:rsidP="00E6137B"/>
        </w:tc>
        <w:tc>
          <w:tcPr>
            <w:tcW w:w="7088" w:type="dxa"/>
            <w:gridSpan w:val="5"/>
            <w:tcBorders>
              <w:top w:val="nil"/>
              <w:left w:val="nil"/>
              <w:bottom w:val="nil"/>
              <w:right w:val="nil"/>
            </w:tcBorders>
            <w:vAlign w:val="bottom"/>
          </w:tcPr>
          <w:p w:rsidR="005B6ED1" w:rsidRPr="00A8614C" w:rsidRDefault="005B6ED1" w:rsidP="00E6137B"/>
        </w:tc>
        <w:tc>
          <w:tcPr>
            <w:tcW w:w="1417" w:type="dxa"/>
            <w:gridSpan w:val="3"/>
            <w:tcBorders>
              <w:top w:val="nil"/>
              <w:left w:val="nil"/>
              <w:bottom w:val="nil"/>
              <w:right w:val="nil"/>
            </w:tcBorders>
            <w:vAlign w:val="bottom"/>
          </w:tcPr>
          <w:p w:rsidR="005B6ED1" w:rsidRPr="00A8614C" w:rsidRDefault="005B6ED1" w:rsidP="00E6137B"/>
        </w:tc>
        <w:tc>
          <w:tcPr>
            <w:tcW w:w="1133" w:type="dxa"/>
            <w:tcBorders>
              <w:top w:val="nil"/>
              <w:left w:val="nil"/>
              <w:bottom w:val="nil"/>
              <w:right w:val="nil"/>
            </w:tcBorders>
            <w:vAlign w:val="bottom"/>
          </w:tcPr>
          <w:p w:rsidR="005B6ED1" w:rsidRPr="00A8614C" w:rsidRDefault="005B6ED1" w:rsidP="00E6137B">
            <w:r w:rsidRPr="00A8614C">
              <w:t>(должность)</w:t>
            </w:r>
          </w:p>
        </w:tc>
      </w:tr>
      <w:tr w:rsidR="005B6ED1" w:rsidRPr="00A8614C" w:rsidTr="00A8614C">
        <w:tc>
          <w:tcPr>
            <w:tcW w:w="6095" w:type="dxa"/>
            <w:gridSpan w:val="9"/>
            <w:tcBorders>
              <w:top w:val="nil"/>
              <w:left w:val="nil"/>
              <w:bottom w:val="nil"/>
              <w:right w:val="nil"/>
            </w:tcBorders>
            <w:vAlign w:val="bottom"/>
          </w:tcPr>
          <w:p w:rsidR="005B6ED1" w:rsidRPr="00A8614C" w:rsidRDefault="005B6ED1" w:rsidP="00E6137B"/>
        </w:tc>
        <w:tc>
          <w:tcPr>
            <w:tcW w:w="1701" w:type="dxa"/>
            <w:tcBorders>
              <w:top w:val="single" w:sz="4" w:space="0" w:color="auto"/>
              <w:left w:val="single" w:sz="4" w:space="0" w:color="auto"/>
              <w:bottom w:val="nil"/>
              <w:right w:val="single" w:sz="4" w:space="0" w:color="auto"/>
            </w:tcBorders>
            <w:vAlign w:val="bottom"/>
          </w:tcPr>
          <w:p w:rsidR="005B6ED1" w:rsidRPr="00A8614C" w:rsidRDefault="005B6ED1" w:rsidP="00E6137B">
            <w:r w:rsidRPr="00A8614C">
              <w:t>Номер документа</w:t>
            </w:r>
          </w:p>
        </w:tc>
        <w:tc>
          <w:tcPr>
            <w:tcW w:w="1701" w:type="dxa"/>
            <w:tcBorders>
              <w:top w:val="single" w:sz="4" w:space="0" w:color="auto"/>
              <w:left w:val="single" w:sz="4" w:space="0" w:color="auto"/>
              <w:bottom w:val="nil"/>
              <w:right w:val="single" w:sz="4" w:space="0" w:color="auto"/>
            </w:tcBorders>
            <w:vAlign w:val="bottom"/>
          </w:tcPr>
          <w:p w:rsidR="005B6ED1" w:rsidRPr="00A8614C" w:rsidRDefault="005B6ED1" w:rsidP="00E6137B">
            <w:r w:rsidRPr="00A8614C">
              <w:t>Дата составления</w:t>
            </w:r>
          </w:p>
        </w:tc>
        <w:tc>
          <w:tcPr>
            <w:tcW w:w="709" w:type="dxa"/>
            <w:tcBorders>
              <w:top w:val="single" w:sz="4" w:space="0" w:color="auto"/>
              <w:left w:val="nil"/>
              <w:bottom w:val="nil"/>
              <w:right w:val="single" w:sz="4" w:space="0" w:color="auto"/>
            </w:tcBorders>
            <w:vAlign w:val="bottom"/>
          </w:tcPr>
          <w:p w:rsidR="005B6ED1" w:rsidRPr="00A8614C" w:rsidRDefault="005B6ED1" w:rsidP="00E6137B">
            <w:r w:rsidRPr="00A8614C">
              <w:t>На год</w:t>
            </w:r>
          </w:p>
        </w:tc>
        <w:tc>
          <w:tcPr>
            <w:tcW w:w="709" w:type="dxa"/>
            <w:tcBorders>
              <w:top w:val="nil"/>
              <w:left w:val="nil"/>
              <w:bottom w:val="nil"/>
              <w:right w:val="nil"/>
            </w:tcBorders>
            <w:vAlign w:val="bottom"/>
          </w:tcPr>
          <w:p w:rsidR="005B6ED1" w:rsidRPr="00A8614C" w:rsidRDefault="005B6ED1" w:rsidP="00E6137B"/>
        </w:tc>
        <w:tc>
          <w:tcPr>
            <w:tcW w:w="1275" w:type="dxa"/>
            <w:tcBorders>
              <w:top w:val="nil"/>
              <w:left w:val="nil"/>
              <w:bottom w:val="single" w:sz="4" w:space="0" w:color="auto"/>
              <w:right w:val="nil"/>
            </w:tcBorders>
            <w:vAlign w:val="bottom"/>
          </w:tcPr>
          <w:p w:rsidR="005B6ED1" w:rsidRPr="00A8614C" w:rsidRDefault="005B6ED1" w:rsidP="00E6137B"/>
        </w:tc>
        <w:tc>
          <w:tcPr>
            <w:tcW w:w="120" w:type="dxa"/>
            <w:tcBorders>
              <w:top w:val="nil"/>
              <w:left w:val="nil"/>
              <w:bottom w:val="nil"/>
              <w:right w:val="nil"/>
            </w:tcBorders>
            <w:vAlign w:val="bottom"/>
          </w:tcPr>
          <w:p w:rsidR="005B6ED1" w:rsidRPr="00A8614C" w:rsidRDefault="005B6ED1" w:rsidP="00E6137B"/>
        </w:tc>
        <w:tc>
          <w:tcPr>
            <w:tcW w:w="1155" w:type="dxa"/>
            <w:gridSpan w:val="2"/>
            <w:tcBorders>
              <w:top w:val="nil"/>
              <w:left w:val="nil"/>
              <w:bottom w:val="single" w:sz="4" w:space="0" w:color="auto"/>
              <w:right w:val="nil"/>
            </w:tcBorders>
            <w:vAlign w:val="bottom"/>
          </w:tcPr>
          <w:p w:rsidR="005B6ED1" w:rsidRPr="00A8614C" w:rsidRDefault="005B6ED1" w:rsidP="00E6137B">
            <w:r w:rsidRPr="00A8614C">
              <w:t>Майор милиции Иванов</w:t>
            </w:r>
          </w:p>
        </w:tc>
      </w:tr>
      <w:tr w:rsidR="005B6ED1" w:rsidRPr="00A8614C" w:rsidTr="00A8614C">
        <w:tc>
          <w:tcPr>
            <w:tcW w:w="6095" w:type="dxa"/>
            <w:gridSpan w:val="9"/>
            <w:tcBorders>
              <w:top w:val="nil"/>
              <w:left w:val="nil"/>
              <w:bottom w:val="nil"/>
              <w:right w:val="nil"/>
            </w:tcBorders>
            <w:vAlign w:val="bottom"/>
          </w:tcPr>
          <w:p w:rsidR="005B6ED1" w:rsidRPr="00A8614C" w:rsidRDefault="005B6ED1" w:rsidP="00E6137B">
            <w:pPr>
              <w:rPr>
                <w:bCs/>
              </w:rPr>
            </w:pPr>
            <w:r w:rsidRPr="00A8614C">
              <w:rPr>
                <w:bCs/>
              </w:rPr>
              <w:t>ГРАФИК ОТПУСКОВ</w:t>
            </w:r>
          </w:p>
        </w:tc>
        <w:tc>
          <w:tcPr>
            <w:tcW w:w="1701" w:type="dxa"/>
            <w:tcBorders>
              <w:top w:val="single" w:sz="4" w:space="0" w:color="auto"/>
              <w:left w:val="single" w:sz="4" w:space="0" w:color="auto"/>
              <w:bottom w:val="single" w:sz="4" w:space="0" w:color="auto"/>
              <w:right w:val="single" w:sz="4" w:space="0" w:color="auto"/>
            </w:tcBorders>
            <w:vAlign w:val="bottom"/>
          </w:tcPr>
          <w:p w:rsidR="005B6ED1" w:rsidRPr="00A8614C" w:rsidRDefault="005B6ED1" w:rsidP="00E6137B">
            <w:pPr>
              <w:rPr>
                <w:bCs/>
              </w:rPr>
            </w:pPr>
            <w:r w:rsidRPr="00A8614C">
              <w:rPr>
                <w:bCs/>
              </w:rPr>
              <w:t>142</w:t>
            </w:r>
          </w:p>
        </w:tc>
        <w:tc>
          <w:tcPr>
            <w:tcW w:w="1701" w:type="dxa"/>
            <w:tcBorders>
              <w:top w:val="single" w:sz="4" w:space="0" w:color="auto"/>
              <w:left w:val="single" w:sz="4" w:space="0" w:color="auto"/>
              <w:bottom w:val="single" w:sz="4" w:space="0" w:color="auto"/>
              <w:right w:val="single" w:sz="4" w:space="0" w:color="auto"/>
            </w:tcBorders>
            <w:vAlign w:val="bottom"/>
          </w:tcPr>
          <w:p w:rsidR="005B6ED1" w:rsidRPr="00A8614C" w:rsidRDefault="005B6ED1" w:rsidP="00E6137B">
            <w:pPr>
              <w:rPr>
                <w:bCs/>
              </w:rPr>
            </w:pPr>
            <w:r w:rsidRPr="00A8614C">
              <w:rPr>
                <w:bCs/>
              </w:rPr>
              <w:t>24 декабря 2009</w:t>
            </w:r>
            <w:r w:rsidR="00A8614C">
              <w:rPr>
                <w:bCs/>
              </w:rPr>
              <w:t xml:space="preserve"> </w:t>
            </w:r>
            <w:r w:rsidRPr="00A8614C">
              <w:rPr>
                <w:bCs/>
              </w:rPr>
              <w:t>г</w:t>
            </w:r>
          </w:p>
        </w:tc>
        <w:tc>
          <w:tcPr>
            <w:tcW w:w="709" w:type="dxa"/>
            <w:tcBorders>
              <w:top w:val="single" w:sz="4" w:space="0" w:color="auto"/>
              <w:left w:val="single" w:sz="4" w:space="0" w:color="auto"/>
              <w:bottom w:val="single" w:sz="4" w:space="0" w:color="auto"/>
              <w:right w:val="single" w:sz="4" w:space="0" w:color="auto"/>
            </w:tcBorders>
            <w:vAlign w:val="bottom"/>
          </w:tcPr>
          <w:p w:rsidR="005B6ED1" w:rsidRPr="00A8614C" w:rsidRDefault="005B6ED1" w:rsidP="00E6137B">
            <w:pPr>
              <w:rPr>
                <w:bCs/>
              </w:rPr>
            </w:pPr>
            <w:r w:rsidRPr="00A8614C">
              <w:rPr>
                <w:bCs/>
              </w:rPr>
              <w:t>2010</w:t>
            </w:r>
          </w:p>
        </w:tc>
        <w:tc>
          <w:tcPr>
            <w:tcW w:w="709" w:type="dxa"/>
            <w:tcBorders>
              <w:top w:val="nil"/>
              <w:left w:val="nil"/>
              <w:bottom w:val="nil"/>
              <w:right w:val="nil"/>
            </w:tcBorders>
          </w:tcPr>
          <w:p w:rsidR="005B6ED1" w:rsidRPr="00A8614C" w:rsidRDefault="005B6ED1" w:rsidP="00E6137B"/>
        </w:tc>
        <w:tc>
          <w:tcPr>
            <w:tcW w:w="1275" w:type="dxa"/>
            <w:tcBorders>
              <w:top w:val="nil"/>
              <w:left w:val="nil"/>
              <w:bottom w:val="nil"/>
              <w:right w:val="nil"/>
            </w:tcBorders>
          </w:tcPr>
          <w:p w:rsidR="005B6ED1" w:rsidRPr="00A8614C" w:rsidRDefault="005B6ED1" w:rsidP="00E6137B">
            <w:r w:rsidRPr="00A8614C">
              <w:t>(личная подпись)</w:t>
            </w:r>
          </w:p>
        </w:tc>
        <w:tc>
          <w:tcPr>
            <w:tcW w:w="120" w:type="dxa"/>
            <w:tcBorders>
              <w:top w:val="nil"/>
              <w:left w:val="nil"/>
              <w:bottom w:val="nil"/>
              <w:right w:val="nil"/>
            </w:tcBorders>
          </w:tcPr>
          <w:p w:rsidR="005B6ED1" w:rsidRPr="00A8614C" w:rsidRDefault="005B6ED1" w:rsidP="00E6137B"/>
        </w:tc>
        <w:tc>
          <w:tcPr>
            <w:tcW w:w="1155" w:type="dxa"/>
            <w:gridSpan w:val="2"/>
            <w:tcBorders>
              <w:top w:val="nil"/>
              <w:left w:val="nil"/>
              <w:bottom w:val="nil"/>
              <w:right w:val="nil"/>
            </w:tcBorders>
          </w:tcPr>
          <w:p w:rsidR="005B6ED1" w:rsidRPr="00A8614C" w:rsidRDefault="005B6ED1" w:rsidP="00E6137B">
            <w:r w:rsidRPr="00A8614C">
              <w:t>(расшифровка подписи)</w:t>
            </w:r>
          </w:p>
        </w:tc>
      </w:tr>
    </w:tbl>
    <w:p w:rsidR="005B6ED1" w:rsidRPr="00FA7E76" w:rsidRDefault="005B6ED1" w:rsidP="000648F7">
      <w:pPr>
        <w:ind w:firstLine="709"/>
        <w:jc w:val="both"/>
        <w:rPr>
          <w:sz w:val="28"/>
          <w:szCs w:val="28"/>
        </w:rPr>
      </w:pPr>
    </w:p>
    <w:tbl>
      <w:tblPr>
        <w:tblW w:w="0" w:type="auto"/>
        <w:tblInd w:w="10824" w:type="dxa"/>
        <w:tblLayout w:type="fixed"/>
        <w:tblCellMar>
          <w:left w:w="28" w:type="dxa"/>
          <w:right w:w="28" w:type="dxa"/>
        </w:tblCellMar>
        <w:tblLook w:val="0000" w:firstRow="0" w:lastRow="0" w:firstColumn="0" w:lastColumn="0" w:noHBand="0" w:noVBand="0"/>
      </w:tblPr>
      <w:tblGrid>
        <w:gridCol w:w="170"/>
        <w:gridCol w:w="340"/>
        <w:gridCol w:w="227"/>
        <w:gridCol w:w="1418"/>
        <w:gridCol w:w="283"/>
        <w:gridCol w:w="284"/>
        <w:gridCol w:w="284"/>
      </w:tblGrid>
      <w:tr w:rsidR="005B6ED1" w:rsidRPr="00FA7E76" w:rsidTr="00E6137B">
        <w:trPr>
          <w:cantSplit/>
        </w:trPr>
        <w:tc>
          <w:tcPr>
            <w:tcW w:w="170" w:type="dxa"/>
            <w:tcBorders>
              <w:top w:val="nil"/>
              <w:left w:val="nil"/>
              <w:bottom w:val="nil"/>
              <w:right w:val="nil"/>
            </w:tcBorders>
          </w:tcPr>
          <w:p w:rsidR="005B6ED1" w:rsidRPr="00FA7E76" w:rsidRDefault="005B6ED1" w:rsidP="00E6137B">
            <w:r w:rsidRPr="00FA7E76">
              <w:t>“</w:t>
            </w:r>
          </w:p>
        </w:tc>
        <w:tc>
          <w:tcPr>
            <w:tcW w:w="340" w:type="dxa"/>
            <w:tcBorders>
              <w:top w:val="nil"/>
              <w:left w:val="nil"/>
              <w:bottom w:val="single" w:sz="4" w:space="0" w:color="auto"/>
              <w:right w:val="nil"/>
            </w:tcBorders>
          </w:tcPr>
          <w:p w:rsidR="005B6ED1" w:rsidRPr="00FA7E76" w:rsidRDefault="005B6ED1" w:rsidP="00E6137B">
            <w:r w:rsidRPr="00FA7E76">
              <w:t>25</w:t>
            </w:r>
          </w:p>
        </w:tc>
        <w:tc>
          <w:tcPr>
            <w:tcW w:w="227" w:type="dxa"/>
            <w:tcBorders>
              <w:top w:val="nil"/>
              <w:left w:val="nil"/>
              <w:bottom w:val="nil"/>
              <w:right w:val="nil"/>
            </w:tcBorders>
          </w:tcPr>
          <w:p w:rsidR="005B6ED1" w:rsidRPr="00FA7E76" w:rsidRDefault="005B6ED1" w:rsidP="00E6137B">
            <w:r w:rsidRPr="00FA7E76">
              <w:t>”</w:t>
            </w:r>
          </w:p>
        </w:tc>
        <w:tc>
          <w:tcPr>
            <w:tcW w:w="1418" w:type="dxa"/>
            <w:tcBorders>
              <w:top w:val="nil"/>
              <w:left w:val="nil"/>
              <w:bottom w:val="single" w:sz="4" w:space="0" w:color="auto"/>
              <w:right w:val="nil"/>
            </w:tcBorders>
          </w:tcPr>
          <w:p w:rsidR="005B6ED1" w:rsidRPr="00FA7E76" w:rsidRDefault="005B6ED1" w:rsidP="00E6137B">
            <w:r w:rsidRPr="00FA7E76">
              <w:t>декабря</w:t>
            </w:r>
          </w:p>
        </w:tc>
        <w:tc>
          <w:tcPr>
            <w:tcW w:w="283" w:type="dxa"/>
            <w:tcBorders>
              <w:top w:val="nil"/>
              <w:left w:val="nil"/>
              <w:bottom w:val="nil"/>
              <w:right w:val="nil"/>
            </w:tcBorders>
          </w:tcPr>
          <w:p w:rsidR="005B6ED1" w:rsidRPr="00FA7E76" w:rsidRDefault="005B6ED1" w:rsidP="00E6137B">
            <w:r w:rsidRPr="00FA7E76">
              <w:t>20</w:t>
            </w:r>
          </w:p>
        </w:tc>
        <w:tc>
          <w:tcPr>
            <w:tcW w:w="284" w:type="dxa"/>
            <w:tcBorders>
              <w:top w:val="nil"/>
              <w:left w:val="nil"/>
              <w:bottom w:val="single" w:sz="4" w:space="0" w:color="auto"/>
              <w:right w:val="nil"/>
            </w:tcBorders>
          </w:tcPr>
          <w:p w:rsidR="005B6ED1" w:rsidRPr="00FA7E76" w:rsidRDefault="005B6ED1" w:rsidP="00E6137B">
            <w:r w:rsidRPr="00FA7E76">
              <w:t>09</w:t>
            </w:r>
          </w:p>
        </w:tc>
        <w:tc>
          <w:tcPr>
            <w:tcW w:w="284" w:type="dxa"/>
            <w:tcBorders>
              <w:top w:val="nil"/>
              <w:left w:val="nil"/>
              <w:bottom w:val="nil"/>
              <w:right w:val="nil"/>
            </w:tcBorders>
          </w:tcPr>
          <w:p w:rsidR="005B6ED1" w:rsidRPr="00FA7E76" w:rsidRDefault="005B6ED1" w:rsidP="00E6137B">
            <w:r w:rsidRPr="00FA7E76">
              <w:t>г.</w:t>
            </w:r>
          </w:p>
        </w:tc>
      </w:tr>
    </w:tbl>
    <w:p w:rsidR="005B6ED1" w:rsidRPr="00FA7E76" w:rsidRDefault="005B6ED1" w:rsidP="000648F7">
      <w:pPr>
        <w:ind w:firstLine="709"/>
        <w:jc w:val="both"/>
        <w:rPr>
          <w:sz w:val="28"/>
          <w:szCs w:val="28"/>
        </w:rPr>
      </w:pPr>
    </w:p>
    <w:tbl>
      <w:tblPr>
        <w:tblW w:w="140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1248"/>
        <w:gridCol w:w="737"/>
        <w:gridCol w:w="2552"/>
        <w:gridCol w:w="429"/>
        <w:gridCol w:w="279"/>
        <w:gridCol w:w="426"/>
        <w:gridCol w:w="992"/>
        <w:gridCol w:w="312"/>
        <w:gridCol w:w="283"/>
        <w:gridCol w:w="539"/>
        <w:gridCol w:w="709"/>
        <w:gridCol w:w="1134"/>
        <w:gridCol w:w="855"/>
        <w:gridCol w:w="703"/>
        <w:gridCol w:w="833"/>
      </w:tblGrid>
      <w:tr w:rsidR="005B6ED1" w:rsidRPr="00FA7E76" w:rsidTr="00E6137B">
        <w:trPr>
          <w:cantSplit/>
        </w:trPr>
        <w:tc>
          <w:tcPr>
            <w:tcW w:w="1984" w:type="dxa"/>
            <w:vMerge w:val="restart"/>
            <w:vAlign w:val="center"/>
          </w:tcPr>
          <w:p w:rsidR="005B6ED1" w:rsidRPr="00FA7E76" w:rsidRDefault="005B6ED1" w:rsidP="00E6137B">
            <w:r w:rsidRPr="00FA7E76">
              <w:t>Структурное подразделение</w:t>
            </w:r>
          </w:p>
        </w:tc>
        <w:tc>
          <w:tcPr>
            <w:tcW w:w="1985" w:type="dxa"/>
            <w:gridSpan w:val="2"/>
            <w:vMerge w:val="restart"/>
            <w:vAlign w:val="center"/>
          </w:tcPr>
          <w:p w:rsidR="005B6ED1" w:rsidRPr="00FA7E76" w:rsidRDefault="005B6ED1" w:rsidP="00E6137B">
            <w:r w:rsidRPr="00FA7E76">
              <w:t>Должность (специальность, профессия)по штатному расписанию</w:t>
            </w:r>
          </w:p>
        </w:tc>
        <w:tc>
          <w:tcPr>
            <w:tcW w:w="2552" w:type="dxa"/>
            <w:vMerge w:val="restart"/>
            <w:vAlign w:val="center"/>
          </w:tcPr>
          <w:p w:rsidR="005B6ED1" w:rsidRPr="00FA7E76" w:rsidRDefault="005B6ED1" w:rsidP="00E6137B">
            <w:r w:rsidRPr="00FA7E76">
              <w:t>Фамилия, имя, отчество</w:t>
            </w:r>
          </w:p>
        </w:tc>
        <w:tc>
          <w:tcPr>
            <w:tcW w:w="1134" w:type="dxa"/>
            <w:gridSpan w:val="3"/>
            <w:vMerge w:val="restart"/>
            <w:vAlign w:val="center"/>
          </w:tcPr>
          <w:p w:rsidR="005B6ED1" w:rsidRPr="00FA7E76" w:rsidRDefault="005B6ED1" w:rsidP="00E6137B">
            <w:r w:rsidRPr="00FA7E76">
              <w:t>Табельный номер</w:t>
            </w:r>
          </w:p>
        </w:tc>
        <w:tc>
          <w:tcPr>
            <w:tcW w:w="5527" w:type="dxa"/>
            <w:gridSpan w:val="8"/>
            <w:vAlign w:val="center"/>
          </w:tcPr>
          <w:p w:rsidR="005B6ED1" w:rsidRPr="00FA7E76" w:rsidRDefault="005B6ED1" w:rsidP="00E6137B">
            <w:r w:rsidRPr="00FA7E76">
              <w:t>ОТПУСК</w:t>
            </w:r>
          </w:p>
        </w:tc>
        <w:tc>
          <w:tcPr>
            <w:tcW w:w="833" w:type="dxa"/>
            <w:vMerge w:val="restart"/>
            <w:vAlign w:val="center"/>
          </w:tcPr>
          <w:p w:rsidR="005B6ED1" w:rsidRPr="00FA7E76" w:rsidRDefault="005B6ED1" w:rsidP="00E6137B">
            <w:r w:rsidRPr="00FA7E76">
              <w:t>Прим</w:t>
            </w:r>
            <w:r w:rsidR="00E6137B">
              <w:t>.</w:t>
            </w:r>
          </w:p>
        </w:tc>
      </w:tr>
      <w:tr w:rsidR="005B6ED1" w:rsidRPr="00FA7E76" w:rsidTr="00E6137B">
        <w:trPr>
          <w:cantSplit/>
        </w:trPr>
        <w:tc>
          <w:tcPr>
            <w:tcW w:w="1984" w:type="dxa"/>
            <w:vMerge/>
            <w:vAlign w:val="center"/>
          </w:tcPr>
          <w:p w:rsidR="005B6ED1" w:rsidRPr="00FA7E76" w:rsidRDefault="005B6ED1" w:rsidP="00E6137B"/>
        </w:tc>
        <w:tc>
          <w:tcPr>
            <w:tcW w:w="1985" w:type="dxa"/>
            <w:gridSpan w:val="2"/>
            <w:vMerge/>
            <w:vAlign w:val="center"/>
          </w:tcPr>
          <w:p w:rsidR="005B6ED1" w:rsidRPr="00FA7E76" w:rsidRDefault="005B6ED1" w:rsidP="00E6137B"/>
        </w:tc>
        <w:tc>
          <w:tcPr>
            <w:tcW w:w="2552" w:type="dxa"/>
            <w:vMerge/>
            <w:vAlign w:val="center"/>
          </w:tcPr>
          <w:p w:rsidR="005B6ED1" w:rsidRPr="00FA7E76" w:rsidRDefault="005B6ED1" w:rsidP="00E6137B"/>
        </w:tc>
        <w:tc>
          <w:tcPr>
            <w:tcW w:w="1134" w:type="dxa"/>
            <w:gridSpan w:val="3"/>
            <w:vMerge/>
            <w:vAlign w:val="center"/>
          </w:tcPr>
          <w:p w:rsidR="005B6ED1" w:rsidRPr="00FA7E76" w:rsidRDefault="005B6ED1" w:rsidP="00E6137B"/>
        </w:tc>
        <w:tc>
          <w:tcPr>
            <w:tcW w:w="992" w:type="dxa"/>
            <w:vMerge w:val="restart"/>
            <w:vAlign w:val="center"/>
          </w:tcPr>
          <w:p w:rsidR="005B6ED1" w:rsidRPr="00FA7E76" w:rsidRDefault="00E6137B" w:rsidP="00E6137B">
            <w:r w:rsidRPr="00FA7E76">
              <w:t>К</w:t>
            </w:r>
            <w:r w:rsidR="005B6ED1" w:rsidRPr="00FA7E76">
              <w:t>ол</w:t>
            </w:r>
            <w:r>
              <w:t>-в</w:t>
            </w:r>
            <w:r w:rsidR="005B6ED1" w:rsidRPr="00FA7E76">
              <w:t>о календ</w:t>
            </w:r>
            <w:r>
              <w:t>.</w:t>
            </w:r>
            <w:r w:rsidR="005B6ED1" w:rsidRPr="00FA7E76">
              <w:t xml:space="preserve"> дней</w:t>
            </w:r>
          </w:p>
        </w:tc>
        <w:tc>
          <w:tcPr>
            <w:tcW w:w="1843" w:type="dxa"/>
            <w:gridSpan w:val="4"/>
            <w:vAlign w:val="center"/>
          </w:tcPr>
          <w:p w:rsidR="005B6ED1" w:rsidRPr="00FA7E76" w:rsidRDefault="005B6ED1" w:rsidP="00E6137B">
            <w:r w:rsidRPr="00FA7E76">
              <w:t>дата</w:t>
            </w:r>
          </w:p>
        </w:tc>
        <w:tc>
          <w:tcPr>
            <w:tcW w:w="2692" w:type="dxa"/>
            <w:gridSpan w:val="3"/>
            <w:vAlign w:val="center"/>
          </w:tcPr>
          <w:p w:rsidR="005B6ED1" w:rsidRPr="00FA7E76" w:rsidRDefault="005B6ED1" w:rsidP="00E6137B">
            <w:r w:rsidRPr="00FA7E76">
              <w:t>перенесение отпуска</w:t>
            </w:r>
          </w:p>
        </w:tc>
        <w:tc>
          <w:tcPr>
            <w:tcW w:w="833" w:type="dxa"/>
            <w:vMerge/>
            <w:vAlign w:val="center"/>
          </w:tcPr>
          <w:p w:rsidR="005B6ED1" w:rsidRPr="00FA7E76" w:rsidRDefault="005B6ED1" w:rsidP="00E6137B"/>
        </w:tc>
      </w:tr>
      <w:tr w:rsidR="005B6ED1" w:rsidRPr="00FA7E76" w:rsidTr="00E6137B">
        <w:trPr>
          <w:cantSplit/>
          <w:trHeight w:val="460"/>
        </w:trPr>
        <w:tc>
          <w:tcPr>
            <w:tcW w:w="1984" w:type="dxa"/>
            <w:vMerge/>
          </w:tcPr>
          <w:p w:rsidR="005B6ED1" w:rsidRPr="00FA7E76" w:rsidRDefault="005B6ED1" w:rsidP="00E6137B"/>
        </w:tc>
        <w:tc>
          <w:tcPr>
            <w:tcW w:w="1985" w:type="dxa"/>
            <w:gridSpan w:val="2"/>
            <w:vMerge/>
          </w:tcPr>
          <w:p w:rsidR="005B6ED1" w:rsidRPr="00FA7E76" w:rsidRDefault="005B6ED1" w:rsidP="00E6137B"/>
        </w:tc>
        <w:tc>
          <w:tcPr>
            <w:tcW w:w="2552" w:type="dxa"/>
            <w:vMerge/>
          </w:tcPr>
          <w:p w:rsidR="005B6ED1" w:rsidRPr="00FA7E76" w:rsidRDefault="005B6ED1" w:rsidP="00E6137B"/>
        </w:tc>
        <w:tc>
          <w:tcPr>
            <w:tcW w:w="1134" w:type="dxa"/>
            <w:gridSpan w:val="3"/>
            <w:vMerge/>
          </w:tcPr>
          <w:p w:rsidR="005B6ED1" w:rsidRPr="00FA7E76" w:rsidRDefault="005B6ED1" w:rsidP="00E6137B"/>
        </w:tc>
        <w:tc>
          <w:tcPr>
            <w:tcW w:w="992" w:type="dxa"/>
            <w:vMerge/>
          </w:tcPr>
          <w:p w:rsidR="005B6ED1" w:rsidRPr="00FA7E76" w:rsidRDefault="005B6ED1" w:rsidP="00E6137B"/>
        </w:tc>
        <w:tc>
          <w:tcPr>
            <w:tcW w:w="1134" w:type="dxa"/>
            <w:gridSpan w:val="3"/>
            <w:vAlign w:val="center"/>
          </w:tcPr>
          <w:p w:rsidR="005B6ED1" w:rsidRPr="00FA7E76" w:rsidRDefault="00E6137B" w:rsidP="00E6137B">
            <w:r w:rsidRPr="00FA7E76">
              <w:t>З</w:t>
            </w:r>
            <w:r w:rsidR="005B6ED1" w:rsidRPr="00FA7E76">
              <w:t>апланир</w:t>
            </w:r>
            <w:r>
              <w:t>.</w:t>
            </w:r>
          </w:p>
        </w:tc>
        <w:tc>
          <w:tcPr>
            <w:tcW w:w="709" w:type="dxa"/>
            <w:vAlign w:val="center"/>
          </w:tcPr>
          <w:p w:rsidR="005B6ED1" w:rsidRPr="00FA7E76" w:rsidRDefault="00E6137B" w:rsidP="00E6137B">
            <w:r w:rsidRPr="00FA7E76">
              <w:t>Ф</w:t>
            </w:r>
            <w:r w:rsidR="005B6ED1" w:rsidRPr="00FA7E76">
              <w:t>акт</w:t>
            </w:r>
            <w:r>
              <w:t>.</w:t>
            </w:r>
          </w:p>
        </w:tc>
        <w:tc>
          <w:tcPr>
            <w:tcW w:w="1134" w:type="dxa"/>
            <w:vAlign w:val="center"/>
          </w:tcPr>
          <w:p w:rsidR="005B6ED1" w:rsidRPr="00FA7E76" w:rsidRDefault="005B6ED1" w:rsidP="00E6137B">
            <w:r w:rsidRPr="00FA7E76">
              <w:t>основание (документ)</w:t>
            </w:r>
          </w:p>
        </w:tc>
        <w:tc>
          <w:tcPr>
            <w:tcW w:w="1558" w:type="dxa"/>
            <w:gridSpan w:val="2"/>
            <w:vAlign w:val="center"/>
          </w:tcPr>
          <w:p w:rsidR="005B6ED1" w:rsidRPr="00FA7E76" w:rsidRDefault="005B6ED1" w:rsidP="00E6137B">
            <w:r w:rsidRPr="00FA7E76">
              <w:t>дата предполагаемого отпуска</w:t>
            </w:r>
          </w:p>
        </w:tc>
        <w:tc>
          <w:tcPr>
            <w:tcW w:w="833" w:type="dxa"/>
            <w:vMerge/>
          </w:tcPr>
          <w:p w:rsidR="005B6ED1" w:rsidRPr="00FA7E76" w:rsidRDefault="005B6ED1" w:rsidP="00E6137B"/>
        </w:tc>
      </w:tr>
      <w:tr w:rsidR="005B6ED1" w:rsidRPr="00FA7E76" w:rsidTr="00E6137B">
        <w:tc>
          <w:tcPr>
            <w:tcW w:w="1984" w:type="dxa"/>
          </w:tcPr>
          <w:p w:rsidR="005B6ED1" w:rsidRPr="00FA7E76" w:rsidRDefault="005B6ED1" w:rsidP="00E6137B">
            <w:r w:rsidRPr="00FA7E76">
              <w:t>1</w:t>
            </w:r>
          </w:p>
        </w:tc>
        <w:tc>
          <w:tcPr>
            <w:tcW w:w="1985" w:type="dxa"/>
            <w:gridSpan w:val="2"/>
          </w:tcPr>
          <w:p w:rsidR="005B6ED1" w:rsidRPr="00FA7E76" w:rsidRDefault="005B6ED1" w:rsidP="00E6137B">
            <w:r w:rsidRPr="00FA7E76">
              <w:t>2</w:t>
            </w:r>
          </w:p>
        </w:tc>
        <w:tc>
          <w:tcPr>
            <w:tcW w:w="2552" w:type="dxa"/>
          </w:tcPr>
          <w:p w:rsidR="005B6ED1" w:rsidRPr="00FA7E76" w:rsidRDefault="005B6ED1" w:rsidP="00E6137B">
            <w:r w:rsidRPr="00FA7E76">
              <w:t>3</w:t>
            </w:r>
          </w:p>
        </w:tc>
        <w:tc>
          <w:tcPr>
            <w:tcW w:w="1134" w:type="dxa"/>
            <w:gridSpan w:val="3"/>
          </w:tcPr>
          <w:p w:rsidR="005B6ED1" w:rsidRPr="00FA7E76" w:rsidRDefault="005B6ED1" w:rsidP="00E6137B">
            <w:r w:rsidRPr="00FA7E76">
              <w:t>4</w:t>
            </w:r>
          </w:p>
        </w:tc>
        <w:tc>
          <w:tcPr>
            <w:tcW w:w="992" w:type="dxa"/>
          </w:tcPr>
          <w:p w:rsidR="005B6ED1" w:rsidRPr="00FA7E76" w:rsidRDefault="005B6ED1" w:rsidP="00E6137B">
            <w:r w:rsidRPr="00FA7E76">
              <w:t>5</w:t>
            </w:r>
          </w:p>
        </w:tc>
        <w:tc>
          <w:tcPr>
            <w:tcW w:w="1134" w:type="dxa"/>
            <w:gridSpan w:val="3"/>
          </w:tcPr>
          <w:p w:rsidR="005B6ED1" w:rsidRPr="00FA7E76" w:rsidRDefault="005B6ED1" w:rsidP="00E6137B">
            <w:r w:rsidRPr="00FA7E76">
              <w:t>6</w:t>
            </w:r>
          </w:p>
        </w:tc>
        <w:tc>
          <w:tcPr>
            <w:tcW w:w="709" w:type="dxa"/>
          </w:tcPr>
          <w:p w:rsidR="005B6ED1" w:rsidRPr="00FA7E76" w:rsidRDefault="005B6ED1" w:rsidP="00E6137B">
            <w:r w:rsidRPr="00FA7E76">
              <w:t>7</w:t>
            </w:r>
          </w:p>
        </w:tc>
        <w:tc>
          <w:tcPr>
            <w:tcW w:w="1134" w:type="dxa"/>
          </w:tcPr>
          <w:p w:rsidR="005B6ED1" w:rsidRPr="00FA7E76" w:rsidRDefault="005B6ED1" w:rsidP="00E6137B">
            <w:r w:rsidRPr="00FA7E76">
              <w:t>8</w:t>
            </w:r>
          </w:p>
        </w:tc>
        <w:tc>
          <w:tcPr>
            <w:tcW w:w="1558" w:type="dxa"/>
            <w:gridSpan w:val="2"/>
          </w:tcPr>
          <w:p w:rsidR="005B6ED1" w:rsidRPr="00FA7E76" w:rsidRDefault="005B6ED1" w:rsidP="00E6137B">
            <w:r w:rsidRPr="00FA7E76">
              <w:t>9</w:t>
            </w:r>
          </w:p>
        </w:tc>
        <w:tc>
          <w:tcPr>
            <w:tcW w:w="833" w:type="dxa"/>
          </w:tcPr>
          <w:p w:rsidR="005B6ED1" w:rsidRPr="00FA7E76" w:rsidRDefault="005B6ED1" w:rsidP="00E6137B">
            <w:r w:rsidRPr="00FA7E76">
              <w:t>10</w:t>
            </w:r>
          </w:p>
        </w:tc>
      </w:tr>
      <w:tr w:rsidR="005B6ED1" w:rsidRPr="00FA7E76" w:rsidTr="00E6137B">
        <w:tc>
          <w:tcPr>
            <w:tcW w:w="1984" w:type="dxa"/>
          </w:tcPr>
          <w:p w:rsidR="005B6ED1" w:rsidRPr="00FA7E76" w:rsidRDefault="005B6ED1" w:rsidP="00E6137B">
            <w:r w:rsidRPr="00FA7E76">
              <w:t>Следственный отдел</w:t>
            </w:r>
          </w:p>
        </w:tc>
        <w:tc>
          <w:tcPr>
            <w:tcW w:w="1985" w:type="dxa"/>
            <w:gridSpan w:val="2"/>
          </w:tcPr>
          <w:p w:rsidR="005B6ED1" w:rsidRPr="00FA7E76" w:rsidRDefault="005B6ED1" w:rsidP="00E6137B">
            <w:r w:rsidRPr="00FA7E76">
              <w:t>следователь</w:t>
            </w:r>
          </w:p>
        </w:tc>
        <w:tc>
          <w:tcPr>
            <w:tcW w:w="2552" w:type="dxa"/>
          </w:tcPr>
          <w:p w:rsidR="005B6ED1" w:rsidRPr="00FA7E76" w:rsidRDefault="005B6ED1" w:rsidP="00E6137B">
            <w:r w:rsidRPr="00FA7E76">
              <w:t>Петров Сергей Иванови</w:t>
            </w:r>
            <w:r w:rsidR="00A70C13" w:rsidRPr="00FA7E76">
              <w:t>ч</w:t>
            </w:r>
          </w:p>
        </w:tc>
        <w:tc>
          <w:tcPr>
            <w:tcW w:w="1134" w:type="dxa"/>
            <w:gridSpan w:val="3"/>
          </w:tcPr>
          <w:p w:rsidR="005B6ED1" w:rsidRPr="00FA7E76" w:rsidRDefault="005B6ED1" w:rsidP="00E6137B"/>
        </w:tc>
        <w:tc>
          <w:tcPr>
            <w:tcW w:w="992" w:type="dxa"/>
          </w:tcPr>
          <w:p w:rsidR="005B6ED1" w:rsidRPr="00FA7E76" w:rsidRDefault="00A70C13" w:rsidP="00E6137B">
            <w:r w:rsidRPr="00FA7E76">
              <w:t>30</w:t>
            </w:r>
          </w:p>
        </w:tc>
        <w:tc>
          <w:tcPr>
            <w:tcW w:w="1134" w:type="dxa"/>
            <w:gridSpan w:val="3"/>
          </w:tcPr>
          <w:p w:rsidR="005B6ED1" w:rsidRPr="00FA7E76" w:rsidRDefault="00A70C13" w:rsidP="00E6137B">
            <w:r w:rsidRPr="00FA7E76">
              <w:t>3</w:t>
            </w:r>
            <w:r w:rsidR="00A8614C">
              <w:t xml:space="preserve"> </w:t>
            </w:r>
            <w:r w:rsidRPr="00FA7E76">
              <w:t>октября</w:t>
            </w:r>
          </w:p>
        </w:tc>
        <w:tc>
          <w:tcPr>
            <w:tcW w:w="709" w:type="dxa"/>
          </w:tcPr>
          <w:p w:rsidR="005B6ED1" w:rsidRPr="00FA7E76" w:rsidRDefault="005B6ED1" w:rsidP="00E6137B"/>
        </w:tc>
        <w:tc>
          <w:tcPr>
            <w:tcW w:w="1134" w:type="dxa"/>
          </w:tcPr>
          <w:p w:rsidR="005B6ED1" w:rsidRPr="00FA7E76" w:rsidRDefault="005B6ED1" w:rsidP="00E6137B"/>
        </w:tc>
        <w:tc>
          <w:tcPr>
            <w:tcW w:w="1558" w:type="dxa"/>
            <w:gridSpan w:val="2"/>
          </w:tcPr>
          <w:p w:rsidR="005B6ED1" w:rsidRPr="00FA7E76" w:rsidRDefault="005B6ED1" w:rsidP="00E6137B"/>
        </w:tc>
        <w:tc>
          <w:tcPr>
            <w:tcW w:w="833" w:type="dxa"/>
          </w:tcPr>
          <w:p w:rsidR="005B6ED1" w:rsidRPr="00FA7E76" w:rsidRDefault="005B6ED1" w:rsidP="00E6137B"/>
        </w:tc>
      </w:tr>
      <w:tr w:rsidR="005B6ED1" w:rsidRPr="00FA7E76" w:rsidTr="00E6137B">
        <w:tc>
          <w:tcPr>
            <w:tcW w:w="1984" w:type="dxa"/>
          </w:tcPr>
          <w:p w:rsidR="005B6ED1" w:rsidRPr="00FA7E76" w:rsidRDefault="00A70C13" w:rsidP="00E6137B">
            <w:r w:rsidRPr="00FA7E76">
              <w:t>Следственный отдел</w:t>
            </w:r>
          </w:p>
        </w:tc>
        <w:tc>
          <w:tcPr>
            <w:tcW w:w="1985" w:type="dxa"/>
            <w:gridSpan w:val="2"/>
          </w:tcPr>
          <w:p w:rsidR="005B6ED1" w:rsidRPr="00FA7E76" w:rsidRDefault="00A70C13" w:rsidP="00E6137B">
            <w:r w:rsidRPr="00FA7E76">
              <w:t>Начальник сл отдела</w:t>
            </w:r>
          </w:p>
        </w:tc>
        <w:tc>
          <w:tcPr>
            <w:tcW w:w="2552" w:type="dxa"/>
          </w:tcPr>
          <w:p w:rsidR="005B6ED1" w:rsidRPr="00FA7E76" w:rsidRDefault="00A70C13" w:rsidP="00E6137B">
            <w:r w:rsidRPr="00FA7E76">
              <w:t>Сидоров Пётр Анатольевич</w:t>
            </w:r>
          </w:p>
        </w:tc>
        <w:tc>
          <w:tcPr>
            <w:tcW w:w="1134" w:type="dxa"/>
            <w:gridSpan w:val="3"/>
          </w:tcPr>
          <w:p w:rsidR="005B6ED1" w:rsidRPr="00FA7E76" w:rsidRDefault="005B6ED1" w:rsidP="00E6137B"/>
        </w:tc>
        <w:tc>
          <w:tcPr>
            <w:tcW w:w="992" w:type="dxa"/>
          </w:tcPr>
          <w:p w:rsidR="005B6ED1" w:rsidRPr="00FA7E76" w:rsidRDefault="00A70C13" w:rsidP="00E6137B">
            <w:r w:rsidRPr="00FA7E76">
              <w:t>30</w:t>
            </w:r>
          </w:p>
        </w:tc>
        <w:tc>
          <w:tcPr>
            <w:tcW w:w="1134" w:type="dxa"/>
            <w:gridSpan w:val="3"/>
          </w:tcPr>
          <w:p w:rsidR="005B6ED1" w:rsidRPr="00FA7E76" w:rsidRDefault="00A70C13" w:rsidP="00E6137B">
            <w:r w:rsidRPr="00FA7E76">
              <w:t>1 августа</w:t>
            </w:r>
          </w:p>
        </w:tc>
        <w:tc>
          <w:tcPr>
            <w:tcW w:w="709" w:type="dxa"/>
          </w:tcPr>
          <w:p w:rsidR="005B6ED1" w:rsidRPr="00FA7E76" w:rsidRDefault="005B6ED1" w:rsidP="00E6137B"/>
        </w:tc>
        <w:tc>
          <w:tcPr>
            <w:tcW w:w="1134" w:type="dxa"/>
          </w:tcPr>
          <w:p w:rsidR="005B6ED1" w:rsidRPr="00FA7E76" w:rsidRDefault="005B6ED1" w:rsidP="00E6137B"/>
        </w:tc>
        <w:tc>
          <w:tcPr>
            <w:tcW w:w="1558" w:type="dxa"/>
            <w:gridSpan w:val="2"/>
          </w:tcPr>
          <w:p w:rsidR="005B6ED1" w:rsidRPr="00FA7E76" w:rsidRDefault="005B6ED1" w:rsidP="00E6137B"/>
        </w:tc>
        <w:tc>
          <w:tcPr>
            <w:tcW w:w="833" w:type="dxa"/>
          </w:tcPr>
          <w:p w:rsidR="005B6ED1" w:rsidRPr="00FA7E76" w:rsidRDefault="005B6ED1" w:rsidP="00E6137B"/>
        </w:tc>
      </w:tr>
      <w:tr w:rsidR="005B6ED1" w:rsidRPr="00FA7E76" w:rsidTr="00E61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36" w:type="dxa"/>
          <w:cantSplit/>
        </w:trPr>
        <w:tc>
          <w:tcPr>
            <w:tcW w:w="3232" w:type="dxa"/>
            <w:gridSpan w:val="2"/>
            <w:tcBorders>
              <w:top w:val="nil"/>
              <w:left w:val="nil"/>
              <w:bottom w:val="nil"/>
              <w:right w:val="nil"/>
            </w:tcBorders>
          </w:tcPr>
          <w:p w:rsidR="005B6ED1" w:rsidRPr="00A8614C" w:rsidRDefault="005B6ED1" w:rsidP="00E6137B">
            <w:pPr>
              <w:rPr>
                <w:bCs/>
              </w:rPr>
            </w:pPr>
            <w:r w:rsidRPr="00A8614C">
              <w:rPr>
                <w:bCs/>
              </w:rPr>
              <w:t>Руководитель кадровой службы</w:t>
            </w:r>
          </w:p>
        </w:tc>
        <w:tc>
          <w:tcPr>
            <w:tcW w:w="3718" w:type="dxa"/>
            <w:gridSpan w:val="3"/>
            <w:tcBorders>
              <w:top w:val="nil"/>
              <w:left w:val="nil"/>
              <w:bottom w:val="single" w:sz="4" w:space="0" w:color="auto"/>
              <w:right w:val="nil"/>
            </w:tcBorders>
          </w:tcPr>
          <w:p w:rsidR="005B6ED1" w:rsidRPr="00FA7E76" w:rsidRDefault="005B6ED1" w:rsidP="00E6137B"/>
        </w:tc>
        <w:tc>
          <w:tcPr>
            <w:tcW w:w="279" w:type="dxa"/>
            <w:tcBorders>
              <w:top w:val="nil"/>
              <w:left w:val="nil"/>
              <w:bottom w:val="nil"/>
              <w:right w:val="nil"/>
            </w:tcBorders>
          </w:tcPr>
          <w:p w:rsidR="005B6ED1" w:rsidRPr="00FA7E76" w:rsidRDefault="005B6ED1" w:rsidP="00E6137B"/>
        </w:tc>
        <w:tc>
          <w:tcPr>
            <w:tcW w:w="1730" w:type="dxa"/>
            <w:gridSpan w:val="3"/>
            <w:tcBorders>
              <w:top w:val="nil"/>
              <w:left w:val="nil"/>
              <w:bottom w:val="single" w:sz="4" w:space="0" w:color="auto"/>
              <w:right w:val="nil"/>
            </w:tcBorders>
          </w:tcPr>
          <w:p w:rsidR="005B6ED1" w:rsidRPr="00FA7E76" w:rsidRDefault="005B6ED1" w:rsidP="00E6137B"/>
        </w:tc>
        <w:tc>
          <w:tcPr>
            <w:tcW w:w="283" w:type="dxa"/>
            <w:tcBorders>
              <w:top w:val="nil"/>
              <w:left w:val="nil"/>
              <w:bottom w:val="nil"/>
              <w:right w:val="nil"/>
            </w:tcBorders>
          </w:tcPr>
          <w:p w:rsidR="005B6ED1" w:rsidRPr="00FA7E76" w:rsidRDefault="005B6ED1" w:rsidP="00E6137B"/>
        </w:tc>
        <w:tc>
          <w:tcPr>
            <w:tcW w:w="3237" w:type="dxa"/>
            <w:gridSpan w:val="4"/>
            <w:tcBorders>
              <w:top w:val="nil"/>
              <w:left w:val="nil"/>
              <w:bottom w:val="single" w:sz="4" w:space="0" w:color="auto"/>
              <w:right w:val="nil"/>
            </w:tcBorders>
          </w:tcPr>
          <w:p w:rsidR="005B6ED1" w:rsidRPr="00FA7E76" w:rsidRDefault="005B6ED1" w:rsidP="00E6137B"/>
        </w:tc>
      </w:tr>
    </w:tbl>
    <w:p w:rsidR="005B6ED1" w:rsidRDefault="005B6ED1" w:rsidP="000648F7">
      <w:pPr>
        <w:ind w:firstLine="709"/>
        <w:jc w:val="both"/>
        <w:rPr>
          <w:sz w:val="28"/>
          <w:szCs w:val="28"/>
        </w:rPr>
      </w:pPr>
    </w:p>
    <w:p w:rsidR="00E6137B" w:rsidRDefault="00E6137B" w:rsidP="000648F7">
      <w:pPr>
        <w:ind w:firstLine="709"/>
        <w:jc w:val="both"/>
        <w:rPr>
          <w:sz w:val="28"/>
          <w:szCs w:val="28"/>
        </w:rPr>
      </w:pPr>
    </w:p>
    <w:p w:rsidR="00E6137B" w:rsidRPr="00FA7E76" w:rsidRDefault="00E6137B" w:rsidP="000648F7">
      <w:pPr>
        <w:ind w:firstLine="709"/>
        <w:jc w:val="both"/>
        <w:rPr>
          <w:sz w:val="28"/>
          <w:szCs w:val="28"/>
        </w:rPr>
        <w:sectPr w:rsidR="00E6137B" w:rsidRPr="00FA7E76" w:rsidSect="00E6137B">
          <w:pgSz w:w="16838" w:h="11906" w:orient="landscape" w:code="9"/>
          <w:pgMar w:top="1134" w:right="851" w:bottom="1134" w:left="1701" w:header="567" w:footer="709" w:gutter="0"/>
          <w:cols w:space="708"/>
          <w:docGrid w:linePitch="381"/>
        </w:sectPr>
      </w:pPr>
    </w:p>
    <w:p w:rsidR="001E6E09" w:rsidRPr="00FA7E76" w:rsidRDefault="001E6E09" w:rsidP="000648F7">
      <w:pPr>
        <w:ind w:firstLine="709"/>
        <w:jc w:val="both"/>
        <w:rPr>
          <w:sz w:val="28"/>
          <w:szCs w:val="28"/>
        </w:rPr>
      </w:pPr>
      <w:r w:rsidRPr="00FA7E76">
        <w:rPr>
          <w:sz w:val="28"/>
          <w:szCs w:val="28"/>
        </w:rPr>
        <w:t>Приказы о предоставлении отпусков не издаются. Учет отпусков ведется в годовых планах очередных ежегодных отпусков, в которых делаются отметки о предоставлении отпуска.</w:t>
      </w:r>
      <w:r w:rsidR="00A70C13" w:rsidRPr="00FA7E76">
        <w:rPr>
          <w:sz w:val="28"/>
          <w:szCs w:val="28"/>
        </w:rPr>
        <w:t xml:space="preserve"> Сотруднику</w:t>
      </w:r>
      <w:r w:rsidR="000648F7" w:rsidRPr="00FA7E76">
        <w:rPr>
          <w:szCs w:val="28"/>
        </w:rPr>
        <w:t xml:space="preserve"> </w:t>
      </w:r>
      <w:r w:rsidR="00A70C13" w:rsidRPr="00FA7E76">
        <w:rPr>
          <w:sz w:val="28"/>
          <w:szCs w:val="28"/>
        </w:rPr>
        <w:t>выдаётся отпускное удостоверение по форме П</w:t>
      </w:r>
      <w:r w:rsidR="0012534A" w:rsidRPr="00FA7E76">
        <w:rPr>
          <w:sz w:val="28"/>
          <w:szCs w:val="28"/>
        </w:rPr>
        <w:t>риложени</w:t>
      </w:r>
      <w:r w:rsidR="00A70C13" w:rsidRPr="00FA7E76">
        <w:rPr>
          <w:sz w:val="28"/>
          <w:szCs w:val="28"/>
        </w:rPr>
        <w:t>я</w:t>
      </w:r>
      <w:r w:rsidR="0012534A" w:rsidRPr="00FA7E76">
        <w:rPr>
          <w:sz w:val="28"/>
          <w:szCs w:val="28"/>
        </w:rPr>
        <w:t xml:space="preserve"> 13 к Инструкции о порядке применения Положения о службе в органах внутренних дел Российской Федерации</w:t>
      </w:r>
    </w:p>
    <w:p w:rsidR="00A70C13" w:rsidRPr="00FA7E76" w:rsidRDefault="00A70C13" w:rsidP="000648F7">
      <w:pPr>
        <w:ind w:firstLine="709"/>
        <w:jc w:val="both"/>
        <w:rPr>
          <w:sz w:val="28"/>
          <w:szCs w:val="28"/>
        </w:rPr>
      </w:pPr>
      <w:r w:rsidRPr="00FA7E76">
        <w:rPr>
          <w:sz w:val="28"/>
          <w:szCs w:val="28"/>
        </w:rPr>
        <w:t>Отпускное удостоверение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(Лицевая сторона)</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(Оборотная</w:t>
      </w:r>
      <w:r w:rsidR="00A8614C">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сторона)</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A8614C">
        <w:rPr>
          <w:rFonts w:ascii="Times New Roman" w:hAnsi="Times New Roman" w:cs="Times New Roman"/>
          <w:sz w:val="28"/>
          <w:szCs w:val="28"/>
        </w:rPr>
        <w:t xml:space="preserve"> </w:t>
      </w:r>
      <w:r w:rsidRPr="00FA7E76">
        <w:rPr>
          <w:rFonts w:ascii="Times New Roman" w:hAnsi="Times New Roman" w:cs="Times New Roman"/>
          <w:sz w:val="28"/>
          <w:szCs w:val="28"/>
        </w:rPr>
        <w:t>Корешок</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В финансовый-</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Штамп</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Отметки</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о</w:t>
      </w:r>
      <w:r w:rsidR="00A8614C">
        <w:rPr>
          <w:rFonts w:ascii="Times New Roman" w:hAnsi="Times New Roman" w:cs="Times New Roman"/>
          <w:sz w:val="28"/>
          <w:szCs w:val="28"/>
        </w:rPr>
        <w:t>б</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отпускного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плановый отдел</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органа, учреждения,</w:t>
      </w:r>
      <w:r w:rsidR="00A8614C">
        <w:rPr>
          <w:rFonts w:ascii="Times New Roman" w:hAnsi="Times New Roman" w:cs="Times New Roman"/>
          <w:sz w:val="28"/>
          <w:szCs w:val="28"/>
        </w:rPr>
        <w:t xml:space="preserve"> </w:t>
      </w:r>
      <w:r w:rsidRPr="00FA7E76">
        <w:rPr>
          <w:rFonts w:ascii="Times New Roman" w:hAnsi="Times New Roman" w:cs="Times New Roman"/>
          <w:sz w:val="28"/>
          <w:szCs w:val="28"/>
        </w:rPr>
        <w:t>| прибытии и убытии</w:t>
      </w:r>
      <w:r w:rsidR="00A8614C">
        <w:rPr>
          <w:rFonts w:ascii="Times New Roman" w:hAnsi="Times New Roman" w:cs="Times New Roman"/>
          <w:sz w:val="28"/>
          <w:szCs w:val="28"/>
        </w:rPr>
        <w:t xml:space="preserve"> </w:t>
      </w:r>
      <w:r w:rsidRPr="00FA7E76">
        <w:rPr>
          <w:rFonts w:ascii="Times New Roman" w:hAnsi="Times New Roman" w:cs="Times New Roman"/>
          <w:sz w:val="28"/>
          <w:szCs w:val="28"/>
        </w:rPr>
        <w:t>удостоверения</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(бухгалтерию)</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учебного заведения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N___</w:t>
      </w:r>
      <w:r w:rsidR="008C2802" w:rsidRPr="00FA7E76">
        <w:rPr>
          <w:rFonts w:ascii="Times New Roman" w:hAnsi="Times New Roman" w:cs="Times New Roman"/>
          <w:sz w:val="28"/>
          <w:szCs w:val="28"/>
        </w:rPr>
        <w:t>45</w:t>
      </w:r>
      <w:r w:rsidRPr="00FA7E76">
        <w:rPr>
          <w:rFonts w:ascii="Times New Roman" w:hAnsi="Times New Roman" w:cs="Times New Roman"/>
          <w:sz w:val="28"/>
          <w:szCs w:val="28"/>
        </w:rPr>
        <w:t>_______ |</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N_____</w:t>
      </w:r>
      <w:r w:rsidR="008C2802" w:rsidRPr="00FA7E76">
        <w:rPr>
          <w:rFonts w:ascii="Times New Roman" w:hAnsi="Times New Roman" w:cs="Times New Roman"/>
          <w:sz w:val="28"/>
          <w:szCs w:val="28"/>
        </w:rPr>
        <w:t>45</w:t>
      </w:r>
      <w:r w:rsidRPr="00FA7E76">
        <w:rPr>
          <w:rFonts w:ascii="Times New Roman" w:hAnsi="Times New Roman" w:cs="Times New Roman"/>
          <w:sz w:val="28"/>
          <w:szCs w:val="28"/>
        </w:rPr>
        <w:t>______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__________________ |</w:t>
      </w:r>
    </w:p>
    <w:p w:rsidR="009255DE" w:rsidRPr="00FA7E76" w:rsidRDefault="008C2802"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Петрову С.И.</w:t>
      </w:r>
      <w:r w:rsidR="009255DE" w:rsidRPr="00FA7E76">
        <w:rPr>
          <w:rFonts w:ascii="Times New Roman" w:hAnsi="Times New Roman" w:cs="Times New Roman"/>
          <w:sz w:val="28"/>
          <w:szCs w:val="28"/>
        </w:rPr>
        <w:t>____| Просим</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выдать| "_</w:t>
      </w:r>
      <w:r w:rsidRPr="00FA7E76">
        <w:rPr>
          <w:rFonts w:ascii="Times New Roman" w:hAnsi="Times New Roman" w:cs="Times New Roman"/>
          <w:sz w:val="28"/>
          <w:szCs w:val="28"/>
        </w:rPr>
        <w:t>3</w:t>
      </w:r>
      <w:r w:rsidR="009255DE" w:rsidRPr="00FA7E76">
        <w:rPr>
          <w:rFonts w:ascii="Times New Roman" w:hAnsi="Times New Roman" w:cs="Times New Roman"/>
          <w:sz w:val="28"/>
          <w:szCs w:val="28"/>
        </w:rPr>
        <w:t>"_</w:t>
      </w:r>
      <w:r w:rsidRPr="00FA7E76">
        <w:rPr>
          <w:rFonts w:ascii="Times New Roman" w:hAnsi="Times New Roman" w:cs="Times New Roman"/>
          <w:sz w:val="28"/>
          <w:szCs w:val="28"/>
        </w:rPr>
        <w:t>окт</w:t>
      </w:r>
      <w:r w:rsidR="009255DE" w:rsidRPr="00FA7E76">
        <w:rPr>
          <w:rFonts w:ascii="Times New Roman" w:hAnsi="Times New Roman" w:cs="Times New Roman"/>
          <w:sz w:val="28"/>
          <w:szCs w:val="28"/>
        </w:rPr>
        <w:t>___20</w:t>
      </w:r>
      <w:r w:rsidRPr="00FA7E76">
        <w:rPr>
          <w:rFonts w:ascii="Times New Roman" w:hAnsi="Times New Roman" w:cs="Times New Roman"/>
          <w:sz w:val="28"/>
          <w:szCs w:val="28"/>
        </w:rPr>
        <w:t>10</w:t>
      </w:r>
      <w:r w:rsidR="009255DE" w:rsidRPr="00FA7E76">
        <w:rPr>
          <w:rFonts w:ascii="Times New Roman" w:hAnsi="Times New Roman" w:cs="Times New Roman"/>
          <w:sz w:val="28"/>
          <w:szCs w:val="28"/>
        </w:rPr>
        <w:t>г.</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 Прибыл</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в ________</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предоставлен</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денежное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до-| гор._</w:t>
      </w:r>
      <w:r w:rsidR="008C2802" w:rsidRPr="00FA7E76">
        <w:rPr>
          <w:rFonts w:ascii="Times New Roman" w:hAnsi="Times New Roman" w:cs="Times New Roman"/>
          <w:sz w:val="28"/>
          <w:szCs w:val="28"/>
        </w:rPr>
        <w:t>Штыково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"__"______20___г.</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очередной отпуск| вольствие, денеж-| _______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М.П._____________</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за 20</w:t>
      </w:r>
      <w:r w:rsidR="008C2802" w:rsidRPr="00FA7E76">
        <w:rPr>
          <w:rFonts w:ascii="Times New Roman" w:hAnsi="Times New Roman" w:cs="Times New Roman"/>
          <w:sz w:val="28"/>
          <w:szCs w:val="28"/>
        </w:rPr>
        <w:t>10</w:t>
      </w:r>
      <w:r w:rsidRPr="00FA7E76">
        <w:rPr>
          <w:rFonts w:ascii="Times New Roman" w:hAnsi="Times New Roman" w:cs="Times New Roman"/>
          <w:sz w:val="28"/>
          <w:szCs w:val="28"/>
        </w:rPr>
        <w:t>г. с "_</w:t>
      </w:r>
      <w:r w:rsidR="008C2802" w:rsidRPr="00FA7E76">
        <w:rPr>
          <w:rFonts w:ascii="Times New Roman" w:hAnsi="Times New Roman" w:cs="Times New Roman"/>
          <w:sz w:val="28"/>
          <w:szCs w:val="28"/>
        </w:rPr>
        <w:t>4</w:t>
      </w:r>
      <w:r w:rsidRPr="00FA7E76">
        <w:rPr>
          <w:rFonts w:ascii="Times New Roman" w:hAnsi="Times New Roman" w:cs="Times New Roman"/>
          <w:sz w:val="28"/>
          <w:szCs w:val="28"/>
        </w:rPr>
        <w:t>"| ную</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компенсацию|</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(подпись)</w:t>
      </w:r>
    </w:p>
    <w:p w:rsidR="009255DE" w:rsidRPr="00FA7E76" w:rsidRDefault="008C2802"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октября</w:t>
      </w:r>
      <w:r w:rsidR="009255DE" w:rsidRPr="00FA7E76">
        <w:rPr>
          <w:rFonts w:ascii="Times New Roman" w:hAnsi="Times New Roman" w:cs="Times New Roman"/>
          <w:sz w:val="28"/>
          <w:szCs w:val="28"/>
        </w:rPr>
        <w:t>___20__г.| за</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путевки</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и|</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Отпускное</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 Убыл из__________</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по"_</w:t>
      </w:r>
      <w:r w:rsidR="008C2802" w:rsidRPr="00FA7E76">
        <w:rPr>
          <w:rFonts w:ascii="Times New Roman" w:hAnsi="Times New Roman" w:cs="Times New Roman"/>
          <w:sz w:val="28"/>
          <w:szCs w:val="28"/>
        </w:rPr>
        <w:t>3</w:t>
      </w:r>
      <w:r w:rsidRPr="00FA7E76">
        <w:rPr>
          <w:rFonts w:ascii="Times New Roman" w:hAnsi="Times New Roman" w:cs="Times New Roman"/>
          <w:sz w:val="28"/>
          <w:szCs w:val="28"/>
        </w:rPr>
        <w:t>"_</w:t>
      </w:r>
      <w:r w:rsidR="008C2802" w:rsidRPr="00FA7E76">
        <w:rPr>
          <w:rFonts w:ascii="Times New Roman" w:hAnsi="Times New Roman" w:cs="Times New Roman"/>
          <w:sz w:val="28"/>
          <w:szCs w:val="28"/>
        </w:rPr>
        <w:t>11</w:t>
      </w:r>
      <w:r w:rsidRPr="00FA7E76">
        <w:rPr>
          <w:rFonts w:ascii="Times New Roman" w:hAnsi="Times New Roman" w:cs="Times New Roman"/>
          <w:sz w:val="28"/>
          <w:szCs w:val="28"/>
        </w:rPr>
        <w:t>_20__г.| проездные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доку-|</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удостоверение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"__"_______20__г.</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С</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пребыванием| менты____________|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Выдано</w:t>
      </w:r>
      <w:r w:rsidR="004D144E" w:rsidRPr="00FA7E76">
        <w:rPr>
          <w:rFonts w:ascii="Times New Roman" w:hAnsi="Times New Roman" w:cs="Times New Roman"/>
          <w:sz w:val="28"/>
          <w:szCs w:val="28"/>
        </w:rPr>
        <w:t xml:space="preserve"> ст. л-ту</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__________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М.П._____________</w:t>
      </w:r>
      <w:r w:rsidR="000648F7" w:rsidRPr="00FA7E76">
        <w:rPr>
          <w:rFonts w:ascii="Times New Roman" w:hAnsi="Times New Roman" w:cs="Times New Roman"/>
          <w:sz w:val="28"/>
          <w:szCs w:val="28"/>
        </w:rPr>
        <w:t xml:space="preserve"> </w:t>
      </w:r>
      <w:r w:rsidR="004D144E" w:rsidRPr="00FA7E76">
        <w:rPr>
          <w:rFonts w:ascii="Times New Roman" w:hAnsi="Times New Roman" w:cs="Times New Roman"/>
          <w:sz w:val="28"/>
          <w:szCs w:val="28"/>
        </w:rPr>
        <w:t>Петрову С.И.</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в_</w:t>
      </w:r>
      <w:r w:rsidR="008C2802" w:rsidRPr="00FA7E76">
        <w:rPr>
          <w:rFonts w:ascii="Times New Roman" w:hAnsi="Times New Roman" w:cs="Times New Roman"/>
          <w:sz w:val="28"/>
          <w:szCs w:val="28"/>
        </w:rPr>
        <w:t>г Штыково</w:t>
      </w:r>
      <w:r w:rsidRPr="00FA7E76">
        <w:rPr>
          <w:rFonts w:ascii="Times New Roman" w:hAnsi="Times New Roman" w:cs="Times New Roman"/>
          <w:sz w:val="28"/>
          <w:szCs w:val="28"/>
        </w:rPr>
        <w:t xml:space="preserve">_____| </w:t>
      </w:r>
      <w:r w:rsidR="008C2802" w:rsidRPr="00FA7E76">
        <w:rPr>
          <w:rFonts w:ascii="Times New Roman" w:hAnsi="Times New Roman" w:cs="Times New Roman"/>
          <w:sz w:val="28"/>
          <w:szCs w:val="28"/>
        </w:rPr>
        <w:t>ст. лейтенанту</w:t>
      </w:r>
      <w:r w:rsidRPr="00FA7E76">
        <w:rPr>
          <w:rFonts w:ascii="Times New Roman" w:hAnsi="Times New Roman" w:cs="Times New Roman"/>
          <w:sz w:val="28"/>
          <w:szCs w:val="28"/>
        </w:rPr>
        <w:t>___| 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(подпись)</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xml:space="preserve">________________| </w:t>
      </w:r>
      <w:r w:rsidR="008C2802" w:rsidRPr="00FA7E76">
        <w:rPr>
          <w:rFonts w:ascii="Times New Roman" w:hAnsi="Times New Roman" w:cs="Times New Roman"/>
          <w:sz w:val="28"/>
          <w:szCs w:val="28"/>
        </w:rPr>
        <w:t xml:space="preserve">Петрову С.И. </w:t>
      </w:r>
      <w:r w:rsidRPr="00FA7E76">
        <w:rPr>
          <w:rFonts w:ascii="Times New Roman" w:hAnsi="Times New Roman" w:cs="Times New Roman"/>
          <w:sz w:val="28"/>
          <w:szCs w:val="28"/>
        </w:rPr>
        <w:t>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(специальное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________________|</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(специальное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звание, фамилия,</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Примечание.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Инспектор_______| звание, фамилия, |</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имя, отчество)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Отпускное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имя отчество,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в</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том,</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что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ему| удостоверение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и</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занимаемая</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разрешен</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очередной| проездные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должность)</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отпуск</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4D144E" w:rsidRPr="00FA7E76">
        <w:rPr>
          <w:rFonts w:ascii="Times New Roman" w:hAnsi="Times New Roman" w:cs="Times New Roman"/>
          <w:sz w:val="28"/>
          <w:szCs w:val="28"/>
        </w:rPr>
        <w:t>4</w:t>
      </w:r>
      <w:r w:rsidRPr="00FA7E76">
        <w:rPr>
          <w:rFonts w:ascii="Times New Roman" w:hAnsi="Times New Roman" w:cs="Times New Roman"/>
          <w:sz w:val="28"/>
          <w:szCs w:val="28"/>
        </w:rPr>
        <w:t>__"| документы</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в</w:t>
      </w:r>
    </w:p>
    <w:p w:rsidR="009255DE" w:rsidRPr="00FA7E76" w:rsidRDefault="008C2802"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004D144E" w:rsidRPr="00FA7E76">
        <w:rPr>
          <w:rFonts w:ascii="Times New Roman" w:hAnsi="Times New Roman" w:cs="Times New Roman"/>
          <w:sz w:val="28"/>
          <w:szCs w:val="28"/>
        </w:rPr>
        <w:t>10</w:t>
      </w:r>
      <w:r w:rsidR="009255DE" w:rsidRPr="00FA7E76">
        <w:rPr>
          <w:rFonts w:ascii="Times New Roman" w:hAnsi="Times New Roman" w:cs="Times New Roman"/>
          <w:sz w:val="28"/>
          <w:szCs w:val="28"/>
        </w:rPr>
        <w:t>__</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20</w:t>
      </w:r>
      <w:r w:rsidR="004D144E" w:rsidRPr="00FA7E76">
        <w:rPr>
          <w:rFonts w:ascii="Times New Roman" w:hAnsi="Times New Roman" w:cs="Times New Roman"/>
          <w:sz w:val="28"/>
          <w:szCs w:val="28"/>
        </w:rPr>
        <w:t>10</w:t>
      </w:r>
      <w:r w:rsidR="009255DE" w:rsidRPr="00FA7E76">
        <w:rPr>
          <w:rFonts w:ascii="Times New Roman" w:hAnsi="Times New Roman" w:cs="Times New Roman"/>
          <w:sz w:val="28"/>
          <w:szCs w:val="28"/>
        </w:rPr>
        <w:t>__г.</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по</w:t>
      </w:r>
      <w:r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 3-дневный</w:t>
      </w:r>
      <w:r w:rsidR="000648F7" w:rsidRPr="00FA7E76">
        <w:rPr>
          <w:rFonts w:ascii="Times New Roman" w:hAnsi="Times New Roman" w:cs="Times New Roman"/>
          <w:sz w:val="28"/>
          <w:szCs w:val="28"/>
        </w:rPr>
        <w:t xml:space="preserve"> </w:t>
      </w:r>
      <w:r w:rsidR="009255DE" w:rsidRPr="00FA7E76">
        <w:rPr>
          <w:rFonts w:ascii="Times New Roman" w:hAnsi="Times New Roman" w:cs="Times New Roman"/>
          <w:sz w:val="28"/>
          <w:szCs w:val="28"/>
        </w:rPr>
        <w:t>срок</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xml:space="preserve">| </w:t>
      </w:r>
      <w:r w:rsidR="008C2802" w:rsidRPr="00FA7E76">
        <w:rPr>
          <w:rFonts w:ascii="Times New Roman" w:hAnsi="Times New Roman" w:cs="Times New Roman"/>
          <w:sz w:val="28"/>
          <w:szCs w:val="28"/>
        </w:rPr>
        <w:t>следователю ОВД</w:t>
      </w:r>
      <w:r w:rsidRPr="00FA7E76">
        <w:rPr>
          <w:rFonts w:ascii="Times New Roman" w:hAnsi="Times New Roman" w:cs="Times New Roman"/>
          <w:sz w:val="28"/>
          <w:szCs w:val="28"/>
        </w:rPr>
        <w:t>__| "_</w:t>
      </w:r>
      <w:r w:rsidR="004D144E" w:rsidRPr="00FA7E76">
        <w:rPr>
          <w:rFonts w:ascii="Times New Roman" w:hAnsi="Times New Roman" w:cs="Times New Roman"/>
          <w:sz w:val="28"/>
          <w:szCs w:val="28"/>
        </w:rPr>
        <w:t>3</w:t>
      </w:r>
      <w:r w:rsidRPr="00FA7E76">
        <w:rPr>
          <w:rFonts w:ascii="Times New Roman" w:hAnsi="Times New Roman" w:cs="Times New Roman"/>
          <w:sz w:val="28"/>
          <w:szCs w:val="28"/>
        </w:rPr>
        <w:t>_"__</w:t>
      </w:r>
      <w:r w:rsidR="004D144E" w:rsidRPr="00FA7E76">
        <w:rPr>
          <w:rFonts w:ascii="Times New Roman" w:hAnsi="Times New Roman" w:cs="Times New Roman"/>
          <w:sz w:val="28"/>
          <w:szCs w:val="28"/>
        </w:rPr>
        <w:t>11</w:t>
      </w:r>
      <w:r w:rsidRPr="00FA7E76">
        <w:rPr>
          <w:rFonts w:ascii="Times New Roman" w:hAnsi="Times New Roman" w:cs="Times New Roman"/>
          <w:sz w:val="28"/>
          <w:szCs w:val="28"/>
        </w:rPr>
        <w:t>____20__г.| после</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возвращения</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xml:space="preserve">| убывающему </w:t>
      </w:r>
      <w:r w:rsidR="008C2802" w:rsidRPr="00FA7E76">
        <w:rPr>
          <w:rFonts w:ascii="Times New Roman" w:hAnsi="Times New Roman" w:cs="Times New Roman"/>
          <w:sz w:val="28"/>
          <w:szCs w:val="28"/>
        </w:rPr>
        <w:t>в</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(включительно)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 из отпуска сдаются</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в кадровое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очередной</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отпуск| пребыванием в ____ | подразделение.</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с "_</w:t>
      </w:r>
      <w:r w:rsidR="008C2802" w:rsidRPr="00FA7E76">
        <w:rPr>
          <w:rFonts w:ascii="Times New Roman" w:hAnsi="Times New Roman" w:cs="Times New Roman"/>
          <w:sz w:val="28"/>
          <w:szCs w:val="28"/>
        </w:rPr>
        <w:t>4</w:t>
      </w:r>
      <w:r w:rsidRPr="00FA7E76">
        <w:rPr>
          <w:rFonts w:ascii="Times New Roman" w:hAnsi="Times New Roman" w:cs="Times New Roman"/>
          <w:sz w:val="28"/>
          <w:szCs w:val="28"/>
        </w:rPr>
        <w:t>_"</w:t>
      </w:r>
      <w:r w:rsidR="008C2802" w:rsidRPr="00FA7E76">
        <w:rPr>
          <w:rFonts w:ascii="Times New Roman" w:hAnsi="Times New Roman" w:cs="Times New Roman"/>
          <w:sz w:val="28"/>
          <w:szCs w:val="28"/>
        </w:rPr>
        <w:t>10_2010</w:t>
      </w:r>
      <w:r w:rsidRPr="00FA7E76">
        <w:rPr>
          <w:rFonts w:ascii="Times New Roman" w:hAnsi="Times New Roman" w:cs="Times New Roman"/>
          <w:sz w:val="28"/>
          <w:szCs w:val="28"/>
        </w:rPr>
        <w:t>.</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по"</w:t>
      </w:r>
      <w:r w:rsidR="008C2802" w:rsidRPr="00FA7E76">
        <w:rPr>
          <w:rFonts w:ascii="Times New Roman" w:hAnsi="Times New Roman" w:cs="Times New Roman"/>
          <w:sz w:val="28"/>
          <w:szCs w:val="28"/>
        </w:rPr>
        <w:t>3</w:t>
      </w:r>
      <w:r w:rsidRPr="00FA7E76">
        <w:rPr>
          <w:rFonts w:ascii="Times New Roman" w:hAnsi="Times New Roman" w:cs="Times New Roman"/>
          <w:sz w:val="28"/>
          <w:szCs w:val="28"/>
        </w:rPr>
        <w:t>_"_</w:t>
      </w:r>
      <w:r w:rsidR="008C2802" w:rsidRPr="00FA7E76">
        <w:rPr>
          <w:rFonts w:ascii="Times New Roman" w:hAnsi="Times New Roman" w:cs="Times New Roman"/>
          <w:sz w:val="28"/>
          <w:szCs w:val="28"/>
        </w:rPr>
        <w:t>11</w:t>
      </w:r>
      <w:r w:rsidRPr="00FA7E76">
        <w:rPr>
          <w:rFonts w:ascii="Times New Roman" w:hAnsi="Times New Roman" w:cs="Times New Roman"/>
          <w:sz w:val="28"/>
          <w:szCs w:val="28"/>
        </w:rPr>
        <w:t>__20</w:t>
      </w:r>
      <w:r w:rsidR="008C2802" w:rsidRPr="00FA7E76">
        <w:rPr>
          <w:rFonts w:ascii="Times New Roman" w:hAnsi="Times New Roman" w:cs="Times New Roman"/>
          <w:sz w:val="28"/>
          <w:szCs w:val="28"/>
        </w:rPr>
        <w:t>10</w:t>
      </w:r>
      <w:r w:rsidRPr="00FA7E76">
        <w:rPr>
          <w:rFonts w:ascii="Times New Roman" w:hAnsi="Times New Roman" w:cs="Times New Roman"/>
          <w:sz w:val="28"/>
          <w:szCs w:val="28"/>
        </w:rPr>
        <w:t xml:space="preserve">г.| </w:t>
      </w:r>
      <w:r w:rsidR="004D144E" w:rsidRPr="00FA7E76">
        <w:rPr>
          <w:rFonts w:ascii="Times New Roman" w:hAnsi="Times New Roman" w:cs="Times New Roman"/>
          <w:sz w:val="28"/>
          <w:szCs w:val="28"/>
        </w:rPr>
        <w:t>Штыково</w:t>
      </w:r>
      <w:r w:rsidRPr="00FA7E76">
        <w:rPr>
          <w:rFonts w:ascii="Times New Roman" w:hAnsi="Times New Roman" w:cs="Times New Roman"/>
          <w:sz w:val="28"/>
          <w:szCs w:val="28"/>
        </w:rPr>
        <w:t>___________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в_</w:t>
      </w:r>
      <w:r w:rsidR="008C2802" w:rsidRPr="00FA7E76">
        <w:rPr>
          <w:rFonts w:ascii="Times New Roman" w:hAnsi="Times New Roman" w:cs="Times New Roman"/>
          <w:sz w:val="28"/>
          <w:szCs w:val="28"/>
        </w:rPr>
        <w:t>г.Штыково</w:t>
      </w:r>
      <w:r w:rsidRPr="00FA7E76">
        <w:rPr>
          <w:rFonts w:ascii="Times New Roman" w:hAnsi="Times New Roman" w:cs="Times New Roman"/>
          <w:sz w:val="28"/>
          <w:szCs w:val="28"/>
        </w:rPr>
        <w:t>______| Совместно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с</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ним|</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Состав семьи__</w:t>
      </w:r>
      <w:r w:rsidR="008C2802" w:rsidRPr="00FA7E76">
        <w:rPr>
          <w:rFonts w:ascii="Times New Roman" w:hAnsi="Times New Roman" w:cs="Times New Roman"/>
          <w:sz w:val="28"/>
          <w:szCs w:val="28"/>
        </w:rPr>
        <w:t>3</w:t>
      </w:r>
      <w:r w:rsidRPr="00FA7E76">
        <w:rPr>
          <w:rFonts w:ascii="Times New Roman" w:hAnsi="Times New Roman" w:cs="Times New Roman"/>
          <w:sz w:val="28"/>
          <w:szCs w:val="28"/>
        </w:rPr>
        <w:t>_ | следует___________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________________ | __________________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"_</w:t>
      </w:r>
      <w:r w:rsidR="008C2802" w:rsidRPr="00FA7E76">
        <w:rPr>
          <w:rFonts w:ascii="Times New Roman" w:hAnsi="Times New Roman" w:cs="Times New Roman"/>
          <w:sz w:val="28"/>
          <w:szCs w:val="28"/>
        </w:rPr>
        <w:t>3</w:t>
      </w:r>
      <w:r w:rsidRPr="00FA7E76">
        <w:rPr>
          <w:rFonts w:ascii="Times New Roman" w:hAnsi="Times New Roman" w:cs="Times New Roman"/>
          <w:sz w:val="28"/>
          <w:szCs w:val="28"/>
        </w:rPr>
        <w:t>"__</w:t>
      </w:r>
      <w:r w:rsidR="008C2802" w:rsidRPr="00FA7E76">
        <w:rPr>
          <w:rFonts w:ascii="Times New Roman" w:hAnsi="Times New Roman" w:cs="Times New Roman"/>
          <w:sz w:val="28"/>
          <w:szCs w:val="28"/>
        </w:rPr>
        <w:t>10</w:t>
      </w:r>
      <w:r w:rsidRPr="00FA7E76">
        <w:rPr>
          <w:rFonts w:ascii="Times New Roman" w:hAnsi="Times New Roman" w:cs="Times New Roman"/>
          <w:sz w:val="28"/>
          <w:szCs w:val="28"/>
        </w:rPr>
        <w:t>___20</w:t>
      </w:r>
      <w:r w:rsidR="008C2802" w:rsidRPr="00FA7E76">
        <w:rPr>
          <w:rFonts w:ascii="Times New Roman" w:hAnsi="Times New Roman" w:cs="Times New Roman"/>
          <w:sz w:val="28"/>
          <w:szCs w:val="28"/>
        </w:rPr>
        <w:t>10</w:t>
      </w:r>
      <w:r w:rsidRPr="00FA7E76">
        <w:rPr>
          <w:rFonts w:ascii="Times New Roman" w:hAnsi="Times New Roman" w:cs="Times New Roman"/>
          <w:sz w:val="28"/>
          <w:szCs w:val="28"/>
        </w:rPr>
        <w:t>г.| __________________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Начальник_</w:t>
      </w:r>
      <w:r w:rsidR="008C2802" w:rsidRPr="00FA7E76">
        <w:rPr>
          <w:rFonts w:ascii="Times New Roman" w:hAnsi="Times New Roman" w:cs="Times New Roman"/>
          <w:sz w:val="28"/>
          <w:szCs w:val="28"/>
        </w:rPr>
        <w:t>ОВД</w:t>
      </w:r>
      <w:r w:rsidRPr="00FA7E76">
        <w:rPr>
          <w:rFonts w:ascii="Times New Roman" w:hAnsi="Times New Roman" w:cs="Times New Roman"/>
          <w:sz w:val="28"/>
          <w:szCs w:val="28"/>
        </w:rPr>
        <w:t>____| Действительно</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при|</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 xml:space="preserve">| </w:t>
      </w:r>
      <w:r w:rsidR="008C2802" w:rsidRPr="00FA7E76">
        <w:rPr>
          <w:rFonts w:ascii="Times New Roman" w:hAnsi="Times New Roman" w:cs="Times New Roman"/>
          <w:sz w:val="28"/>
          <w:szCs w:val="28"/>
        </w:rPr>
        <w:t>м-р милиции Иванов</w:t>
      </w:r>
      <w:r w:rsidRPr="00FA7E76">
        <w:rPr>
          <w:rFonts w:ascii="Times New Roman" w:hAnsi="Times New Roman" w:cs="Times New Roman"/>
          <w:sz w:val="28"/>
          <w:szCs w:val="28"/>
        </w:rPr>
        <w:t xml:space="preserve"> предъявлении</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у</w:t>
      </w:r>
      <w:r w:rsidR="00A8614C">
        <w:rPr>
          <w:rFonts w:ascii="Times New Roman" w:hAnsi="Times New Roman" w:cs="Times New Roman"/>
          <w:sz w:val="28"/>
          <w:szCs w:val="28"/>
        </w:rPr>
        <w:t>дос</w:t>
      </w:r>
      <w:r w:rsidRPr="00FA7E76">
        <w:rPr>
          <w:rFonts w:ascii="Times New Roman" w:hAnsi="Times New Roman" w:cs="Times New Roman"/>
          <w:sz w:val="28"/>
          <w:szCs w:val="28"/>
        </w:rPr>
        <w:t>товерения</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личности</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или</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паспорта.|</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Начальник___</w:t>
      </w:r>
      <w:r w:rsidR="004D144E" w:rsidRPr="00FA7E76">
        <w:rPr>
          <w:rFonts w:ascii="Times New Roman" w:hAnsi="Times New Roman" w:cs="Times New Roman"/>
          <w:sz w:val="28"/>
          <w:szCs w:val="28"/>
        </w:rPr>
        <w:t>ОВД</w:t>
      </w:r>
      <w:r w:rsidRPr="00FA7E76">
        <w:rPr>
          <w:rFonts w:ascii="Times New Roman" w:hAnsi="Times New Roman" w:cs="Times New Roman"/>
          <w:sz w:val="28"/>
          <w:szCs w:val="28"/>
        </w:rPr>
        <w:t>___ |</w:t>
      </w:r>
    </w:p>
    <w:p w:rsidR="009255DE" w:rsidRPr="00FA7E76" w:rsidRDefault="009255DE" w:rsidP="000648F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A7E76">
        <w:rPr>
          <w:rFonts w:ascii="Times New Roman" w:hAnsi="Times New Roman" w:cs="Times New Roman"/>
          <w:sz w:val="28"/>
          <w:szCs w:val="28"/>
        </w:rPr>
        <w:t>|</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 М.П.</w:t>
      </w:r>
      <w:r w:rsidR="000648F7" w:rsidRPr="00FA7E76">
        <w:rPr>
          <w:rFonts w:ascii="Times New Roman" w:hAnsi="Times New Roman" w:cs="Times New Roman"/>
          <w:sz w:val="28"/>
          <w:szCs w:val="28"/>
        </w:rPr>
        <w:t xml:space="preserve"> </w:t>
      </w:r>
      <w:r w:rsidRPr="00FA7E76">
        <w:rPr>
          <w:rFonts w:ascii="Times New Roman" w:hAnsi="Times New Roman" w:cs="Times New Roman"/>
          <w:sz w:val="28"/>
          <w:szCs w:val="28"/>
        </w:rPr>
        <w:t>|</w:t>
      </w:r>
    </w:p>
    <w:p w:rsidR="009255DE" w:rsidRPr="00FA7E76" w:rsidRDefault="009255DE" w:rsidP="000648F7">
      <w:pPr>
        <w:ind w:firstLine="709"/>
        <w:jc w:val="both"/>
        <w:rPr>
          <w:sz w:val="28"/>
          <w:szCs w:val="28"/>
        </w:rPr>
      </w:pPr>
    </w:p>
    <w:p w:rsidR="00A8614C" w:rsidRPr="00A8614C" w:rsidRDefault="00AF40D7" w:rsidP="000648F7">
      <w:pPr>
        <w:ind w:firstLine="709"/>
        <w:jc w:val="both"/>
        <w:rPr>
          <w:b/>
          <w:bCs/>
          <w:sz w:val="28"/>
          <w:szCs w:val="28"/>
        </w:rPr>
      </w:pPr>
      <w:r w:rsidRPr="00A8614C">
        <w:rPr>
          <w:b/>
          <w:sz w:val="28"/>
          <w:szCs w:val="28"/>
        </w:rPr>
        <w:t xml:space="preserve">4. </w:t>
      </w:r>
      <w:r w:rsidRPr="00A8614C">
        <w:rPr>
          <w:b/>
          <w:bCs/>
          <w:sz w:val="28"/>
          <w:szCs w:val="28"/>
        </w:rPr>
        <w:t>Задача</w:t>
      </w:r>
    </w:p>
    <w:p w:rsidR="00A8614C" w:rsidRDefault="00A8614C" w:rsidP="000648F7">
      <w:pPr>
        <w:ind w:firstLine="709"/>
        <w:jc w:val="both"/>
        <w:rPr>
          <w:b/>
          <w:bCs/>
          <w:sz w:val="28"/>
          <w:szCs w:val="28"/>
        </w:rPr>
      </w:pPr>
    </w:p>
    <w:p w:rsidR="00AF40D7" w:rsidRPr="00FA7E76" w:rsidRDefault="00AF40D7" w:rsidP="000648F7">
      <w:pPr>
        <w:ind w:firstLine="709"/>
        <w:jc w:val="both"/>
        <w:rPr>
          <w:sz w:val="28"/>
          <w:szCs w:val="28"/>
        </w:rPr>
      </w:pPr>
      <w:r w:rsidRPr="00FA7E76">
        <w:rPr>
          <w:sz w:val="28"/>
          <w:szCs w:val="28"/>
        </w:rPr>
        <w:t>Старший лейтенант милиции Лавров В.Н. за грубое нарушение служебной дисциплины приказом начальника УВД по Юго-восточному административному округу г. Москвы 15 июня т.г. был уволен из органов внутренних дел. 15 июля он обжаловал наложенное на него дисциплинарное взыскание начальнику ГУВД по г. Москве, мотивируя тем, что Начальник УВД по Юго-восточному административному округу г. Москвы превысил имеющиеся у него дисциплинарные права.</w:t>
      </w:r>
    </w:p>
    <w:p w:rsidR="005534EC" w:rsidRPr="00FA7E76" w:rsidRDefault="00AF40D7" w:rsidP="000648F7">
      <w:pPr>
        <w:ind w:firstLine="709"/>
        <w:jc w:val="both"/>
        <w:rPr>
          <w:sz w:val="28"/>
          <w:szCs w:val="28"/>
        </w:rPr>
      </w:pPr>
      <w:r w:rsidRPr="00FA7E76">
        <w:rPr>
          <w:sz w:val="28"/>
          <w:szCs w:val="28"/>
        </w:rPr>
        <w:t xml:space="preserve">Дайте юридический анализ ситуации, подготовьте от имени начальника ГУВД </w:t>
      </w:r>
      <w:r w:rsidR="002B76C9" w:rsidRPr="00FA7E76">
        <w:rPr>
          <w:sz w:val="28"/>
          <w:szCs w:val="28"/>
        </w:rPr>
        <w:t>п</w:t>
      </w:r>
      <w:r w:rsidRPr="00FA7E76">
        <w:rPr>
          <w:sz w:val="28"/>
          <w:szCs w:val="28"/>
        </w:rPr>
        <w:t>о г. Москве письменный ответ Лаврову В.Н.</w:t>
      </w:r>
    </w:p>
    <w:p w:rsidR="00982322" w:rsidRPr="00FA7E76" w:rsidRDefault="004D144E" w:rsidP="000648F7">
      <w:pPr>
        <w:ind w:firstLine="709"/>
        <w:jc w:val="both"/>
        <w:rPr>
          <w:b/>
          <w:iCs/>
          <w:sz w:val="28"/>
          <w:szCs w:val="28"/>
        </w:rPr>
      </w:pPr>
      <w:r w:rsidRPr="00FA7E76">
        <w:rPr>
          <w:b/>
          <w:iCs/>
          <w:sz w:val="28"/>
          <w:szCs w:val="28"/>
        </w:rPr>
        <w:t>Решение</w:t>
      </w:r>
    </w:p>
    <w:p w:rsidR="00FA6C17" w:rsidRPr="00FA7E76" w:rsidRDefault="00982322" w:rsidP="000648F7">
      <w:pPr>
        <w:ind w:firstLine="709"/>
        <w:jc w:val="both"/>
        <w:rPr>
          <w:sz w:val="28"/>
          <w:szCs w:val="28"/>
        </w:rPr>
      </w:pPr>
      <w:r w:rsidRPr="00FA7E76">
        <w:rPr>
          <w:iCs/>
          <w:sz w:val="28"/>
          <w:szCs w:val="28"/>
        </w:rPr>
        <w:t xml:space="preserve">Лица среднего и старшего начальствующего состава до подполковника милиции, </w:t>
      </w:r>
      <w:r w:rsidRPr="00FA7E76">
        <w:rPr>
          <w:sz w:val="28"/>
          <w:szCs w:val="28"/>
        </w:rPr>
        <w:t>подполковника внутренней службы, подполковника юстиции включительно - заместителями министра внутренних дел Российской Федерации, министрами внутренних дел республик, начальниками управлений (главных управлений) субъектов федерации, начальниками управлений (отделов) внутренних дел на транспорте, управлений (отделов) внутренних дел Восьмого главного управления, окружных управлений (отделов) материального, технического и военного снабжения, начальниками учебных заведений и научно-исследовательских учреждений, а также начальниками главных управлений, управлений Министерства - по непосредственно подчиненным им аппаратам и подразделениям.</w:t>
      </w:r>
    </w:p>
    <w:p w:rsidR="004D144E" w:rsidRPr="00FA7E76" w:rsidRDefault="004D144E" w:rsidP="000648F7">
      <w:pPr>
        <w:ind w:firstLine="709"/>
        <w:jc w:val="both"/>
        <w:rPr>
          <w:sz w:val="28"/>
          <w:szCs w:val="28"/>
        </w:rPr>
      </w:pPr>
      <w:r w:rsidRPr="00FA7E76">
        <w:rPr>
          <w:sz w:val="28"/>
          <w:szCs w:val="28"/>
        </w:rPr>
        <w:t>Таким образом, начальник УВД по Юго-восточному административному округу г. Москвы действительно превысил имеющиеся у него дисциплинарные права.</w:t>
      </w:r>
    </w:p>
    <w:p w:rsidR="00982322" w:rsidRPr="00FA7E76" w:rsidRDefault="00982322" w:rsidP="000648F7">
      <w:pPr>
        <w:ind w:firstLine="709"/>
        <w:jc w:val="both"/>
        <w:rPr>
          <w:sz w:val="28"/>
          <w:szCs w:val="28"/>
        </w:rPr>
      </w:pPr>
      <w:r w:rsidRPr="00FA7E76">
        <w:rPr>
          <w:sz w:val="28"/>
          <w:szCs w:val="28"/>
        </w:rPr>
        <w:t>Сотрудники органов внутренних дел имеют право в месячный срок со дня вручения приказа об увольнении обжаловать его в суд</w:t>
      </w:r>
      <w:r w:rsidR="004D144E" w:rsidRPr="00FA7E76">
        <w:rPr>
          <w:sz w:val="28"/>
          <w:szCs w:val="28"/>
        </w:rPr>
        <w:t>.</w:t>
      </w:r>
      <w:r w:rsidRPr="00FA7E76">
        <w:rPr>
          <w:sz w:val="28"/>
          <w:szCs w:val="28"/>
        </w:rPr>
        <w:t xml:space="preserve"> Кроме того, до направления жалобы в суд они могут обратиться в вышестоящий орган внутренних дел за разъяснением или решением вопроса о восстановлении на службе.</w:t>
      </w:r>
    </w:p>
    <w:p w:rsidR="004D144E" w:rsidRPr="00FA7E76" w:rsidRDefault="004D144E" w:rsidP="000648F7">
      <w:pPr>
        <w:ind w:firstLine="709"/>
        <w:jc w:val="both"/>
        <w:rPr>
          <w:sz w:val="28"/>
          <w:szCs w:val="28"/>
        </w:rPr>
      </w:pPr>
      <w:r w:rsidRPr="00FA7E76">
        <w:rPr>
          <w:sz w:val="28"/>
          <w:szCs w:val="28"/>
        </w:rPr>
        <w:t>Старший лейтенант милиции Лавров В.Н. нарушил срок обращения, так как срок, в течение которого он мог обратиться закончился 14 июня. Тем не менее, в своем обращении Лавров обжалует не строгость наказания, а незаконные действия начальника УВД по Юго-восточному административному округу г. Москвы, который превысил имеющиеся у него дисциплинарные права.</w:t>
      </w:r>
    </w:p>
    <w:p w:rsidR="004D144E" w:rsidRPr="00FA7E76" w:rsidRDefault="004D144E" w:rsidP="000648F7">
      <w:pPr>
        <w:ind w:firstLine="709"/>
        <w:jc w:val="both"/>
        <w:rPr>
          <w:sz w:val="28"/>
          <w:szCs w:val="28"/>
        </w:rPr>
      </w:pPr>
      <w:r w:rsidRPr="00FA7E76">
        <w:rPr>
          <w:sz w:val="28"/>
          <w:szCs w:val="28"/>
        </w:rPr>
        <w:t>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B27A71" w:rsidRPr="00FA7E76" w:rsidRDefault="00B27A71" w:rsidP="000648F7">
      <w:pPr>
        <w:ind w:firstLine="709"/>
        <w:jc w:val="both"/>
        <w:rPr>
          <w:sz w:val="28"/>
          <w:szCs w:val="28"/>
        </w:rPr>
      </w:pPr>
      <w:r w:rsidRPr="00FA7E76">
        <w:rPr>
          <w:sz w:val="28"/>
          <w:szCs w:val="28"/>
        </w:rPr>
        <w:t>письменный ответ Лаврову В.Н.</w:t>
      </w:r>
    </w:p>
    <w:p w:rsidR="004D144E" w:rsidRPr="00FA7E76" w:rsidRDefault="004D144E" w:rsidP="000648F7">
      <w:pPr>
        <w:ind w:firstLine="709"/>
        <w:jc w:val="both"/>
        <w:rPr>
          <w:sz w:val="28"/>
          <w:szCs w:val="28"/>
        </w:rPr>
      </w:pPr>
      <w:r w:rsidRPr="00FA7E76">
        <w:rPr>
          <w:sz w:val="28"/>
          <w:szCs w:val="28"/>
        </w:rPr>
        <w:t>Старшему лейтенанту милиции Лаврову В.Н.</w:t>
      </w:r>
    </w:p>
    <w:p w:rsidR="004D144E" w:rsidRPr="00FA7E76" w:rsidRDefault="004D144E" w:rsidP="000648F7">
      <w:pPr>
        <w:ind w:firstLine="709"/>
        <w:jc w:val="both"/>
        <w:rPr>
          <w:sz w:val="28"/>
          <w:szCs w:val="28"/>
        </w:rPr>
      </w:pPr>
      <w:r w:rsidRPr="00FA7E76">
        <w:rPr>
          <w:sz w:val="28"/>
          <w:szCs w:val="28"/>
        </w:rPr>
        <w:t xml:space="preserve">На Ваше обращение по поводу увольнения из органов внутренних дел, сообщаю, что </w:t>
      </w:r>
      <w:r w:rsidR="00B27A71" w:rsidRPr="00FA7E76">
        <w:rPr>
          <w:sz w:val="28"/>
          <w:szCs w:val="28"/>
        </w:rPr>
        <w:t xml:space="preserve">мною </w:t>
      </w:r>
      <w:r w:rsidRPr="00FA7E76">
        <w:rPr>
          <w:sz w:val="28"/>
          <w:szCs w:val="28"/>
        </w:rPr>
        <w:t>назначена служебная проверка. О результатах проверки и принятом мною решении Вам будет сообщено дополнительно.</w:t>
      </w:r>
    </w:p>
    <w:p w:rsidR="004D144E" w:rsidRPr="00FA7E76" w:rsidRDefault="00B27A71" w:rsidP="000648F7">
      <w:pPr>
        <w:ind w:firstLine="709"/>
        <w:jc w:val="both"/>
        <w:rPr>
          <w:sz w:val="28"/>
          <w:szCs w:val="28"/>
        </w:rPr>
      </w:pPr>
      <w:r w:rsidRPr="00FA7E76">
        <w:rPr>
          <w:sz w:val="28"/>
          <w:szCs w:val="28"/>
        </w:rPr>
        <w:t>Начальник ГУВД по г. Москве</w:t>
      </w:r>
    </w:p>
    <w:p w:rsidR="00B27A71" w:rsidRPr="00FA7E76" w:rsidRDefault="00B27A71" w:rsidP="000648F7">
      <w:pPr>
        <w:ind w:firstLine="709"/>
        <w:jc w:val="both"/>
        <w:rPr>
          <w:sz w:val="28"/>
          <w:szCs w:val="28"/>
        </w:rPr>
      </w:pPr>
      <w:r w:rsidRPr="00FA7E76">
        <w:rPr>
          <w:sz w:val="28"/>
          <w:szCs w:val="28"/>
        </w:rPr>
        <w:t>Имярек</w:t>
      </w:r>
    </w:p>
    <w:p w:rsidR="000B1CBF" w:rsidRPr="00963D38" w:rsidRDefault="000B1CBF" w:rsidP="000B1CBF">
      <w:pPr>
        <w:jc w:val="both"/>
        <w:rPr>
          <w:color w:val="FFFFFF"/>
          <w:sz w:val="28"/>
          <w:szCs w:val="28"/>
        </w:rPr>
      </w:pPr>
      <w:r w:rsidRPr="00963D38">
        <w:rPr>
          <w:color w:val="FFFFFF"/>
          <w:sz w:val="28"/>
          <w:szCs w:val="28"/>
        </w:rPr>
        <w:t>гражданский служба отпуск внутренний</w:t>
      </w:r>
    </w:p>
    <w:p w:rsidR="004D144E" w:rsidRPr="00FA7E76" w:rsidRDefault="00A8614C" w:rsidP="000648F7">
      <w:pPr>
        <w:ind w:firstLine="709"/>
        <w:jc w:val="both"/>
        <w:rPr>
          <w:sz w:val="28"/>
          <w:szCs w:val="28"/>
        </w:rPr>
      </w:pPr>
      <w:r>
        <w:rPr>
          <w:sz w:val="28"/>
          <w:szCs w:val="28"/>
        </w:rPr>
        <w:br w:type="page"/>
      </w:r>
      <w:r w:rsidR="004D144E" w:rsidRPr="00FA7E76">
        <w:rPr>
          <w:b/>
          <w:sz w:val="28"/>
          <w:szCs w:val="28"/>
        </w:rPr>
        <w:t>Литература</w:t>
      </w:r>
    </w:p>
    <w:p w:rsidR="00B27A71" w:rsidRPr="00FA7E76" w:rsidRDefault="00B27A71" w:rsidP="000648F7">
      <w:pPr>
        <w:ind w:firstLine="709"/>
        <w:jc w:val="both"/>
        <w:rPr>
          <w:sz w:val="28"/>
          <w:szCs w:val="28"/>
        </w:rPr>
      </w:pPr>
    </w:p>
    <w:p w:rsidR="00B27A71" w:rsidRPr="00FA7E76" w:rsidRDefault="00B27A71" w:rsidP="00A8614C">
      <w:pPr>
        <w:numPr>
          <w:ilvl w:val="0"/>
          <w:numId w:val="2"/>
        </w:numPr>
        <w:tabs>
          <w:tab w:val="clear" w:pos="720"/>
        </w:tabs>
        <w:ind w:left="0" w:firstLine="0"/>
        <w:jc w:val="both"/>
        <w:rPr>
          <w:sz w:val="28"/>
          <w:szCs w:val="28"/>
        </w:rPr>
      </w:pPr>
      <w:r w:rsidRPr="00FA7E76">
        <w:rPr>
          <w:sz w:val="28"/>
          <w:szCs w:val="28"/>
        </w:rPr>
        <w:t>Федеральный закон от 27 июля 2004 г. № 79-ФЗ (ред. от 28.12.2010) «О государственной гражданской службе Российской Федерации»</w:t>
      </w:r>
    </w:p>
    <w:p w:rsidR="00B27A71" w:rsidRPr="00FA7E76" w:rsidRDefault="00B27A71" w:rsidP="00A8614C">
      <w:pPr>
        <w:numPr>
          <w:ilvl w:val="0"/>
          <w:numId w:val="2"/>
        </w:numPr>
        <w:tabs>
          <w:tab w:val="clear" w:pos="720"/>
        </w:tabs>
        <w:ind w:left="0" w:firstLine="0"/>
        <w:jc w:val="both"/>
        <w:rPr>
          <w:sz w:val="28"/>
          <w:szCs w:val="28"/>
        </w:rPr>
      </w:pPr>
      <w:r w:rsidRPr="00FA7E76">
        <w:rPr>
          <w:sz w:val="28"/>
          <w:szCs w:val="28"/>
        </w:rPr>
        <w:t xml:space="preserve">Федеральный закон от 27.05.2003 N 58-ФЗ (ред. от 28.12.2010) </w:t>
      </w:r>
      <w:r w:rsidRPr="00FA7E76">
        <w:rPr>
          <w:b/>
          <w:bCs/>
          <w:sz w:val="28"/>
          <w:szCs w:val="28"/>
        </w:rPr>
        <w:t>«</w:t>
      </w:r>
      <w:r w:rsidRPr="00FA7E76">
        <w:rPr>
          <w:bCs/>
          <w:sz w:val="28"/>
          <w:szCs w:val="28"/>
        </w:rPr>
        <w:t>О системе государственной службы Российской Федерации"</w:t>
      </w:r>
      <w:r w:rsidRPr="00FA7E76">
        <w:rPr>
          <w:sz w:val="28"/>
          <w:szCs w:val="28"/>
        </w:rPr>
        <w:t>.</w:t>
      </w:r>
    </w:p>
    <w:p w:rsidR="00B27A71" w:rsidRPr="00FA7E76" w:rsidRDefault="00B27A71" w:rsidP="00A8614C">
      <w:pPr>
        <w:numPr>
          <w:ilvl w:val="0"/>
          <w:numId w:val="2"/>
        </w:numPr>
        <w:tabs>
          <w:tab w:val="clear" w:pos="720"/>
        </w:tabs>
        <w:ind w:left="0" w:firstLine="0"/>
        <w:jc w:val="both"/>
        <w:rPr>
          <w:sz w:val="28"/>
          <w:szCs w:val="28"/>
        </w:rPr>
      </w:pPr>
      <w:r w:rsidRPr="00FA7E76">
        <w:rPr>
          <w:bCs/>
          <w:sz w:val="28"/>
          <w:szCs w:val="28"/>
        </w:rPr>
        <w:t>Федеральный закон от 27 июля 2010 г.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27A71" w:rsidRPr="00FA7E76" w:rsidRDefault="00B27A71" w:rsidP="00A8614C">
      <w:pPr>
        <w:numPr>
          <w:ilvl w:val="0"/>
          <w:numId w:val="2"/>
        </w:numPr>
        <w:tabs>
          <w:tab w:val="clear" w:pos="720"/>
        </w:tabs>
        <w:ind w:left="0" w:firstLine="0"/>
        <w:jc w:val="both"/>
        <w:rPr>
          <w:sz w:val="28"/>
          <w:szCs w:val="28"/>
        </w:rPr>
      </w:pPr>
      <w:r w:rsidRPr="00FA7E76">
        <w:rPr>
          <w:sz w:val="28"/>
          <w:szCs w:val="28"/>
        </w:rPr>
        <w:t>Указ Президента Российской Федерации от 31 декабря 2005 г. № 1574 «О реестре должностей федеральной государственной гражданской службы»</w:t>
      </w:r>
    </w:p>
    <w:p w:rsidR="00B27A71" w:rsidRPr="00FA7E76" w:rsidRDefault="00B27A71" w:rsidP="00A8614C">
      <w:pPr>
        <w:numPr>
          <w:ilvl w:val="0"/>
          <w:numId w:val="2"/>
        </w:numPr>
        <w:tabs>
          <w:tab w:val="clear" w:pos="720"/>
        </w:tabs>
        <w:ind w:left="0" w:firstLine="0"/>
        <w:jc w:val="both"/>
        <w:rPr>
          <w:sz w:val="28"/>
          <w:szCs w:val="28"/>
        </w:rPr>
      </w:pPr>
      <w:r w:rsidRPr="00FA7E76">
        <w:rPr>
          <w:sz w:val="28"/>
          <w:szCs w:val="28"/>
        </w:rPr>
        <w:t>Положение о службе в органах внутренних дел РФ</w:t>
      </w:r>
      <w:r w:rsidR="000648F7" w:rsidRPr="00FA7E76">
        <w:rPr>
          <w:szCs w:val="28"/>
        </w:rPr>
        <w:t xml:space="preserve"> </w:t>
      </w:r>
      <w:r w:rsidRPr="00FA7E76">
        <w:rPr>
          <w:sz w:val="28"/>
          <w:szCs w:val="28"/>
        </w:rPr>
        <w:t>и текста присягни сотрудника ОВД РФ. Утверждёно Постановлением Верховного Совета Российской Федерации 23 декабря 1992 г. N 4202-1 (ред. от 17.12.2009</w:t>
      </w:r>
      <w:r w:rsidRPr="00FA7E76">
        <w:rPr>
          <w:b/>
          <w:sz w:val="28"/>
          <w:szCs w:val="28"/>
        </w:rPr>
        <w:t>)</w:t>
      </w:r>
      <w:r w:rsidRPr="00FA7E76">
        <w:rPr>
          <w:sz w:val="28"/>
          <w:szCs w:val="28"/>
        </w:rPr>
        <w:t>.</w:t>
      </w:r>
    </w:p>
    <w:p w:rsidR="004D144E" w:rsidRDefault="004D144E" w:rsidP="00A8614C">
      <w:pPr>
        <w:numPr>
          <w:ilvl w:val="0"/>
          <w:numId w:val="2"/>
        </w:numPr>
        <w:tabs>
          <w:tab w:val="clear" w:pos="720"/>
        </w:tabs>
        <w:ind w:left="0" w:firstLine="0"/>
        <w:jc w:val="both"/>
        <w:rPr>
          <w:sz w:val="28"/>
          <w:szCs w:val="28"/>
        </w:rPr>
      </w:pPr>
      <w:r w:rsidRPr="00FA7E76">
        <w:rPr>
          <w:sz w:val="28"/>
          <w:szCs w:val="28"/>
        </w:rPr>
        <w:t>Инструкция о порядке применения Положения о службе в органах внутренних дел». Утверждена приказом МВД РФ № 1038 от 14 декабря 1999</w:t>
      </w:r>
      <w:r w:rsidR="00B27A71" w:rsidRPr="00FA7E76">
        <w:rPr>
          <w:sz w:val="28"/>
          <w:szCs w:val="28"/>
        </w:rPr>
        <w:t>.</w:t>
      </w:r>
    </w:p>
    <w:p w:rsidR="00A8614C" w:rsidRPr="00963D38" w:rsidRDefault="00A8614C" w:rsidP="00A8614C">
      <w:pPr>
        <w:jc w:val="both"/>
        <w:rPr>
          <w:color w:val="FFFFFF"/>
          <w:sz w:val="28"/>
          <w:szCs w:val="28"/>
        </w:rPr>
      </w:pPr>
      <w:bookmarkStart w:id="3" w:name="_GoBack"/>
      <w:bookmarkEnd w:id="3"/>
    </w:p>
    <w:sectPr w:rsidR="00A8614C" w:rsidRPr="00963D38" w:rsidSect="000648F7">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38" w:rsidRDefault="00963D38">
      <w:r>
        <w:separator/>
      </w:r>
    </w:p>
  </w:endnote>
  <w:endnote w:type="continuationSeparator" w:id="0">
    <w:p w:rsidR="00963D38" w:rsidRDefault="0096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38" w:rsidRDefault="00963D38">
      <w:r>
        <w:separator/>
      </w:r>
    </w:p>
  </w:footnote>
  <w:footnote w:type="continuationSeparator" w:id="0">
    <w:p w:rsidR="00963D38" w:rsidRDefault="00963D38">
      <w:r>
        <w:continuationSeparator/>
      </w:r>
    </w:p>
  </w:footnote>
  <w:footnote w:id="1">
    <w:p w:rsidR="00963D38" w:rsidRDefault="00A70C13" w:rsidP="002952D2">
      <w:pPr>
        <w:pStyle w:val="a4"/>
        <w:spacing w:line="240" w:lineRule="auto"/>
      </w:pPr>
      <w:r w:rsidRPr="00547673">
        <w:rPr>
          <w:rStyle w:val="a8"/>
          <w:sz w:val="20"/>
        </w:rPr>
        <w:footnoteRef/>
      </w:r>
      <w:r w:rsidRPr="00547673">
        <w:rPr>
          <w:sz w:val="20"/>
        </w:rPr>
        <w:t xml:space="preserve"> Федеральный закон от 27 июля 2004 г. № 79-ФЗ (ред. от 28.12.2010) «О государственной гражданской службе Российской Федерации»</w:t>
      </w:r>
    </w:p>
  </w:footnote>
  <w:footnote w:id="2">
    <w:p w:rsidR="00963D38" w:rsidRDefault="00A70C13" w:rsidP="002952D2">
      <w:pPr>
        <w:pStyle w:val="f"/>
        <w:spacing w:before="0" w:beforeAutospacing="0" w:after="0" w:afterAutospacing="0"/>
        <w:ind w:firstLine="680"/>
        <w:jc w:val="both"/>
      </w:pPr>
      <w:r w:rsidRPr="00547673">
        <w:rPr>
          <w:rStyle w:val="a8"/>
          <w:sz w:val="20"/>
          <w:szCs w:val="20"/>
        </w:rPr>
        <w:footnoteRef/>
      </w:r>
      <w:r w:rsidRPr="00547673">
        <w:rPr>
          <w:sz w:val="20"/>
          <w:szCs w:val="20"/>
        </w:rPr>
        <w:t xml:space="preserve"> Федеральный закон от 27.05.2003 N 58-ФЗ </w:t>
      </w:r>
      <w:bookmarkStart w:id="0" w:name="p16"/>
      <w:bookmarkEnd w:id="0"/>
      <w:r w:rsidRPr="00547673">
        <w:rPr>
          <w:sz w:val="20"/>
          <w:szCs w:val="20"/>
        </w:rPr>
        <w:t xml:space="preserve">(ред. от 28.12.2010) </w:t>
      </w:r>
      <w:r w:rsidRPr="00547673">
        <w:rPr>
          <w:b/>
          <w:bCs/>
          <w:sz w:val="20"/>
          <w:szCs w:val="20"/>
        </w:rPr>
        <w:t>«</w:t>
      </w:r>
      <w:r w:rsidRPr="00547673">
        <w:rPr>
          <w:bCs/>
          <w:sz w:val="20"/>
          <w:szCs w:val="20"/>
        </w:rPr>
        <w:t>О системе государственной службы Российской Федерации"</w:t>
      </w:r>
      <w:r w:rsidRPr="00547673">
        <w:rPr>
          <w:sz w:val="20"/>
          <w:szCs w:val="20"/>
        </w:rPr>
        <w:t>.</w:t>
      </w:r>
    </w:p>
  </w:footnote>
  <w:footnote w:id="3">
    <w:p w:rsidR="00963D38" w:rsidRDefault="00A70C13" w:rsidP="002952D2">
      <w:pPr>
        <w:pStyle w:val="a4"/>
        <w:spacing w:line="240" w:lineRule="auto"/>
      </w:pPr>
      <w:r w:rsidRPr="00547673">
        <w:rPr>
          <w:rStyle w:val="a8"/>
          <w:sz w:val="20"/>
        </w:rPr>
        <w:footnoteRef/>
      </w:r>
      <w:r w:rsidRPr="00547673">
        <w:rPr>
          <w:sz w:val="20"/>
        </w:rPr>
        <w:t xml:space="preserve"> </w:t>
      </w:r>
      <w:r w:rsidRPr="00547673">
        <w:rPr>
          <w:bCs/>
          <w:sz w:val="20"/>
        </w:rPr>
        <w:t>Федеральный закон от 27 июля 2010 г. N 205-ФЗ "Об особенностях прохождения федеральной государственной гражданской службы в системе Министерства иностранных дел Российской Федерации".</w:t>
      </w:r>
    </w:p>
  </w:footnote>
  <w:footnote w:id="4">
    <w:p w:rsidR="00963D38" w:rsidRDefault="00A70C13" w:rsidP="002952D2">
      <w:pPr>
        <w:pStyle w:val="a4"/>
        <w:spacing w:line="240" w:lineRule="auto"/>
        <w:ind w:firstLine="0"/>
      </w:pPr>
      <w:r w:rsidRPr="00547673">
        <w:rPr>
          <w:rStyle w:val="a8"/>
          <w:sz w:val="20"/>
        </w:rPr>
        <w:footnoteRef/>
      </w:r>
      <w:r w:rsidRPr="00547673">
        <w:rPr>
          <w:sz w:val="20"/>
        </w:rPr>
        <w:t xml:space="preserve"> Указ Президента Российской Федерации от 31 декабря 2005 г. № 1574 «О реестре должностей федеральной государственной гражданской службы»</w:t>
      </w:r>
    </w:p>
  </w:footnote>
  <w:footnote w:id="5">
    <w:p w:rsidR="00963D38" w:rsidRDefault="00A70C13" w:rsidP="00A537DC">
      <w:pPr>
        <w:tabs>
          <w:tab w:val="left" w:pos="1080"/>
        </w:tabs>
        <w:spacing w:line="240" w:lineRule="auto"/>
      </w:pPr>
      <w:r w:rsidRPr="00547673">
        <w:rPr>
          <w:rStyle w:val="a8"/>
          <w:szCs w:val="20"/>
        </w:rPr>
        <w:footnoteRef/>
      </w:r>
      <w:r w:rsidRPr="00547673">
        <w:rPr>
          <w:szCs w:val="20"/>
        </w:rPr>
        <w:t xml:space="preserve"> Положение о службе в органах внутренних дел РФ</w:t>
      </w:r>
      <w:r w:rsidR="000648F7" w:rsidRPr="00547673">
        <w:rPr>
          <w:szCs w:val="20"/>
        </w:rPr>
        <w:t xml:space="preserve"> </w:t>
      </w:r>
      <w:r w:rsidRPr="00547673">
        <w:rPr>
          <w:szCs w:val="20"/>
        </w:rPr>
        <w:t>и текста присягни сотрудника ОВД РФ. Утверждёно Постановлением Верховного Совета Российской Федерации 23 декабря 1992 г. N 4202-1 (ред. от 17.12.2009</w:t>
      </w:r>
      <w:r w:rsidRPr="00547673">
        <w:rPr>
          <w:b/>
          <w:szCs w:val="20"/>
        </w:rPr>
        <w:t>)</w:t>
      </w:r>
      <w:r w:rsidRPr="00547673">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1" w:rsidRDefault="00B27A71" w:rsidP="00B27A71">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27A71" w:rsidRDefault="00B27A71" w:rsidP="00B27A7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1" w:rsidRPr="000648F7" w:rsidRDefault="00B27A71" w:rsidP="000648F7">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60CF"/>
    <w:multiLevelType w:val="hybridMultilevel"/>
    <w:tmpl w:val="654C9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396092"/>
    <w:multiLevelType w:val="hybridMultilevel"/>
    <w:tmpl w:val="FE0A63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0D7"/>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48F7"/>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1CBF"/>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34A"/>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6E09"/>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0265"/>
    <w:rsid w:val="00273EC9"/>
    <w:rsid w:val="00280C2D"/>
    <w:rsid w:val="002811CA"/>
    <w:rsid w:val="00281B80"/>
    <w:rsid w:val="00281D92"/>
    <w:rsid w:val="00284BB0"/>
    <w:rsid w:val="00290545"/>
    <w:rsid w:val="00290EE5"/>
    <w:rsid w:val="00291D09"/>
    <w:rsid w:val="002952D2"/>
    <w:rsid w:val="00295C17"/>
    <w:rsid w:val="00296B7C"/>
    <w:rsid w:val="002A09B1"/>
    <w:rsid w:val="002A0D8C"/>
    <w:rsid w:val="002A12C1"/>
    <w:rsid w:val="002A70E0"/>
    <w:rsid w:val="002A76F7"/>
    <w:rsid w:val="002A7B5C"/>
    <w:rsid w:val="002B2184"/>
    <w:rsid w:val="002B61D5"/>
    <w:rsid w:val="002B76C9"/>
    <w:rsid w:val="002C0C51"/>
    <w:rsid w:val="002C1BCE"/>
    <w:rsid w:val="002C2E43"/>
    <w:rsid w:val="002C3A22"/>
    <w:rsid w:val="002C45D5"/>
    <w:rsid w:val="002D7AB5"/>
    <w:rsid w:val="002E0901"/>
    <w:rsid w:val="002E26E9"/>
    <w:rsid w:val="002E50B1"/>
    <w:rsid w:val="002E6430"/>
    <w:rsid w:val="002E6DCB"/>
    <w:rsid w:val="002F26A1"/>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144E"/>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673"/>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B6ED1"/>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00C"/>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02"/>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55DE"/>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3D38"/>
    <w:rsid w:val="00965FBB"/>
    <w:rsid w:val="0096694C"/>
    <w:rsid w:val="0097262C"/>
    <w:rsid w:val="00973EB5"/>
    <w:rsid w:val="00975973"/>
    <w:rsid w:val="009764A7"/>
    <w:rsid w:val="00976B36"/>
    <w:rsid w:val="00980CAA"/>
    <w:rsid w:val="0098104C"/>
    <w:rsid w:val="00982322"/>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7DC"/>
    <w:rsid w:val="00A53F8E"/>
    <w:rsid w:val="00A577FD"/>
    <w:rsid w:val="00A600F7"/>
    <w:rsid w:val="00A613CD"/>
    <w:rsid w:val="00A66285"/>
    <w:rsid w:val="00A6636F"/>
    <w:rsid w:val="00A70C13"/>
    <w:rsid w:val="00A736E0"/>
    <w:rsid w:val="00A748C3"/>
    <w:rsid w:val="00A77F78"/>
    <w:rsid w:val="00A81F12"/>
    <w:rsid w:val="00A8398F"/>
    <w:rsid w:val="00A85868"/>
    <w:rsid w:val="00A8614C"/>
    <w:rsid w:val="00A905BF"/>
    <w:rsid w:val="00A90FED"/>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40D7"/>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27A71"/>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607"/>
    <w:rsid w:val="00E12D6B"/>
    <w:rsid w:val="00E1312E"/>
    <w:rsid w:val="00E13A12"/>
    <w:rsid w:val="00E13D61"/>
    <w:rsid w:val="00E14250"/>
    <w:rsid w:val="00E207CD"/>
    <w:rsid w:val="00E20AB9"/>
    <w:rsid w:val="00E22844"/>
    <w:rsid w:val="00E2452E"/>
    <w:rsid w:val="00E25768"/>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137B"/>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6C17"/>
    <w:rsid w:val="00FA7B8B"/>
    <w:rsid w:val="00FA7E76"/>
    <w:rsid w:val="00FB0575"/>
    <w:rsid w:val="00FB0A3A"/>
    <w:rsid w:val="00FB0BDE"/>
    <w:rsid w:val="00FB13F2"/>
    <w:rsid w:val="00FB318B"/>
    <w:rsid w:val="00FB49E0"/>
    <w:rsid w:val="00FB4B9F"/>
    <w:rsid w:val="00FB558C"/>
    <w:rsid w:val="00FC2D9D"/>
    <w:rsid w:val="00FC4A69"/>
    <w:rsid w:val="00FC4FAB"/>
    <w:rsid w:val="00FD092D"/>
    <w:rsid w:val="00FD28E3"/>
    <w:rsid w:val="00FD3670"/>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EDE0CD-41BD-49BD-94D9-2F8E4B6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F7"/>
    <w:pPr>
      <w:spacing w:line="360" w:lineRule="auto"/>
    </w:pPr>
    <w:rPr>
      <w:szCs w:val="24"/>
    </w:rPr>
  </w:style>
  <w:style w:type="paragraph" w:styleId="1">
    <w:name w:val="heading 1"/>
    <w:basedOn w:val="a"/>
    <w:next w:val="a"/>
    <w:link w:val="10"/>
    <w:uiPriority w:val="9"/>
    <w:qFormat/>
    <w:rsid w:val="002952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a"/>
    <w:autoRedefine/>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Cs w:val="20"/>
    </w:rPr>
  </w:style>
  <w:style w:type="character" w:customStyle="1" w:styleId="a7">
    <w:name w:val="Текст концевой сноски Знак"/>
    <w:link w:val="a6"/>
    <w:uiPriority w:val="99"/>
    <w:semiHidden/>
    <w:locked/>
    <w:rPr>
      <w:rFonts w:cs="Times New Roman"/>
    </w:rPr>
  </w:style>
  <w:style w:type="character" w:styleId="a8">
    <w:name w:val="footnote reference"/>
    <w:uiPriority w:val="99"/>
    <w:semiHidden/>
    <w:rsid w:val="002B76C9"/>
    <w:rPr>
      <w:rFonts w:cs="Times New Roman"/>
      <w:vertAlign w:val="superscript"/>
    </w:rPr>
  </w:style>
  <w:style w:type="character" w:styleId="a9">
    <w:name w:val="Hyperlink"/>
    <w:uiPriority w:val="99"/>
    <w:rsid w:val="002952D2"/>
    <w:rPr>
      <w:rFonts w:cs="Times New Roman"/>
      <w:color w:val="0000FF"/>
      <w:u w:val="single"/>
    </w:rPr>
  </w:style>
  <w:style w:type="paragraph" w:customStyle="1" w:styleId="f">
    <w:name w:val="f"/>
    <w:basedOn w:val="a"/>
    <w:rsid w:val="002952D2"/>
    <w:pPr>
      <w:spacing w:before="100" w:beforeAutospacing="1" w:after="100" w:afterAutospacing="1" w:line="240" w:lineRule="auto"/>
    </w:pPr>
    <w:rPr>
      <w:sz w:val="24"/>
    </w:rPr>
  </w:style>
  <w:style w:type="character" w:customStyle="1" w:styleId="s10">
    <w:name w:val="s_10"/>
    <w:rsid w:val="00FA6C17"/>
    <w:rPr>
      <w:rFonts w:cs="Times New Roman"/>
    </w:rPr>
  </w:style>
  <w:style w:type="paragraph" w:styleId="HTML1">
    <w:name w:val="HTML Preformatted"/>
    <w:basedOn w:val="a"/>
    <w:link w:val="HTML2"/>
    <w:uiPriority w:val="99"/>
    <w:rsid w:val="0092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2">
    <w:name w:val="Стандартный HTML Знак"/>
    <w:link w:val="HTML1"/>
    <w:uiPriority w:val="99"/>
    <w:semiHidden/>
    <w:locked/>
    <w:rPr>
      <w:rFonts w:ascii="Courier New" w:hAnsi="Courier New" w:cs="Courier New"/>
    </w:rPr>
  </w:style>
  <w:style w:type="paragraph" w:styleId="aa">
    <w:name w:val="header"/>
    <w:basedOn w:val="a"/>
    <w:link w:val="ab"/>
    <w:uiPriority w:val="99"/>
    <w:rsid w:val="005B6ED1"/>
    <w:pPr>
      <w:tabs>
        <w:tab w:val="center" w:pos="4153"/>
        <w:tab w:val="right" w:pos="8306"/>
      </w:tabs>
      <w:autoSpaceDE w:val="0"/>
      <w:autoSpaceDN w:val="0"/>
      <w:spacing w:line="240" w:lineRule="auto"/>
    </w:pPr>
    <w:rPr>
      <w:szCs w:val="20"/>
    </w:r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B27A71"/>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63405">
      <w:marLeft w:val="0"/>
      <w:marRight w:val="0"/>
      <w:marTop w:val="0"/>
      <w:marBottom w:val="0"/>
      <w:divBdr>
        <w:top w:val="none" w:sz="0" w:space="0" w:color="auto"/>
        <w:left w:val="none" w:sz="0" w:space="0" w:color="auto"/>
        <w:bottom w:val="none" w:sz="0" w:space="0" w:color="auto"/>
        <w:right w:val="none" w:sz="0" w:space="0" w:color="auto"/>
      </w:divBdr>
      <w:divsChild>
        <w:div w:id="1431663489">
          <w:marLeft w:val="0"/>
          <w:marRight w:val="0"/>
          <w:marTop w:val="0"/>
          <w:marBottom w:val="0"/>
          <w:divBdr>
            <w:top w:val="none" w:sz="0" w:space="0" w:color="auto"/>
            <w:left w:val="none" w:sz="0" w:space="0" w:color="auto"/>
            <w:bottom w:val="none" w:sz="0" w:space="0" w:color="auto"/>
            <w:right w:val="none" w:sz="0" w:space="0" w:color="auto"/>
          </w:divBdr>
        </w:div>
      </w:divsChild>
    </w:div>
    <w:div w:id="1431663411">
      <w:marLeft w:val="0"/>
      <w:marRight w:val="0"/>
      <w:marTop w:val="0"/>
      <w:marBottom w:val="0"/>
      <w:divBdr>
        <w:top w:val="none" w:sz="0" w:space="0" w:color="auto"/>
        <w:left w:val="none" w:sz="0" w:space="0" w:color="auto"/>
        <w:bottom w:val="none" w:sz="0" w:space="0" w:color="auto"/>
        <w:right w:val="none" w:sz="0" w:space="0" w:color="auto"/>
      </w:divBdr>
    </w:div>
    <w:div w:id="1431663412">
      <w:marLeft w:val="0"/>
      <w:marRight w:val="0"/>
      <w:marTop w:val="0"/>
      <w:marBottom w:val="0"/>
      <w:divBdr>
        <w:top w:val="none" w:sz="0" w:space="0" w:color="auto"/>
        <w:left w:val="none" w:sz="0" w:space="0" w:color="auto"/>
        <w:bottom w:val="none" w:sz="0" w:space="0" w:color="auto"/>
        <w:right w:val="none" w:sz="0" w:space="0" w:color="auto"/>
      </w:divBdr>
    </w:div>
    <w:div w:id="1431663414">
      <w:marLeft w:val="0"/>
      <w:marRight w:val="0"/>
      <w:marTop w:val="0"/>
      <w:marBottom w:val="0"/>
      <w:divBdr>
        <w:top w:val="none" w:sz="0" w:space="0" w:color="auto"/>
        <w:left w:val="none" w:sz="0" w:space="0" w:color="auto"/>
        <w:bottom w:val="none" w:sz="0" w:space="0" w:color="auto"/>
        <w:right w:val="none" w:sz="0" w:space="0" w:color="auto"/>
      </w:divBdr>
      <w:divsChild>
        <w:div w:id="1431663464">
          <w:marLeft w:val="0"/>
          <w:marRight w:val="0"/>
          <w:marTop w:val="0"/>
          <w:marBottom w:val="0"/>
          <w:divBdr>
            <w:top w:val="none" w:sz="0" w:space="0" w:color="auto"/>
            <w:left w:val="none" w:sz="0" w:space="0" w:color="auto"/>
            <w:bottom w:val="none" w:sz="0" w:space="0" w:color="auto"/>
            <w:right w:val="none" w:sz="0" w:space="0" w:color="auto"/>
          </w:divBdr>
        </w:div>
        <w:div w:id="1431663479">
          <w:marLeft w:val="0"/>
          <w:marRight w:val="0"/>
          <w:marTop w:val="0"/>
          <w:marBottom w:val="0"/>
          <w:divBdr>
            <w:top w:val="none" w:sz="0" w:space="0" w:color="auto"/>
            <w:left w:val="none" w:sz="0" w:space="0" w:color="auto"/>
            <w:bottom w:val="none" w:sz="0" w:space="0" w:color="auto"/>
            <w:right w:val="none" w:sz="0" w:space="0" w:color="auto"/>
          </w:divBdr>
        </w:div>
      </w:divsChild>
    </w:div>
    <w:div w:id="1431663416">
      <w:marLeft w:val="0"/>
      <w:marRight w:val="0"/>
      <w:marTop w:val="0"/>
      <w:marBottom w:val="0"/>
      <w:divBdr>
        <w:top w:val="none" w:sz="0" w:space="0" w:color="auto"/>
        <w:left w:val="none" w:sz="0" w:space="0" w:color="auto"/>
        <w:bottom w:val="none" w:sz="0" w:space="0" w:color="auto"/>
        <w:right w:val="none" w:sz="0" w:space="0" w:color="auto"/>
      </w:divBdr>
      <w:divsChild>
        <w:div w:id="1431663422">
          <w:marLeft w:val="0"/>
          <w:marRight w:val="0"/>
          <w:marTop w:val="0"/>
          <w:marBottom w:val="0"/>
          <w:divBdr>
            <w:top w:val="none" w:sz="0" w:space="0" w:color="auto"/>
            <w:left w:val="none" w:sz="0" w:space="0" w:color="auto"/>
            <w:bottom w:val="none" w:sz="0" w:space="0" w:color="auto"/>
            <w:right w:val="none" w:sz="0" w:space="0" w:color="auto"/>
          </w:divBdr>
        </w:div>
        <w:div w:id="1431663432">
          <w:marLeft w:val="0"/>
          <w:marRight w:val="0"/>
          <w:marTop w:val="0"/>
          <w:marBottom w:val="0"/>
          <w:divBdr>
            <w:top w:val="none" w:sz="0" w:space="0" w:color="auto"/>
            <w:left w:val="none" w:sz="0" w:space="0" w:color="auto"/>
            <w:bottom w:val="none" w:sz="0" w:space="0" w:color="auto"/>
            <w:right w:val="none" w:sz="0" w:space="0" w:color="auto"/>
          </w:divBdr>
        </w:div>
        <w:div w:id="1431663448">
          <w:marLeft w:val="0"/>
          <w:marRight w:val="0"/>
          <w:marTop w:val="0"/>
          <w:marBottom w:val="0"/>
          <w:divBdr>
            <w:top w:val="none" w:sz="0" w:space="0" w:color="auto"/>
            <w:left w:val="none" w:sz="0" w:space="0" w:color="auto"/>
            <w:bottom w:val="none" w:sz="0" w:space="0" w:color="auto"/>
            <w:right w:val="none" w:sz="0" w:space="0" w:color="auto"/>
          </w:divBdr>
        </w:div>
        <w:div w:id="1431663449">
          <w:marLeft w:val="0"/>
          <w:marRight w:val="0"/>
          <w:marTop w:val="0"/>
          <w:marBottom w:val="0"/>
          <w:divBdr>
            <w:top w:val="none" w:sz="0" w:space="0" w:color="auto"/>
            <w:left w:val="none" w:sz="0" w:space="0" w:color="auto"/>
            <w:bottom w:val="none" w:sz="0" w:space="0" w:color="auto"/>
            <w:right w:val="none" w:sz="0" w:space="0" w:color="auto"/>
          </w:divBdr>
        </w:div>
        <w:div w:id="1431663460">
          <w:marLeft w:val="0"/>
          <w:marRight w:val="0"/>
          <w:marTop w:val="0"/>
          <w:marBottom w:val="0"/>
          <w:divBdr>
            <w:top w:val="none" w:sz="0" w:space="0" w:color="auto"/>
            <w:left w:val="none" w:sz="0" w:space="0" w:color="auto"/>
            <w:bottom w:val="none" w:sz="0" w:space="0" w:color="auto"/>
            <w:right w:val="none" w:sz="0" w:space="0" w:color="auto"/>
          </w:divBdr>
        </w:div>
        <w:div w:id="1431663466">
          <w:marLeft w:val="0"/>
          <w:marRight w:val="0"/>
          <w:marTop w:val="0"/>
          <w:marBottom w:val="0"/>
          <w:divBdr>
            <w:top w:val="none" w:sz="0" w:space="0" w:color="auto"/>
            <w:left w:val="none" w:sz="0" w:space="0" w:color="auto"/>
            <w:bottom w:val="none" w:sz="0" w:space="0" w:color="auto"/>
            <w:right w:val="none" w:sz="0" w:space="0" w:color="auto"/>
          </w:divBdr>
        </w:div>
      </w:divsChild>
    </w:div>
    <w:div w:id="1431663417">
      <w:marLeft w:val="0"/>
      <w:marRight w:val="0"/>
      <w:marTop w:val="0"/>
      <w:marBottom w:val="0"/>
      <w:divBdr>
        <w:top w:val="none" w:sz="0" w:space="0" w:color="auto"/>
        <w:left w:val="none" w:sz="0" w:space="0" w:color="auto"/>
        <w:bottom w:val="none" w:sz="0" w:space="0" w:color="auto"/>
        <w:right w:val="none" w:sz="0" w:space="0" w:color="auto"/>
      </w:divBdr>
    </w:div>
    <w:div w:id="1431663418">
      <w:marLeft w:val="0"/>
      <w:marRight w:val="0"/>
      <w:marTop w:val="0"/>
      <w:marBottom w:val="0"/>
      <w:divBdr>
        <w:top w:val="none" w:sz="0" w:space="0" w:color="auto"/>
        <w:left w:val="none" w:sz="0" w:space="0" w:color="auto"/>
        <w:bottom w:val="none" w:sz="0" w:space="0" w:color="auto"/>
        <w:right w:val="none" w:sz="0" w:space="0" w:color="auto"/>
      </w:divBdr>
      <w:divsChild>
        <w:div w:id="1431663446">
          <w:marLeft w:val="0"/>
          <w:marRight w:val="0"/>
          <w:marTop w:val="0"/>
          <w:marBottom w:val="0"/>
          <w:divBdr>
            <w:top w:val="none" w:sz="0" w:space="0" w:color="auto"/>
            <w:left w:val="none" w:sz="0" w:space="0" w:color="auto"/>
            <w:bottom w:val="none" w:sz="0" w:space="0" w:color="auto"/>
            <w:right w:val="none" w:sz="0" w:space="0" w:color="auto"/>
          </w:divBdr>
        </w:div>
      </w:divsChild>
    </w:div>
    <w:div w:id="1431663423">
      <w:marLeft w:val="0"/>
      <w:marRight w:val="0"/>
      <w:marTop w:val="0"/>
      <w:marBottom w:val="0"/>
      <w:divBdr>
        <w:top w:val="none" w:sz="0" w:space="0" w:color="auto"/>
        <w:left w:val="none" w:sz="0" w:space="0" w:color="auto"/>
        <w:bottom w:val="none" w:sz="0" w:space="0" w:color="auto"/>
        <w:right w:val="none" w:sz="0" w:space="0" w:color="auto"/>
      </w:divBdr>
    </w:div>
    <w:div w:id="1431663427">
      <w:marLeft w:val="0"/>
      <w:marRight w:val="0"/>
      <w:marTop w:val="0"/>
      <w:marBottom w:val="0"/>
      <w:divBdr>
        <w:top w:val="none" w:sz="0" w:space="0" w:color="auto"/>
        <w:left w:val="none" w:sz="0" w:space="0" w:color="auto"/>
        <w:bottom w:val="none" w:sz="0" w:space="0" w:color="auto"/>
        <w:right w:val="none" w:sz="0" w:space="0" w:color="auto"/>
      </w:divBdr>
    </w:div>
    <w:div w:id="1431663429">
      <w:marLeft w:val="0"/>
      <w:marRight w:val="0"/>
      <w:marTop w:val="0"/>
      <w:marBottom w:val="0"/>
      <w:divBdr>
        <w:top w:val="none" w:sz="0" w:space="0" w:color="auto"/>
        <w:left w:val="none" w:sz="0" w:space="0" w:color="auto"/>
        <w:bottom w:val="none" w:sz="0" w:space="0" w:color="auto"/>
        <w:right w:val="none" w:sz="0" w:space="0" w:color="auto"/>
      </w:divBdr>
    </w:div>
    <w:div w:id="1431663430">
      <w:marLeft w:val="0"/>
      <w:marRight w:val="0"/>
      <w:marTop w:val="0"/>
      <w:marBottom w:val="0"/>
      <w:divBdr>
        <w:top w:val="none" w:sz="0" w:space="0" w:color="auto"/>
        <w:left w:val="none" w:sz="0" w:space="0" w:color="auto"/>
        <w:bottom w:val="none" w:sz="0" w:space="0" w:color="auto"/>
        <w:right w:val="none" w:sz="0" w:space="0" w:color="auto"/>
      </w:divBdr>
    </w:div>
    <w:div w:id="1431663447">
      <w:marLeft w:val="0"/>
      <w:marRight w:val="0"/>
      <w:marTop w:val="0"/>
      <w:marBottom w:val="0"/>
      <w:divBdr>
        <w:top w:val="none" w:sz="0" w:space="0" w:color="auto"/>
        <w:left w:val="none" w:sz="0" w:space="0" w:color="auto"/>
        <w:bottom w:val="none" w:sz="0" w:space="0" w:color="auto"/>
        <w:right w:val="none" w:sz="0" w:space="0" w:color="auto"/>
      </w:divBdr>
    </w:div>
    <w:div w:id="1431663450">
      <w:marLeft w:val="0"/>
      <w:marRight w:val="0"/>
      <w:marTop w:val="0"/>
      <w:marBottom w:val="0"/>
      <w:divBdr>
        <w:top w:val="none" w:sz="0" w:space="0" w:color="auto"/>
        <w:left w:val="none" w:sz="0" w:space="0" w:color="auto"/>
        <w:bottom w:val="none" w:sz="0" w:space="0" w:color="auto"/>
        <w:right w:val="none" w:sz="0" w:space="0" w:color="auto"/>
      </w:divBdr>
    </w:div>
    <w:div w:id="1431663454">
      <w:marLeft w:val="0"/>
      <w:marRight w:val="0"/>
      <w:marTop w:val="0"/>
      <w:marBottom w:val="0"/>
      <w:divBdr>
        <w:top w:val="none" w:sz="0" w:space="0" w:color="auto"/>
        <w:left w:val="none" w:sz="0" w:space="0" w:color="auto"/>
        <w:bottom w:val="none" w:sz="0" w:space="0" w:color="auto"/>
        <w:right w:val="none" w:sz="0" w:space="0" w:color="auto"/>
      </w:divBdr>
      <w:divsChild>
        <w:div w:id="1431663488">
          <w:marLeft w:val="0"/>
          <w:marRight w:val="0"/>
          <w:marTop w:val="0"/>
          <w:marBottom w:val="0"/>
          <w:divBdr>
            <w:top w:val="none" w:sz="0" w:space="0" w:color="auto"/>
            <w:left w:val="none" w:sz="0" w:space="0" w:color="auto"/>
            <w:bottom w:val="none" w:sz="0" w:space="0" w:color="auto"/>
            <w:right w:val="none" w:sz="0" w:space="0" w:color="auto"/>
          </w:divBdr>
        </w:div>
        <w:div w:id="1431663498">
          <w:marLeft w:val="0"/>
          <w:marRight w:val="0"/>
          <w:marTop w:val="0"/>
          <w:marBottom w:val="0"/>
          <w:divBdr>
            <w:top w:val="none" w:sz="0" w:space="0" w:color="auto"/>
            <w:left w:val="none" w:sz="0" w:space="0" w:color="auto"/>
            <w:bottom w:val="none" w:sz="0" w:space="0" w:color="auto"/>
            <w:right w:val="none" w:sz="0" w:space="0" w:color="auto"/>
          </w:divBdr>
        </w:div>
        <w:div w:id="1431663502">
          <w:marLeft w:val="0"/>
          <w:marRight w:val="0"/>
          <w:marTop w:val="0"/>
          <w:marBottom w:val="0"/>
          <w:divBdr>
            <w:top w:val="none" w:sz="0" w:space="0" w:color="auto"/>
            <w:left w:val="none" w:sz="0" w:space="0" w:color="auto"/>
            <w:bottom w:val="none" w:sz="0" w:space="0" w:color="auto"/>
            <w:right w:val="none" w:sz="0" w:space="0" w:color="auto"/>
          </w:divBdr>
        </w:div>
      </w:divsChild>
    </w:div>
    <w:div w:id="1431663455">
      <w:marLeft w:val="0"/>
      <w:marRight w:val="0"/>
      <w:marTop w:val="0"/>
      <w:marBottom w:val="0"/>
      <w:divBdr>
        <w:top w:val="none" w:sz="0" w:space="0" w:color="auto"/>
        <w:left w:val="none" w:sz="0" w:space="0" w:color="auto"/>
        <w:bottom w:val="none" w:sz="0" w:space="0" w:color="auto"/>
        <w:right w:val="none" w:sz="0" w:space="0" w:color="auto"/>
      </w:divBdr>
    </w:div>
    <w:div w:id="1431663456">
      <w:marLeft w:val="0"/>
      <w:marRight w:val="0"/>
      <w:marTop w:val="0"/>
      <w:marBottom w:val="0"/>
      <w:divBdr>
        <w:top w:val="none" w:sz="0" w:space="0" w:color="auto"/>
        <w:left w:val="none" w:sz="0" w:space="0" w:color="auto"/>
        <w:bottom w:val="none" w:sz="0" w:space="0" w:color="auto"/>
        <w:right w:val="none" w:sz="0" w:space="0" w:color="auto"/>
      </w:divBdr>
    </w:div>
    <w:div w:id="1431663457">
      <w:marLeft w:val="0"/>
      <w:marRight w:val="0"/>
      <w:marTop w:val="0"/>
      <w:marBottom w:val="0"/>
      <w:divBdr>
        <w:top w:val="none" w:sz="0" w:space="0" w:color="auto"/>
        <w:left w:val="none" w:sz="0" w:space="0" w:color="auto"/>
        <w:bottom w:val="none" w:sz="0" w:space="0" w:color="auto"/>
        <w:right w:val="none" w:sz="0" w:space="0" w:color="auto"/>
      </w:divBdr>
      <w:divsChild>
        <w:div w:id="1431663408">
          <w:marLeft w:val="0"/>
          <w:marRight w:val="0"/>
          <w:marTop w:val="0"/>
          <w:marBottom w:val="0"/>
          <w:divBdr>
            <w:top w:val="none" w:sz="0" w:space="0" w:color="auto"/>
            <w:left w:val="none" w:sz="0" w:space="0" w:color="auto"/>
            <w:bottom w:val="none" w:sz="0" w:space="0" w:color="auto"/>
            <w:right w:val="none" w:sz="0" w:space="0" w:color="auto"/>
          </w:divBdr>
        </w:div>
        <w:div w:id="1431663426">
          <w:marLeft w:val="0"/>
          <w:marRight w:val="0"/>
          <w:marTop w:val="0"/>
          <w:marBottom w:val="0"/>
          <w:divBdr>
            <w:top w:val="none" w:sz="0" w:space="0" w:color="auto"/>
            <w:left w:val="none" w:sz="0" w:space="0" w:color="auto"/>
            <w:bottom w:val="none" w:sz="0" w:space="0" w:color="auto"/>
            <w:right w:val="none" w:sz="0" w:space="0" w:color="auto"/>
          </w:divBdr>
        </w:div>
        <w:div w:id="1431663434">
          <w:marLeft w:val="0"/>
          <w:marRight w:val="0"/>
          <w:marTop w:val="0"/>
          <w:marBottom w:val="0"/>
          <w:divBdr>
            <w:top w:val="none" w:sz="0" w:space="0" w:color="auto"/>
            <w:left w:val="none" w:sz="0" w:space="0" w:color="auto"/>
            <w:bottom w:val="none" w:sz="0" w:space="0" w:color="auto"/>
            <w:right w:val="none" w:sz="0" w:space="0" w:color="auto"/>
          </w:divBdr>
        </w:div>
        <w:div w:id="1431663442">
          <w:marLeft w:val="0"/>
          <w:marRight w:val="0"/>
          <w:marTop w:val="0"/>
          <w:marBottom w:val="0"/>
          <w:divBdr>
            <w:top w:val="none" w:sz="0" w:space="0" w:color="auto"/>
            <w:left w:val="none" w:sz="0" w:space="0" w:color="auto"/>
            <w:bottom w:val="none" w:sz="0" w:space="0" w:color="auto"/>
            <w:right w:val="none" w:sz="0" w:space="0" w:color="auto"/>
          </w:divBdr>
        </w:div>
        <w:div w:id="1431663468">
          <w:marLeft w:val="0"/>
          <w:marRight w:val="0"/>
          <w:marTop w:val="0"/>
          <w:marBottom w:val="0"/>
          <w:divBdr>
            <w:top w:val="none" w:sz="0" w:space="0" w:color="auto"/>
            <w:left w:val="none" w:sz="0" w:space="0" w:color="auto"/>
            <w:bottom w:val="none" w:sz="0" w:space="0" w:color="auto"/>
            <w:right w:val="none" w:sz="0" w:space="0" w:color="auto"/>
          </w:divBdr>
        </w:div>
        <w:div w:id="1431663470">
          <w:marLeft w:val="0"/>
          <w:marRight w:val="0"/>
          <w:marTop w:val="0"/>
          <w:marBottom w:val="0"/>
          <w:divBdr>
            <w:top w:val="none" w:sz="0" w:space="0" w:color="auto"/>
            <w:left w:val="none" w:sz="0" w:space="0" w:color="auto"/>
            <w:bottom w:val="none" w:sz="0" w:space="0" w:color="auto"/>
            <w:right w:val="none" w:sz="0" w:space="0" w:color="auto"/>
          </w:divBdr>
        </w:div>
        <w:div w:id="1431663483">
          <w:marLeft w:val="0"/>
          <w:marRight w:val="0"/>
          <w:marTop w:val="0"/>
          <w:marBottom w:val="0"/>
          <w:divBdr>
            <w:top w:val="none" w:sz="0" w:space="0" w:color="auto"/>
            <w:left w:val="none" w:sz="0" w:space="0" w:color="auto"/>
            <w:bottom w:val="none" w:sz="0" w:space="0" w:color="auto"/>
            <w:right w:val="none" w:sz="0" w:space="0" w:color="auto"/>
          </w:divBdr>
        </w:div>
        <w:div w:id="1431663491">
          <w:marLeft w:val="0"/>
          <w:marRight w:val="0"/>
          <w:marTop w:val="0"/>
          <w:marBottom w:val="0"/>
          <w:divBdr>
            <w:top w:val="none" w:sz="0" w:space="0" w:color="auto"/>
            <w:left w:val="none" w:sz="0" w:space="0" w:color="auto"/>
            <w:bottom w:val="none" w:sz="0" w:space="0" w:color="auto"/>
            <w:right w:val="none" w:sz="0" w:space="0" w:color="auto"/>
          </w:divBdr>
        </w:div>
        <w:div w:id="1431663493">
          <w:marLeft w:val="0"/>
          <w:marRight w:val="0"/>
          <w:marTop w:val="0"/>
          <w:marBottom w:val="0"/>
          <w:divBdr>
            <w:top w:val="none" w:sz="0" w:space="0" w:color="auto"/>
            <w:left w:val="none" w:sz="0" w:space="0" w:color="auto"/>
            <w:bottom w:val="none" w:sz="0" w:space="0" w:color="auto"/>
            <w:right w:val="none" w:sz="0" w:space="0" w:color="auto"/>
          </w:divBdr>
        </w:div>
        <w:div w:id="1431663506">
          <w:marLeft w:val="0"/>
          <w:marRight w:val="0"/>
          <w:marTop w:val="0"/>
          <w:marBottom w:val="0"/>
          <w:divBdr>
            <w:top w:val="none" w:sz="0" w:space="0" w:color="auto"/>
            <w:left w:val="none" w:sz="0" w:space="0" w:color="auto"/>
            <w:bottom w:val="none" w:sz="0" w:space="0" w:color="auto"/>
            <w:right w:val="none" w:sz="0" w:space="0" w:color="auto"/>
          </w:divBdr>
        </w:div>
      </w:divsChild>
    </w:div>
    <w:div w:id="1431663458">
      <w:marLeft w:val="0"/>
      <w:marRight w:val="0"/>
      <w:marTop w:val="0"/>
      <w:marBottom w:val="0"/>
      <w:divBdr>
        <w:top w:val="none" w:sz="0" w:space="0" w:color="auto"/>
        <w:left w:val="none" w:sz="0" w:space="0" w:color="auto"/>
        <w:bottom w:val="none" w:sz="0" w:space="0" w:color="auto"/>
        <w:right w:val="none" w:sz="0" w:space="0" w:color="auto"/>
      </w:divBdr>
      <w:divsChild>
        <w:div w:id="1431663428">
          <w:marLeft w:val="0"/>
          <w:marRight w:val="0"/>
          <w:marTop w:val="0"/>
          <w:marBottom w:val="0"/>
          <w:divBdr>
            <w:top w:val="none" w:sz="0" w:space="0" w:color="auto"/>
            <w:left w:val="none" w:sz="0" w:space="0" w:color="auto"/>
            <w:bottom w:val="none" w:sz="0" w:space="0" w:color="auto"/>
            <w:right w:val="none" w:sz="0" w:space="0" w:color="auto"/>
          </w:divBdr>
        </w:div>
        <w:div w:id="1431663465">
          <w:marLeft w:val="0"/>
          <w:marRight w:val="0"/>
          <w:marTop w:val="0"/>
          <w:marBottom w:val="0"/>
          <w:divBdr>
            <w:top w:val="none" w:sz="0" w:space="0" w:color="auto"/>
            <w:left w:val="none" w:sz="0" w:space="0" w:color="auto"/>
            <w:bottom w:val="none" w:sz="0" w:space="0" w:color="auto"/>
            <w:right w:val="none" w:sz="0" w:space="0" w:color="auto"/>
          </w:divBdr>
        </w:div>
        <w:div w:id="1431663509">
          <w:marLeft w:val="0"/>
          <w:marRight w:val="0"/>
          <w:marTop w:val="0"/>
          <w:marBottom w:val="0"/>
          <w:divBdr>
            <w:top w:val="none" w:sz="0" w:space="0" w:color="auto"/>
            <w:left w:val="none" w:sz="0" w:space="0" w:color="auto"/>
            <w:bottom w:val="none" w:sz="0" w:space="0" w:color="auto"/>
            <w:right w:val="none" w:sz="0" w:space="0" w:color="auto"/>
          </w:divBdr>
        </w:div>
      </w:divsChild>
    </w:div>
    <w:div w:id="1431663471">
      <w:marLeft w:val="0"/>
      <w:marRight w:val="0"/>
      <w:marTop w:val="0"/>
      <w:marBottom w:val="0"/>
      <w:divBdr>
        <w:top w:val="none" w:sz="0" w:space="0" w:color="auto"/>
        <w:left w:val="none" w:sz="0" w:space="0" w:color="auto"/>
        <w:bottom w:val="none" w:sz="0" w:space="0" w:color="auto"/>
        <w:right w:val="none" w:sz="0" w:space="0" w:color="auto"/>
      </w:divBdr>
    </w:div>
    <w:div w:id="1431663475">
      <w:marLeft w:val="0"/>
      <w:marRight w:val="0"/>
      <w:marTop w:val="0"/>
      <w:marBottom w:val="0"/>
      <w:divBdr>
        <w:top w:val="none" w:sz="0" w:space="0" w:color="auto"/>
        <w:left w:val="none" w:sz="0" w:space="0" w:color="auto"/>
        <w:bottom w:val="none" w:sz="0" w:space="0" w:color="auto"/>
        <w:right w:val="none" w:sz="0" w:space="0" w:color="auto"/>
      </w:divBdr>
    </w:div>
    <w:div w:id="1431663476">
      <w:marLeft w:val="0"/>
      <w:marRight w:val="0"/>
      <w:marTop w:val="0"/>
      <w:marBottom w:val="0"/>
      <w:divBdr>
        <w:top w:val="none" w:sz="0" w:space="0" w:color="auto"/>
        <w:left w:val="none" w:sz="0" w:space="0" w:color="auto"/>
        <w:bottom w:val="none" w:sz="0" w:space="0" w:color="auto"/>
        <w:right w:val="none" w:sz="0" w:space="0" w:color="auto"/>
      </w:divBdr>
      <w:divsChild>
        <w:div w:id="1431663424">
          <w:marLeft w:val="0"/>
          <w:marRight w:val="0"/>
          <w:marTop w:val="0"/>
          <w:marBottom w:val="0"/>
          <w:divBdr>
            <w:top w:val="none" w:sz="0" w:space="0" w:color="auto"/>
            <w:left w:val="none" w:sz="0" w:space="0" w:color="auto"/>
            <w:bottom w:val="none" w:sz="0" w:space="0" w:color="auto"/>
            <w:right w:val="none" w:sz="0" w:space="0" w:color="auto"/>
          </w:divBdr>
        </w:div>
        <w:div w:id="1431663425">
          <w:marLeft w:val="0"/>
          <w:marRight w:val="0"/>
          <w:marTop w:val="0"/>
          <w:marBottom w:val="0"/>
          <w:divBdr>
            <w:top w:val="none" w:sz="0" w:space="0" w:color="auto"/>
            <w:left w:val="none" w:sz="0" w:space="0" w:color="auto"/>
            <w:bottom w:val="none" w:sz="0" w:space="0" w:color="auto"/>
            <w:right w:val="none" w:sz="0" w:space="0" w:color="auto"/>
          </w:divBdr>
        </w:div>
        <w:div w:id="1431663469">
          <w:marLeft w:val="0"/>
          <w:marRight w:val="0"/>
          <w:marTop w:val="0"/>
          <w:marBottom w:val="0"/>
          <w:divBdr>
            <w:top w:val="none" w:sz="0" w:space="0" w:color="auto"/>
            <w:left w:val="none" w:sz="0" w:space="0" w:color="auto"/>
            <w:bottom w:val="none" w:sz="0" w:space="0" w:color="auto"/>
            <w:right w:val="none" w:sz="0" w:space="0" w:color="auto"/>
          </w:divBdr>
        </w:div>
      </w:divsChild>
    </w:div>
    <w:div w:id="1431663478">
      <w:marLeft w:val="0"/>
      <w:marRight w:val="0"/>
      <w:marTop w:val="0"/>
      <w:marBottom w:val="0"/>
      <w:divBdr>
        <w:top w:val="none" w:sz="0" w:space="0" w:color="auto"/>
        <w:left w:val="none" w:sz="0" w:space="0" w:color="auto"/>
        <w:bottom w:val="none" w:sz="0" w:space="0" w:color="auto"/>
        <w:right w:val="none" w:sz="0" w:space="0" w:color="auto"/>
      </w:divBdr>
      <w:divsChild>
        <w:div w:id="1431663409">
          <w:marLeft w:val="0"/>
          <w:marRight w:val="0"/>
          <w:marTop w:val="0"/>
          <w:marBottom w:val="0"/>
          <w:divBdr>
            <w:top w:val="none" w:sz="0" w:space="0" w:color="auto"/>
            <w:left w:val="none" w:sz="0" w:space="0" w:color="auto"/>
            <w:bottom w:val="none" w:sz="0" w:space="0" w:color="auto"/>
            <w:right w:val="none" w:sz="0" w:space="0" w:color="auto"/>
          </w:divBdr>
        </w:div>
        <w:div w:id="1431663410">
          <w:marLeft w:val="0"/>
          <w:marRight w:val="0"/>
          <w:marTop w:val="0"/>
          <w:marBottom w:val="0"/>
          <w:divBdr>
            <w:top w:val="none" w:sz="0" w:space="0" w:color="auto"/>
            <w:left w:val="none" w:sz="0" w:space="0" w:color="auto"/>
            <w:bottom w:val="none" w:sz="0" w:space="0" w:color="auto"/>
            <w:right w:val="none" w:sz="0" w:space="0" w:color="auto"/>
          </w:divBdr>
        </w:div>
        <w:div w:id="1431663435">
          <w:marLeft w:val="0"/>
          <w:marRight w:val="0"/>
          <w:marTop w:val="0"/>
          <w:marBottom w:val="0"/>
          <w:divBdr>
            <w:top w:val="none" w:sz="0" w:space="0" w:color="auto"/>
            <w:left w:val="none" w:sz="0" w:space="0" w:color="auto"/>
            <w:bottom w:val="none" w:sz="0" w:space="0" w:color="auto"/>
            <w:right w:val="none" w:sz="0" w:space="0" w:color="auto"/>
          </w:divBdr>
        </w:div>
      </w:divsChild>
    </w:div>
    <w:div w:id="1431663482">
      <w:marLeft w:val="0"/>
      <w:marRight w:val="0"/>
      <w:marTop w:val="0"/>
      <w:marBottom w:val="0"/>
      <w:divBdr>
        <w:top w:val="none" w:sz="0" w:space="0" w:color="auto"/>
        <w:left w:val="none" w:sz="0" w:space="0" w:color="auto"/>
        <w:bottom w:val="none" w:sz="0" w:space="0" w:color="auto"/>
        <w:right w:val="none" w:sz="0" w:space="0" w:color="auto"/>
      </w:divBdr>
      <w:divsChild>
        <w:div w:id="1431663420">
          <w:marLeft w:val="0"/>
          <w:marRight w:val="0"/>
          <w:marTop w:val="0"/>
          <w:marBottom w:val="0"/>
          <w:divBdr>
            <w:top w:val="none" w:sz="0" w:space="0" w:color="auto"/>
            <w:left w:val="none" w:sz="0" w:space="0" w:color="auto"/>
            <w:bottom w:val="none" w:sz="0" w:space="0" w:color="auto"/>
            <w:right w:val="none" w:sz="0" w:space="0" w:color="auto"/>
          </w:divBdr>
        </w:div>
        <w:div w:id="1431663440">
          <w:marLeft w:val="0"/>
          <w:marRight w:val="0"/>
          <w:marTop w:val="0"/>
          <w:marBottom w:val="0"/>
          <w:divBdr>
            <w:top w:val="none" w:sz="0" w:space="0" w:color="auto"/>
            <w:left w:val="none" w:sz="0" w:space="0" w:color="auto"/>
            <w:bottom w:val="none" w:sz="0" w:space="0" w:color="auto"/>
            <w:right w:val="none" w:sz="0" w:space="0" w:color="auto"/>
          </w:divBdr>
        </w:div>
        <w:div w:id="1431663443">
          <w:marLeft w:val="0"/>
          <w:marRight w:val="0"/>
          <w:marTop w:val="0"/>
          <w:marBottom w:val="0"/>
          <w:divBdr>
            <w:top w:val="none" w:sz="0" w:space="0" w:color="auto"/>
            <w:left w:val="none" w:sz="0" w:space="0" w:color="auto"/>
            <w:bottom w:val="none" w:sz="0" w:space="0" w:color="auto"/>
            <w:right w:val="none" w:sz="0" w:space="0" w:color="auto"/>
          </w:divBdr>
        </w:div>
        <w:div w:id="1431663445">
          <w:marLeft w:val="0"/>
          <w:marRight w:val="0"/>
          <w:marTop w:val="0"/>
          <w:marBottom w:val="0"/>
          <w:divBdr>
            <w:top w:val="none" w:sz="0" w:space="0" w:color="auto"/>
            <w:left w:val="none" w:sz="0" w:space="0" w:color="auto"/>
            <w:bottom w:val="none" w:sz="0" w:space="0" w:color="auto"/>
            <w:right w:val="none" w:sz="0" w:space="0" w:color="auto"/>
          </w:divBdr>
        </w:div>
        <w:div w:id="1431663473">
          <w:marLeft w:val="0"/>
          <w:marRight w:val="0"/>
          <w:marTop w:val="0"/>
          <w:marBottom w:val="0"/>
          <w:divBdr>
            <w:top w:val="none" w:sz="0" w:space="0" w:color="auto"/>
            <w:left w:val="none" w:sz="0" w:space="0" w:color="auto"/>
            <w:bottom w:val="none" w:sz="0" w:space="0" w:color="auto"/>
            <w:right w:val="none" w:sz="0" w:space="0" w:color="auto"/>
          </w:divBdr>
        </w:div>
        <w:div w:id="1431663494">
          <w:marLeft w:val="0"/>
          <w:marRight w:val="0"/>
          <w:marTop w:val="0"/>
          <w:marBottom w:val="0"/>
          <w:divBdr>
            <w:top w:val="none" w:sz="0" w:space="0" w:color="auto"/>
            <w:left w:val="none" w:sz="0" w:space="0" w:color="auto"/>
            <w:bottom w:val="none" w:sz="0" w:space="0" w:color="auto"/>
            <w:right w:val="none" w:sz="0" w:space="0" w:color="auto"/>
          </w:divBdr>
        </w:div>
      </w:divsChild>
    </w:div>
    <w:div w:id="1431663487">
      <w:marLeft w:val="0"/>
      <w:marRight w:val="0"/>
      <w:marTop w:val="0"/>
      <w:marBottom w:val="0"/>
      <w:divBdr>
        <w:top w:val="none" w:sz="0" w:space="0" w:color="auto"/>
        <w:left w:val="none" w:sz="0" w:space="0" w:color="auto"/>
        <w:bottom w:val="none" w:sz="0" w:space="0" w:color="auto"/>
        <w:right w:val="none" w:sz="0" w:space="0" w:color="auto"/>
      </w:divBdr>
    </w:div>
    <w:div w:id="1431663490">
      <w:marLeft w:val="0"/>
      <w:marRight w:val="0"/>
      <w:marTop w:val="0"/>
      <w:marBottom w:val="0"/>
      <w:divBdr>
        <w:top w:val="none" w:sz="0" w:space="0" w:color="auto"/>
        <w:left w:val="none" w:sz="0" w:space="0" w:color="auto"/>
        <w:bottom w:val="none" w:sz="0" w:space="0" w:color="auto"/>
        <w:right w:val="none" w:sz="0" w:space="0" w:color="auto"/>
      </w:divBdr>
      <w:divsChild>
        <w:div w:id="1431663419">
          <w:marLeft w:val="0"/>
          <w:marRight w:val="0"/>
          <w:marTop w:val="0"/>
          <w:marBottom w:val="0"/>
          <w:divBdr>
            <w:top w:val="none" w:sz="0" w:space="0" w:color="auto"/>
            <w:left w:val="none" w:sz="0" w:space="0" w:color="auto"/>
            <w:bottom w:val="none" w:sz="0" w:space="0" w:color="auto"/>
            <w:right w:val="none" w:sz="0" w:space="0" w:color="auto"/>
          </w:divBdr>
        </w:div>
        <w:div w:id="1431663438">
          <w:marLeft w:val="0"/>
          <w:marRight w:val="0"/>
          <w:marTop w:val="0"/>
          <w:marBottom w:val="0"/>
          <w:divBdr>
            <w:top w:val="none" w:sz="0" w:space="0" w:color="auto"/>
            <w:left w:val="none" w:sz="0" w:space="0" w:color="auto"/>
            <w:bottom w:val="none" w:sz="0" w:space="0" w:color="auto"/>
            <w:right w:val="none" w:sz="0" w:space="0" w:color="auto"/>
          </w:divBdr>
        </w:div>
        <w:div w:id="1431663452">
          <w:marLeft w:val="0"/>
          <w:marRight w:val="0"/>
          <w:marTop w:val="0"/>
          <w:marBottom w:val="0"/>
          <w:divBdr>
            <w:top w:val="none" w:sz="0" w:space="0" w:color="auto"/>
            <w:left w:val="none" w:sz="0" w:space="0" w:color="auto"/>
            <w:bottom w:val="none" w:sz="0" w:space="0" w:color="auto"/>
            <w:right w:val="none" w:sz="0" w:space="0" w:color="auto"/>
          </w:divBdr>
        </w:div>
        <w:div w:id="1431663461">
          <w:marLeft w:val="0"/>
          <w:marRight w:val="0"/>
          <w:marTop w:val="0"/>
          <w:marBottom w:val="0"/>
          <w:divBdr>
            <w:top w:val="none" w:sz="0" w:space="0" w:color="auto"/>
            <w:left w:val="none" w:sz="0" w:space="0" w:color="auto"/>
            <w:bottom w:val="none" w:sz="0" w:space="0" w:color="auto"/>
            <w:right w:val="none" w:sz="0" w:space="0" w:color="auto"/>
          </w:divBdr>
        </w:div>
        <w:div w:id="1431663462">
          <w:marLeft w:val="0"/>
          <w:marRight w:val="0"/>
          <w:marTop w:val="0"/>
          <w:marBottom w:val="0"/>
          <w:divBdr>
            <w:top w:val="none" w:sz="0" w:space="0" w:color="auto"/>
            <w:left w:val="none" w:sz="0" w:space="0" w:color="auto"/>
            <w:bottom w:val="none" w:sz="0" w:space="0" w:color="auto"/>
            <w:right w:val="none" w:sz="0" w:space="0" w:color="auto"/>
          </w:divBdr>
        </w:div>
        <w:div w:id="1431663463">
          <w:marLeft w:val="0"/>
          <w:marRight w:val="0"/>
          <w:marTop w:val="0"/>
          <w:marBottom w:val="0"/>
          <w:divBdr>
            <w:top w:val="none" w:sz="0" w:space="0" w:color="auto"/>
            <w:left w:val="none" w:sz="0" w:space="0" w:color="auto"/>
            <w:bottom w:val="none" w:sz="0" w:space="0" w:color="auto"/>
            <w:right w:val="none" w:sz="0" w:space="0" w:color="auto"/>
          </w:divBdr>
        </w:div>
        <w:div w:id="1431663472">
          <w:marLeft w:val="0"/>
          <w:marRight w:val="0"/>
          <w:marTop w:val="0"/>
          <w:marBottom w:val="0"/>
          <w:divBdr>
            <w:top w:val="none" w:sz="0" w:space="0" w:color="auto"/>
            <w:left w:val="none" w:sz="0" w:space="0" w:color="auto"/>
            <w:bottom w:val="none" w:sz="0" w:space="0" w:color="auto"/>
            <w:right w:val="none" w:sz="0" w:space="0" w:color="auto"/>
          </w:divBdr>
        </w:div>
        <w:div w:id="1431663477">
          <w:marLeft w:val="0"/>
          <w:marRight w:val="0"/>
          <w:marTop w:val="0"/>
          <w:marBottom w:val="0"/>
          <w:divBdr>
            <w:top w:val="none" w:sz="0" w:space="0" w:color="auto"/>
            <w:left w:val="none" w:sz="0" w:space="0" w:color="auto"/>
            <w:bottom w:val="none" w:sz="0" w:space="0" w:color="auto"/>
            <w:right w:val="none" w:sz="0" w:space="0" w:color="auto"/>
          </w:divBdr>
        </w:div>
        <w:div w:id="1431663484">
          <w:marLeft w:val="0"/>
          <w:marRight w:val="0"/>
          <w:marTop w:val="0"/>
          <w:marBottom w:val="0"/>
          <w:divBdr>
            <w:top w:val="none" w:sz="0" w:space="0" w:color="auto"/>
            <w:left w:val="none" w:sz="0" w:space="0" w:color="auto"/>
            <w:bottom w:val="none" w:sz="0" w:space="0" w:color="auto"/>
            <w:right w:val="none" w:sz="0" w:space="0" w:color="auto"/>
          </w:divBdr>
        </w:div>
        <w:div w:id="1431663486">
          <w:marLeft w:val="0"/>
          <w:marRight w:val="0"/>
          <w:marTop w:val="0"/>
          <w:marBottom w:val="0"/>
          <w:divBdr>
            <w:top w:val="none" w:sz="0" w:space="0" w:color="auto"/>
            <w:left w:val="none" w:sz="0" w:space="0" w:color="auto"/>
            <w:bottom w:val="none" w:sz="0" w:space="0" w:color="auto"/>
            <w:right w:val="none" w:sz="0" w:space="0" w:color="auto"/>
          </w:divBdr>
        </w:div>
      </w:divsChild>
    </w:div>
    <w:div w:id="1431663492">
      <w:marLeft w:val="0"/>
      <w:marRight w:val="0"/>
      <w:marTop w:val="0"/>
      <w:marBottom w:val="0"/>
      <w:divBdr>
        <w:top w:val="none" w:sz="0" w:space="0" w:color="auto"/>
        <w:left w:val="none" w:sz="0" w:space="0" w:color="auto"/>
        <w:bottom w:val="none" w:sz="0" w:space="0" w:color="auto"/>
        <w:right w:val="none" w:sz="0" w:space="0" w:color="auto"/>
      </w:divBdr>
      <w:divsChild>
        <w:div w:id="1431663406">
          <w:marLeft w:val="0"/>
          <w:marRight w:val="0"/>
          <w:marTop w:val="0"/>
          <w:marBottom w:val="0"/>
          <w:divBdr>
            <w:top w:val="none" w:sz="0" w:space="0" w:color="auto"/>
            <w:left w:val="none" w:sz="0" w:space="0" w:color="auto"/>
            <w:bottom w:val="none" w:sz="0" w:space="0" w:color="auto"/>
            <w:right w:val="none" w:sz="0" w:space="0" w:color="auto"/>
          </w:divBdr>
        </w:div>
        <w:div w:id="1431663413">
          <w:marLeft w:val="0"/>
          <w:marRight w:val="0"/>
          <w:marTop w:val="0"/>
          <w:marBottom w:val="0"/>
          <w:divBdr>
            <w:top w:val="none" w:sz="0" w:space="0" w:color="auto"/>
            <w:left w:val="none" w:sz="0" w:space="0" w:color="auto"/>
            <w:bottom w:val="none" w:sz="0" w:space="0" w:color="auto"/>
            <w:right w:val="none" w:sz="0" w:space="0" w:color="auto"/>
          </w:divBdr>
        </w:div>
        <w:div w:id="1431663421">
          <w:marLeft w:val="0"/>
          <w:marRight w:val="0"/>
          <w:marTop w:val="0"/>
          <w:marBottom w:val="0"/>
          <w:divBdr>
            <w:top w:val="none" w:sz="0" w:space="0" w:color="auto"/>
            <w:left w:val="none" w:sz="0" w:space="0" w:color="auto"/>
            <w:bottom w:val="none" w:sz="0" w:space="0" w:color="auto"/>
            <w:right w:val="none" w:sz="0" w:space="0" w:color="auto"/>
          </w:divBdr>
        </w:div>
        <w:div w:id="1431663451">
          <w:marLeft w:val="0"/>
          <w:marRight w:val="0"/>
          <w:marTop w:val="0"/>
          <w:marBottom w:val="0"/>
          <w:divBdr>
            <w:top w:val="none" w:sz="0" w:space="0" w:color="auto"/>
            <w:left w:val="none" w:sz="0" w:space="0" w:color="auto"/>
            <w:bottom w:val="none" w:sz="0" w:space="0" w:color="auto"/>
            <w:right w:val="none" w:sz="0" w:space="0" w:color="auto"/>
          </w:divBdr>
        </w:div>
        <w:div w:id="1431663480">
          <w:marLeft w:val="0"/>
          <w:marRight w:val="0"/>
          <w:marTop w:val="0"/>
          <w:marBottom w:val="0"/>
          <w:divBdr>
            <w:top w:val="none" w:sz="0" w:space="0" w:color="auto"/>
            <w:left w:val="none" w:sz="0" w:space="0" w:color="auto"/>
            <w:bottom w:val="none" w:sz="0" w:space="0" w:color="auto"/>
            <w:right w:val="none" w:sz="0" w:space="0" w:color="auto"/>
          </w:divBdr>
        </w:div>
      </w:divsChild>
    </w:div>
    <w:div w:id="1431663495">
      <w:marLeft w:val="0"/>
      <w:marRight w:val="0"/>
      <w:marTop w:val="0"/>
      <w:marBottom w:val="0"/>
      <w:divBdr>
        <w:top w:val="none" w:sz="0" w:space="0" w:color="auto"/>
        <w:left w:val="none" w:sz="0" w:space="0" w:color="auto"/>
        <w:bottom w:val="none" w:sz="0" w:space="0" w:color="auto"/>
        <w:right w:val="none" w:sz="0" w:space="0" w:color="auto"/>
      </w:divBdr>
    </w:div>
    <w:div w:id="1431663496">
      <w:marLeft w:val="0"/>
      <w:marRight w:val="0"/>
      <w:marTop w:val="0"/>
      <w:marBottom w:val="0"/>
      <w:divBdr>
        <w:top w:val="none" w:sz="0" w:space="0" w:color="auto"/>
        <w:left w:val="none" w:sz="0" w:space="0" w:color="auto"/>
        <w:bottom w:val="none" w:sz="0" w:space="0" w:color="auto"/>
        <w:right w:val="none" w:sz="0" w:space="0" w:color="auto"/>
      </w:divBdr>
    </w:div>
    <w:div w:id="1431663497">
      <w:marLeft w:val="0"/>
      <w:marRight w:val="0"/>
      <w:marTop w:val="0"/>
      <w:marBottom w:val="0"/>
      <w:divBdr>
        <w:top w:val="none" w:sz="0" w:space="0" w:color="auto"/>
        <w:left w:val="none" w:sz="0" w:space="0" w:color="auto"/>
        <w:bottom w:val="none" w:sz="0" w:space="0" w:color="auto"/>
        <w:right w:val="none" w:sz="0" w:space="0" w:color="auto"/>
      </w:divBdr>
      <w:divsChild>
        <w:div w:id="1431663415">
          <w:marLeft w:val="0"/>
          <w:marRight w:val="0"/>
          <w:marTop w:val="0"/>
          <w:marBottom w:val="0"/>
          <w:divBdr>
            <w:top w:val="none" w:sz="0" w:space="0" w:color="auto"/>
            <w:left w:val="none" w:sz="0" w:space="0" w:color="auto"/>
            <w:bottom w:val="none" w:sz="0" w:space="0" w:color="auto"/>
            <w:right w:val="none" w:sz="0" w:space="0" w:color="auto"/>
          </w:divBdr>
        </w:div>
        <w:div w:id="1431663431">
          <w:marLeft w:val="0"/>
          <w:marRight w:val="0"/>
          <w:marTop w:val="0"/>
          <w:marBottom w:val="0"/>
          <w:divBdr>
            <w:top w:val="none" w:sz="0" w:space="0" w:color="auto"/>
            <w:left w:val="none" w:sz="0" w:space="0" w:color="auto"/>
            <w:bottom w:val="none" w:sz="0" w:space="0" w:color="auto"/>
            <w:right w:val="none" w:sz="0" w:space="0" w:color="auto"/>
          </w:divBdr>
        </w:div>
        <w:div w:id="1431663433">
          <w:marLeft w:val="0"/>
          <w:marRight w:val="0"/>
          <w:marTop w:val="0"/>
          <w:marBottom w:val="0"/>
          <w:divBdr>
            <w:top w:val="none" w:sz="0" w:space="0" w:color="auto"/>
            <w:left w:val="none" w:sz="0" w:space="0" w:color="auto"/>
            <w:bottom w:val="none" w:sz="0" w:space="0" w:color="auto"/>
            <w:right w:val="none" w:sz="0" w:space="0" w:color="auto"/>
          </w:divBdr>
        </w:div>
        <w:div w:id="1431663436">
          <w:marLeft w:val="0"/>
          <w:marRight w:val="0"/>
          <w:marTop w:val="0"/>
          <w:marBottom w:val="0"/>
          <w:divBdr>
            <w:top w:val="none" w:sz="0" w:space="0" w:color="auto"/>
            <w:left w:val="none" w:sz="0" w:space="0" w:color="auto"/>
            <w:bottom w:val="none" w:sz="0" w:space="0" w:color="auto"/>
            <w:right w:val="none" w:sz="0" w:space="0" w:color="auto"/>
          </w:divBdr>
        </w:div>
        <w:div w:id="1431663437">
          <w:marLeft w:val="0"/>
          <w:marRight w:val="0"/>
          <w:marTop w:val="0"/>
          <w:marBottom w:val="0"/>
          <w:divBdr>
            <w:top w:val="none" w:sz="0" w:space="0" w:color="auto"/>
            <w:left w:val="none" w:sz="0" w:space="0" w:color="auto"/>
            <w:bottom w:val="none" w:sz="0" w:space="0" w:color="auto"/>
            <w:right w:val="none" w:sz="0" w:space="0" w:color="auto"/>
          </w:divBdr>
        </w:div>
        <w:div w:id="1431663439">
          <w:marLeft w:val="0"/>
          <w:marRight w:val="0"/>
          <w:marTop w:val="0"/>
          <w:marBottom w:val="0"/>
          <w:divBdr>
            <w:top w:val="none" w:sz="0" w:space="0" w:color="auto"/>
            <w:left w:val="none" w:sz="0" w:space="0" w:color="auto"/>
            <w:bottom w:val="none" w:sz="0" w:space="0" w:color="auto"/>
            <w:right w:val="none" w:sz="0" w:space="0" w:color="auto"/>
          </w:divBdr>
        </w:div>
        <w:div w:id="1431663441">
          <w:marLeft w:val="0"/>
          <w:marRight w:val="0"/>
          <w:marTop w:val="0"/>
          <w:marBottom w:val="0"/>
          <w:divBdr>
            <w:top w:val="none" w:sz="0" w:space="0" w:color="auto"/>
            <w:left w:val="none" w:sz="0" w:space="0" w:color="auto"/>
            <w:bottom w:val="none" w:sz="0" w:space="0" w:color="auto"/>
            <w:right w:val="none" w:sz="0" w:space="0" w:color="auto"/>
          </w:divBdr>
        </w:div>
        <w:div w:id="1431663459">
          <w:marLeft w:val="0"/>
          <w:marRight w:val="0"/>
          <w:marTop w:val="0"/>
          <w:marBottom w:val="0"/>
          <w:divBdr>
            <w:top w:val="none" w:sz="0" w:space="0" w:color="auto"/>
            <w:left w:val="none" w:sz="0" w:space="0" w:color="auto"/>
            <w:bottom w:val="none" w:sz="0" w:space="0" w:color="auto"/>
            <w:right w:val="none" w:sz="0" w:space="0" w:color="auto"/>
          </w:divBdr>
        </w:div>
        <w:div w:id="1431663485">
          <w:marLeft w:val="0"/>
          <w:marRight w:val="0"/>
          <w:marTop w:val="0"/>
          <w:marBottom w:val="0"/>
          <w:divBdr>
            <w:top w:val="none" w:sz="0" w:space="0" w:color="auto"/>
            <w:left w:val="none" w:sz="0" w:space="0" w:color="auto"/>
            <w:bottom w:val="none" w:sz="0" w:space="0" w:color="auto"/>
            <w:right w:val="none" w:sz="0" w:space="0" w:color="auto"/>
          </w:divBdr>
        </w:div>
        <w:div w:id="1431663504">
          <w:marLeft w:val="0"/>
          <w:marRight w:val="0"/>
          <w:marTop w:val="0"/>
          <w:marBottom w:val="0"/>
          <w:divBdr>
            <w:top w:val="none" w:sz="0" w:space="0" w:color="auto"/>
            <w:left w:val="none" w:sz="0" w:space="0" w:color="auto"/>
            <w:bottom w:val="none" w:sz="0" w:space="0" w:color="auto"/>
            <w:right w:val="none" w:sz="0" w:space="0" w:color="auto"/>
          </w:divBdr>
        </w:div>
      </w:divsChild>
    </w:div>
    <w:div w:id="1431663499">
      <w:marLeft w:val="0"/>
      <w:marRight w:val="0"/>
      <w:marTop w:val="0"/>
      <w:marBottom w:val="0"/>
      <w:divBdr>
        <w:top w:val="none" w:sz="0" w:space="0" w:color="auto"/>
        <w:left w:val="none" w:sz="0" w:space="0" w:color="auto"/>
        <w:bottom w:val="none" w:sz="0" w:space="0" w:color="auto"/>
        <w:right w:val="none" w:sz="0" w:space="0" w:color="auto"/>
      </w:divBdr>
    </w:div>
    <w:div w:id="1431663501">
      <w:marLeft w:val="0"/>
      <w:marRight w:val="0"/>
      <w:marTop w:val="0"/>
      <w:marBottom w:val="0"/>
      <w:divBdr>
        <w:top w:val="none" w:sz="0" w:space="0" w:color="auto"/>
        <w:left w:val="none" w:sz="0" w:space="0" w:color="auto"/>
        <w:bottom w:val="none" w:sz="0" w:space="0" w:color="auto"/>
        <w:right w:val="none" w:sz="0" w:space="0" w:color="auto"/>
      </w:divBdr>
    </w:div>
    <w:div w:id="1431663503">
      <w:marLeft w:val="0"/>
      <w:marRight w:val="0"/>
      <w:marTop w:val="0"/>
      <w:marBottom w:val="0"/>
      <w:divBdr>
        <w:top w:val="none" w:sz="0" w:space="0" w:color="auto"/>
        <w:left w:val="none" w:sz="0" w:space="0" w:color="auto"/>
        <w:bottom w:val="none" w:sz="0" w:space="0" w:color="auto"/>
        <w:right w:val="none" w:sz="0" w:space="0" w:color="auto"/>
      </w:divBdr>
    </w:div>
    <w:div w:id="1431663505">
      <w:marLeft w:val="0"/>
      <w:marRight w:val="0"/>
      <w:marTop w:val="0"/>
      <w:marBottom w:val="0"/>
      <w:divBdr>
        <w:top w:val="none" w:sz="0" w:space="0" w:color="auto"/>
        <w:left w:val="none" w:sz="0" w:space="0" w:color="auto"/>
        <w:bottom w:val="none" w:sz="0" w:space="0" w:color="auto"/>
        <w:right w:val="none" w:sz="0" w:space="0" w:color="auto"/>
      </w:divBdr>
    </w:div>
    <w:div w:id="1431663507">
      <w:marLeft w:val="0"/>
      <w:marRight w:val="0"/>
      <w:marTop w:val="0"/>
      <w:marBottom w:val="0"/>
      <w:divBdr>
        <w:top w:val="none" w:sz="0" w:space="0" w:color="auto"/>
        <w:left w:val="none" w:sz="0" w:space="0" w:color="auto"/>
        <w:bottom w:val="none" w:sz="0" w:space="0" w:color="auto"/>
        <w:right w:val="none" w:sz="0" w:space="0" w:color="auto"/>
      </w:divBdr>
    </w:div>
    <w:div w:id="1431663508">
      <w:marLeft w:val="0"/>
      <w:marRight w:val="0"/>
      <w:marTop w:val="0"/>
      <w:marBottom w:val="0"/>
      <w:divBdr>
        <w:top w:val="none" w:sz="0" w:space="0" w:color="auto"/>
        <w:left w:val="none" w:sz="0" w:space="0" w:color="auto"/>
        <w:bottom w:val="none" w:sz="0" w:space="0" w:color="auto"/>
        <w:right w:val="none" w:sz="0" w:space="0" w:color="auto"/>
      </w:divBdr>
      <w:divsChild>
        <w:div w:id="1431663407">
          <w:marLeft w:val="0"/>
          <w:marRight w:val="0"/>
          <w:marTop w:val="0"/>
          <w:marBottom w:val="0"/>
          <w:divBdr>
            <w:top w:val="none" w:sz="0" w:space="0" w:color="auto"/>
            <w:left w:val="none" w:sz="0" w:space="0" w:color="auto"/>
            <w:bottom w:val="none" w:sz="0" w:space="0" w:color="auto"/>
            <w:right w:val="none" w:sz="0" w:space="0" w:color="auto"/>
          </w:divBdr>
        </w:div>
        <w:div w:id="1431663444">
          <w:marLeft w:val="0"/>
          <w:marRight w:val="0"/>
          <w:marTop w:val="0"/>
          <w:marBottom w:val="0"/>
          <w:divBdr>
            <w:top w:val="none" w:sz="0" w:space="0" w:color="auto"/>
            <w:left w:val="none" w:sz="0" w:space="0" w:color="auto"/>
            <w:bottom w:val="none" w:sz="0" w:space="0" w:color="auto"/>
            <w:right w:val="none" w:sz="0" w:space="0" w:color="auto"/>
          </w:divBdr>
        </w:div>
        <w:div w:id="1431663453">
          <w:marLeft w:val="0"/>
          <w:marRight w:val="0"/>
          <w:marTop w:val="0"/>
          <w:marBottom w:val="0"/>
          <w:divBdr>
            <w:top w:val="none" w:sz="0" w:space="0" w:color="auto"/>
            <w:left w:val="none" w:sz="0" w:space="0" w:color="auto"/>
            <w:bottom w:val="none" w:sz="0" w:space="0" w:color="auto"/>
            <w:right w:val="none" w:sz="0" w:space="0" w:color="auto"/>
          </w:divBdr>
        </w:div>
        <w:div w:id="1431663467">
          <w:marLeft w:val="0"/>
          <w:marRight w:val="0"/>
          <w:marTop w:val="0"/>
          <w:marBottom w:val="0"/>
          <w:divBdr>
            <w:top w:val="none" w:sz="0" w:space="0" w:color="auto"/>
            <w:left w:val="none" w:sz="0" w:space="0" w:color="auto"/>
            <w:bottom w:val="none" w:sz="0" w:space="0" w:color="auto"/>
            <w:right w:val="none" w:sz="0" w:space="0" w:color="auto"/>
          </w:divBdr>
        </w:div>
        <w:div w:id="1431663474">
          <w:marLeft w:val="0"/>
          <w:marRight w:val="0"/>
          <w:marTop w:val="0"/>
          <w:marBottom w:val="0"/>
          <w:divBdr>
            <w:top w:val="none" w:sz="0" w:space="0" w:color="auto"/>
            <w:left w:val="none" w:sz="0" w:space="0" w:color="auto"/>
            <w:bottom w:val="none" w:sz="0" w:space="0" w:color="auto"/>
            <w:right w:val="none" w:sz="0" w:space="0" w:color="auto"/>
          </w:divBdr>
        </w:div>
        <w:div w:id="1431663481">
          <w:marLeft w:val="0"/>
          <w:marRight w:val="0"/>
          <w:marTop w:val="0"/>
          <w:marBottom w:val="0"/>
          <w:divBdr>
            <w:top w:val="none" w:sz="0" w:space="0" w:color="auto"/>
            <w:left w:val="none" w:sz="0" w:space="0" w:color="auto"/>
            <w:bottom w:val="none" w:sz="0" w:space="0" w:color="auto"/>
            <w:right w:val="none" w:sz="0" w:space="0" w:color="auto"/>
          </w:divBdr>
        </w:div>
        <w:div w:id="143166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605A-BD4C-4546-A934-42D2AEAE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Гражданская служба в системе государственной службы: правовые ос¬новы и порядок прохождения Основания для прекращения службы в органах внутренних дел и по¬рядок увольнения сотрудников из органов внутренних дел</vt:lpstr>
    </vt:vector>
  </TitlesOfParts>
  <Company>Дом</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служба в системе государственной службы: правовые ос¬новы и порядок прохождения Основания для прекращения службы в органах внутренних дел и по¬рядок увольнения сотрудников из органов внутренних дел</dc:title>
  <dc:subject/>
  <dc:creator>Мильберг</dc:creator>
  <cp:keywords/>
  <dc:description/>
  <cp:lastModifiedBy>admin</cp:lastModifiedBy>
  <cp:revision>2</cp:revision>
  <dcterms:created xsi:type="dcterms:W3CDTF">2014-03-26T19:24:00Z</dcterms:created>
  <dcterms:modified xsi:type="dcterms:W3CDTF">2014-03-26T19:24:00Z</dcterms:modified>
</cp:coreProperties>
</file>