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41" w:rsidRPr="00116189" w:rsidRDefault="00E35041" w:rsidP="00116189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116189">
        <w:rPr>
          <w:sz w:val="28"/>
          <w:szCs w:val="32"/>
        </w:rPr>
        <w:t>Министерство образования и науки Украины</w:t>
      </w: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116189">
        <w:rPr>
          <w:sz w:val="28"/>
          <w:szCs w:val="32"/>
        </w:rPr>
        <w:t>Донбасский государственный технический университет</w:t>
      </w: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116189">
        <w:rPr>
          <w:sz w:val="28"/>
          <w:szCs w:val="32"/>
        </w:rPr>
        <w:t>Институт повышения квалификации</w:t>
      </w: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116189">
        <w:rPr>
          <w:b/>
          <w:sz w:val="28"/>
          <w:szCs w:val="32"/>
        </w:rPr>
        <w:t>КОНТРОЛЬНАЯ РАБОТА</w:t>
      </w: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116189">
        <w:rPr>
          <w:b/>
          <w:sz w:val="28"/>
          <w:szCs w:val="32"/>
        </w:rPr>
        <w:t>по Металловедению</w:t>
      </w: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116189">
        <w:rPr>
          <w:b/>
          <w:sz w:val="28"/>
          <w:szCs w:val="32"/>
        </w:rPr>
        <w:t>на тему</w:t>
      </w: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116189">
        <w:rPr>
          <w:b/>
          <w:sz w:val="28"/>
          <w:szCs w:val="32"/>
        </w:rPr>
        <w:t>«Характеристика металлического состояния. Общая характеристика свойств металлов»</w:t>
      </w: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116189">
        <w:rPr>
          <w:sz w:val="28"/>
          <w:szCs w:val="32"/>
        </w:rPr>
        <w:t>Выполнил:</w:t>
      </w: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116189">
        <w:rPr>
          <w:sz w:val="28"/>
          <w:szCs w:val="32"/>
        </w:rPr>
        <w:t>ст. гр. ПМГ-А-08з</w:t>
      </w: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116189">
        <w:rPr>
          <w:sz w:val="28"/>
          <w:szCs w:val="32"/>
        </w:rPr>
        <w:t>Зосимов Д.Т.</w:t>
      </w: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5041" w:rsidRPr="00116189" w:rsidRDefault="00E35041" w:rsidP="00116189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116189">
        <w:rPr>
          <w:sz w:val="28"/>
          <w:szCs w:val="32"/>
        </w:rPr>
        <w:t>Алчевск 2009</w:t>
      </w:r>
    </w:p>
    <w:p w:rsidR="001D6BC1" w:rsidRPr="00116189" w:rsidRDefault="00116189" w:rsidP="0011618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36"/>
        </w:rPr>
        <w:br w:type="page"/>
      </w:r>
      <w:r w:rsidR="001D6BC1" w:rsidRPr="00116189">
        <w:rPr>
          <w:b/>
          <w:sz w:val="28"/>
          <w:szCs w:val="28"/>
        </w:rPr>
        <w:lastRenderedPageBreak/>
        <w:t>Введение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BC1" w:rsidRPr="00116189" w:rsidRDefault="001D6BC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Металловедение – наука, изучающая зависимость между составом, строением и свойствами металлов и сплавов, закономерности их изменения под воздействием внешних факторов: тепловых, химических, механических, электромагнитных и радиоактивных.</w:t>
      </w:r>
    </w:p>
    <w:p w:rsidR="001D6BC1" w:rsidRPr="00116189" w:rsidRDefault="001D6BC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На металловедение опираются такие научные дисциплины, как общая металлургия, технология металлов, коррозия металлов, теория прочности, ОМД</w:t>
      </w:r>
      <w:r w:rsidR="00FF1A1E" w:rsidRPr="00116189">
        <w:rPr>
          <w:sz w:val="28"/>
          <w:szCs w:val="28"/>
        </w:rPr>
        <w:t>, пластическая деформация металлов, термическая обработка металлов и сплавов и др.</w:t>
      </w:r>
    </w:p>
    <w:p w:rsidR="00FF1A1E" w:rsidRPr="00116189" w:rsidRDefault="00FF1A1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Все металлы и сплавы принято делить на две группы:</w:t>
      </w:r>
    </w:p>
    <w:p w:rsidR="00FF1A1E" w:rsidRPr="00116189" w:rsidRDefault="00FF1A1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– железо и сплавы на его основе (сталь, чугун) называют черными металлами, а остальные металлы (</w:t>
      </w:r>
      <w:r w:rsidRPr="00116189">
        <w:rPr>
          <w:sz w:val="28"/>
          <w:szCs w:val="28"/>
          <w:lang w:val="en-US"/>
        </w:rPr>
        <w:t>Be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Mg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Al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Ti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Ni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V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W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Co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Cu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Zn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Zr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Nb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Mo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Ag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Sn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Au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Hg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Pb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Cr</w:t>
      </w:r>
      <w:r w:rsidRPr="00116189">
        <w:rPr>
          <w:sz w:val="28"/>
          <w:szCs w:val="28"/>
        </w:rPr>
        <w:t xml:space="preserve"> и др.) и их сплавы – цветными.</w:t>
      </w:r>
    </w:p>
    <w:p w:rsidR="00FF1A1E" w:rsidRPr="00116189" w:rsidRDefault="00FF1A1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На основе железа изготавливают не менее 90% всех конструкционных и инструментальных материалов.</w:t>
      </w:r>
    </w:p>
    <w:p w:rsidR="00FF1A1E" w:rsidRPr="00116189" w:rsidRDefault="00FF1A1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Металлическое состояние.</w:t>
      </w:r>
    </w:p>
    <w:p w:rsidR="00FF1A1E" w:rsidRPr="00116189" w:rsidRDefault="00FF1A1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Металлы в твердом и, отчасти, в жидком состоянии обладают рядом характерных свойств (наличие этих свойств и характеризует так называемое металлическое состояние вещества):</w:t>
      </w:r>
    </w:p>
    <w:p w:rsidR="00FF1A1E" w:rsidRPr="00116189" w:rsidRDefault="00FF1A1E" w:rsidP="00116189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высокой тепло- и электропроводностью;</w:t>
      </w:r>
    </w:p>
    <w:p w:rsidR="00FF1A1E" w:rsidRPr="00116189" w:rsidRDefault="00FF1A1E" w:rsidP="00116189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положительным температурным коэффициентом электросопротивления; с повышением температуры электросопротивление чистых металлов возрастает (</w:t>
      </w:r>
      <w:r w:rsidRPr="00116189">
        <w:rPr>
          <w:sz w:val="28"/>
          <w:szCs w:val="28"/>
        </w:rPr>
        <w:sym w:font="Symbol" w:char="F0AD"/>
      </w:r>
      <w:r w:rsidRPr="00116189">
        <w:rPr>
          <w:sz w:val="28"/>
          <w:szCs w:val="28"/>
        </w:rPr>
        <w:t xml:space="preserve">Т </w:t>
      </w:r>
      <w:r w:rsidRPr="00116189">
        <w:rPr>
          <w:sz w:val="28"/>
          <w:szCs w:val="28"/>
        </w:rPr>
        <w:sym w:font="Symbol" w:char="F0DE"/>
      </w:r>
      <w:r w:rsidRPr="00116189">
        <w:rPr>
          <w:sz w:val="28"/>
          <w:szCs w:val="28"/>
        </w:rPr>
        <w:t xml:space="preserve"> </w:t>
      </w:r>
      <w:r w:rsidRPr="00116189">
        <w:rPr>
          <w:sz w:val="28"/>
          <w:szCs w:val="28"/>
        </w:rPr>
        <w:sym w:font="Symbol" w:char="F0AD"/>
      </w:r>
      <w:r w:rsidRPr="00116189">
        <w:rPr>
          <w:sz w:val="28"/>
          <w:szCs w:val="28"/>
        </w:rPr>
        <w:sym w:font="Symbol" w:char="F072"/>
      </w:r>
      <w:r w:rsidRPr="00116189">
        <w:rPr>
          <w:sz w:val="28"/>
          <w:szCs w:val="28"/>
        </w:rPr>
        <w:t>); большое число металлов (</w:t>
      </w:r>
      <w:r w:rsidRPr="00116189">
        <w:rPr>
          <w:sz w:val="28"/>
          <w:szCs w:val="28"/>
        </w:rPr>
        <w:sym w:font="Symbol" w:char="F0BB"/>
      </w:r>
      <w:r w:rsidRPr="00116189">
        <w:rPr>
          <w:sz w:val="28"/>
          <w:szCs w:val="28"/>
        </w:rPr>
        <w:t xml:space="preserve"> 30) обладает сверхпроводимостью ( у этих металлов при температуре, близкой к абсолютному нулю, электросопротивление падает скачкообразно, практически до нуля (при Т</w:t>
      </w:r>
      <w:r w:rsidRPr="00116189">
        <w:rPr>
          <w:sz w:val="28"/>
          <w:szCs w:val="28"/>
        </w:rPr>
        <w:sym w:font="Symbol" w:char="F0AE"/>
      </w:r>
      <w:r w:rsidRPr="00116189">
        <w:rPr>
          <w:sz w:val="28"/>
          <w:szCs w:val="28"/>
        </w:rPr>
        <w:t xml:space="preserve"> 0 К </w:t>
      </w:r>
      <w:r w:rsidR="00955B88" w:rsidRPr="00116189">
        <w:rPr>
          <w:sz w:val="28"/>
          <w:szCs w:val="28"/>
        </w:rPr>
        <w:sym w:font="Symbol" w:char="F0DE"/>
      </w:r>
      <w:r w:rsidR="00955B88" w:rsidRPr="00116189">
        <w:rPr>
          <w:sz w:val="28"/>
          <w:szCs w:val="28"/>
        </w:rPr>
        <w:t xml:space="preserve"> </w:t>
      </w:r>
      <w:r w:rsidR="00955B88" w:rsidRPr="00116189">
        <w:rPr>
          <w:sz w:val="28"/>
          <w:szCs w:val="28"/>
        </w:rPr>
        <w:sym w:font="Symbol" w:char="F072"/>
      </w:r>
      <w:r w:rsidR="00955B88" w:rsidRPr="00116189">
        <w:rPr>
          <w:sz w:val="28"/>
          <w:szCs w:val="28"/>
        </w:rPr>
        <w:t xml:space="preserve"> </w:t>
      </w:r>
      <w:r w:rsidR="00955B88" w:rsidRPr="00116189">
        <w:rPr>
          <w:sz w:val="28"/>
          <w:szCs w:val="28"/>
        </w:rPr>
        <w:sym w:font="Symbol" w:char="F0AE"/>
      </w:r>
      <w:r w:rsidR="00955B88" w:rsidRPr="00116189">
        <w:rPr>
          <w:sz w:val="28"/>
          <w:szCs w:val="28"/>
        </w:rPr>
        <w:t xml:space="preserve"> 0);</w:t>
      </w:r>
    </w:p>
    <w:p w:rsidR="00955B88" w:rsidRPr="00116189" w:rsidRDefault="00955B88" w:rsidP="00116189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термоэлектронной эмиссией, т.е. способностью испускать электроны при нагреве;</w:t>
      </w:r>
    </w:p>
    <w:p w:rsidR="00955B88" w:rsidRPr="00116189" w:rsidRDefault="00955B88" w:rsidP="00116189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хорошей отражательной способностью: металлы не прозрачны и </w:t>
      </w:r>
      <w:r w:rsidRPr="00116189">
        <w:rPr>
          <w:sz w:val="28"/>
          <w:szCs w:val="28"/>
        </w:rPr>
        <w:lastRenderedPageBreak/>
        <w:t>обладают металлическим блеском;</w:t>
      </w:r>
    </w:p>
    <w:p w:rsidR="00955B88" w:rsidRPr="00116189" w:rsidRDefault="00955B88" w:rsidP="00116189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повышенной способностью к пластической деформации.</w:t>
      </w:r>
    </w:p>
    <w:p w:rsidR="00C82430" w:rsidRPr="00116189" w:rsidRDefault="00116189" w:rsidP="00116189">
      <w:pPr>
        <w:keepNext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1620"/>
          <w:tab w:val="left" w:pos="180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2430" w:rsidRPr="00116189">
        <w:rPr>
          <w:b/>
          <w:sz w:val="28"/>
          <w:szCs w:val="28"/>
        </w:rPr>
        <w:lastRenderedPageBreak/>
        <w:t>Свойства металлов и с</w:t>
      </w:r>
      <w:r w:rsidR="004E7BB6" w:rsidRPr="0011618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лавов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2430" w:rsidRPr="00116189" w:rsidRDefault="00C82430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К основным свойствам металлов и сплавов относятся механические, физические, химические, технологические и эксплуатационные.</w:t>
      </w:r>
    </w:p>
    <w:p w:rsidR="00C82430" w:rsidRPr="00116189" w:rsidRDefault="00C82430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Физические свойства.</w:t>
      </w:r>
    </w:p>
    <w:p w:rsidR="00C82430" w:rsidRPr="00116189" w:rsidRDefault="00C82430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К физическим свойствам металлов и сплавов относится температура плавления, плотность, температурный коэфициет линейного и обьёмного расширения, электросопротивление и теплопроводность. Эти свойства сплавов обусловлены их составом и структурой.</w:t>
      </w:r>
    </w:p>
    <w:p w:rsidR="00C82430" w:rsidRPr="00116189" w:rsidRDefault="00C82430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Химические свойства.</w:t>
      </w:r>
    </w:p>
    <w:p w:rsidR="00C82430" w:rsidRPr="00116189" w:rsidRDefault="00C82430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К химическим свойствам относятся способность металлов</w:t>
      </w:r>
      <w:r w:rsidR="00E44BA3" w:rsidRPr="00116189">
        <w:rPr>
          <w:sz w:val="28"/>
          <w:szCs w:val="28"/>
        </w:rPr>
        <w:t xml:space="preserve"> к химическому взаимодействию с агрессивными средами</w:t>
      </w:r>
      <w:r w:rsidR="00C87862" w:rsidRPr="00116189">
        <w:rPr>
          <w:sz w:val="28"/>
          <w:szCs w:val="28"/>
        </w:rPr>
        <w:t xml:space="preserve"> </w:t>
      </w:r>
      <w:r w:rsidR="00E44BA3" w:rsidRPr="00116189">
        <w:rPr>
          <w:sz w:val="28"/>
          <w:szCs w:val="28"/>
        </w:rPr>
        <w:t>(коррозия).</w:t>
      </w:r>
    </w:p>
    <w:p w:rsidR="00E44BA3" w:rsidRPr="00116189" w:rsidRDefault="00E44BA3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Технологические свойства.</w:t>
      </w:r>
    </w:p>
    <w:p w:rsidR="00E44BA3" w:rsidRPr="00116189" w:rsidRDefault="00E44BA3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Определяют способность материала подвергатся различным методам горячей и холодной обработки. К ним относятся: литейные свойства, деформируемость, свариваемость и обрабатываемость режущим инструментом.</w:t>
      </w:r>
    </w:p>
    <w:p w:rsidR="00E44BA3" w:rsidRPr="00116189" w:rsidRDefault="00E44BA3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Эксплуатационные или служебные свойства.</w:t>
      </w:r>
    </w:p>
    <w:p w:rsidR="00E44BA3" w:rsidRPr="00116189" w:rsidRDefault="00E44BA3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К ним относятся: коррозионная стойкость, холодостойкость, жаропрочность, жаростойкость, антифринционность.</w:t>
      </w:r>
    </w:p>
    <w:p w:rsidR="00E44BA3" w:rsidRPr="00116189" w:rsidRDefault="00E44BA3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Механические свойства.</w:t>
      </w:r>
    </w:p>
    <w:p w:rsidR="00E44BA3" w:rsidRPr="00116189" w:rsidRDefault="00C87862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К ним относят</w:t>
      </w:r>
      <w:r w:rsidR="00E44BA3" w:rsidRPr="00116189">
        <w:rPr>
          <w:sz w:val="28"/>
          <w:szCs w:val="28"/>
        </w:rPr>
        <w:t xml:space="preserve"> – прочность, пластичность, эластичность, вязкость</w:t>
      </w:r>
      <w:r w:rsidRPr="00116189">
        <w:rPr>
          <w:sz w:val="28"/>
          <w:szCs w:val="28"/>
        </w:rPr>
        <w:t xml:space="preserve"> </w:t>
      </w:r>
      <w:r w:rsidR="00E44BA3" w:rsidRPr="00116189">
        <w:rPr>
          <w:sz w:val="28"/>
          <w:szCs w:val="28"/>
        </w:rPr>
        <w:t>(</w:t>
      </w:r>
      <w:r w:rsidR="00315014" w:rsidRPr="00116189">
        <w:rPr>
          <w:sz w:val="28"/>
          <w:szCs w:val="28"/>
        </w:rPr>
        <w:t>ударн</w:t>
      </w:r>
      <w:r w:rsidR="00255DFB" w:rsidRPr="00116189">
        <w:rPr>
          <w:sz w:val="28"/>
          <w:szCs w:val="28"/>
        </w:rPr>
        <w:t>ая</w:t>
      </w:r>
      <w:r w:rsidR="00E44BA3" w:rsidRPr="00116189">
        <w:rPr>
          <w:sz w:val="28"/>
          <w:szCs w:val="28"/>
        </w:rPr>
        <w:t>)</w:t>
      </w:r>
      <w:r w:rsidR="00315014" w:rsidRPr="00116189">
        <w:rPr>
          <w:sz w:val="28"/>
          <w:szCs w:val="28"/>
        </w:rPr>
        <w:t>, твёрдость, выносливость, износостойкость, ползучесть.</w:t>
      </w:r>
    </w:p>
    <w:p w:rsidR="00315014" w:rsidRPr="00116189" w:rsidRDefault="00315014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Внешняя нагрузка вызывает в твердом теле напряжение и деформацию.</w:t>
      </w:r>
    </w:p>
    <w:p w:rsidR="00315014" w:rsidRPr="00116189" w:rsidRDefault="00315014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Напряжение – это нагрузка (сила</w:t>
      </w:r>
      <w:r w:rsidR="00C87862" w:rsidRPr="00116189">
        <w:rPr>
          <w:sz w:val="28"/>
          <w:szCs w:val="28"/>
        </w:rPr>
        <w:t xml:space="preserve"> – Р</w:t>
      </w:r>
      <w:r w:rsidRPr="00116189">
        <w:rPr>
          <w:sz w:val="28"/>
          <w:szCs w:val="28"/>
        </w:rPr>
        <w:t>), отнесённая к площади поперечного сечения образца</w:t>
      </w:r>
      <w:r w:rsidR="00C87862" w:rsidRPr="00116189">
        <w:rPr>
          <w:sz w:val="28"/>
          <w:szCs w:val="28"/>
        </w:rPr>
        <w:t xml:space="preserve"> (</w:t>
      </w:r>
      <w:r w:rsidR="00C87862" w:rsidRPr="00116189">
        <w:rPr>
          <w:sz w:val="28"/>
          <w:szCs w:val="28"/>
          <w:lang w:val="en-US"/>
        </w:rPr>
        <w:t>F</w:t>
      </w:r>
      <w:r w:rsidR="00C87862" w:rsidRPr="00116189">
        <w:rPr>
          <w:sz w:val="28"/>
          <w:szCs w:val="28"/>
        </w:rPr>
        <w:t>)</w:t>
      </w:r>
      <w:r w:rsidRPr="00116189">
        <w:rPr>
          <w:sz w:val="28"/>
          <w:szCs w:val="28"/>
        </w:rPr>
        <w:t>, Мпа:</w:t>
      </w:r>
      <w:r w:rsidR="00A82657" w:rsidRPr="00116189">
        <w:rPr>
          <w:sz w:val="28"/>
          <w:szCs w:val="28"/>
        </w:rPr>
        <w:t xml:space="preserve"> </w:t>
      </w:r>
      <w:r w:rsidR="00724BC6" w:rsidRPr="00116189">
        <w:rPr>
          <w:sz w:val="28"/>
          <w:szCs w:val="28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>
            <v:imagedata r:id="rId7" o:title=""/>
          </v:shape>
          <o:OLEObject Type="Embed" ProgID="Equation.3" ShapeID="_x0000_i1025" DrawAspect="Content" ObjectID="_1458406947" r:id="rId8"/>
        </w:object>
      </w:r>
    </w:p>
    <w:p w:rsidR="00904BFB" w:rsidRPr="00116189" w:rsidRDefault="00315014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(P- нагрузка, М</w:t>
      </w:r>
      <w:r w:rsidR="00C87862" w:rsidRPr="00116189">
        <w:rPr>
          <w:sz w:val="28"/>
          <w:szCs w:val="28"/>
        </w:rPr>
        <w:t>н</w:t>
      </w:r>
      <w:r w:rsidRPr="00116189">
        <w:rPr>
          <w:sz w:val="28"/>
          <w:szCs w:val="28"/>
        </w:rPr>
        <w:t>; F – площадь поперечного сечения, м</w:t>
      </w:r>
      <w:r w:rsidR="00904BFB" w:rsidRPr="00116189">
        <w:rPr>
          <w:sz w:val="28"/>
          <w:szCs w:val="28"/>
          <w:vertAlign w:val="superscript"/>
        </w:rPr>
        <w:t>2</w:t>
      </w:r>
      <w:r w:rsidRPr="00116189">
        <w:rPr>
          <w:sz w:val="28"/>
          <w:szCs w:val="28"/>
        </w:rPr>
        <w:t>)</w:t>
      </w:r>
      <w:r w:rsidR="00904BFB" w:rsidRPr="00116189">
        <w:rPr>
          <w:sz w:val="28"/>
          <w:szCs w:val="28"/>
        </w:rPr>
        <w:t>.</w:t>
      </w:r>
    </w:p>
    <w:p w:rsidR="00904BFB" w:rsidRPr="00116189" w:rsidRDefault="00904BFB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Напряжение вызывает деформацию.</w:t>
      </w:r>
    </w:p>
    <w:p w:rsidR="00904BFB" w:rsidRPr="00116189" w:rsidRDefault="00904BFB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Деформация – изменение формы и размеров тела под воздействием </w:t>
      </w:r>
      <w:r w:rsidRPr="00116189">
        <w:rPr>
          <w:sz w:val="28"/>
          <w:szCs w:val="28"/>
        </w:rPr>
        <w:lastRenderedPageBreak/>
        <w:t>внешних сил или в результате физико-механических процессов, возникающих в самом теле.</w:t>
      </w:r>
    </w:p>
    <w:p w:rsidR="00904BFB" w:rsidRPr="00116189" w:rsidRDefault="00904BFB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Деформация может быть упругая (изчезающая после снятия нагрузки) и пластическаяя (остающаяся после снятия нагрузки). При увеличении нагрузки упругая деформация переходит в пластическую; при дальнейшем повышении нагрузки происходит разрушение тела.</w:t>
      </w:r>
    </w:p>
    <w:p w:rsidR="001A0265" w:rsidRPr="00116189" w:rsidRDefault="00904BFB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Прочность – это способность твердого тела сопротивлятся деформации или разрушению под действием статистических или динамических</w:t>
      </w:r>
      <w:r w:rsidR="001A0265" w:rsidRPr="00116189">
        <w:rPr>
          <w:sz w:val="28"/>
          <w:szCs w:val="28"/>
        </w:rPr>
        <w:t xml:space="preserve"> нагрузок.</w:t>
      </w:r>
    </w:p>
    <w:p w:rsidR="001A0265" w:rsidRPr="00116189" w:rsidRDefault="001A0265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Пластичность – это способность материала получать остаточное изменение формы и размеров без разрушения.</w:t>
      </w:r>
    </w:p>
    <w:p w:rsidR="001A0265" w:rsidRPr="00116189" w:rsidRDefault="001A0265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Вязкость – свойство материала, которое определяет его способность к поглашению механической энергии при постепенном увеличении пластической деформации вплоть до разрушения материала. Материал должен быть одновременно прочным и пластичным.</w:t>
      </w:r>
    </w:p>
    <w:p w:rsidR="001A0265" w:rsidRDefault="001A0265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Твердость – это способность материала сопротивлятся внедрению в него других тел.</w:t>
      </w:r>
    </w:p>
    <w:p w:rsidR="00116189" w:rsidRP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0265" w:rsidRPr="00116189" w:rsidRDefault="00116189" w:rsidP="00116189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Испытания</w:t>
      </w:r>
    </w:p>
    <w:p w:rsidR="001A0265" w:rsidRPr="00116189" w:rsidRDefault="001A0265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26A1" w:rsidRPr="00116189" w:rsidRDefault="00A24AF3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М</w:t>
      </w:r>
      <w:r w:rsidR="001A0265" w:rsidRPr="00116189">
        <w:rPr>
          <w:sz w:val="28"/>
          <w:szCs w:val="28"/>
        </w:rPr>
        <w:t>еханические</w:t>
      </w:r>
      <w:r w:rsidR="00BC79DD" w:rsidRPr="00116189">
        <w:rPr>
          <w:sz w:val="28"/>
          <w:szCs w:val="28"/>
        </w:rPr>
        <w:t xml:space="preserve"> свойства металлов определяют</w:t>
      </w:r>
      <w:r w:rsidR="005526A1" w:rsidRPr="00116189">
        <w:rPr>
          <w:sz w:val="28"/>
          <w:szCs w:val="28"/>
        </w:rPr>
        <w:t xml:space="preserve"> </w:t>
      </w:r>
      <w:r w:rsidR="00BC79DD" w:rsidRPr="00116189">
        <w:rPr>
          <w:sz w:val="28"/>
          <w:szCs w:val="28"/>
        </w:rPr>
        <w:t>при</w:t>
      </w:r>
      <w:r w:rsidRPr="00116189">
        <w:rPr>
          <w:sz w:val="28"/>
          <w:szCs w:val="28"/>
        </w:rPr>
        <w:t xml:space="preserve"> </w:t>
      </w:r>
      <w:r w:rsidR="005526A1" w:rsidRPr="00116189">
        <w:rPr>
          <w:sz w:val="28"/>
          <w:szCs w:val="28"/>
        </w:rPr>
        <w:t>испытании образц</w:t>
      </w:r>
      <w:r w:rsidRPr="00116189">
        <w:rPr>
          <w:sz w:val="28"/>
          <w:szCs w:val="28"/>
        </w:rPr>
        <w:t>ов</w:t>
      </w:r>
      <w:r w:rsidR="005526A1" w:rsidRPr="00116189">
        <w:rPr>
          <w:sz w:val="28"/>
          <w:szCs w:val="28"/>
        </w:rPr>
        <w:t xml:space="preserve"> или готовых изделий на специальных машинах.</w:t>
      </w:r>
    </w:p>
    <w:p w:rsidR="005526A1" w:rsidRPr="00116189" w:rsidRDefault="005526A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В результате испытания образцов на специальн</w:t>
      </w:r>
      <w:r w:rsidR="00A24AF3" w:rsidRPr="00116189">
        <w:rPr>
          <w:sz w:val="28"/>
          <w:szCs w:val="28"/>
        </w:rPr>
        <w:t>ых</w:t>
      </w:r>
      <w:r w:rsidRPr="00116189">
        <w:rPr>
          <w:sz w:val="28"/>
          <w:szCs w:val="28"/>
        </w:rPr>
        <w:t xml:space="preserve"> машин</w:t>
      </w:r>
      <w:r w:rsidR="00A24AF3" w:rsidRPr="00116189">
        <w:rPr>
          <w:sz w:val="28"/>
          <w:szCs w:val="28"/>
        </w:rPr>
        <w:t>ах</w:t>
      </w:r>
      <w:r w:rsidRPr="00116189">
        <w:rPr>
          <w:sz w:val="28"/>
          <w:szCs w:val="28"/>
        </w:rPr>
        <w:t xml:space="preserve"> получают числовые значения механических свойств, то есть значение напряжений и деформации, при которых происходят изменения физического состояния материала.</w:t>
      </w:r>
    </w:p>
    <w:p w:rsidR="005526A1" w:rsidRPr="00116189" w:rsidRDefault="005526A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В зависимости от условий нагружения образцов механические испытания могут быть статистическими, при которых нагружение производится плавно, динамическими, при которых нагрузка на образец прикладывается мгновенно.</w:t>
      </w:r>
    </w:p>
    <w:p w:rsidR="005526A1" w:rsidRPr="00116189" w:rsidRDefault="005526A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К статистическим испытаниям относят </w:t>
      </w:r>
      <w:r w:rsidR="00A24AF3" w:rsidRPr="00116189">
        <w:rPr>
          <w:sz w:val="28"/>
          <w:szCs w:val="28"/>
        </w:rPr>
        <w:t xml:space="preserve">испытание </w:t>
      </w:r>
      <w:r w:rsidRPr="00116189">
        <w:rPr>
          <w:sz w:val="28"/>
          <w:szCs w:val="28"/>
        </w:rPr>
        <w:t xml:space="preserve">на растяжение, </w:t>
      </w:r>
      <w:r w:rsidRPr="00116189">
        <w:rPr>
          <w:sz w:val="28"/>
          <w:szCs w:val="28"/>
        </w:rPr>
        <w:lastRenderedPageBreak/>
        <w:t xml:space="preserve">сжатие, определение твёрдости; </w:t>
      </w:r>
      <w:r w:rsidR="00A24AF3" w:rsidRPr="00116189">
        <w:rPr>
          <w:sz w:val="28"/>
          <w:szCs w:val="28"/>
        </w:rPr>
        <w:t>к</w:t>
      </w:r>
      <w:r w:rsidRPr="00116189">
        <w:rPr>
          <w:sz w:val="28"/>
          <w:szCs w:val="28"/>
        </w:rPr>
        <w:t xml:space="preserve"> динамическим – испытание на ударный изгиб.</w:t>
      </w:r>
    </w:p>
    <w:p w:rsidR="00A975E5" w:rsidRPr="00116189" w:rsidRDefault="00A975E5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Рассмотрим некоторые из этих видов испытаний.</w:t>
      </w:r>
    </w:p>
    <w:p w:rsidR="00A975E5" w:rsidRPr="00116189" w:rsidRDefault="00A975E5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5E5" w:rsidRPr="00116189" w:rsidRDefault="00116189" w:rsidP="00116189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Твёрдость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5E5" w:rsidRPr="00116189" w:rsidRDefault="00A975E5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В зависимости от </w:t>
      </w:r>
      <w:r w:rsidR="00116189" w:rsidRPr="00116189">
        <w:rPr>
          <w:sz w:val="28"/>
          <w:szCs w:val="28"/>
        </w:rPr>
        <w:t>применяемого</w:t>
      </w:r>
      <w:r w:rsidRPr="00116189">
        <w:rPr>
          <w:sz w:val="28"/>
          <w:szCs w:val="28"/>
        </w:rPr>
        <w:t xml:space="preserve"> метода твёрдость определяют по Бринелю (НВ), Роквеллу (</w:t>
      </w:r>
      <w:r w:rsidRPr="00116189">
        <w:rPr>
          <w:sz w:val="28"/>
          <w:szCs w:val="28"/>
          <w:lang w:val="en-US"/>
        </w:rPr>
        <w:t>HRC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HRA</w:t>
      </w:r>
      <w:r w:rsidRPr="00116189">
        <w:rPr>
          <w:sz w:val="28"/>
          <w:szCs w:val="28"/>
        </w:rPr>
        <w:t xml:space="preserve">, </w:t>
      </w:r>
      <w:r w:rsidRPr="00116189">
        <w:rPr>
          <w:sz w:val="28"/>
          <w:szCs w:val="28"/>
          <w:lang w:val="en-US"/>
        </w:rPr>
        <w:t>HRB</w:t>
      </w:r>
      <w:r w:rsidRPr="00116189">
        <w:rPr>
          <w:sz w:val="28"/>
          <w:szCs w:val="28"/>
        </w:rPr>
        <w:t>), Виккерсу (</w:t>
      </w:r>
      <w:r w:rsidRPr="00116189">
        <w:rPr>
          <w:sz w:val="28"/>
          <w:szCs w:val="28"/>
          <w:lang w:val="en-US"/>
        </w:rPr>
        <w:t>HV</w:t>
      </w:r>
      <w:r w:rsidRPr="00116189">
        <w:rPr>
          <w:sz w:val="28"/>
          <w:szCs w:val="28"/>
        </w:rPr>
        <w:t xml:space="preserve">). Более подробно </w:t>
      </w:r>
      <w:r w:rsidR="00A24AF3" w:rsidRPr="00116189">
        <w:rPr>
          <w:sz w:val="28"/>
          <w:szCs w:val="28"/>
        </w:rPr>
        <w:t xml:space="preserve">рассмотрим эти методы </w:t>
      </w:r>
      <w:r w:rsidRPr="00116189">
        <w:rPr>
          <w:sz w:val="28"/>
          <w:szCs w:val="28"/>
        </w:rPr>
        <w:t>на лабораторной работе.</w:t>
      </w:r>
    </w:p>
    <w:p w:rsidR="00A975E5" w:rsidRPr="00116189" w:rsidRDefault="00A975E5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5E5" w:rsidRPr="00116189" w:rsidRDefault="00A975E5" w:rsidP="00116189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16189">
        <w:rPr>
          <w:b/>
          <w:sz w:val="28"/>
          <w:szCs w:val="28"/>
        </w:rPr>
        <w:t xml:space="preserve">Испытание на </w:t>
      </w:r>
      <w:r w:rsidR="00A24AF3" w:rsidRPr="00116189">
        <w:rPr>
          <w:b/>
          <w:sz w:val="28"/>
          <w:szCs w:val="28"/>
        </w:rPr>
        <w:t>растяжение (ГОСТ 1497)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5E5" w:rsidRDefault="00A975E5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Для этого вида испытания изготавливаются стандартные образцы (круглого и прямоугольного сечения).</w:t>
      </w:r>
    </w:p>
    <w:p w:rsidR="00116189" w:rsidRP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5E5" w:rsidRPr="00116189" w:rsidRDefault="00056464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30.95pt;width:72.45pt;height:25.2pt;z-index:251658240;mso-wrap-style:none" stroked="f">
            <v:textbox style="mso-fit-shape-to-text:t">
              <w:txbxContent>
                <w:p w:rsidR="007A5CEE" w:rsidRPr="007A5CEE" w:rsidRDefault="00724BC6" w:rsidP="007A5CEE">
                  <w:pPr>
                    <w:rPr>
                      <w:sz w:val="28"/>
                      <w:szCs w:val="28"/>
                    </w:rPr>
                  </w:pPr>
                  <w:r w:rsidRPr="007A5CEE">
                    <w:rPr>
                      <w:position w:val="-12"/>
                      <w:sz w:val="28"/>
                      <w:szCs w:val="28"/>
                    </w:rPr>
                    <w:object w:dxaOrig="1160" w:dyaOrig="360">
                      <v:shape id="_x0000_i1027" type="#_x0000_t75" style="width:57.75pt;height:18pt" o:ole="">
                        <v:imagedata r:id="rId9" o:title=""/>
                      </v:shape>
                      <o:OLEObject Type="Embed" ProgID="Equation.3" ShapeID="_x0000_i1027" DrawAspect="Content" ObjectID="_1458406965" r:id="rId10"/>
                    </w:objec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28" type="#_x0000_t75" style="width:282.75pt;height:198.75pt">
            <v:imagedata r:id="rId11" o:title="" grayscale="t"/>
          </v:shape>
        </w:pict>
      </w:r>
    </w:p>
    <w:p w:rsidR="00A24AF3" w:rsidRPr="00116189" w:rsidRDefault="00A24AF3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Рисунок 1. Образцы для испытаний на растяжение:</w:t>
      </w:r>
    </w:p>
    <w:p w:rsidR="007A5CEE" w:rsidRPr="00116189" w:rsidRDefault="00A24AF3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  <w:lang w:val="en-US"/>
        </w:rPr>
        <w:t>l</w:t>
      </w:r>
      <w:r w:rsidR="007A5CEE" w:rsidRPr="00116189">
        <w:rPr>
          <w:sz w:val="28"/>
          <w:szCs w:val="28"/>
        </w:rPr>
        <w:t xml:space="preserve"> – расчетная длина, мм;</w:t>
      </w:r>
      <w:r w:rsidR="00116189">
        <w:rPr>
          <w:sz w:val="28"/>
          <w:szCs w:val="28"/>
        </w:rPr>
        <w:t xml:space="preserve"> </w:t>
      </w:r>
      <w:r w:rsidR="007A5CEE" w:rsidRPr="00116189">
        <w:rPr>
          <w:sz w:val="28"/>
          <w:szCs w:val="28"/>
          <w:lang w:val="en-US"/>
        </w:rPr>
        <w:t>d</w:t>
      </w:r>
      <w:r w:rsidR="007A5CEE" w:rsidRPr="00116189">
        <w:rPr>
          <w:sz w:val="28"/>
          <w:szCs w:val="28"/>
          <w:vertAlign w:val="subscript"/>
        </w:rPr>
        <w:t>0</w:t>
      </w:r>
      <w:r w:rsidR="007A5CEE" w:rsidRPr="00116189">
        <w:rPr>
          <w:sz w:val="28"/>
          <w:szCs w:val="28"/>
        </w:rPr>
        <w:t xml:space="preserve"> – диаметр, начальный, мм.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5E5" w:rsidRPr="00116189" w:rsidRDefault="00A975E5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При испытании образец растягивается на специальной машине до момента его разрыва. При этом </w:t>
      </w:r>
      <w:r w:rsidR="005F4EBE" w:rsidRPr="00116189">
        <w:rPr>
          <w:sz w:val="28"/>
          <w:szCs w:val="28"/>
        </w:rPr>
        <w:t xml:space="preserve">вычерчивается </w:t>
      </w:r>
      <w:r w:rsidR="00A24AF3" w:rsidRPr="00116189">
        <w:rPr>
          <w:sz w:val="28"/>
          <w:szCs w:val="28"/>
        </w:rPr>
        <w:t>диаграмма</w:t>
      </w:r>
      <w:r w:rsidR="005F4EBE" w:rsidRPr="00116189">
        <w:rPr>
          <w:sz w:val="28"/>
          <w:szCs w:val="28"/>
        </w:rPr>
        <w:t xml:space="preserve"> растяжения образца (P- нагрузка; Δl – абсолютное удлинение образца)</w:t>
      </w:r>
      <w:r w:rsidR="00D36C9C" w:rsidRPr="00116189">
        <w:rPr>
          <w:sz w:val="28"/>
          <w:szCs w:val="28"/>
        </w:rPr>
        <w:t xml:space="preserve"> (рис. 2)</w:t>
      </w:r>
      <w:r w:rsidR="005F4EBE" w:rsidRPr="00116189">
        <w:rPr>
          <w:sz w:val="28"/>
          <w:szCs w:val="28"/>
        </w:rPr>
        <w:t>.</w:t>
      </w:r>
    </w:p>
    <w:p w:rsidR="005F4EBE" w:rsidRDefault="005F4EB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lastRenderedPageBreak/>
        <w:t xml:space="preserve">На диаграмме отмечаются </w:t>
      </w:r>
      <w:r w:rsidR="00D558EC" w:rsidRPr="00116189">
        <w:rPr>
          <w:sz w:val="28"/>
          <w:szCs w:val="28"/>
        </w:rPr>
        <w:t>характерные участки и точки.</w:t>
      </w:r>
    </w:p>
    <w:p w:rsidR="00116189" w:rsidRP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6C9C" w:rsidRPr="00116189" w:rsidRDefault="00056464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50.5pt;height:230.25pt">
            <v:imagedata r:id="rId12" o:title="" grayscale="t"/>
          </v:shape>
        </w:pict>
      </w:r>
    </w:p>
    <w:p w:rsidR="00D36C9C" w:rsidRPr="00116189" w:rsidRDefault="00D36C9C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Рисунок 2. Диаграмма растяжения образца</w:t>
      </w:r>
    </w:p>
    <w:p w:rsidR="00D36C9C" w:rsidRPr="00116189" w:rsidRDefault="00D36C9C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26B1" w:rsidRPr="00116189" w:rsidRDefault="00A726B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Прочностные характеристики:</w:t>
      </w:r>
    </w:p>
    <w:p w:rsidR="00116189" w:rsidRDefault="00F000C7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На участке (О</w:t>
      </w:r>
      <w:r w:rsidR="00D36C9C" w:rsidRPr="00116189">
        <w:rPr>
          <w:sz w:val="28"/>
          <w:szCs w:val="28"/>
        </w:rPr>
        <w:t>–</w:t>
      </w:r>
      <w:r w:rsidRPr="00116189">
        <w:rPr>
          <w:sz w:val="28"/>
          <w:szCs w:val="28"/>
        </w:rPr>
        <w:t xml:space="preserve">А) удлинение </w:t>
      </w:r>
      <w:r w:rsidR="00724BC6" w:rsidRPr="00116189">
        <w:rPr>
          <w:sz w:val="28"/>
          <w:szCs w:val="28"/>
        </w:rPr>
        <w:object w:dxaOrig="300" w:dyaOrig="279">
          <v:shape id="_x0000_i1030" type="#_x0000_t75" style="width:15pt;height:14.25pt" o:ole="">
            <v:imagedata r:id="rId13" o:title=""/>
          </v:shape>
          <o:OLEObject Type="Embed" ProgID="Equation.3" ShapeID="_x0000_i1030" DrawAspect="Content" ObjectID="_1458406948" r:id="rId14"/>
        </w:object>
      </w:r>
      <w:r w:rsidRPr="00116189">
        <w:rPr>
          <w:sz w:val="28"/>
          <w:szCs w:val="28"/>
        </w:rPr>
        <w:t xml:space="preserve"> образца увеличивается прямопропорционально нагрузке Р. В точке А (Р</w:t>
      </w:r>
      <w:r w:rsidRPr="00116189">
        <w:rPr>
          <w:sz w:val="28"/>
          <w:szCs w:val="28"/>
          <w:vertAlign w:val="subscript"/>
        </w:rPr>
        <w:t>пц</w:t>
      </w:r>
      <w:r w:rsidRPr="00116189">
        <w:rPr>
          <w:sz w:val="28"/>
          <w:szCs w:val="28"/>
        </w:rPr>
        <w:t xml:space="preserve">) предел пропорциональности: 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8EC" w:rsidRPr="00116189" w:rsidRDefault="00724BC6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object w:dxaOrig="1060" w:dyaOrig="720">
          <v:shape id="_x0000_i1031" type="#_x0000_t75" style="width:64.5pt;height:43.5pt" o:ole="">
            <v:imagedata r:id="rId15" o:title=""/>
          </v:shape>
          <o:OLEObject Type="Embed" ProgID="Equation.3" ShapeID="_x0000_i1031" DrawAspect="Content" ObjectID="_1458406949" r:id="rId16"/>
        </w:object>
      </w:r>
      <w:r w:rsidR="00F000C7" w:rsidRPr="00116189">
        <w:rPr>
          <w:sz w:val="28"/>
          <w:szCs w:val="28"/>
        </w:rPr>
        <w:t xml:space="preserve"> [М</w:t>
      </w:r>
      <w:r w:rsidR="00D36C9C" w:rsidRPr="00116189">
        <w:rPr>
          <w:sz w:val="28"/>
          <w:szCs w:val="28"/>
        </w:rPr>
        <w:t>П</w:t>
      </w:r>
      <w:r w:rsidR="00F000C7" w:rsidRPr="00116189">
        <w:rPr>
          <w:sz w:val="28"/>
          <w:szCs w:val="28"/>
        </w:rPr>
        <w:t>а] (Н/мм</w:t>
      </w:r>
      <w:r w:rsidR="00F000C7" w:rsidRPr="00116189">
        <w:rPr>
          <w:sz w:val="28"/>
          <w:szCs w:val="28"/>
          <w:vertAlign w:val="superscript"/>
        </w:rPr>
        <w:t>2</w:t>
      </w:r>
      <w:r w:rsidR="00F000C7" w:rsidRPr="00116189">
        <w:rPr>
          <w:sz w:val="28"/>
          <w:szCs w:val="28"/>
        </w:rPr>
        <w:t>).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00C7" w:rsidRPr="00116189" w:rsidRDefault="00F000C7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  <w:lang w:val="en-US"/>
        </w:rPr>
        <w:t>F</w:t>
      </w:r>
      <w:r w:rsidRPr="00116189">
        <w:rPr>
          <w:sz w:val="28"/>
          <w:szCs w:val="28"/>
          <w:vertAlign w:val="subscript"/>
        </w:rPr>
        <w:t>0</w:t>
      </w:r>
      <w:r w:rsidRPr="00116189">
        <w:rPr>
          <w:sz w:val="28"/>
          <w:szCs w:val="28"/>
        </w:rPr>
        <w:t xml:space="preserve"> – начальная площадь поперечного сечения образца, мм</w:t>
      </w:r>
      <w:r w:rsidRPr="00116189">
        <w:rPr>
          <w:sz w:val="28"/>
          <w:szCs w:val="28"/>
          <w:vertAlign w:val="superscript"/>
        </w:rPr>
        <w:t>2</w:t>
      </w:r>
      <w:r w:rsidRPr="00116189">
        <w:rPr>
          <w:sz w:val="28"/>
          <w:szCs w:val="28"/>
        </w:rPr>
        <w:t>.</w:t>
      </w:r>
    </w:p>
    <w:p w:rsidR="00F000C7" w:rsidRPr="00116189" w:rsidRDefault="00357E0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Предел упругости </w:t>
      </w:r>
      <w:r w:rsidR="00724BC6" w:rsidRPr="00116189">
        <w:rPr>
          <w:sz w:val="28"/>
          <w:szCs w:val="28"/>
        </w:rPr>
        <w:object w:dxaOrig="999" w:dyaOrig="380">
          <v:shape id="_x0000_i1032" type="#_x0000_t75" style="width:50.25pt;height:18.75pt" o:ole="">
            <v:imagedata r:id="rId17" o:title=""/>
          </v:shape>
          <o:OLEObject Type="Embed" ProgID="Equation.3" ShapeID="_x0000_i1032" DrawAspect="Content" ObjectID="_1458406950" r:id="rId18"/>
        </w:object>
      </w:r>
      <w:r w:rsidRPr="00116189">
        <w:rPr>
          <w:sz w:val="28"/>
          <w:szCs w:val="28"/>
        </w:rPr>
        <w:t xml:space="preserve"> </w:t>
      </w:r>
      <w:r w:rsidR="00EF6B4A" w:rsidRPr="00116189">
        <w:rPr>
          <w:sz w:val="28"/>
          <w:szCs w:val="28"/>
        </w:rPr>
        <w:t xml:space="preserve">(определяется в точке В) </w:t>
      </w:r>
      <w:r w:rsidRPr="00116189">
        <w:rPr>
          <w:sz w:val="28"/>
          <w:szCs w:val="28"/>
        </w:rPr>
        <w:t>называют такое напряжение, при котором остаточное удлинение получается равным 0,05% первоначальной расчетной длины образца: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7E0E" w:rsidRPr="00116189" w:rsidRDefault="00724BC6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object w:dxaOrig="1120" w:dyaOrig="720">
          <v:shape id="_x0000_i1033" type="#_x0000_t75" style="width:56.25pt;height:36pt" o:ole="">
            <v:imagedata r:id="rId19" o:title=""/>
          </v:shape>
          <o:OLEObject Type="Embed" ProgID="Equation.3" ShapeID="_x0000_i1033" DrawAspect="Content" ObjectID="_1458406951" r:id="rId20"/>
        </w:object>
      </w:r>
      <w:r w:rsidR="00357E0E" w:rsidRPr="00116189">
        <w:rPr>
          <w:sz w:val="28"/>
          <w:szCs w:val="28"/>
        </w:rPr>
        <w:t xml:space="preserve"> (МПа).</w:t>
      </w:r>
    </w:p>
    <w:p w:rsidR="00357E0E" w:rsidRP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7E0E" w:rsidRPr="00116189">
        <w:rPr>
          <w:sz w:val="28"/>
          <w:szCs w:val="28"/>
        </w:rPr>
        <w:lastRenderedPageBreak/>
        <w:t>Выше точки В (Р</w:t>
      </w:r>
      <w:r w:rsidR="00357E0E" w:rsidRPr="00116189">
        <w:rPr>
          <w:sz w:val="28"/>
          <w:szCs w:val="28"/>
          <w:vertAlign w:val="subscript"/>
        </w:rPr>
        <w:t>уп</w:t>
      </w:r>
      <w:r w:rsidR="00357E0E" w:rsidRPr="00116189">
        <w:rPr>
          <w:sz w:val="28"/>
          <w:szCs w:val="28"/>
        </w:rPr>
        <w:t>) кривая диаграммы переходит плавно в горизонтальный участок, при этом образец удлиняется без увеличения нагрузки (металл течет).</w:t>
      </w:r>
    </w:p>
    <w:p w:rsidR="00357E0E" w:rsidRPr="00116189" w:rsidRDefault="00357E0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Пределом текучести </w:t>
      </w:r>
      <w:r w:rsidR="00EF6B4A" w:rsidRPr="00116189">
        <w:rPr>
          <w:sz w:val="28"/>
          <w:szCs w:val="28"/>
        </w:rPr>
        <w:sym w:font="Symbol" w:char="F073"/>
      </w:r>
      <w:r w:rsidR="00EF6B4A" w:rsidRPr="00116189">
        <w:rPr>
          <w:sz w:val="28"/>
          <w:szCs w:val="28"/>
          <w:vertAlign w:val="subscript"/>
        </w:rPr>
        <w:t>Т</w:t>
      </w:r>
      <w:r w:rsidR="00EF6B4A" w:rsidRPr="00116189">
        <w:rPr>
          <w:sz w:val="28"/>
          <w:szCs w:val="28"/>
        </w:rPr>
        <w:t xml:space="preserve"> (</w:t>
      </w:r>
      <w:r w:rsidR="00EF6B4A" w:rsidRPr="00116189">
        <w:rPr>
          <w:sz w:val="28"/>
          <w:szCs w:val="28"/>
        </w:rPr>
        <w:sym w:font="Symbol" w:char="F073"/>
      </w:r>
      <w:r w:rsidR="00EF6B4A" w:rsidRPr="00116189">
        <w:rPr>
          <w:sz w:val="28"/>
          <w:szCs w:val="28"/>
          <w:vertAlign w:val="subscript"/>
        </w:rPr>
        <w:t>0,2</w:t>
      </w:r>
      <w:r w:rsidR="00EF6B4A" w:rsidRPr="00116189">
        <w:rPr>
          <w:sz w:val="28"/>
          <w:szCs w:val="28"/>
        </w:rPr>
        <w:t>)</w:t>
      </w:r>
      <w:r w:rsidRPr="00116189">
        <w:rPr>
          <w:sz w:val="28"/>
          <w:szCs w:val="28"/>
        </w:rPr>
        <w:t xml:space="preserve"> называют наименьшее напряжение, при котором образец деформируется без заметного увеличения нагрузки: (определяется в т. С)</w:t>
      </w:r>
      <w:r w:rsidR="00EF6B4A" w:rsidRPr="00116189">
        <w:rPr>
          <w:sz w:val="28"/>
          <w:szCs w:val="28"/>
        </w:rPr>
        <w:t>: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7E0E" w:rsidRPr="00116189" w:rsidRDefault="00724BC6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object w:dxaOrig="940" w:dyaOrig="700">
          <v:shape id="_x0000_i1034" type="#_x0000_t75" style="width:47.25pt;height:35.25pt" o:ole="">
            <v:imagedata r:id="rId21" o:title=""/>
          </v:shape>
          <o:OLEObject Type="Embed" ProgID="Equation.3" ShapeID="_x0000_i1034" DrawAspect="Content" ObjectID="_1458406952" r:id="rId22"/>
        </w:object>
      </w:r>
      <w:r w:rsidR="00EF6B4A" w:rsidRPr="00116189">
        <w:rPr>
          <w:sz w:val="28"/>
          <w:szCs w:val="28"/>
        </w:rPr>
        <w:t xml:space="preserve"> </w:t>
      </w:r>
      <w:r w:rsidR="00357E0E" w:rsidRPr="00116189">
        <w:rPr>
          <w:sz w:val="28"/>
          <w:szCs w:val="28"/>
        </w:rPr>
        <w:t>(МПа).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8EC" w:rsidRPr="00116189" w:rsidRDefault="00EF6B4A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sym w:font="Symbol" w:char="F073"/>
      </w:r>
      <w:r w:rsidRPr="00116189">
        <w:rPr>
          <w:sz w:val="28"/>
          <w:szCs w:val="28"/>
          <w:vertAlign w:val="subscript"/>
        </w:rPr>
        <w:t>Т</w:t>
      </w:r>
      <w:r w:rsidRPr="00116189">
        <w:rPr>
          <w:sz w:val="28"/>
          <w:szCs w:val="28"/>
        </w:rPr>
        <w:t xml:space="preserve"> – физический предел текучести;</w:t>
      </w:r>
    </w:p>
    <w:p w:rsidR="00357E0E" w:rsidRPr="00116189" w:rsidRDefault="00724BC6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object w:dxaOrig="760" w:dyaOrig="380">
          <v:shape id="_x0000_i1035" type="#_x0000_t75" style="width:38.25pt;height:18.75pt" o:ole="">
            <v:imagedata r:id="rId23" o:title=""/>
          </v:shape>
          <o:OLEObject Type="Embed" ProgID="Equation.3" ShapeID="_x0000_i1035" DrawAspect="Content" ObjectID="_1458406953" r:id="rId24"/>
        </w:object>
      </w:r>
      <w:r w:rsidR="00357E0E" w:rsidRPr="00116189">
        <w:rPr>
          <w:sz w:val="28"/>
          <w:szCs w:val="28"/>
        </w:rPr>
        <w:t>условный предел текучести – напряжение, при котором остаточное удлинение образца равно 0,2% расчетной длины.</w:t>
      </w:r>
    </w:p>
    <w:p w:rsidR="00357E0E" w:rsidRPr="00116189" w:rsidRDefault="00357E0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За площадкой текучести нагрузка снова растет до некоторой мах величины Рв, после которой на образце начинается местное сужение (образование шейки).</w:t>
      </w:r>
    </w:p>
    <w:p w:rsidR="00357E0E" w:rsidRPr="00116189" w:rsidRDefault="00357E0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Пределом прочности</w:t>
      </w:r>
      <w:r w:rsidR="00116189">
        <w:rPr>
          <w:sz w:val="28"/>
          <w:szCs w:val="28"/>
        </w:rPr>
        <w:t xml:space="preserve"> </w:t>
      </w:r>
      <w:r w:rsidR="00724BC6" w:rsidRPr="00116189">
        <w:rPr>
          <w:sz w:val="28"/>
          <w:szCs w:val="28"/>
        </w:rPr>
        <w:object w:dxaOrig="300" w:dyaOrig="360">
          <v:shape id="_x0000_i1036" type="#_x0000_t75" style="width:15pt;height:18pt" o:ole="">
            <v:imagedata r:id="rId25" o:title=""/>
          </v:shape>
          <o:OLEObject Type="Embed" ProgID="Equation.3" ShapeID="_x0000_i1036" DrawAspect="Content" ObjectID="_1458406954" r:id="rId26"/>
        </w:object>
      </w:r>
      <w:r w:rsidR="005C1871" w:rsidRPr="00116189">
        <w:rPr>
          <w:sz w:val="28"/>
          <w:szCs w:val="28"/>
        </w:rPr>
        <w:t>(временное сопротивление) называют напряжение, соответствующее мах нагрузке Р</w:t>
      </w:r>
      <w:r w:rsidR="00A726B1" w:rsidRPr="00116189">
        <w:rPr>
          <w:sz w:val="28"/>
          <w:szCs w:val="28"/>
          <w:vertAlign w:val="subscript"/>
        </w:rPr>
        <w:t>В</w:t>
      </w:r>
      <w:r w:rsidR="005C1871" w:rsidRPr="00116189">
        <w:rPr>
          <w:sz w:val="28"/>
          <w:szCs w:val="28"/>
        </w:rPr>
        <w:t xml:space="preserve"> предшествующей разрушению образца: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871" w:rsidRPr="00116189" w:rsidRDefault="00724BC6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object w:dxaOrig="859" w:dyaOrig="680">
          <v:shape id="_x0000_i1037" type="#_x0000_t75" style="width:52.5pt;height:41.25pt" o:ole="">
            <v:imagedata r:id="rId27" o:title=""/>
          </v:shape>
          <o:OLEObject Type="Embed" ProgID="Equation.3" ShapeID="_x0000_i1037" DrawAspect="Content" ObjectID="_1458406955" r:id="rId28"/>
        </w:object>
      </w:r>
      <w:r w:rsidR="005C1871" w:rsidRPr="00116189">
        <w:rPr>
          <w:sz w:val="28"/>
          <w:szCs w:val="28"/>
        </w:rPr>
        <w:t xml:space="preserve"> </w:t>
      </w:r>
      <w:r w:rsidR="00A726B1" w:rsidRPr="00116189">
        <w:rPr>
          <w:sz w:val="28"/>
          <w:szCs w:val="28"/>
        </w:rPr>
        <w:t>(</w:t>
      </w:r>
      <w:r w:rsidR="005C1871" w:rsidRPr="00116189">
        <w:rPr>
          <w:sz w:val="28"/>
          <w:szCs w:val="28"/>
        </w:rPr>
        <w:t>М</w:t>
      </w:r>
      <w:r w:rsidR="00A726B1" w:rsidRPr="00116189">
        <w:rPr>
          <w:sz w:val="28"/>
          <w:szCs w:val="28"/>
        </w:rPr>
        <w:t>П</w:t>
      </w:r>
      <w:r w:rsidR="005C1871" w:rsidRPr="00116189">
        <w:rPr>
          <w:sz w:val="28"/>
          <w:szCs w:val="28"/>
        </w:rPr>
        <w:t>а</w:t>
      </w:r>
      <w:r w:rsidR="00A726B1" w:rsidRPr="00116189">
        <w:rPr>
          <w:sz w:val="28"/>
          <w:szCs w:val="28"/>
        </w:rPr>
        <w:t>).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871" w:rsidRPr="00116189" w:rsidRDefault="005C187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Разрыв </w:t>
      </w:r>
      <w:r w:rsidR="00A726B1" w:rsidRPr="00116189">
        <w:rPr>
          <w:sz w:val="28"/>
          <w:szCs w:val="28"/>
        </w:rPr>
        <w:t xml:space="preserve">образца </w:t>
      </w:r>
      <w:r w:rsidRPr="00116189">
        <w:rPr>
          <w:sz w:val="28"/>
          <w:szCs w:val="28"/>
        </w:rPr>
        <w:t>происходит в точке Е (Р</w:t>
      </w:r>
      <w:r w:rsidRPr="00116189">
        <w:rPr>
          <w:sz w:val="28"/>
          <w:szCs w:val="28"/>
          <w:vertAlign w:val="subscript"/>
        </w:rPr>
        <w:t>к</w:t>
      </w:r>
      <w:r w:rsidRPr="00116189">
        <w:rPr>
          <w:sz w:val="28"/>
          <w:szCs w:val="28"/>
        </w:rPr>
        <w:t xml:space="preserve">). </w:t>
      </w:r>
      <w:r w:rsidR="00A726B1" w:rsidRPr="00116189">
        <w:rPr>
          <w:sz w:val="28"/>
          <w:szCs w:val="28"/>
        </w:rPr>
        <w:t>Истинное</w:t>
      </w:r>
      <w:r w:rsidRPr="00116189">
        <w:rPr>
          <w:sz w:val="28"/>
          <w:szCs w:val="28"/>
        </w:rPr>
        <w:t xml:space="preserve"> сопротивление разрыву: 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871" w:rsidRPr="00116189" w:rsidRDefault="00724BC6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object w:dxaOrig="880" w:dyaOrig="700">
          <v:shape id="_x0000_i1038" type="#_x0000_t75" style="width:44.25pt;height:35.25pt" o:ole="">
            <v:imagedata r:id="rId29" o:title=""/>
          </v:shape>
          <o:OLEObject Type="Embed" ProgID="Equation.3" ShapeID="_x0000_i1038" DrawAspect="Content" ObjectID="_1458406956" r:id="rId30"/>
        </w:object>
      </w:r>
      <w:r w:rsidR="005C1871" w:rsidRPr="00116189">
        <w:rPr>
          <w:sz w:val="28"/>
          <w:szCs w:val="28"/>
        </w:rPr>
        <w:t xml:space="preserve"> </w:t>
      </w:r>
      <w:r w:rsidR="00A726B1" w:rsidRPr="00116189">
        <w:rPr>
          <w:sz w:val="28"/>
          <w:szCs w:val="28"/>
        </w:rPr>
        <w:t>(</w:t>
      </w:r>
      <w:r w:rsidR="005C1871" w:rsidRPr="00116189">
        <w:rPr>
          <w:sz w:val="28"/>
          <w:szCs w:val="28"/>
        </w:rPr>
        <w:t>М</w:t>
      </w:r>
      <w:r w:rsidR="00A726B1" w:rsidRPr="00116189">
        <w:rPr>
          <w:sz w:val="28"/>
          <w:szCs w:val="28"/>
        </w:rPr>
        <w:t>П</w:t>
      </w:r>
      <w:r w:rsidR="005C1871" w:rsidRPr="00116189">
        <w:rPr>
          <w:sz w:val="28"/>
          <w:szCs w:val="28"/>
        </w:rPr>
        <w:t>а</w:t>
      </w:r>
      <w:r w:rsidR="00A726B1" w:rsidRPr="00116189">
        <w:rPr>
          <w:sz w:val="28"/>
          <w:szCs w:val="28"/>
        </w:rPr>
        <w:t>)</w:t>
      </w:r>
      <w:r w:rsidR="005C1871" w:rsidRPr="00116189">
        <w:rPr>
          <w:sz w:val="28"/>
          <w:szCs w:val="28"/>
        </w:rPr>
        <w:t>.</w:t>
      </w:r>
    </w:p>
    <w:p w:rsidR="005C1871" w:rsidRP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1871" w:rsidRPr="00116189">
        <w:rPr>
          <w:sz w:val="28"/>
          <w:szCs w:val="28"/>
        </w:rPr>
        <w:lastRenderedPageBreak/>
        <w:t>Характеристики пластичности:</w:t>
      </w:r>
    </w:p>
    <w:p w:rsidR="005C1871" w:rsidRPr="00116189" w:rsidRDefault="005C187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Относительное удлинение </w:t>
      </w:r>
      <w:r w:rsidR="00724BC6" w:rsidRPr="00116189">
        <w:rPr>
          <w:sz w:val="28"/>
          <w:szCs w:val="28"/>
        </w:rPr>
        <w:object w:dxaOrig="220" w:dyaOrig="279">
          <v:shape id="_x0000_i1039" type="#_x0000_t75" style="width:11.25pt;height:14.25pt" o:ole="">
            <v:imagedata r:id="rId31" o:title=""/>
          </v:shape>
          <o:OLEObject Type="Embed" ProgID="Equation.3" ShapeID="_x0000_i1039" DrawAspect="Content" ObjectID="_1458406957" r:id="rId32"/>
        </w:object>
      </w:r>
      <w:r w:rsidRPr="00116189">
        <w:rPr>
          <w:sz w:val="28"/>
          <w:szCs w:val="28"/>
        </w:rPr>
        <w:t>- отношение приращения длины образца после разрыва к его расчетной длине (%):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871" w:rsidRPr="00116189" w:rsidRDefault="00724BC6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object w:dxaOrig="1660" w:dyaOrig="700">
          <v:shape id="_x0000_i1040" type="#_x0000_t75" style="width:83.25pt;height:35.25pt" o:ole="">
            <v:imagedata r:id="rId33" o:title=""/>
          </v:shape>
          <o:OLEObject Type="Embed" ProgID="Equation.3" ShapeID="_x0000_i1040" DrawAspect="Content" ObjectID="_1458406958" r:id="rId34"/>
        </w:objec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871" w:rsidRPr="00116189" w:rsidRDefault="00306367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Относительное сужение </w:t>
      </w:r>
      <w:r w:rsidR="00724BC6" w:rsidRPr="00116189">
        <w:rPr>
          <w:sz w:val="28"/>
          <w:szCs w:val="28"/>
        </w:rPr>
        <w:object w:dxaOrig="240" w:dyaOrig="260">
          <v:shape id="_x0000_i1041" type="#_x0000_t75" style="width:12pt;height:12.75pt" o:ole="">
            <v:imagedata r:id="rId35" o:title=""/>
          </v:shape>
          <o:OLEObject Type="Embed" ProgID="Equation.3" ShapeID="_x0000_i1041" DrawAspect="Content" ObjectID="_1458406959" r:id="rId36"/>
        </w:object>
      </w:r>
      <w:r w:rsidRPr="00116189">
        <w:rPr>
          <w:sz w:val="28"/>
          <w:szCs w:val="28"/>
        </w:rPr>
        <w:t xml:space="preserve"> - отношение уменьшения площади поперечного сечения образца после разрыва к начальной площади поперечного сечения (%):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6367" w:rsidRPr="00116189" w:rsidRDefault="00724BC6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object w:dxaOrig="1840" w:dyaOrig="700">
          <v:shape id="_x0000_i1042" type="#_x0000_t75" style="width:92.25pt;height:35.25pt" o:ole="">
            <v:imagedata r:id="rId37" o:title=""/>
          </v:shape>
          <o:OLEObject Type="Embed" ProgID="Equation.3" ShapeID="_x0000_i1042" DrawAspect="Content" ObjectID="_1458406960" r:id="rId38"/>
        </w:objec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6367" w:rsidRPr="00116189" w:rsidRDefault="00306367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  <w:lang w:val="en-US"/>
        </w:rPr>
        <w:t>F</w:t>
      </w:r>
      <w:r w:rsidRPr="00116189">
        <w:rPr>
          <w:sz w:val="28"/>
          <w:szCs w:val="28"/>
          <w:vertAlign w:val="subscript"/>
        </w:rPr>
        <w:t>0</w:t>
      </w:r>
      <w:r w:rsidRPr="00116189">
        <w:rPr>
          <w:sz w:val="28"/>
          <w:szCs w:val="28"/>
        </w:rPr>
        <w:t xml:space="preserve"> – </w:t>
      </w:r>
      <w:r w:rsidR="00A726B1" w:rsidRPr="00116189">
        <w:rPr>
          <w:sz w:val="28"/>
          <w:szCs w:val="28"/>
        </w:rPr>
        <w:t xml:space="preserve">начальная </w:t>
      </w:r>
      <w:r w:rsidR="00CF732B" w:rsidRPr="00116189">
        <w:rPr>
          <w:sz w:val="28"/>
          <w:szCs w:val="28"/>
        </w:rPr>
        <w:t>площад</w:t>
      </w:r>
      <w:r w:rsidR="00A726B1" w:rsidRPr="00116189">
        <w:rPr>
          <w:sz w:val="28"/>
          <w:szCs w:val="28"/>
        </w:rPr>
        <w:t>ь</w:t>
      </w:r>
      <w:r w:rsidR="00CF732B" w:rsidRPr="00116189">
        <w:rPr>
          <w:sz w:val="28"/>
          <w:szCs w:val="28"/>
        </w:rPr>
        <w:t xml:space="preserve"> поперечного</w:t>
      </w:r>
      <w:r w:rsidR="00A726B1" w:rsidRPr="00116189">
        <w:rPr>
          <w:sz w:val="28"/>
          <w:szCs w:val="28"/>
        </w:rPr>
        <w:t xml:space="preserve"> сечения образца;</w:t>
      </w:r>
    </w:p>
    <w:p w:rsidR="00306367" w:rsidRPr="00116189" w:rsidRDefault="00306367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  <w:lang w:val="en-US"/>
        </w:rPr>
        <w:t>F</w:t>
      </w:r>
      <w:r w:rsidRPr="00116189">
        <w:rPr>
          <w:sz w:val="28"/>
          <w:szCs w:val="28"/>
          <w:vertAlign w:val="subscript"/>
          <w:lang w:val="en-US"/>
        </w:rPr>
        <w:t>k</w:t>
      </w:r>
      <w:r w:rsidRPr="00116189">
        <w:rPr>
          <w:sz w:val="28"/>
          <w:szCs w:val="28"/>
        </w:rPr>
        <w:t xml:space="preserve"> </w:t>
      </w:r>
      <w:r w:rsidR="00A726B1" w:rsidRPr="00116189">
        <w:rPr>
          <w:sz w:val="28"/>
          <w:szCs w:val="28"/>
        </w:rPr>
        <w:t>–</w:t>
      </w:r>
      <w:r w:rsidRPr="00116189">
        <w:rPr>
          <w:sz w:val="28"/>
          <w:szCs w:val="28"/>
        </w:rPr>
        <w:t xml:space="preserve"> </w:t>
      </w:r>
      <w:r w:rsidR="00A726B1" w:rsidRPr="00116189">
        <w:rPr>
          <w:sz w:val="28"/>
          <w:szCs w:val="28"/>
        </w:rPr>
        <w:t xml:space="preserve">конечная площадь поперечного </w:t>
      </w:r>
      <w:r w:rsidR="00CF732B" w:rsidRPr="00116189">
        <w:rPr>
          <w:sz w:val="28"/>
          <w:szCs w:val="28"/>
        </w:rPr>
        <w:t>сечения образца</w:t>
      </w:r>
      <w:r w:rsidR="00A726B1" w:rsidRPr="00116189">
        <w:rPr>
          <w:sz w:val="28"/>
          <w:szCs w:val="28"/>
        </w:rPr>
        <w:t>.</w:t>
      </w:r>
    </w:p>
    <w:p w:rsidR="001731CA" w:rsidRPr="00116189" w:rsidRDefault="001731CA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Модуль упругости.</w:t>
      </w:r>
    </w:p>
    <w:p w:rsidR="001731CA" w:rsidRPr="00116189" w:rsidRDefault="001731CA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Тангенс угла наклона прямой ОА к оси абсцисс характеризует модуль упругости материала E = </w:t>
      </w:r>
      <w:r w:rsidR="00724BC6" w:rsidRPr="00116189">
        <w:rPr>
          <w:sz w:val="28"/>
          <w:szCs w:val="28"/>
        </w:rPr>
        <w:object w:dxaOrig="240" w:dyaOrig="220">
          <v:shape id="_x0000_i1043" type="#_x0000_t75" style="width:12pt;height:11.25pt" o:ole="">
            <v:imagedata r:id="rId39" o:title=""/>
          </v:shape>
          <o:OLEObject Type="Embed" ProgID="Equation.3" ShapeID="_x0000_i1043" DrawAspect="Content" ObjectID="_1458406961" r:id="rId40"/>
        </w:object>
      </w:r>
      <w:r w:rsidRPr="00116189">
        <w:rPr>
          <w:sz w:val="28"/>
          <w:szCs w:val="28"/>
        </w:rPr>
        <w:t xml:space="preserve"> / </w:t>
      </w:r>
      <w:r w:rsidR="00724BC6" w:rsidRPr="00116189">
        <w:rPr>
          <w:sz w:val="28"/>
          <w:szCs w:val="28"/>
        </w:rPr>
        <w:object w:dxaOrig="220" w:dyaOrig="279">
          <v:shape id="_x0000_i1044" type="#_x0000_t75" style="width:11.25pt;height:14.25pt" o:ole="">
            <v:imagedata r:id="rId41" o:title=""/>
          </v:shape>
          <o:OLEObject Type="Embed" ProgID="Equation.3" ShapeID="_x0000_i1044" DrawAspect="Content" ObjectID="_1458406962" r:id="rId42"/>
        </w:object>
      </w:r>
      <w:r w:rsidRPr="00116189">
        <w:rPr>
          <w:sz w:val="28"/>
          <w:szCs w:val="28"/>
        </w:rPr>
        <w:t xml:space="preserve"> (</w:t>
      </w:r>
      <w:r w:rsidR="00724BC6" w:rsidRPr="00116189">
        <w:rPr>
          <w:sz w:val="28"/>
          <w:szCs w:val="28"/>
        </w:rPr>
        <w:object w:dxaOrig="220" w:dyaOrig="279">
          <v:shape id="_x0000_i1045" type="#_x0000_t75" style="width:11.25pt;height:14.25pt" o:ole="">
            <v:imagedata r:id="rId43" o:title=""/>
          </v:shape>
          <o:OLEObject Type="Embed" ProgID="Equation.3" ShapeID="_x0000_i1045" DrawAspect="Content" ObjectID="_1458406963" r:id="rId44"/>
        </w:object>
      </w:r>
      <w:r w:rsidRPr="00116189">
        <w:rPr>
          <w:sz w:val="28"/>
          <w:szCs w:val="28"/>
        </w:rPr>
        <w:t xml:space="preserve"> – относительная деформация). Модуль упругости E определяет жесткость материала, интенсивность увеличения напряжения по мере упругой деформации.</w:t>
      </w:r>
    </w:p>
    <w:p w:rsidR="001731CA" w:rsidRPr="00116189" w:rsidRDefault="001731CA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Физический смысл модуля упругости сводится к тому, что он характеризует сопротивляемость металла упругой деформации, то есть смещению атомов из положения равновесия в решетке.</w:t>
      </w:r>
    </w:p>
    <w:p w:rsidR="001731CA" w:rsidRPr="00116189" w:rsidRDefault="001731CA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Модуль упругости лишь весьма незначительно зависит от структуры металла и определяется силами межатомной связи. Все другие механические свойства являются структурно чувствительными и изменяются в зависимости от структуры (обработки) в широких приделах.</w:t>
      </w:r>
    </w:p>
    <w:p w:rsidR="00D558EC" w:rsidRPr="00116189" w:rsidRDefault="00116189" w:rsidP="00116189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366F" w:rsidRPr="00116189">
        <w:rPr>
          <w:b/>
          <w:sz w:val="28"/>
          <w:szCs w:val="28"/>
        </w:rPr>
        <w:lastRenderedPageBreak/>
        <w:t>Испытание на удар</w:t>
      </w:r>
      <w:r w:rsidR="007D6667" w:rsidRPr="00116189">
        <w:rPr>
          <w:b/>
          <w:sz w:val="28"/>
          <w:szCs w:val="28"/>
        </w:rPr>
        <w:t xml:space="preserve"> (ГОСТ 9454)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8EC" w:rsidRPr="00116189" w:rsidRDefault="007D6667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Эти испытания позволяют определить способность металла противодействовать динамическим нагрузкам, выявить склонность металла к хрупкому разрушению при различных температурах.</w:t>
      </w:r>
    </w:p>
    <w:p w:rsidR="007D6667" w:rsidRDefault="007D6667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Применяются стандартные квадратные или прямоугольные образцы с надрезом (концентратором) посередине</w:t>
      </w:r>
      <w:r w:rsidR="00C42D0C" w:rsidRPr="00116189">
        <w:rPr>
          <w:sz w:val="28"/>
          <w:szCs w:val="28"/>
        </w:rPr>
        <w:t xml:space="preserve"> (рис. 3)</w:t>
      </w:r>
      <w:r w:rsidRPr="00116189">
        <w:rPr>
          <w:sz w:val="28"/>
          <w:szCs w:val="28"/>
        </w:rPr>
        <w:t>.</w:t>
      </w:r>
    </w:p>
    <w:p w:rsidR="00116189" w:rsidRP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437B" w:rsidRPr="00116189" w:rsidRDefault="00056464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40pt;height:220.5pt">
            <v:imagedata r:id="rId45" o:title="" grayscale="t"/>
          </v:shape>
        </w:pict>
      </w:r>
    </w:p>
    <w:p w:rsidR="00A726B1" w:rsidRPr="00116189" w:rsidRDefault="00A726B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Рисунок 3. Образцы для испытания на удар (с различными типами надрезов)</w:t>
      </w:r>
    </w:p>
    <w:p w:rsidR="007D6667" w:rsidRPr="00116189" w:rsidRDefault="007D6667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Типы надрезов:</w:t>
      </w:r>
    </w:p>
    <w:p w:rsidR="007D6667" w:rsidRPr="00116189" w:rsidRDefault="00A726B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1) </w:t>
      </w:r>
      <w:r w:rsidR="00955B88" w:rsidRPr="00116189">
        <w:rPr>
          <w:sz w:val="28"/>
          <w:szCs w:val="28"/>
          <w:lang w:val="en-US"/>
        </w:rPr>
        <w:t>U</w:t>
      </w:r>
      <w:r w:rsidRPr="00116189">
        <w:rPr>
          <w:sz w:val="28"/>
          <w:szCs w:val="28"/>
        </w:rPr>
        <w:t xml:space="preserve"> </w:t>
      </w:r>
      <w:r w:rsidR="00C42D0C" w:rsidRPr="00116189">
        <w:rPr>
          <w:sz w:val="28"/>
          <w:szCs w:val="28"/>
        </w:rPr>
        <w:t>–</w:t>
      </w:r>
      <w:r w:rsidRPr="00116189">
        <w:rPr>
          <w:sz w:val="28"/>
          <w:szCs w:val="28"/>
        </w:rPr>
        <w:t xml:space="preserve"> </w:t>
      </w:r>
      <w:r w:rsidR="007D6667" w:rsidRPr="00116189">
        <w:rPr>
          <w:sz w:val="28"/>
          <w:szCs w:val="28"/>
          <w:lang w:val="en-US"/>
        </w:rPr>
        <w:t>R</w:t>
      </w:r>
      <w:r w:rsidR="007D6667" w:rsidRPr="00116189">
        <w:rPr>
          <w:sz w:val="28"/>
          <w:szCs w:val="28"/>
        </w:rPr>
        <w:t>1;</w:t>
      </w:r>
      <w:r w:rsidR="00116189">
        <w:rPr>
          <w:sz w:val="28"/>
          <w:szCs w:val="28"/>
        </w:rPr>
        <w:t xml:space="preserve"> </w:t>
      </w:r>
      <w:r w:rsidRPr="00116189">
        <w:rPr>
          <w:sz w:val="28"/>
          <w:szCs w:val="28"/>
        </w:rPr>
        <w:t xml:space="preserve">11) </w:t>
      </w:r>
      <w:r w:rsidR="007D6667" w:rsidRPr="00116189">
        <w:rPr>
          <w:sz w:val="28"/>
          <w:szCs w:val="28"/>
          <w:lang w:val="en-US"/>
        </w:rPr>
        <w:t>V</w:t>
      </w:r>
      <w:r w:rsidRPr="00116189">
        <w:rPr>
          <w:sz w:val="28"/>
          <w:szCs w:val="28"/>
        </w:rPr>
        <w:t xml:space="preserve"> </w:t>
      </w:r>
      <w:r w:rsidR="00C42D0C" w:rsidRPr="00116189">
        <w:rPr>
          <w:sz w:val="28"/>
          <w:szCs w:val="28"/>
        </w:rPr>
        <w:t>–</w:t>
      </w:r>
      <w:r w:rsidRPr="00116189">
        <w:rPr>
          <w:sz w:val="28"/>
          <w:szCs w:val="28"/>
        </w:rPr>
        <w:t xml:space="preserve"> </w:t>
      </w:r>
      <w:r w:rsidR="007D6667" w:rsidRPr="00116189">
        <w:rPr>
          <w:sz w:val="28"/>
          <w:szCs w:val="28"/>
          <w:lang w:val="en-US"/>
        </w:rPr>
        <w:t>R</w:t>
      </w:r>
      <w:r w:rsidR="007D6667" w:rsidRPr="00116189">
        <w:rPr>
          <w:sz w:val="28"/>
          <w:szCs w:val="28"/>
        </w:rPr>
        <w:t>0,25;</w:t>
      </w:r>
      <w:r w:rsidR="00116189">
        <w:rPr>
          <w:sz w:val="28"/>
          <w:szCs w:val="28"/>
        </w:rPr>
        <w:t xml:space="preserve"> </w:t>
      </w:r>
      <w:r w:rsidR="007D6667" w:rsidRPr="00116189">
        <w:rPr>
          <w:sz w:val="28"/>
          <w:szCs w:val="28"/>
          <w:lang w:val="en-US"/>
        </w:rPr>
        <w:t>T</w:t>
      </w:r>
      <w:r w:rsidRPr="00116189">
        <w:rPr>
          <w:sz w:val="28"/>
          <w:szCs w:val="28"/>
        </w:rPr>
        <w:t>)</w:t>
      </w:r>
      <w:r w:rsidR="007D6667" w:rsidRPr="00116189">
        <w:rPr>
          <w:sz w:val="28"/>
          <w:szCs w:val="28"/>
        </w:rPr>
        <w:t xml:space="preserve"> трещина</w:t>
      </w:r>
    </w:p>
    <w:p w:rsidR="00A9437B" w:rsidRPr="00116189" w:rsidRDefault="00A9437B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58EC" w:rsidRPr="00116189" w:rsidRDefault="007D6667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Испытание </w:t>
      </w:r>
      <w:r w:rsidR="009D18BD" w:rsidRPr="00116189">
        <w:rPr>
          <w:sz w:val="28"/>
          <w:szCs w:val="28"/>
        </w:rPr>
        <w:t>проводится на маятниковом копре</w:t>
      </w:r>
      <w:r w:rsidR="00C42D0C" w:rsidRPr="00116189">
        <w:rPr>
          <w:sz w:val="28"/>
          <w:szCs w:val="28"/>
        </w:rPr>
        <w:t xml:space="preserve"> (рис. 4)</w:t>
      </w:r>
      <w:r w:rsidR="009D18BD" w:rsidRPr="00116189">
        <w:rPr>
          <w:sz w:val="28"/>
          <w:szCs w:val="28"/>
        </w:rPr>
        <w:t>.</w:t>
      </w:r>
    </w:p>
    <w:p w:rsidR="009D18BD" w:rsidRPr="00116189" w:rsidRDefault="009D18BD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  <w:lang w:val="en-US"/>
        </w:rPr>
        <w:t>K</w:t>
      </w:r>
      <w:r w:rsidRPr="00116189">
        <w:rPr>
          <w:sz w:val="28"/>
          <w:szCs w:val="28"/>
          <w:vertAlign w:val="subscript"/>
        </w:rPr>
        <w:t>1</w:t>
      </w:r>
      <w:r w:rsidRPr="00116189">
        <w:rPr>
          <w:sz w:val="28"/>
          <w:szCs w:val="28"/>
        </w:rPr>
        <w:t>=</w:t>
      </w:r>
      <w:r w:rsidRPr="00116189">
        <w:rPr>
          <w:sz w:val="28"/>
          <w:szCs w:val="28"/>
          <w:lang w:val="en-US"/>
        </w:rPr>
        <w:t>Ph</w:t>
      </w:r>
      <w:r w:rsidRPr="00116189">
        <w:rPr>
          <w:sz w:val="28"/>
          <w:szCs w:val="28"/>
          <w:vertAlign w:val="subscript"/>
        </w:rPr>
        <w:t>1</w:t>
      </w:r>
      <w:r w:rsidRPr="00116189">
        <w:rPr>
          <w:sz w:val="28"/>
          <w:szCs w:val="28"/>
        </w:rPr>
        <w:t xml:space="preserve"> – потенциальная энергия в исходном состоянии</w:t>
      </w:r>
      <w:r w:rsidR="00C42D0C" w:rsidRPr="00116189">
        <w:rPr>
          <w:sz w:val="28"/>
          <w:szCs w:val="28"/>
        </w:rPr>
        <w:t xml:space="preserve"> </w:t>
      </w:r>
      <w:r w:rsidR="00A9437B" w:rsidRPr="00116189">
        <w:rPr>
          <w:sz w:val="28"/>
          <w:szCs w:val="28"/>
        </w:rPr>
        <w:t>(Р – прив</w:t>
      </w:r>
      <w:r w:rsidR="00C42D0C" w:rsidRPr="00116189">
        <w:rPr>
          <w:sz w:val="28"/>
          <w:szCs w:val="28"/>
        </w:rPr>
        <w:t>еденный</w:t>
      </w:r>
      <w:r w:rsidR="00A9437B" w:rsidRPr="00116189">
        <w:rPr>
          <w:sz w:val="28"/>
          <w:szCs w:val="28"/>
        </w:rPr>
        <w:t xml:space="preserve"> вес маятника)</w:t>
      </w:r>
    </w:p>
    <w:p w:rsidR="00A9437B" w:rsidRPr="00116189" w:rsidRDefault="009D18BD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116189">
          <w:rPr>
            <w:sz w:val="28"/>
            <w:szCs w:val="28"/>
            <w:lang w:val="en-US"/>
          </w:rPr>
          <w:t>K</w:t>
        </w:r>
        <w:r w:rsidRPr="00116189">
          <w:rPr>
            <w:sz w:val="28"/>
            <w:szCs w:val="28"/>
            <w:vertAlign w:val="subscript"/>
          </w:rPr>
          <w:t>2</w:t>
        </w:r>
      </w:smartTag>
      <w:r w:rsidRPr="00116189">
        <w:rPr>
          <w:sz w:val="28"/>
          <w:szCs w:val="28"/>
        </w:rPr>
        <w:t>=</w:t>
      </w:r>
      <w:r w:rsidRPr="00116189">
        <w:rPr>
          <w:sz w:val="28"/>
          <w:szCs w:val="28"/>
          <w:lang w:val="en-US"/>
        </w:rPr>
        <w:t>Ph</w:t>
      </w:r>
      <w:r w:rsidRPr="00116189">
        <w:rPr>
          <w:sz w:val="28"/>
          <w:szCs w:val="28"/>
          <w:vertAlign w:val="subscript"/>
        </w:rPr>
        <w:t>2</w:t>
      </w:r>
      <w:r w:rsidRPr="00116189">
        <w:rPr>
          <w:sz w:val="28"/>
          <w:szCs w:val="28"/>
        </w:rPr>
        <w:t xml:space="preserve"> –</w:t>
      </w:r>
      <w:r w:rsidR="00A9437B" w:rsidRPr="00116189">
        <w:rPr>
          <w:sz w:val="28"/>
          <w:szCs w:val="28"/>
        </w:rPr>
        <w:t xml:space="preserve"> потенциальная энергия (после разрушения)</w:t>
      </w:r>
    </w:p>
    <w:p w:rsidR="00A9437B" w:rsidRDefault="00A9437B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Работа удара К – разница между потенциальными</w:t>
      </w:r>
      <w:r w:rsidR="00C42D0C" w:rsidRPr="00116189">
        <w:rPr>
          <w:sz w:val="28"/>
          <w:szCs w:val="28"/>
        </w:rPr>
        <w:t xml:space="preserve"> </w:t>
      </w:r>
      <w:r w:rsidRPr="00116189">
        <w:rPr>
          <w:sz w:val="28"/>
          <w:szCs w:val="28"/>
        </w:rPr>
        <w:t>энергиями в исходном и конечном</w:t>
      </w:r>
      <w:r w:rsidR="00C42D0C" w:rsidRPr="00116189">
        <w:rPr>
          <w:sz w:val="28"/>
          <w:szCs w:val="28"/>
        </w:rPr>
        <w:t xml:space="preserve"> </w:t>
      </w:r>
      <w:r w:rsidRPr="00116189">
        <w:rPr>
          <w:sz w:val="28"/>
          <w:szCs w:val="28"/>
        </w:rPr>
        <w:t>положениях:</w:t>
      </w:r>
      <w:r w:rsidR="00C42D0C" w:rsidRPr="00116189">
        <w:rPr>
          <w:sz w:val="28"/>
          <w:szCs w:val="28"/>
        </w:rPr>
        <w:t xml:space="preserve"> </w:t>
      </w:r>
      <w:r w:rsidRPr="00116189">
        <w:rPr>
          <w:sz w:val="28"/>
          <w:szCs w:val="28"/>
        </w:rPr>
        <w:t>К = К</w:t>
      </w:r>
      <w:r w:rsidRPr="00116189">
        <w:rPr>
          <w:sz w:val="28"/>
          <w:szCs w:val="28"/>
          <w:vertAlign w:val="subscript"/>
        </w:rPr>
        <w:t>1</w:t>
      </w:r>
      <w:r w:rsidRPr="00116189">
        <w:rPr>
          <w:sz w:val="28"/>
          <w:szCs w:val="28"/>
        </w:rPr>
        <w:t xml:space="preserve"> – К</w:t>
      </w:r>
      <w:r w:rsidRPr="00116189">
        <w:rPr>
          <w:sz w:val="28"/>
          <w:szCs w:val="28"/>
          <w:vertAlign w:val="subscript"/>
        </w:rPr>
        <w:t>2</w:t>
      </w:r>
    </w:p>
    <w:p w:rsidR="00FB795B" w:rsidRP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6464">
        <w:rPr>
          <w:noProof/>
        </w:rPr>
        <w:lastRenderedPageBreak/>
        <w:pict>
          <v:shape id="_x0000_s1027" type="#_x0000_t75" style="position:absolute;left:0;text-align:left;margin-left:216.2pt;margin-top:5.05pt;width:214.45pt;height:3in;z-index:-251657216" wrapcoords="-78 0 -78 21523 21600 21523 21600 0 -78 0">
            <v:imagedata r:id="rId46" o:title="" grayscale="t"/>
            <w10:wrap type="through"/>
          </v:shape>
        </w:pict>
      </w:r>
      <w:r w:rsidR="00056464">
        <w:rPr>
          <w:sz w:val="28"/>
          <w:szCs w:val="28"/>
        </w:rPr>
        <w:pict>
          <v:shape id="_x0000_i1047" type="#_x0000_t75" style="width:134.25pt;height:222pt">
            <v:imagedata r:id="rId47" o:title="" grayscale="t"/>
          </v:shape>
        </w:pict>
      </w:r>
    </w:p>
    <w:p w:rsidR="00C42D0C" w:rsidRPr="00116189" w:rsidRDefault="00C42D0C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Рисунок 4. Схема маятникового копра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437B" w:rsidRPr="00116189" w:rsidRDefault="00A9437B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Ударная вязкость</w:t>
      </w:r>
      <w:r w:rsidR="00FB795B" w:rsidRPr="00116189">
        <w:rPr>
          <w:sz w:val="28"/>
          <w:szCs w:val="28"/>
        </w:rPr>
        <w:t xml:space="preserve"> (КС</w:t>
      </w:r>
      <w:r w:rsidR="00C42D0C" w:rsidRPr="00116189">
        <w:rPr>
          <w:sz w:val="28"/>
          <w:szCs w:val="28"/>
        </w:rPr>
        <w:t xml:space="preserve"> </w:t>
      </w:r>
      <w:r w:rsidR="00FB795B" w:rsidRPr="00116189">
        <w:rPr>
          <w:sz w:val="28"/>
          <w:szCs w:val="28"/>
        </w:rPr>
        <w:t>(а</w:t>
      </w:r>
      <w:r w:rsidR="00FB795B" w:rsidRPr="00116189">
        <w:rPr>
          <w:sz w:val="28"/>
          <w:szCs w:val="28"/>
          <w:vertAlign w:val="subscript"/>
        </w:rPr>
        <w:t>н</w:t>
      </w:r>
      <w:r w:rsidR="00FB795B" w:rsidRPr="00116189">
        <w:rPr>
          <w:sz w:val="28"/>
          <w:szCs w:val="28"/>
        </w:rPr>
        <w:t xml:space="preserve">)) </w:t>
      </w:r>
      <w:r w:rsidR="00E62B78" w:rsidRPr="00116189">
        <w:rPr>
          <w:sz w:val="28"/>
          <w:szCs w:val="28"/>
        </w:rPr>
        <w:t>определяется работой (К</w:t>
      </w:r>
      <w:r w:rsidR="00C42D0C" w:rsidRPr="00116189">
        <w:rPr>
          <w:sz w:val="28"/>
          <w:szCs w:val="28"/>
        </w:rPr>
        <w:t xml:space="preserve"> </w:t>
      </w:r>
      <w:r w:rsidR="00E62B78" w:rsidRPr="00116189">
        <w:rPr>
          <w:sz w:val="28"/>
          <w:szCs w:val="28"/>
        </w:rPr>
        <w:t xml:space="preserve">(Ан)), необходимой для излома образца, отнесенной к рабочей площади поперечного сечения образца </w:t>
      </w:r>
      <w:r w:rsidR="00E62B78" w:rsidRPr="00116189">
        <w:rPr>
          <w:sz w:val="28"/>
          <w:szCs w:val="28"/>
          <w:lang w:val="en-US"/>
        </w:rPr>
        <w:t>F</w:t>
      </w:r>
      <w:r w:rsidR="00E62B78" w:rsidRPr="00116189">
        <w:rPr>
          <w:sz w:val="28"/>
          <w:szCs w:val="28"/>
        </w:rPr>
        <w:t xml:space="preserve"> в месте надреза:</w:t>
      </w:r>
    </w:p>
    <w:p w:rsidR="00E62B78" w:rsidRPr="00116189" w:rsidRDefault="00E62B78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при надрезе – </w:t>
      </w:r>
      <w:r w:rsidRPr="00116189">
        <w:rPr>
          <w:sz w:val="28"/>
          <w:szCs w:val="28"/>
          <w:lang w:val="en-US"/>
        </w:rPr>
        <w:t>U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3552" w:rsidRPr="00116189" w:rsidRDefault="00724BC6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object w:dxaOrig="1280" w:dyaOrig="620">
          <v:shape id="_x0000_i1048" type="#_x0000_t75" style="width:63.75pt;height:30.75pt" o:ole="">
            <v:imagedata r:id="rId48" o:title=""/>
          </v:shape>
          <o:OLEObject Type="Embed" ProgID="Equation.3" ShapeID="_x0000_i1048" DrawAspect="Content" ObjectID="_1458406964" r:id="rId49"/>
        </w:object>
      </w:r>
      <w:r w:rsidR="00733552" w:rsidRPr="00116189">
        <w:rPr>
          <w:sz w:val="28"/>
          <w:szCs w:val="28"/>
        </w:rPr>
        <w:t xml:space="preserve"> [Дж/м</w:t>
      </w:r>
      <w:r w:rsidR="00733552" w:rsidRPr="00116189">
        <w:rPr>
          <w:sz w:val="28"/>
          <w:szCs w:val="28"/>
          <w:vertAlign w:val="superscript"/>
        </w:rPr>
        <w:t>2</w:t>
      </w:r>
      <w:r w:rsidR="00733552" w:rsidRPr="00116189">
        <w:rPr>
          <w:sz w:val="28"/>
          <w:szCs w:val="28"/>
        </w:rPr>
        <w:t>] или [кгс м/см</w:t>
      </w:r>
      <w:r w:rsidR="00733552" w:rsidRPr="00116189">
        <w:rPr>
          <w:sz w:val="28"/>
          <w:szCs w:val="28"/>
          <w:vertAlign w:val="superscript"/>
        </w:rPr>
        <w:t>2</w:t>
      </w:r>
      <w:r w:rsidR="00733552" w:rsidRPr="00116189">
        <w:rPr>
          <w:sz w:val="28"/>
          <w:szCs w:val="28"/>
        </w:rPr>
        <w:t>]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5259" w:rsidRPr="00116189" w:rsidRDefault="00A1525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Для пластичных металлов:</w:t>
      </w:r>
      <w:r w:rsidR="00116189">
        <w:rPr>
          <w:sz w:val="28"/>
          <w:szCs w:val="28"/>
        </w:rPr>
        <w:t xml:space="preserve"> </w:t>
      </w:r>
      <w:r w:rsidRPr="00116189">
        <w:rPr>
          <w:sz w:val="28"/>
          <w:szCs w:val="28"/>
        </w:rPr>
        <w:t>КС &gt; 5</w:t>
      </w:r>
      <w:r w:rsidR="00C42D0C" w:rsidRPr="00116189">
        <w:rPr>
          <w:sz w:val="28"/>
          <w:szCs w:val="28"/>
        </w:rPr>
        <w:t xml:space="preserve"> – </w:t>
      </w:r>
      <w:r w:rsidRPr="00116189">
        <w:rPr>
          <w:sz w:val="28"/>
          <w:szCs w:val="28"/>
        </w:rPr>
        <w:t>7 кгс м/см</w:t>
      </w:r>
      <w:r w:rsidRPr="00116189">
        <w:rPr>
          <w:sz w:val="28"/>
          <w:szCs w:val="28"/>
          <w:vertAlign w:val="superscript"/>
        </w:rPr>
        <w:t>2</w:t>
      </w:r>
      <w:r w:rsidRPr="00116189">
        <w:rPr>
          <w:sz w:val="28"/>
          <w:szCs w:val="28"/>
        </w:rPr>
        <w:t xml:space="preserve"> ;</w:t>
      </w:r>
    </w:p>
    <w:p w:rsidR="00D558EC" w:rsidRPr="00116189" w:rsidRDefault="009C738B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для хрупких металлов:</w:t>
      </w:r>
      <w:r w:rsidR="00116189">
        <w:rPr>
          <w:sz w:val="28"/>
          <w:szCs w:val="28"/>
        </w:rPr>
        <w:t xml:space="preserve"> </w:t>
      </w:r>
      <w:r w:rsidRPr="00116189">
        <w:rPr>
          <w:sz w:val="28"/>
          <w:szCs w:val="28"/>
        </w:rPr>
        <w:t>КС &lt; 1</w:t>
      </w:r>
      <w:r w:rsidR="001731CA" w:rsidRPr="00116189">
        <w:rPr>
          <w:sz w:val="28"/>
          <w:szCs w:val="28"/>
        </w:rPr>
        <w:t xml:space="preserve"> – </w:t>
      </w:r>
      <w:r w:rsidRPr="00116189">
        <w:rPr>
          <w:sz w:val="28"/>
          <w:szCs w:val="28"/>
        </w:rPr>
        <w:t>2 кгс м/см</w:t>
      </w:r>
      <w:r w:rsidRPr="00116189">
        <w:rPr>
          <w:sz w:val="28"/>
          <w:szCs w:val="28"/>
          <w:vertAlign w:val="superscript"/>
        </w:rPr>
        <w:t>2</w:t>
      </w:r>
      <w:r w:rsidRPr="00116189">
        <w:rPr>
          <w:sz w:val="28"/>
          <w:szCs w:val="28"/>
        </w:rPr>
        <w:t xml:space="preserve"> .</w:t>
      </w:r>
    </w:p>
    <w:p w:rsidR="009C738B" w:rsidRPr="00116189" w:rsidRDefault="009E3171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Испытывая образцы </w:t>
      </w:r>
      <w:r w:rsidR="00947CCB" w:rsidRPr="00116189">
        <w:rPr>
          <w:sz w:val="28"/>
          <w:szCs w:val="28"/>
        </w:rPr>
        <w:t>при разных температурах, определяют порог хладноломкости, что позволяет определить температурный интервал перехода от пластического разрушения к хрупкому.</w:t>
      </w:r>
    </w:p>
    <w:p w:rsidR="00A40AD1" w:rsidRDefault="001731CA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Для чистых металлов характерен резкий переход от вязкого к хрупкому разрушению (рис. 5).</w:t>
      </w:r>
    </w:p>
    <w:p w:rsidR="001731CA" w:rsidRP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6464">
        <w:rPr>
          <w:sz w:val="28"/>
          <w:szCs w:val="28"/>
        </w:rPr>
      </w:r>
      <w:r w:rsidR="00056464">
        <w:rPr>
          <w:sz w:val="28"/>
          <w:szCs w:val="28"/>
        </w:rPr>
        <w:pict>
          <v:group id="_x0000_s1028" style="width:270pt;height:180pt;mso-position-horizontal-relative:char;mso-position-vertical-relative:line" coordorigin="2061,3654" coordsize="5580,3960">
            <v:line id="_x0000_s1029" style="position:absolute" from="2781,3654" to="2781,7434">
              <v:stroke startarrow="block"/>
            </v:line>
            <v:line id="_x0000_s1030" style="position:absolute" from="2781,7434" to="7101,7434">
              <v:stroke endarrow="block"/>
            </v:line>
            <v:line id="_x0000_s1031" style="position:absolute" from="4761,4734" to="4761,6534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2" type="#_x0000_t19" style="position:absolute;left:4775;top:4430;width:1177;height:360;rotation:-1861753fd" coordsize="20177,21600" adj=",-1370823" path="wr-21600,,21600,43200,,,20177,13888nfewr-21600,,21600,43200,,,20177,13888l,21600nsxe">
              <v:path o:connectlocs="0,0;20177,13888;0,21600"/>
            </v:shape>
            <v:shape id="_x0000_s1033" type="#_x0000_t19" style="position:absolute;left:3501;top:6534;width:1260;height:360;rotation:-11628773fd;flip:x"/>
            <v:line id="_x0000_s1034" style="position:absolute" from="4761,6534" to="4761,7434">
              <v:stroke dashstyle="dashDot"/>
            </v:line>
            <v:shape id="_x0000_s1035" type="#_x0000_t202" style="position:absolute;left:2061;top:3654;width:720;height:540" filled="f" stroked="f">
              <v:textbox>
                <w:txbxContent>
                  <w:p w:rsidR="001731CA" w:rsidRDefault="001731CA">
                    <w:r>
                      <w:t>КС</w:t>
                    </w:r>
                  </w:p>
                </w:txbxContent>
              </v:textbox>
            </v:shape>
            <v:shape id="_x0000_s1036" type="#_x0000_t202" style="position:absolute;left:6921;top:7074;width:720;height:540" filled="f" stroked="f">
              <v:textbox>
                <w:txbxContent>
                  <w:p w:rsidR="001731CA" w:rsidRPr="00C122CA" w:rsidRDefault="00C122CA" w:rsidP="001731CA">
                    <w:r>
                      <w:t>Т</w:t>
                    </w:r>
                    <w:r>
                      <w:rPr>
                        <w:vertAlign w:val="superscript"/>
                      </w:rPr>
                      <w:t>0</w:t>
                    </w:r>
                    <w:r>
                      <w:t>С</w:t>
                    </w:r>
                  </w:p>
                </w:txbxContent>
              </v:textbox>
            </v:shape>
            <v:shape id="_x0000_s1037" type="#_x0000_t202" style="position:absolute;left:4740;top:6990;width:921;height:540" filled="f" stroked="f">
              <v:textbox>
                <w:txbxContent>
                  <w:p w:rsidR="00C122CA" w:rsidRPr="00C122CA" w:rsidRDefault="00C122CA" w:rsidP="00C122CA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П.Х.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160E" w:rsidRPr="00116189" w:rsidRDefault="00C122CA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Рисунок 5. </w:t>
      </w:r>
    </w:p>
    <w:p w:rsidR="00C122CA" w:rsidRPr="00116189" w:rsidRDefault="00C122CA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5B88" w:rsidRPr="00116189" w:rsidRDefault="00955B88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 xml:space="preserve">У сплавов широкий интервал перехода от вязкого к хрупкому разрушению (рис. 6). Имеется верхний порог хладноломкости </w:t>
      </w:r>
      <w:r w:rsidRPr="00116189">
        <w:rPr>
          <w:sz w:val="28"/>
          <w:szCs w:val="28"/>
          <w:lang w:val="en-US"/>
        </w:rPr>
        <w:t>T</w:t>
      </w:r>
      <w:r w:rsidRPr="00116189">
        <w:rPr>
          <w:sz w:val="28"/>
          <w:szCs w:val="28"/>
          <w:vertAlign w:val="subscript"/>
        </w:rPr>
        <w:t>П.Х.</w:t>
      </w:r>
      <w:r w:rsidRPr="00116189">
        <w:rPr>
          <w:sz w:val="28"/>
        </w:rPr>
        <w:t xml:space="preserve"> </w:t>
      </w:r>
      <w:r w:rsidRPr="00116189">
        <w:rPr>
          <w:sz w:val="28"/>
          <w:szCs w:val="28"/>
        </w:rPr>
        <w:t xml:space="preserve">и нижний порог хладноломкости </w:t>
      </w:r>
      <w:r w:rsidRPr="00116189">
        <w:rPr>
          <w:sz w:val="28"/>
          <w:szCs w:val="28"/>
          <w:lang w:val="en-US"/>
        </w:rPr>
        <w:t>T</w:t>
      </w:r>
      <w:r w:rsidRPr="00116189">
        <w:rPr>
          <w:sz w:val="28"/>
          <w:szCs w:val="28"/>
          <w:lang w:val="en-US"/>
        </w:rPr>
        <w:sym w:font="Symbol" w:char="F0A2"/>
      </w:r>
      <w:r w:rsidRPr="00116189">
        <w:rPr>
          <w:sz w:val="28"/>
          <w:szCs w:val="28"/>
          <w:vertAlign w:val="subscript"/>
        </w:rPr>
        <w:t>П.Х.</w:t>
      </w:r>
    </w:p>
    <w:p w:rsidR="00955B88" w:rsidRPr="00116189" w:rsidRDefault="00955B88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За порог хладноломкости обычно принимается температура, при которой в изломе имеется 50 % волокна (</w:t>
      </w:r>
      <w:r w:rsidRPr="00116189">
        <w:rPr>
          <w:sz w:val="28"/>
          <w:szCs w:val="28"/>
          <w:lang w:val="en-US"/>
        </w:rPr>
        <w:t>t</w:t>
      </w:r>
      <w:r w:rsidRPr="00116189">
        <w:rPr>
          <w:sz w:val="28"/>
          <w:szCs w:val="28"/>
          <w:vertAlign w:val="subscript"/>
        </w:rPr>
        <w:t>50</w:t>
      </w:r>
      <w:r w:rsidRPr="00116189">
        <w:rPr>
          <w:sz w:val="28"/>
          <w:szCs w:val="28"/>
        </w:rPr>
        <w:t>).</w:t>
      </w:r>
    </w:p>
    <w:p w:rsidR="00955B88" w:rsidRPr="00116189" w:rsidRDefault="00955B88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Порог хладноломкости сильно зависит от структуры, условий испытаний, наличия концентратов напряжений, размеров деталей и так далие.</w:t>
      </w:r>
    </w:p>
    <w:p w:rsidR="00955B88" w:rsidRPr="00116189" w:rsidRDefault="00955B88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Рекомендуется не применять материалы при температурах ниже порога хладноломкости.</w:t>
      </w:r>
    </w:p>
    <w:p w:rsidR="00955B88" w:rsidRPr="00116189" w:rsidRDefault="00955B88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22CA" w:rsidRPr="00116189" w:rsidRDefault="00056464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style="width:4in;height:171pt;mso-position-horizontal-relative:char;mso-position-vertical-relative:line" coordorigin="1881,8694" coordsize="5580,3960">
            <v:line id="_x0000_s1039" style="position:absolute" from="2601,8694" to="2601,12474" o:regroupid="1">
              <v:stroke startarrow="block"/>
            </v:line>
            <v:line id="_x0000_s1040" style="position:absolute" from="2601,12474" to="6921,12474" o:regroupid="1">
              <v:stroke endarrow="block"/>
            </v:line>
            <v:line id="_x0000_s1041" style="position:absolute;flip:x" from="4245,9630" to="5655,11895" o:regroupid="1"/>
            <v:shape id="_x0000_s1042" type="#_x0000_t19" style="position:absolute;left:5703;top:9462;width:1177;height:360;rotation:-956436fd" coordsize="20177,21600" o:regroupid="1" adj=",-1370823" path="wr-21600,,21600,43200,,,20177,13888nfewr-21600,,21600,43200,,,20177,13888l,21600nsxe">
              <v:path o:connectlocs="0,0;20177,13888;0,21600"/>
            </v:shape>
            <v:shape id="_x0000_s1043" type="#_x0000_t19" style="position:absolute;left:2985;top:11910;width:1260;height:360;rotation:-11628773fd;flip:x" o:regroupid="1"/>
            <v:line id="_x0000_s1044" style="position:absolute" from="4221,11934" to="4221,12474" o:regroupid="1">
              <v:stroke dashstyle="dashDot"/>
            </v:line>
            <v:shape id="_x0000_s1045" type="#_x0000_t202" style="position:absolute;left:1881;top:8694;width:720;height:540" o:regroupid="1" filled="f" stroked="f">
              <v:textbox>
                <w:txbxContent>
                  <w:p w:rsidR="00C122CA" w:rsidRDefault="00C122CA" w:rsidP="00C122CA">
                    <w:r>
                      <w:t>КС</w:t>
                    </w:r>
                  </w:p>
                </w:txbxContent>
              </v:textbox>
            </v:shape>
            <v:shape id="_x0000_s1046" type="#_x0000_t202" style="position:absolute;left:6741;top:12114;width:720;height:540" o:regroupid="1" filled="f" stroked="f">
              <v:textbox>
                <w:txbxContent>
                  <w:p w:rsidR="00C122CA" w:rsidRPr="00C122CA" w:rsidRDefault="00C122CA" w:rsidP="00C122CA">
                    <w:r>
                      <w:t>Т</w:t>
                    </w:r>
                    <w:r>
                      <w:rPr>
                        <w:vertAlign w:val="superscript"/>
                      </w:rPr>
                      <w:t>0</w:t>
                    </w:r>
                    <w:r>
                      <w:t>С</w:t>
                    </w:r>
                  </w:p>
                </w:txbxContent>
              </v:textbox>
            </v:shape>
            <v:shape id="_x0000_s1047" type="#_x0000_t202" style="position:absolute;left:5619;top:12096;width:921;height:540" o:regroupid="1" filled="f" stroked="f">
              <v:textbox>
                <w:txbxContent>
                  <w:p w:rsidR="00C122CA" w:rsidRPr="00C122CA" w:rsidRDefault="00C122CA" w:rsidP="00C122CA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П.Х.</w:t>
                    </w:r>
                  </w:p>
                </w:txbxContent>
              </v:textbox>
            </v:shape>
            <v:line id="_x0000_s1048" style="position:absolute" from="5661,9594" to="5661,12474">
              <v:stroke dashstyle="dashDot"/>
            </v:line>
            <v:shape id="_x0000_s1049" type="#_x0000_t202" style="position:absolute;left:4182;top:12048;width:921;height:540" filled="f" stroked="f">
              <v:textbox>
                <w:txbxContent>
                  <w:p w:rsidR="00C122CA" w:rsidRPr="00C122CA" w:rsidRDefault="00C122CA" w:rsidP="00C122CA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sym w:font="Symbol" w:char="F0A2"/>
                    </w:r>
                    <w:r>
                      <w:rPr>
                        <w:vertAlign w:val="subscript"/>
                      </w:rPr>
                      <w:t>П.Х.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22CA" w:rsidRPr="00116189" w:rsidRDefault="00C122CA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Рисунок 6.</w:t>
      </w:r>
    </w:p>
    <w:p w:rsidR="00F9160E" w:rsidRPr="00116189" w:rsidRDefault="00116189" w:rsidP="0011618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22CA" w:rsidRPr="00116189">
        <w:rPr>
          <w:b/>
          <w:sz w:val="28"/>
          <w:szCs w:val="28"/>
        </w:rPr>
        <w:lastRenderedPageBreak/>
        <w:t>6.</w:t>
      </w:r>
      <w:r w:rsidRPr="00116189">
        <w:rPr>
          <w:b/>
          <w:sz w:val="28"/>
          <w:szCs w:val="28"/>
        </w:rPr>
        <w:t xml:space="preserve"> </w:t>
      </w:r>
      <w:r w:rsidR="00F9160E" w:rsidRPr="00116189">
        <w:rPr>
          <w:b/>
          <w:sz w:val="28"/>
          <w:szCs w:val="28"/>
        </w:rPr>
        <w:t>Другие свойства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160E" w:rsidRPr="00116189" w:rsidRDefault="00F9160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Живучесть – это способность металла работать в пвреждённом состоянии после образования трещин.</w:t>
      </w:r>
    </w:p>
    <w:p w:rsidR="00A70EA6" w:rsidRPr="00116189" w:rsidRDefault="00F9160E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Выносливость</w:t>
      </w:r>
      <w:r w:rsidR="00D4193A" w:rsidRPr="00116189">
        <w:rPr>
          <w:sz w:val="28"/>
          <w:szCs w:val="28"/>
        </w:rPr>
        <w:t>*</w:t>
      </w:r>
      <w:r w:rsidRPr="00116189">
        <w:rPr>
          <w:sz w:val="28"/>
          <w:szCs w:val="28"/>
        </w:rPr>
        <w:t xml:space="preserve"> – свойство металлов сопротивляться усталости (усталость – образование </w:t>
      </w:r>
      <w:r w:rsidR="003145CC" w:rsidRPr="00116189">
        <w:rPr>
          <w:sz w:val="28"/>
          <w:szCs w:val="28"/>
        </w:rPr>
        <w:t>трещин и разрушение, в результате действия циклических нагрузок</w:t>
      </w:r>
      <w:r w:rsidRPr="00116189">
        <w:rPr>
          <w:sz w:val="28"/>
          <w:szCs w:val="28"/>
        </w:rPr>
        <w:t>)</w:t>
      </w:r>
      <w:r w:rsidR="003145CC" w:rsidRPr="00116189">
        <w:rPr>
          <w:sz w:val="28"/>
          <w:szCs w:val="28"/>
        </w:rPr>
        <w:t>.</w:t>
      </w:r>
      <w:r w:rsidR="00A70EA6" w:rsidRPr="00116189">
        <w:rPr>
          <w:sz w:val="28"/>
        </w:rPr>
        <w:t xml:space="preserve"> (</w:t>
      </w:r>
      <w:r w:rsidR="00A70EA6" w:rsidRPr="00116189">
        <w:rPr>
          <w:sz w:val="28"/>
          <w:szCs w:val="28"/>
        </w:rPr>
        <w:t>*Выносливость – способность материала выдерживать, не разрушаясь, большое число повторно переменных нагрузок.)</w:t>
      </w:r>
    </w:p>
    <w:p w:rsidR="003145CC" w:rsidRPr="00116189" w:rsidRDefault="00A70EA6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Износостойкость</w:t>
      </w:r>
      <w:r w:rsidR="003145CC" w:rsidRPr="00116189">
        <w:rPr>
          <w:sz w:val="28"/>
          <w:szCs w:val="28"/>
        </w:rPr>
        <w:t xml:space="preserve"> – свойство материала оказывать сопротивление изнашиваию.</w:t>
      </w:r>
    </w:p>
    <w:p w:rsidR="003145CC" w:rsidRPr="00116189" w:rsidRDefault="003145CC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Виды и</w:t>
      </w:r>
      <w:r w:rsidR="00A70EA6" w:rsidRPr="00116189">
        <w:rPr>
          <w:sz w:val="28"/>
          <w:szCs w:val="28"/>
        </w:rPr>
        <w:t>з</w:t>
      </w:r>
      <w:r w:rsidRPr="00116189">
        <w:rPr>
          <w:sz w:val="28"/>
          <w:szCs w:val="28"/>
        </w:rPr>
        <w:t xml:space="preserve">нашивания: механическое, коррозионо-механическое, эрозионное (поток житкости, газа), </w:t>
      </w:r>
      <w:r w:rsidR="00DE669F" w:rsidRPr="00116189">
        <w:rPr>
          <w:sz w:val="28"/>
          <w:szCs w:val="28"/>
        </w:rPr>
        <w:t>кавитационное (гребни, венты, трубопроводы), усталостное.</w:t>
      </w:r>
    </w:p>
    <w:p w:rsidR="00116189" w:rsidRDefault="00116189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669F" w:rsidRPr="00116189" w:rsidRDefault="00A70EA6" w:rsidP="0011618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16189">
        <w:rPr>
          <w:b/>
          <w:sz w:val="28"/>
          <w:szCs w:val="28"/>
        </w:rPr>
        <w:t>7.</w:t>
      </w:r>
      <w:r w:rsidR="00116189" w:rsidRPr="00116189">
        <w:rPr>
          <w:b/>
          <w:sz w:val="28"/>
          <w:szCs w:val="28"/>
        </w:rPr>
        <w:t xml:space="preserve"> </w:t>
      </w:r>
      <w:r w:rsidR="00116189">
        <w:rPr>
          <w:b/>
          <w:sz w:val="28"/>
          <w:szCs w:val="28"/>
        </w:rPr>
        <w:t>Прочность конструкции</w:t>
      </w:r>
    </w:p>
    <w:p w:rsidR="00116189" w:rsidRPr="00116189" w:rsidRDefault="00116189" w:rsidP="0011618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DE669F" w:rsidRPr="00116189" w:rsidRDefault="00DE669F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О прочности конструкции нельзя судить только по результатам испытания образцов, так как они не отражают того многообразия воздействий, которым подвергается металл в процессе изготовления деталей и их дальнейшей работы в машинах.</w:t>
      </w:r>
    </w:p>
    <w:p w:rsidR="00DE669F" w:rsidRPr="00116189" w:rsidRDefault="00DE669F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Критериями оценки прочности конструкции в целом являются стендовые, натурные и эксплутаационные испытания.</w:t>
      </w:r>
    </w:p>
    <w:p w:rsidR="00D2442E" w:rsidRPr="00116189" w:rsidRDefault="00DE669F" w:rsidP="0011618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16189">
        <w:rPr>
          <w:sz w:val="28"/>
          <w:szCs w:val="28"/>
        </w:rPr>
        <w:t>При таких испытаниях внедряются влияние на прочность и долговечность конструкции таких факторов, как распределение</w:t>
      </w:r>
      <w:r w:rsidR="003B2CE5" w:rsidRPr="00116189">
        <w:rPr>
          <w:sz w:val="28"/>
          <w:szCs w:val="28"/>
        </w:rPr>
        <w:t xml:space="preserve"> и величина остаточных напряжений, дефектов сварных швов и других дефектов технологии изготовления и конструктирования металлоизделий.</w:t>
      </w:r>
      <w:bookmarkStart w:id="0" w:name="_GoBack"/>
      <w:bookmarkEnd w:id="0"/>
    </w:p>
    <w:sectPr w:rsidR="00D2442E" w:rsidRPr="00116189" w:rsidSect="00116189">
      <w:footerReference w:type="even" r:id="rId5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9E" w:rsidRDefault="00020B9E">
      <w:r>
        <w:separator/>
      </w:r>
    </w:p>
  </w:endnote>
  <w:endnote w:type="continuationSeparator" w:id="0">
    <w:p w:rsidR="00020B9E" w:rsidRDefault="0002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62" w:rsidRDefault="00C87862" w:rsidP="00D311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7862" w:rsidRDefault="00C87862" w:rsidP="00C878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9E" w:rsidRDefault="00020B9E">
      <w:r>
        <w:separator/>
      </w:r>
    </w:p>
  </w:footnote>
  <w:footnote w:type="continuationSeparator" w:id="0">
    <w:p w:rsidR="00020B9E" w:rsidRDefault="0002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EE2"/>
    <w:multiLevelType w:val="hybridMultilevel"/>
    <w:tmpl w:val="10283E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5D149B"/>
    <w:multiLevelType w:val="hybridMultilevel"/>
    <w:tmpl w:val="6AF6E2DC"/>
    <w:lvl w:ilvl="0" w:tplc="C0D8C8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430"/>
    <w:rsid w:val="00020B9E"/>
    <w:rsid w:val="000263ED"/>
    <w:rsid w:val="00056464"/>
    <w:rsid w:val="000654D7"/>
    <w:rsid w:val="000A349A"/>
    <w:rsid w:val="000B2167"/>
    <w:rsid w:val="00116189"/>
    <w:rsid w:val="001731CA"/>
    <w:rsid w:val="001A0265"/>
    <w:rsid w:val="001D6BC1"/>
    <w:rsid w:val="00244884"/>
    <w:rsid w:val="00255DFB"/>
    <w:rsid w:val="00306367"/>
    <w:rsid w:val="003145CC"/>
    <w:rsid w:val="00315014"/>
    <w:rsid w:val="00357E0E"/>
    <w:rsid w:val="003B2CE5"/>
    <w:rsid w:val="004E7BB6"/>
    <w:rsid w:val="004F366F"/>
    <w:rsid w:val="005526A1"/>
    <w:rsid w:val="005C1871"/>
    <w:rsid w:val="005F4EBE"/>
    <w:rsid w:val="0064741A"/>
    <w:rsid w:val="006A5AC3"/>
    <w:rsid w:val="006B56E0"/>
    <w:rsid w:val="006D250B"/>
    <w:rsid w:val="006E4BBB"/>
    <w:rsid w:val="00724BC6"/>
    <w:rsid w:val="007302C7"/>
    <w:rsid w:val="00733552"/>
    <w:rsid w:val="007806B1"/>
    <w:rsid w:val="007A5CEE"/>
    <w:rsid w:val="007D6667"/>
    <w:rsid w:val="0084293C"/>
    <w:rsid w:val="008F748F"/>
    <w:rsid w:val="00904BFB"/>
    <w:rsid w:val="00947CCB"/>
    <w:rsid w:val="00955B88"/>
    <w:rsid w:val="009C738B"/>
    <w:rsid w:val="009D18BD"/>
    <w:rsid w:val="009E3171"/>
    <w:rsid w:val="00A15259"/>
    <w:rsid w:val="00A24AF3"/>
    <w:rsid w:val="00A350EC"/>
    <w:rsid w:val="00A40AD1"/>
    <w:rsid w:val="00A70EA6"/>
    <w:rsid w:val="00A726B1"/>
    <w:rsid w:val="00A82657"/>
    <w:rsid w:val="00A83407"/>
    <w:rsid w:val="00A9437B"/>
    <w:rsid w:val="00A975E5"/>
    <w:rsid w:val="00BC79DD"/>
    <w:rsid w:val="00BD43FA"/>
    <w:rsid w:val="00C122CA"/>
    <w:rsid w:val="00C42D0C"/>
    <w:rsid w:val="00C82430"/>
    <w:rsid w:val="00C87862"/>
    <w:rsid w:val="00CF732B"/>
    <w:rsid w:val="00D2370C"/>
    <w:rsid w:val="00D2442E"/>
    <w:rsid w:val="00D311DA"/>
    <w:rsid w:val="00D36C9C"/>
    <w:rsid w:val="00D4193A"/>
    <w:rsid w:val="00D558EC"/>
    <w:rsid w:val="00D648DC"/>
    <w:rsid w:val="00DE669F"/>
    <w:rsid w:val="00E35041"/>
    <w:rsid w:val="00E44BA3"/>
    <w:rsid w:val="00E62B78"/>
    <w:rsid w:val="00EB2870"/>
    <w:rsid w:val="00EF6B4A"/>
    <w:rsid w:val="00F000C7"/>
    <w:rsid w:val="00F9160E"/>
    <w:rsid w:val="00FB795B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74"/>
    <o:shapelayout v:ext="edit">
      <o:idmap v:ext="edit" data="1"/>
      <o:rules v:ext="edit">
        <o:r id="V:Rule1" type="arc" idref="#_x0000_s1032"/>
        <o:r id="V:Rule2" type="arc" idref="#_x0000_s1033"/>
        <o:r id="V:Rule3" type="arc" idref="#_x0000_s1042"/>
        <o:r id="V:Rule4" type="arc" idref="#_x0000_s1043"/>
      </o:rules>
    </o:shapelayout>
  </w:shapeDefaults>
  <w:decimalSymbol w:val=","/>
  <w:listSeparator w:val=";"/>
  <w14:defaultImageDpi w14:val="0"/>
  <w15:docId w15:val="{1A684A05-E3B1-4BE1-8C72-D7051815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78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C87862"/>
    <w:rPr>
      <w:rFonts w:cs="Times New Roman"/>
    </w:rPr>
  </w:style>
  <w:style w:type="paragraph" w:styleId="a6">
    <w:name w:val="header"/>
    <w:basedOn w:val="a"/>
    <w:link w:val="a7"/>
    <w:uiPriority w:val="99"/>
    <w:rsid w:val="00E350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jpeg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jpe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9788</Characters>
  <Application>Microsoft Office Word</Application>
  <DocSecurity>0</DocSecurity>
  <Lines>81</Lines>
  <Paragraphs>22</Paragraphs>
  <ScaleCrop>false</ScaleCrop>
  <Company>Interprom</Company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«Металловедение», МО</dc:title>
  <dc:subject>Лекция № 1</dc:subject>
  <dc:creator>Горецкий</dc:creator>
  <cp:keywords/>
  <dc:description>Цель курса. Характеристика металлического состояния. Свойства металлов.</dc:description>
  <cp:lastModifiedBy>admin</cp:lastModifiedBy>
  <cp:revision>2</cp:revision>
  <cp:lastPrinted>2006-09-04T19:26:00Z</cp:lastPrinted>
  <dcterms:created xsi:type="dcterms:W3CDTF">2014-04-07T17:15:00Z</dcterms:created>
  <dcterms:modified xsi:type="dcterms:W3CDTF">2014-04-07T17:15:00Z</dcterms:modified>
</cp:coreProperties>
</file>