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386AB4" w:rsidRPr="00386AB4" w:rsidRDefault="00386AB4" w:rsidP="00386AB4">
      <w:pPr>
        <w:autoSpaceDE w:val="0"/>
        <w:autoSpaceDN w:val="0"/>
        <w:adjustRightInd w:val="0"/>
        <w:spacing w:line="360" w:lineRule="auto"/>
        <w:jc w:val="center"/>
        <w:rPr>
          <w:noProof/>
          <w:color w:val="000000"/>
          <w:sz w:val="28"/>
          <w:szCs w:val="28"/>
        </w:rPr>
      </w:pPr>
    </w:p>
    <w:p w:rsidR="00462F1D" w:rsidRPr="00386AB4" w:rsidRDefault="00462F1D" w:rsidP="00386AB4">
      <w:pPr>
        <w:autoSpaceDE w:val="0"/>
        <w:autoSpaceDN w:val="0"/>
        <w:adjustRightInd w:val="0"/>
        <w:spacing w:line="360" w:lineRule="auto"/>
        <w:jc w:val="center"/>
        <w:rPr>
          <w:noProof/>
          <w:color w:val="000000"/>
          <w:sz w:val="28"/>
          <w:szCs w:val="28"/>
        </w:rPr>
      </w:pPr>
      <w:r w:rsidRPr="00386AB4">
        <w:rPr>
          <w:noProof/>
          <w:color w:val="000000"/>
          <w:sz w:val="28"/>
          <w:szCs w:val="28"/>
        </w:rPr>
        <w:t>Контрольная работа по предмету:</w:t>
      </w:r>
    </w:p>
    <w:p w:rsidR="00E969B1" w:rsidRPr="00386AB4" w:rsidRDefault="00462F1D" w:rsidP="00386AB4">
      <w:pPr>
        <w:autoSpaceDE w:val="0"/>
        <w:autoSpaceDN w:val="0"/>
        <w:adjustRightInd w:val="0"/>
        <w:spacing w:line="360" w:lineRule="auto"/>
        <w:jc w:val="center"/>
        <w:rPr>
          <w:noProof/>
          <w:color w:val="000000"/>
          <w:sz w:val="28"/>
          <w:szCs w:val="28"/>
        </w:rPr>
      </w:pPr>
      <w:r w:rsidRPr="00386AB4">
        <w:rPr>
          <w:noProof/>
          <w:color w:val="000000"/>
          <w:sz w:val="28"/>
          <w:szCs w:val="28"/>
        </w:rPr>
        <w:t>История государства и права зару</w:t>
      </w:r>
      <w:r w:rsidR="00386AB4" w:rsidRPr="00386AB4">
        <w:rPr>
          <w:noProof/>
          <w:color w:val="000000"/>
          <w:sz w:val="28"/>
          <w:szCs w:val="28"/>
        </w:rPr>
        <w:t>бежных стран</w:t>
      </w:r>
    </w:p>
    <w:p w:rsidR="00462F1D" w:rsidRPr="00386AB4" w:rsidRDefault="00386AB4" w:rsidP="00386AB4">
      <w:pPr>
        <w:autoSpaceDE w:val="0"/>
        <w:autoSpaceDN w:val="0"/>
        <w:adjustRightInd w:val="0"/>
        <w:spacing w:line="360" w:lineRule="auto"/>
        <w:jc w:val="center"/>
        <w:rPr>
          <w:noProof/>
          <w:color w:val="000000"/>
          <w:sz w:val="28"/>
          <w:szCs w:val="28"/>
        </w:rPr>
      </w:pPr>
      <w:r w:rsidRPr="00386AB4">
        <w:rPr>
          <w:noProof/>
          <w:color w:val="000000"/>
          <w:sz w:val="28"/>
          <w:szCs w:val="28"/>
        </w:rPr>
        <w:t>н</w:t>
      </w:r>
      <w:r w:rsidR="00462F1D" w:rsidRPr="00386AB4">
        <w:rPr>
          <w:noProof/>
          <w:color w:val="000000"/>
          <w:sz w:val="28"/>
          <w:szCs w:val="28"/>
        </w:rPr>
        <w:t>а тему:</w:t>
      </w:r>
    </w:p>
    <w:p w:rsidR="00462F1D" w:rsidRPr="00386AB4" w:rsidRDefault="00462F1D" w:rsidP="00386AB4">
      <w:pPr>
        <w:autoSpaceDE w:val="0"/>
        <w:autoSpaceDN w:val="0"/>
        <w:adjustRightInd w:val="0"/>
        <w:spacing w:line="360" w:lineRule="auto"/>
        <w:jc w:val="center"/>
        <w:rPr>
          <w:b/>
          <w:noProof/>
          <w:color w:val="000000"/>
          <w:sz w:val="28"/>
          <w:szCs w:val="28"/>
        </w:rPr>
      </w:pPr>
      <w:r w:rsidRPr="00386AB4">
        <w:rPr>
          <w:b/>
          <w:noProof/>
          <w:color w:val="000000"/>
          <w:sz w:val="28"/>
          <w:szCs w:val="28"/>
        </w:rPr>
        <w:t>Характеристика общественного строя Галицко-Волынского княже</w:t>
      </w:r>
      <w:r w:rsidR="00386AB4" w:rsidRPr="00386AB4">
        <w:rPr>
          <w:b/>
          <w:noProof/>
          <w:color w:val="000000"/>
          <w:sz w:val="28"/>
          <w:szCs w:val="28"/>
        </w:rPr>
        <w:t>ства</w:t>
      </w:r>
    </w:p>
    <w:p w:rsidR="00462F1D" w:rsidRPr="00386AB4" w:rsidRDefault="00386AB4" w:rsidP="007D309C">
      <w:pPr>
        <w:autoSpaceDE w:val="0"/>
        <w:autoSpaceDN w:val="0"/>
        <w:adjustRightInd w:val="0"/>
        <w:spacing w:line="360" w:lineRule="auto"/>
        <w:ind w:firstLine="709"/>
        <w:jc w:val="both"/>
        <w:rPr>
          <w:b/>
          <w:noProof/>
          <w:color w:val="000000"/>
          <w:sz w:val="28"/>
          <w:szCs w:val="28"/>
        </w:rPr>
      </w:pPr>
      <w:r w:rsidRPr="00386AB4">
        <w:rPr>
          <w:b/>
          <w:noProof/>
          <w:color w:val="000000"/>
          <w:sz w:val="28"/>
          <w:szCs w:val="28"/>
        </w:rPr>
        <w:br w:type="page"/>
        <w:t>План</w:t>
      </w:r>
    </w:p>
    <w:p w:rsidR="00386AB4" w:rsidRPr="00386AB4" w:rsidRDefault="00386AB4" w:rsidP="007D309C">
      <w:pPr>
        <w:autoSpaceDE w:val="0"/>
        <w:autoSpaceDN w:val="0"/>
        <w:adjustRightInd w:val="0"/>
        <w:spacing w:line="360" w:lineRule="auto"/>
        <w:ind w:firstLine="709"/>
        <w:jc w:val="both"/>
        <w:rPr>
          <w:b/>
          <w:bCs/>
          <w:noProof/>
          <w:color w:val="000000"/>
          <w:sz w:val="28"/>
          <w:szCs w:val="28"/>
        </w:rPr>
      </w:pPr>
    </w:p>
    <w:p w:rsidR="00462F1D" w:rsidRPr="00386AB4" w:rsidRDefault="00462F1D" w:rsidP="00386AB4">
      <w:pPr>
        <w:autoSpaceDE w:val="0"/>
        <w:autoSpaceDN w:val="0"/>
        <w:adjustRightInd w:val="0"/>
        <w:spacing w:line="360" w:lineRule="auto"/>
        <w:jc w:val="both"/>
        <w:rPr>
          <w:noProof/>
          <w:color w:val="000000"/>
          <w:sz w:val="28"/>
          <w:szCs w:val="28"/>
        </w:rPr>
      </w:pPr>
      <w:r w:rsidRPr="00386AB4">
        <w:rPr>
          <w:bCs/>
          <w:noProof/>
          <w:color w:val="000000"/>
          <w:sz w:val="28"/>
          <w:szCs w:val="28"/>
        </w:rPr>
        <w:t>1. Формирование Галицко-Волынского</w:t>
      </w:r>
      <w:r w:rsidRPr="00386AB4">
        <w:rPr>
          <w:noProof/>
          <w:color w:val="000000"/>
          <w:sz w:val="28"/>
          <w:szCs w:val="28"/>
        </w:rPr>
        <w:t xml:space="preserve"> </w:t>
      </w:r>
      <w:r w:rsidRPr="00386AB4">
        <w:rPr>
          <w:bCs/>
          <w:noProof/>
          <w:color w:val="000000"/>
          <w:sz w:val="28"/>
          <w:szCs w:val="28"/>
        </w:rPr>
        <w:t>княжества</w:t>
      </w:r>
    </w:p>
    <w:p w:rsidR="00462F1D" w:rsidRPr="00386AB4" w:rsidRDefault="00462F1D" w:rsidP="00386AB4">
      <w:pPr>
        <w:autoSpaceDE w:val="0"/>
        <w:autoSpaceDN w:val="0"/>
        <w:adjustRightInd w:val="0"/>
        <w:spacing w:line="360" w:lineRule="auto"/>
        <w:jc w:val="both"/>
        <w:rPr>
          <w:noProof/>
          <w:color w:val="000000"/>
          <w:sz w:val="28"/>
          <w:szCs w:val="28"/>
        </w:rPr>
      </w:pPr>
      <w:r w:rsidRPr="00386AB4">
        <w:rPr>
          <w:bCs/>
          <w:noProof/>
          <w:color w:val="000000"/>
          <w:sz w:val="28"/>
          <w:szCs w:val="28"/>
        </w:rPr>
        <w:t>2.Общественный строй Галицко-Волынского</w:t>
      </w:r>
      <w:r w:rsidRPr="00386AB4">
        <w:rPr>
          <w:noProof/>
          <w:color w:val="000000"/>
          <w:sz w:val="28"/>
          <w:szCs w:val="28"/>
        </w:rPr>
        <w:t xml:space="preserve"> </w:t>
      </w:r>
      <w:r w:rsidRPr="00386AB4">
        <w:rPr>
          <w:bCs/>
          <w:noProof/>
          <w:color w:val="000000"/>
          <w:sz w:val="28"/>
          <w:szCs w:val="28"/>
        </w:rPr>
        <w:t>княжества</w:t>
      </w:r>
    </w:p>
    <w:p w:rsidR="00462F1D" w:rsidRPr="00386AB4" w:rsidRDefault="00462F1D" w:rsidP="00386AB4">
      <w:pPr>
        <w:tabs>
          <w:tab w:val="left" w:pos="7240"/>
        </w:tabs>
        <w:autoSpaceDE w:val="0"/>
        <w:autoSpaceDN w:val="0"/>
        <w:adjustRightInd w:val="0"/>
        <w:spacing w:line="360" w:lineRule="auto"/>
        <w:jc w:val="both"/>
        <w:rPr>
          <w:noProof/>
          <w:color w:val="000000"/>
          <w:sz w:val="28"/>
          <w:szCs w:val="28"/>
        </w:rPr>
      </w:pPr>
      <w:r w:rsidRPr="00386AB4">
        <w:rPr>
          <w:noProof/>
          <w:color w:val="000000"/>
          <w:sz w:val="28"/>
          <w:szCs w:val="28"/>
        </w:rPr>
        <w:t>3. Государственный строй Галицко-Волынского княжества</w:t>
      </w:r>
    </w:p>
    <w:p w:rsidR="00462F1D" w:rsidRPr="00386AB4" w:rsidRDefault="00462F1D" w:rsidP="00386AB4">
      <w:pPr>
        <w:autoSpaceDE w:val="0"/>
        <w:autoSpaceDN w:val="0"/>
        <w:adjustRightInd w:val="0"/>
        <w:spacing w:line="360" w:lineRule="auto"/>
        <w:jc w:val="both"/>
        <w:rPr>
          <w:noProof/>
          <w:color w:val="000000"/>
          <w:sz w:val="28"/>
          <w:szCs w:val="28"/>
        </w:rPr>
      </w:pPr>
      <w:r w:rsidRPr="00386AB4">
        <w:rPr>
          <w:noProof/>
          <w:color w:val="000000"/>
          <w:sz w:val="28"/>
          <w:szCs w:val="28"/>
        </w:rPr>
        <w:t>Литература</w:t>
      </w:r>
    </w:p>
    <w:p w:rsidR="00462F1D" w:rsidRPr="00386AB4" w:rsidRDefault="00462F1D" w:rsidP="007D309C">
      <w:pPr>
        <w:autoSpaceDE w:val="0"/>
        <w:autoSpaceDN w:val="0"/>
        <w:adjustRightInd w:val="0"/>
        <w:spacing w:line="360" w:lineRule="auto"/>
        <w:ind w:firstLine="709"/>
        <w:jc w:val="both"/>
        <w:rPr>
          <w:b/>
          <w:noProof/>
          <w:color w:val="000000"/>
          <w:sz w:val="28"/>
          <w:szCs w:val="28"/>
        </w:rPr>
      </w:pPr>
    </w:p>
    <w:p w:rsidR="00E969B1" w:rsidRPr="00386AB4" w:rsidRDefault="00386AB4" w:rsidP="007D309C">
      <w:pPr>
        <w:autoSpaceDE w:val="0"/>
        <w:autoSpaceDN w:val="0"/>
        <w:adjustRightInd w:val="0"/>
        <w:spacing w:line="360" w:lineRule="auto"/>
        <w:ind w:firstLine="709"/>
        <w:jc w:val="both"/>
        <w:rPr>
          <w:noProof/>
          <w:color w:val="000000"/>
          <w:sz w:val="28"/>
          <w:szCs w:val="28"/>
        </w:rPr>
      </w:pPr>
      <w:r w:rsidRPr="00386AB4">
        <w:rPr>
          <w:b/>
          <w:bCs/>
          <w:noProof/>
          <w:color w:val="000000"/>
          <w:sz w:val="28"/>
          <w:szCs w:val="28"/>
        </w:rPr>
        <w:br w:type="page"/>
      </w:r>
      <w:r w:rsidR="00462F1D" w:rsidRPr="00386AB4">
        <w:rPr>
          <w:b/>
          <w:bCs/>
          <w:noProof/>
          <w:color w:val="000000"/>
          <w:sz w:val="28"/>
          <w:szCs w:val="28"/>
        </w:rPr>
        <w:t xml:space="preserve">1. </w:t>
      </w:r>
      <w:r w:rsidR="00E969B1" w:rsidRPr="00386AB4">
        <w:rPr>
          <w:b/>
          <w:bCs/>
          <w:noProof/>
          <w:color w:val="000000"/>
          <w:sz w:val="28"/>
          <w:szCs w:val="28"/>
        </w:rPr>
        <w:t>Формирование Галицко-Волынского</w:t>
      </w:r>
      <w:r w:rsidR="00462F1D" w:rsidRPr="00386AB4">
        <w:rPr>
          <w:noProof/>
          <w:color w:val="000000"/>
          <w:sz w:val="28"/>
          <w:szCs w:val="28"/>
        </w:rPr>
        <w:t xml:space="preserve"> </w:t>
      </w:r>
      <w:r w:rsidR="00E969B1" w:rsidRPr="00386AB4">
        <w:rPr>
          <w:b/>
          <w:bCs/>
          <w:noProof/>
          <w:color w:val="000000"/>
          <w:sz w:val="28"/>
          <w:szCs w:val="28"/>
        </w:rPr>
        <w:t>княжества</w:t>
      </w:r>
    </w:p>
    <w:p w:rsidR="00386AB4" w:rsidRPr="00386AB4" w:rsidRDefault="00386AB4" w:rsidP="007D309C">
      <w:pPr>
        <w:autoSpaceDE w:val="0"/>
        <w:autoSpaceDN w:val="0"/>
        <w:adjustRightInd w:val="0"/>
        <w:spacing w:line="360" w:lineRule="auto"/>
        <w:ind w:firstLine="709"/>
        <w:jc w:val="both"/>
        <w:rPr>
          <w:noProof/>
          <w:color w:val="000000"/>
          <w:sz w:val="28"/>
          <w:szCs w:val="28"/>
        </w:rPr>
      </w:pP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Распад Киевской Руси был закономерным результатом ее экономического и политического развития. Его причины коренились в производственных и общественных отношениях того времени, которые развивались на базе подъема производительных сил в сельском хозяйстве и ремеслах. Замкнутый характер натурального хозяйства вел к укреплению самостоятельности отдельных княжеств, а отсюда и к изменению их политической ориентации на отделение. Местные экономические интересы порождали стремление к выходу из-под власти Великого князя. Роль политического центра из Киева переходит на места: такую роль начинает играть главный город того или иного удельного княжества. Возвышение этих центров порождало определенную агрессивность по отношению к соседям. Потеря государственного единства объективно вела к княжеским междоусобицам. Каждый местный князь стремился к расширению своих владений и получению титула Великого князя.</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 середине XII века Киевская Русь распалась на княжества: Киевское, Галицкое, Волынское, Смоленское, Переяславское, Владимиро-Суздальское и др. Эти княжества-земли в свою очередь состояли из меньших княжеств или волостей. На удельные княжества была перенесена система сюзеренитета-вассалитета.</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Каждое княжество (земля) имело свои особенности политического развития. В Новгороде и Пскове образовались феодальные республики, во Владимиро-Суздальской земле победила сильная княжеская власть, в Галицко-Волынской земле значительное влияние на власть традиционно оказывала боярская аристократия.</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Вернемся к тем временам, когда и Волынь, и Га-лицкая земля не были зависимы от Киева. Следует отметить, что волынская государственность была старше, чем киевская, с нее началось объединение украинских племен. Это была богатая земля, расположенная на торговых путях в Западную Европу. К Киевскому государству ее присоединил Владимир походами 981 и 993 годов. Приблизительно в это же время к Киеву была присоединена и Галицкая земля.</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Волынская и Галицкая земли имели огромное значение для развития экономики Киевской Руси. После того, как кочевые племена перекрыли путь в Крым, Прикарпатье стало единственным источником поставки соли. Кроме этого, через Волынскую и Галиц-кую земли проходили главные торговые пути на запад, что делало их одним из главных звеньев европейской торговли того времени.</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 xml:space="preserve">В эпоху распада Киевской Руси в </w:t>
      </w:r>
      <w:r w:rsidRPr="00386AB4">
        <w:rPr>
          <w:b/>
          <w:bCs/>
          <w:noProof/>
          <w:color w:val="000000"/>
          <w:sz w:val="28"/>
          <w:szCs w:val="28"/>
        </w:rPr>
        <w:t>XII—</w:t>
      </w:r>
      <w:r w:rsidRPr="00386AB4">
        <w:rPr>
          <w:noProof/>
          <w:color w:val="000000"/>
          <w:sz w:val="28"/>
          <w:szCs w:val="28"/>
        </w:rPr>
        <w:t>Х1П веке завершаются процессы выделения отдельных земель. Киев превратился из столицы Руси на «стольный» город Киевской земли.</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Кроме Киевского княжества, на территории Юго-Западной Руси в XII веке появляются независимые Черниговское, Новгород-Северское, Переяславское, Волынское и Гал</w:t>
      </w:r>
      <w:r w:rsidR="00462F1D" w:rsidRPr="00386AB4">
        <w:rPr>
          <w:noProof/>
          <w:color w:val="000000"/>
          <w:sz w:val="28"/>
          <w:szCs w:val="28"/>
        </w:rPr>
        <w:t xml:space="preserve">ицкое княжества, между которыми не </w:t>
      </w:r>
      <w:r w:rsidRPr="00386AB4">
        <w:rPr>
          <w:noProof/>
          <w:color w:val="000000"/>
          <w:sz w:val="28"/>
          <w:szCs w:val="28"/>
        </w:rPr>
        <w:t>Утихала междоусобная борьба.</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 xml:space="preserve">Галицкая земля отделилась от Киева в </w:t>
      </w:r>
      <w:r w:rsidRPr="00386AB4">
        <w:rPr>
          <w:b/>
          <w:bCs/>
          <w:noProof/>
          <w:color w:val="000000"/>
          <w:sz w:val="28"/>
          <w:szCs w:val="28"/>
        </w:rPr>
        <w:t xml:space="preserve">1097 </w:t>
      </w:r>
      <w:r w:rsidRPr="00386AB4">
        <w:rPr>
          <w:noProof/>
          <w:color w:val="000000"/>
          <w:sz w:val="28"/>
          <w:szCs w:val="28"/>
        </w:rPr>
        <w:t>году.</w:t>
      </w:r>
      <w:r w:rsidR="00462F1D" w:rsidRPr="00386AB4">
        <w:rPr>
          <w:noProof/>
          <w:color w:val="000000"/>
          <w:sz w:val="28"/>
          <w:szCs w:val="28"/>
        </w:rPr>
        <w:t xml:space="preserve"> Зде</w:t>
      </w:r>
      <w:r w:rsidRPr="00386AB4">
        <w:rPr>
          <w:noProof/>
          <w:color w:val="000000"/>
          <w:sz w:val="28"/>
          <w:szCs w:val="28"/>
        </w:rPr>
        <w:t>сь образовалась династия правнуков Ярослава Муд</w:t>
      </w:r>
      <w:r w:rsidR="00462F1D" w:rsidRPr="00386AB4">
        <w:rPr>
          <w:noProof/>
          <w:color w:val="000000"/>
          <w:sz w:val="28"/>
          <w:szCs w:val="28"/>
        </w:rPr>
        <w:t>рого</w:t>
      </w:r>
      <w:r w:rsidRPr="00386AB4">
        <w:rPr>
          <w:noProof/>
          <w:color w:val="000000"/>
          <w:sz w:val="28"/>
          <w:szCs w:val="28"/>
        </w:rPr>
        <w:t>» князей Ростиславичей. Объединение г</w:t>
      </w:r>
      <w:r w:rsidR="00462F1D" w:rsidRPr="00386AB4">
        <w:rPr>
          <w:noProof/>
          <w:color w:val="000000"/>
          <w:sz w:val="28"/>
          <w:szCs w:val="28"/>
        </w:rPr>
        <w:t>а</w:t>
      </w:r>
      <w:r w:rsidRPr="00386AB4">
        <w:rPr>
          <w:noProof/>
          <w:color w:val="000000"/>
          <w:sz w:val="28"/>
          <w:szCs w:val="28"/>
        </w:rPr>
        <w:t>лицких</w:t>
      </w:r>
      <w:r w:rsidR="00462F1D" w:rsidRPr="00386AB4">
        <w:rPr>
          <w:noProof/>
          <w:color w:val="000000"/>
          <w:sz w:val="28"/>
          <w:szCs w:val="28"/>
        </w:rPr>
        <w:t xml:space="preserve"> </w:t>
      </w:r>
      <w:r w:rsidRPr="00386AB4">
        <w:rPr>
          <w:noProof/>
          <w:color w:val="000000"/>
          <w:sz w:val="28"/>
          <w:szCs w:val="28"/>
        </w:rPr>
        <w:t>земель провел выдающийся государственный деятель</w:t>
      </w:r>
      <w:r w:rsidR="00462F1D" w:rsidRPr="00386AB4">
        <w:rPr>
          <w:noProof/>
          <w:color w:val="000000"/>
          <w:sz w:val="28"/>
          <w:szCs w:val="28"/>
        </w:rPr>
        <w:t xml:space="preserve"> </w:t>
      </w:r>
      <w:r w:rsidRPr="00386AB4">
        <w:rPr>
          <w:noProof/>
          <w:color w:val="000000"/>
          <w:sz w:val="28"/>
          <w:szCs w:val="28"/>
        </w:rPr>
        <w:t>Владимирко (1124-1152 гг.). Столицей княжества в 1141 году стал Галич. Но своего наивысшего могущества Галицкое княжество достигло во времена правления сына Влад</w:t>
      </w:r>
      <w:r w:rsidR="00462F1D" w:rsidRPr="00386AB4">
        <w:rPr>
          <w:noProof/>
          <w:color w:val="000000"/>
          <w:sz w:val="28"/>
          <w:szCs w:val="28"/>
        </w:rPr>
        <w:t>имирка — князя Ярослава Осмомыс</w:t>
      </w:r>
      <w:r w:rsidRPr="00386AB4">
        <w:rPr>
          <w:noProof/>
          <w:color w:val="000000"/>
          <w:sz w:val="28"/>
          <w:szCs w:val="28"/>
        </w:rPr>
        <w:t>ла (1152-1187 гг.). Автор «Слова о полку Игореве» так характеризовал галицкого князя: «Сидит высоко на своем золотокованном престоле, подпирая горы венгерские своими железными полками — заградив дорогу королю, закрыл Дунаю ворота». Ярослав имел союзнические договоры с Венгрией, Польшей и Германией. С целью укрепления союза с Юрием Долгоруким он женился на его дочери Ольге.</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Его заместитель — Владимирко II — не поладил с боярами и обратился за помощью к венгерскому королю Беле III. В 1188 году Бела провозгласил себя королем Галиции, а Владимирка II посадил в тюрьму. Это была первая иностранная оккупация Галиции, которая стала прецедентом на многие годы. Со временем Владимирку II при помощи немцев и поляков удалось вернуть утраченную власть. Но после его смерти в 1199 году Галицкое княжество было присоединено к Волыни и утратило свою независимость.</w:t>
      </w:r>
    </w:p>
    <w:p w:rsidR="00E969B1"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Во</w:t>
      </w:r>
      <w:r w:rsidR="00E969B1" w:rsidRPr="00386AB4">
        <w:rPr>
          <w:noProof/>
          <w:color w:val="000000"/>
          <w:sz w:val="28"/>
          <w:szCs w:val="28"/>
        </w:rPr>
        <w:t>лынское княжество образовалось во времена правления правнука Владимира Мономаха — Мстислава Изяславича.</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Между Галицкой и Волынской землями всегда существовали добрососедские отношения, что проявлялось, прежде всего, в хозяйственных связях. Эти факторы, а также необходимость совместного противостояния агрессии со стороны Венгрии и Польши, создали предпосылки для объединения соседних земель в единое княжество.</w:t>
      </w:r>
    </w:p>
    <w:p w:rsidR="00E969B1" w:rsidRPr="00386AB4" w:rsidRDefault="00E969B1"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 результате этих процессов, на западе Украины появилась сильная полити</w:t>
      </w:r>
      <w:r w:rsidR="00462F1D" w:rsidRPr="00386AB4">
        <w:rPr>
          <w:noProof/>
          <w:color w:val="000000"/>
          <w:sz w:val="28"/>
          <w:szCs w:val="28"/>
        </w:rPr>
        <w:t>ческая организация — Га</w:t>
      </w:r>
      <w:r w:rsidRPr="00386AB4">
        <w:rPr>
          <w:noProof/>
          <w:color w:val="000000"/>
          <w:sz w:val="28"/>
          <w:szCs w:val="28"/>
        </w:rPr>
        <w:t>лицко-Волынское княжество, которое почти на сто лет продолжило традиции русо-украинской государственности.</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Наибольшего могущества Галицко-Волынское княжество достигло во время княжения Романа Мстиславича (1170-1205 гг.). Своей опорой он сделал среднее и мелкое боярство и городское население. Благодаря новой политике ему удалось усмирить боярскую верхушку, провести ряд мероприятий, поднимающих международный авторитет государства. Роман осуществил несколько удачных походов на Литву, в 1196 году присоединил к своему княжеству землю литовского племени ятвягов. В 1202 году он завладел Киевом, но, в отличие от отца и деда, не переехал туда, а остался на Волыни. Прославился Роман и в войнах против половцев, которые в то время постоянно нападали на Русь. Он дважды — в 1202 и 1203 годах — возглавлял объединенные походы украинских князей на половцев. Материалы одной из польских хроник свидетельствуют, что Роман «за короткое время так вознесся, что правил практически всеми землями и князьями Руси». Погиб Роман Метиславович во время похода на Польшу 19 июня 1205 года.</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После гибели Романа боярство Галицко-Волынской земли, воспользовавшись малолетством его сыновей Даниила и Василька, старается укрепить свою власть. Однако среда боярства не была однородной, и это привело к противостоянию бояр — крупных землевладельцев, с одной стороны, и бояр — среднезажиточных и мелких — с другой. Боярская верхушка, которая сосредоточила в своих руках огромные земельные богатства, старалась установить неограниченную власть аристократии. Среднезажиточные и мелкие бояре и городское население были сторонниками объединения земель под властью великого князя, выступали за укрепление этой власти. Начались междоусобицы, в которых принимали участие чернигово-северские князья. В эти междоусобицы вмешивались Польша и Венгрия.</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Особо сильной была оппозиция княжеской власти в Галиции. Однако боярская оппозиция здесь не была единой. Часть бояр поддерживала князей Игоревичей (сыновей Игоря, героя «Слова о полку Игореве»), а часть была благосклонна к Венгрии. Сначала власть захватили Игоревичи, потом Галиция была оккупирована Венгрией. В 1211 году братья, воспользовавшись недовольством населения венгерской оккупацией, возвратились в Галицию, казнив при этом «за измену» более 500 бояр. Эта акция, в свою очередь, оттолкнула галицкое боярство от Игоревичей. При помощи венгерских войск и волынских бояр на княжеский престол был посажен малолетний Даниил. Однако его княжение не было продолжительным. После ряда перетасовок княжеский престол занял боярин Владислав Кормильчич — факт единственный в истории Украины, когда к власти пришел представитель не княжеского рода.</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 1214 году Венгрия и Польша договорились о расчленении Галицко-Волынского княжества: Венгрия захватила Галицию, а Перемышль был передан краковскому князю Лешку. Последний поддержал сыновей Романа, ив 1215 году при согласии Лешка Даниил и Василько получили отцовскую вотчину — Владимир.</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Период 1205-1245 годов чрезвычайно интересен и важен для понимания общих условий расцвета русо-украинской государственности. Нужно назвать тех, кто в трудное для Украины время был верен княжескому престолу и сберег наследство Романа для его сыновей.</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Прежде всего, это супруга Романа, княгиня Анна, которая в течение 14 лет заботилась о сыновних правах, вела напряженную борьбу с галицким боярством. Она стала второй после княгини Ольги женщиной, которая' оставила глубокий след в истории Украины.</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Еще одна очень важная черта этого периода — это преданность княжеской власти волынского боярства, благодаря чему удалось сберечь для сыновей Романа</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Волынь. В течение 40 лет Волынская земля оставалась надежной опорой Романовичей: там находился под присмотром бояр Василько, спасался Даниил после неудач в Галиче. Волынские воины не раз отдавали жизнь, освобождая Галич от венгров.</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 1219 году галичане сами выступили против венгерской оккупации. Боярство пригласило на галицкий престол Мстислава Удатного — новгородского князя, который княжил в Галиче в 1228 году.</w:t>
      </w:r>
    </w:p>
    <w:p w:rsidR="00462F1D" w:rsidRPr="00386AB4" w:rsidRDefault="00462F1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Тем временем Даниил и Василько объединили все земли Волынского княжества. С 1230 года начинается борьба Даниила за Галицию.</w:t>
      </w:r>
    </w:p>
    <w:p w:rsidR="00462F1D" w:rsidRPr="00386AB4" w:rsidRDefault="00462F1D" w:rsidP="007D309C">
      <w:pPr>
        <w:autoSpaceDE w:val="0"/>
        <w:autoSpaceDN w:val="0"/>
        <w:adjustRightInd w:val="0"/>
        <w:spacing w:line="360" w:lineRule="auto"/>
        <w:ind w:firstLine="709"/>
        <w:jc w:val="both"/>
        <w:rPr>
          <w:b/>
          <w:bCs/>
          <w:noProof/>
          <w:color w:val="000000"/>
          <w:sz w:val="28"/>
          <w:szCs w:val="28"/>
        </w:rPr>
      </w:pPr>
      <w:r w:rsidRPr="00386AB4">
        <w:rPr>
          <w:noProof/>
          <w:color w:val="000000"/>
          <w:sz w:val="28"/>
          <w:szCs w:val="28"/>
        </w:rPr>
        <w:t>В этих войнах принимали участие также Литва, Польша, Австрия, Прусский орден крестоносцев. Результат борьбы зависел от позиции самих галичан и, прежде всего, городского населения. Наконец, в 1238 году «мужи градские», вопреки воле боярства, открыли браму Галича перед Даниилом. Но его притязания на этом не окончились. В 1239 году Даниил завладел Киевом. Затем еще пять лет прошло в борьбе Даниила с Венгрией за Галицию. И только решительная победа Даниила летом 1245 года под Ярославом, где были разбиты войска венгров и благосклонных к ним галицких бояр, положила конец 40-летней войне за освобождение Волыни и Галиции от иностранной оккупации. Единство Галицко-Волынского княжества было восстановлено.</w:t>
      </w:r>
    </w:p>
    <w:p w:rsidR="00462F1D" w:rsidRPr="00386AB4" w:rsidRDefault="00462F1D" w:rsidP="007D309C">
      <w:pPr>
        <w:autoSpaceDE w:val="0"/>
        <w:autoSpaceDN w:val="0"/>
        <w:adjustRightInd w:val="0"/>
        <w:spacing w:line="360" w:lineRule="auto"/>
        <w:ind w:firstLine="709"/>
        <w:jc w:val="both"/>
        <w:rPr>
          <w:b/>
          <w:bCs/>
          <w:noProof/>
          <w:color w:val="000000"/>
          <w:sz w:val="28"/>
          <w:szCs w:val="28"/>
        </w:rPr>
      </w:pPr>
    </w:p>
    <w:p w:rsidR="00943027" w:rsidRPr="00386AB4" w:rsidRDefault="001055FD" w:rsidP="007D309C">
      <w:pPr>
        <w:autoSpaceDE w:val="0"/>
        <w:autoSpaceDN w:val="0"/>
        <w:adjustRightInd w:val="0"/>
        <w:spacing w:line="360" w:lineRule="auto"/>
        <w:ind w:firstLine="709"/>
        <w:jc w:val="both"/>
        <w:rPr>
          <w:noProof/>
          <w:color w:val="000000"/>
          <w:sz w:val="28"/>
          <w:szCs w:val="28"/>
        </w:rPr>
      </w:pPr>
      <w:r w:rsidRPr="00386AB4">
        <w:rPr>
          <w:b/>
          <w:bCs/>
          <w:noProof/>
          <w:color w:val="000000"/>
          <w:sz w:val="28"/>
          <w:szCs w:val="28"/>
        </w:rPr>
        <w:t>2.</w:t>
      </w:r>
      <w:r w:rsidR="00386AB4" w:rsidRPr="00386AB4">
        <w:rPr>
          <w:b/>
          <w:bCs/>
          <w:noProof/>
          <w:color w:val="000000"/>
          <w:sz w:val="28"/>
          <w:szCs w:val="28"/>
        </w:rPr>
        <w:t xml:space="preserve"> </w:t>
      </w:r>
      <w:r w:rsidR="00943027" w:rsidRPr="00386AB4">
        <w:rPr>
          <w:b/>
          <w:bCs/>
          <w:noProof/>
          <w:color w:val="000000"/>
          <w:sz w:val="28"/>
          <w:szCs w:val="28"/>
        </w:rPr>
        <w:t>Общественный строй Галицко-Волынского</w:t>
      </w:r>
      <w:r w:rsidR="00386AB4" w:rsidRPr="00386AB4">
        <w:rPr>
          <w:b/>
          <w:bCs/>
          <w:noProof/>
          <w:color w:val="000000"/>
          <w:sz w:val="28"/>
          <w:szCs w:val="28"/>
        </w:rPr>
        <w:t xml:space="preserve"> </w:t>
      </w:r>
      <w:r w:rsidR="00943027" w:rsidRPr="00386AB4">
        <w:rPr>
          <w:b/>
          <w:bCs/>
          <w:noProof/>
          <w:color w:val="000000"/>
          <w:sz w:val="28"/>
          <w:szCs w:val="28"/>
        </w:rPr>
        <w:t>княжества</w:t>
      </w:r>
    </w:p>
    <w:p w:rsidR="00386AB4" w:rsidRPr="00386AB4" w:rsidRDefault="00386AB4" w:rsidP="007D309C">
      <w:pPr>
        <w:autoSpaceDE w:val="0"/>
        <w:autoSpaceDN w:val="0"/>
        <w:adjustRightInd w:val="0"/>
        <w:spacing w:line="360" w:lineRule="auto"/>
        <w:ind w:firstLine="709"/>
        <w:jc w:val="both"/>
        <w:rPr>
          <w:noProof/>
          <w:color w:val="000000"/>
          <w:sz w:val="28"/>
          <w:szCs w:val="28"/>
        </w:rPr>
      </w:pPr>
    </w:p>
    <w:p w:rsidR="00943027" w:rsidRPr="00386AB4" w:rsidRDefault="00943027"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Как и в Киевской Руси, все население Галицко-Волынской земли делилось на свободных, полузависимых (полусвободных) и зависимых.</w:t>
      </w:r>
    </w:p>
    <w:p w:rsidR="00943027" w:rsidRPr="00386AB4" w:rsidRDefault="00943027" w:rsidP="007D309C">
      <w:pPr>
        <w:autoSpaceDE w:val="0"/>
        <w:autoSpaceDN w:val="0"/>
        <w:adjustRightInd w:val="0"/>
        <w:spacing w:line="360" w:lineRule="auto"/>
        <w:ind w:firstLine="709"/>
        <w:jc w:val="both"/>
        <w:rPr>
          <w:noProof/>
          <w:color w:val="000000"/>
          <w:sz w:val="28"/>
          <w:szCs w:val="28"/>
        </w:rPr>
      </w:pPr>
      <w:r w:rsidRPr="00386AB4">
        <w:rPr>
          <w:b/>
          <w:bCs/>
          <w:noProof/>
          <w:color w:val="000000"/>
          <w:sz w:val="28"/>
          <w:szCs w:val="28"/>
        </w:rPr>
        <w:t xml:space="preserve">Свободные. </w:t>
      </w:r>
      <w:r w:rsidRPr="00386AB4">
        <w:rPr>
          <w:noProof/>
          <w:color w:val="000000"/>
          <w:sz w:val="28"/>
          <w:szCs w:val="28"/>
        </w:rPr>
        <w:t>К ним относились: господствующие</w:t>
      </w:r>
      <w:r w:rsidR="007D309C" w:rsidRPr="00386AB4">
        <w:rPr>
          <w:noProof/>
          <w:color w:val="000000"/>
          <w:sz w:val="28"/>
          <w:szCs w:val="28"/>
        </w:rPr>
        <w:t xml:space="preserve"> </w:t>
      </w:r>
      <w:r w:rsidRPr="00386AB4">
        <w:rPr>
          <w:noProof/>
          <w:color w:val="000000"/>
          <w:sz w:val="28"/>
          <w:szCs w:val="28"/>
        </w:rPr>
        <w:t>социальные группы — князья, боярство и духовенство, часть крестьянства, большая часть городского населения. Развитие княжеского домена в Галицкой земле имело свои особенности. Трудности образования в I Галиции княжеского домена состояли, во-первых, в том, что он начал складываться уже тогда, когда большая часть общинных земель была захвачена боярами, и для княжеских владений круг свободных земель был ограничен. Во-вторых, князь, стремясь заручиться поддержкой местных феодалов, раздавал им часть</w:t>
      </w:r>
      <w:r w:rsidR="007D309C" w:rsidRPr="00386AB4">
        <w:rPr>
          <w:noProof/>
          <w:color w:val="000000"/>
          <w:sz w:val="28"/>
          <w:szCs w:val="28"/>
        </w:rPr>
        <w:t xml:space="preserve"> </w:t>
      </w:r>
      <w:r w:rsidRPr="00386AB4">
        <w:rPr>
          <w:noProof/>
          <w:color w:val="000000"/>
          <w:sz w:val="28"/>
          <w:szCs w:val="28"/>
        </w:rPr>
        <w:t>своих земель, вследствие чего княжеский домен уменьшался. Бояре же, получив земельные держания, часто превращали их в наследственные владения. В-третьих, основная масса свободных общинников уже находилась в зависимости от боярской вотчины, в связи с</w:t>
      </w:r>
      <w:r w:rsidR="007D309C" w:rsidRPr="00386AB4">
        <w:rPr>
          <w:noProof/>
          <w:color w:val="000000"/>
          <w:sz w:val="28"/>
          <w:szCs w:val="28"/>
        </w:rPr>
        <w:t xml:space="preserve"> </w:t>
      </w:r>
      <w:r w:rsidRPr="00386AB4">
        <w:rPr>
          <w:noProof/>
          <w:color w:val="000000"/>
          <w:sz w:val="28"/>
          <w:szCs w:val="28"/>
        </w:rPr>
        <w:t>чем княжеский домен испытывал нужду в рабочей силе. Князья могли присоединить к своему домену лишь земли тех общин, которые не были захвачены боярами. На Волыни, наоборот, княжеский домен объединил подавляющее большинство общинных земель,</w:t>
      </w:r>
    </w:p>
    <w:p w:rsidR="00943027" w:rsidRPr="00386AB4" w:rsidRDefault="00943027"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только потом из него начали выделяться и укрепляться местные бояре.</w:t>
      </w:r>
    </w:p>
    <w:p w:rsidR="00943027" w:rsidRPr="00386AB4" w:rsidRDefault="00943027"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Наиболее важную роль в общественной жизни. играло боярство. Как уже отмечалось, особенностью Галицкой земли было то, что с давних времен</w:t>
      </w:r>
      <w:r w:rsidRPr="00386AB4">
        <w:rPr>
          <w:b/>
          <w:bCs/>
          <w:noProof/>
          <w:color w:val="000000"/>
          <w:sz w:val="28"/>
          <w:szCs w:val="28"/>
        </w:rPr>
        <w:t xml:space="preserve"> </w:t>
      </w:r>
      <w:r w:rsidRPr="00386AB4">
        <w:rPr>
          <w:noProof/>
          <w:color w:val="000000"/>
          <w:sz w:val="28"/>
          <w:szCs w:val="28"/>
        </w:rPr>
        <w:t>здесь сформировалась боярская аристократия, которая владела значительными земельными богатствами, селами и городами и имела огромное влияние внутреннюю и внешнюю политику государства.</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Боярство не было однородным. Оно подразделялось на крупное, среднее и мелкое. Среднее и мелкое боярство находилось на службе у князя, часто получало от него земли, которыми владело условно, пока служило князю. Великие князья раздавали земли боярам за их военную службу — «до воли господарской (до воли великого князя), «до живота» (до смерти собственника), «в отчину» (с правом передачи земли по наследству).</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 господствующей группе присоединялась верхушка духовенства, которая также владела землями и крестьянами. Духовенство было освобождено от уплаты налогов и не несло никаких обязанностей перед государством.</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Крестьянство составляло основную массу населения Галицко-Волынской земли. Как и в Киевской Руси, крестьяне назывались смердами. Большинство из них были свободными, имели свое хозяйство и в составе общины платили оброк государству в лице князя. Преобладающей формой крестьянского владения землей было общинное землевладение, позднее получившее название «дворище». «Дворище» как объединение нескольких крестьян-общинников по мере разложения общины постепенно распадалось на индивидуальные дворы.</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Процесс образования крупного землевладения сопровождался усилением экономической зависимости крестьян и появлением ренты. Первой формой выражения экономической зависимости крестьян являлась дань. В пользу великого князя крестьяне вносили «татарщину» (раньше ее собирали баскаки), «серебщину», отбывали различные повинности, а в пользу местных бояр платили оброк (дякло) натурой: мехом, воском, зерном. Дань, налагаемая на «дым», «плуг», не имела конкретных размеров и собиралась путем «полюдья». Кроме того, общинники выполняли подводную и военную повинности, а также должны были строить и ремонтировать дороги, укрепления, замки. Объекты сельского хозяйства облагались оброком, который взимался не только продуктами, но и деньгами. Денежный оброк в Галйцко-Волынском княжестве приобретает название «чинш», а крестьяне называются «чиншевиками».</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Жители пригородных сел в большинстве своем не являлись коренным населением. Они были посажены на землю князьями или боярами. Села эти делились на сотни и десятки, а их жители получили название «сотенные». За право пользования землей, инвентарем они обязаны были нести феодальные повинности, обрабатывать землю, выплачивать оброк, строить и ремонтировать городские укрепления, нести службу по охране города и т.д. Пригородные сотни объединялись в тысячи во главе с тысяцким.</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 свободным принадлежала также большая часть городского населения. Социальный состав жителей городов становился неоднородным: дифференциация здесь также была значительной. Верхушку городов составляли «мужи градские» и «мистычи». Городская верхушка была опорой власти князя, проявляла прямую заинтересованность в укреплении его власти, поскольку усматривала в этом гарантии сохранения своих привилегий. Существовали купеческие объединения — гречники, чудинцы и прочие. Ремесленники также объединялись в «улицы», «ряды», «сотни», «братчины». Эти корпоративные объединения имели своих старост и свою казну. Все они находились в руках ремесленной и купеческой верхушки, которой подчинялись городские низы — подмастерья, рабочие люди и другие «люди меньшие».</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Галицко-Волынская земля была рано оторвана от великого пути «из варяг в греки», рано завязала экономические и торговые связи с европейскими государствами. Ликвидация этого пути почти не сказалась на хозяйстве Галицко-Волынской земли. Наоборот, эта ситуация привела к бурному росту численности го родов и городского населения. Наличие этой особенности в развитии Галицко-Волынского княжеств; обусловило важную роль городского населения в политической жизни государства. В городах, кроме украинских, постоянно проживали немецкие, армянские еврейские и другие купцы. Как правило, они жил своей общиной и руководствовались законами и порядками, установленными властью князей в городах</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b/>
          <w:noProof/>
          <w:color w:val="000000"/>
          <w:sz w:val="28"/>
          <w:szCs w:val="28"/>
        </w:rPr>
        <w:t xml:space="preserve">Полузависимые. </w:t>
      </w:r>
      <w:r w:rsidRPr="00386AB4">
        <w:rPr>
          <w:noProof/>
          <w:color w:val="000000"/>
          <w:sz w:val="28"/>
          <w:szCs w:val="28"/>
        </w:rPr>
        <w:t>К ним относилась часть крестьянства, которое утратило хозяйственную самостоятельность и вынуждено было за полученное в заем зерно, инвентарь и деньги работать на земле собственника. С ростом крупного боярского землевладения сокращалось количество свободных крестьян, увеличивалось число зависимых, которых в то время можно было отнести к полузависимым.</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b/>
          <w:noProof/>
          <w:color w:val="000000"/>
          <w:sz w:val="28"/>
          <w:szCs w:val="28"/>
        </w:rPr>
        <w:t>Зависимые.</w:t>
      </w:r>
      <w:r w:rsidRPr="00386AB4">
        <w:rPr>
          <w:noProof/>
          <w:color w:val="000000"/>
          <w:sz w:val="28"/>
          <w:szCs w:val="28"/>
        </w:rPr>
        <w:t xml:space="preserve"> К ним относились холопы и челядь. Как и в Киевской Руси, в Галицко-Волынском княжестве существовало холопство, однако здесь единственным источником холопства был «полон». Образование крупного боярского землевладения было сопряжено с процессом превращения холопов в феодально-зависимых людей. Холопы обслуживали двор боярина или использовались на пашне. Бояре сажали холопов на землю и таким образом возникали новые села с феодально-зависимым населением, а холопы соединялись с крестьянством.</w:t>
      </w:r>
    </w:p>
    <w:p w:rsidR="007704A6" w:rsidRPr="00386AB4" w:rsidRDefault="007704A6"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Под словом «челядь», в отличие от холопов, понимались зависимые крестьяне, которые захватывались вместе со своим имуществом.</w:t>
      </w:r>
    </w:p>
    <w:p w:rsidR="001055FD" w:rsidRPr="00386AB4" w:rsidRDefault="001055FD" w:rsidP="007D309C">
      <w:pPr>
        <w:autoSpaceDE w:val="0"/>
        <w:autoSpaceDN w:val="0"/>
        <w:adjustRightInd w:val="0"/>
        <w:spacing w:line="360" w:lineRule="auto"/>
        <w:ind w:firstLine="709"/>
        <w:jc w:val="both"/>
        <w:rPr>
          <w:noProof/>
          <w:color w:val="000000"/>
          <w:sz w:val="28"/>
          <w:szCs w:val="28"/>
        </w:rPr>
      </w:pPr>
    </w:p>
    <w:p w:rsidR="00F946E8" w:rsidRPr="00386AB4" w:rsidRDefault="001055FD" w:rsidP="007D309C">
      <w:pPr>
        <w:tabs>
          <w:tab w:val="left" w:pos="7240"/>
        </w:tabs>
        <w:autoSpaceDE w:val="0"/>
        <w:autoSpaceDN w:val="0"/>
        <w:adjustRightInd w:val="0"/>
        <w:spacing w:line="360" w:lineRule="auto"/>
        <w:ind w:firstLine="709"/>
        <w:jc w:val="both"/>
        <w:rPr>
          <w:b/>
          <w:noProof/>
          <w:color w:val="000000"/>
          <w:sz w:val="28"/>
          <w:szCs w:val="28"/>
        </w:rPr>
      </w:pPr>
      <w:r w:rsidRPr="00386AB4">
        <w:rPr>
          <w:b/>
          <w:noProof/>
          <w:color w:val="000000"/>
          <w:sz w:val="28"/>
          <w:szCs w:val="28"/>
        </w:rPr>
        <w:t xml:space="preserve">3. </w:t>
      </w:r>
      <w:r w:rsidR="00F946E8" w:rsidRPr="00386AB4">
        <w:rPr>
          <w:b/>
          <w:noProof/>
          <w:color w:val="000000"/>
          <w:sz w:val="28"/>
          <w:szCs w:val="28"/>
        </w:rPr>
        <w:t>Государственный строй Галицко-Волынского княжества</w:t>
      </w:r>
    </w:p>
    <w:p w:rsidR="00386AB4" w:rsidRPr="00386AB4" w:rsidRDefault="00386AB4" w:rsidP="007D309C">
      <w:pPr>
        <w:autoSpaceDE w:val="0"/>
        <w:autoSpaceDN w:val="0"/>
        <w:adjustRightInd w:val="0"/>
        <w:spacing w:line="360" w:lineRule="auto"/>
        <w:ind w:firstLine="709"/>
        <w:jc w:val="both"/>
        <w:rPr>
          <w:noProof/>
          <w:color w:val="000000"/>
          <w:sz w:val="28"/>
          <w:szCs w:val="28"/>
        </w:rPr>
      </w:pPr>
    </w:p>
    <w:p w:rsidR="00F946E8" w:rsidRPr="00386AB4" w:rsidRDefault="00F946E8"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Органами власти в Галицко-Волынском княжестве были князь, боярский совет и вече, но их роль в жизни государства была несколько иной, чем в Киевской Руси.</w:t>
      </w:r>
    </w:p>
    <w:p w:rsidR="00F946E8" w:rsidRPr="00386AB4" w:rsidRDefault="00F946E8"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Князю, который стоял во главе государства, формально принадлежала верховная власть. Он имел право принимать законодательные акты, имел право высшего суда, осуществлял центральное управление государством. Князь издавал грамоты о передаче наследства, о наделении своих вассалов землей, кресто-целовальные грамоты, грамоты о пожаловании должностями и т.д. Но это законодательное творчество не было всеобъемлющим, и к тому же законодательная власть князей часто не признавалась боярами. Князь обладал верховной судебной властью, хотя не всегда мог ее осуществить. Если князь добивался соответствующей договоренности с боярами, судебная власть полностью сосредотачивалась в его руках. В случае же разногласий судебная власть фактически переходила к боярской аристократии.</w:t>
      </w:r>
    </w:p>
    <w:p w:rsidR="00F946E8" w:rsidRPr="00386AB4" w:rsidRDefault="00F946E8"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Вассалы князя вместе с должностью получали и право суда в пределах своего владения. В боярских вотчинах все судебные полномочия находились в руках бояр. И хотя на местах учреждались княжеские судебные органы, куда князь направлял своих тиунов, они не могли противостоять судебной власти бояр.</w:t>
      </w:r>
    </w:p>
    <w:p w:rsidR="00F946E8" w:rsidRPr="00386AB4" w:rsidRDefault="00F946E8"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Князь возглавлял военную организацию, через уполномоченных им лиц собирались налоги, чеканилась монета, осуществлялось руководство внешнеполитическими отношениями с другими странами.</w:t>
      </w:r>
    </w:p>
    <w:p w:rsidR="001055FD" w:rsidRPr="00386AB4" w:rsidRDefault="00F946E8"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Опираясь на военную силу, князь стремился сохранить свое верховенство и в области государственного управления. Он назначал должностных лиц (тысяц</w:t>
      </w:r>
      <w:r w:rsidR="001055FD" w:rsidRPr="00386AB4">
        <w:rPr>
          <w:noProof/>
          <w:color w:val="000000"/>
          <w:sz w:val="28"/>
          <w:szCs w:val="28"/>
        </w:rPr>
        <w:t>ких, воевод, посадников) в городах и волостях своего домена, наделяя их земельными владениями под условием службы. Стремился он упорядочить и финансово-административную систему, поскольку в это время еще не было разграничения между общегосударственными и княжескими доходами.</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Основной формой правления в Галицко-Волынской земле была раннефеодальная монархия, однако здесь имела место и такая форма правления как дуумвират. Так, с 1245 года и до смерти Даниила Галицкого он правил вместе с братом Васильком, который владел большей частью Волыни. В конце XIII века появилась возможность установить дуумвират Льва (Галицкого) и Владимира (Волынского), но раздоры между ними не позволили это реализовать. Сыновья князя Юрия — Андрей и Лев — совместно выступали во внешнеполитических вопросах. В грамоте 1316 года они называют себя «князья всей Руси, Галиции и Володимирии». Авторитет великих князей поддерживали королевские титулы, которыми их именовали папа римский и правители европейских государств.</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 xml:space="preserve">Однако сосредоточить всю государственную власть в своих руках великим князьям так и не удалось. В этом вопросе им ставились преграды зажиточными боярами, особенно галицкими. Великий князь вынужден был допускать бояр к управлению государством. И хотя великий князь в отдельные периоды был неограниченным правителем, фактически он зависел от боярской аристократии, которая всеми способами старалась ограничить его власть. </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Некоторые князья вели решительную борьбу против крамольного боярства. Так, Даниил Галицкий применял против таких бояр даже карательные действия: многих казнил, у многих конфисковал земли, которые раздавал новому, служивому боярству.</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Однако боярская аристократия поддерживала власть великого князя, поскольку он был выразителем ее социальных интересов, защитником ее земельных владений. В отдельные периоды Галицко-Волынской Руся значение княжеской власти настолько понижалось, что князья не могли сделать ни шага без согласия боярства. Все это дает возможность сделать вывод, что в Галицко-Волынской земле существовала такая форма правления, как монархия, ограниченная влиянием аристократического боярства.</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b/>
          <w:bCs/>
          <w:noProof/>
          <w:color w:val="000000"/>
          <w:sz w:val="28"/>
          <w:szCs w:val="28"/>
        </w:rPr>
        <w:t xml:space="preserve">Боярский совет </w:t>
      </w:r>
      <w:r w:rsidRPr="00386AB4">
        <w:rPr>
          <w:noProof/>
          <w:color w:val="000000"/>
          <w:sz w:val="28"/>
          <w:szCs w:val="28"/>
        </w:rPr>
        <w:t>как постоянный государственный институт действовал в Галицко-Волынском княжестве уже в первой половине XIV века. В его состав входили зажиточные бояре-землевладельцы, главным образом, представители боярской аристократии, галицкий епископ, судья княжеского двора, некоторые воеводы и наместники. Боярский совет собирался по инициативе самого боярства, но иногда и по требованию князя. Но князь не имел права созвать Боярский совет против воли бояр. Совет возглавляли наиболее влиятельные бояре, которые старались регулировать деятельность великого князя. А в период княжества Юрия-Болеслава боярская олигархия настолько усилилась, что важнейшие государственные документы подписывались великим князем только совместно с боярами. В отдельные периоды вся полнота власти в княжестве принадлежала боярам. Так, в Галиции во время княжения малолетнего Даниила Галицкого «вокняжился» боярин Владислав Кормильчич. А с 1340 года по 1349 год государством правил Дмитрий Детько, также представитель боярской аристократии.</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Не являясь формально высшим органом власти, боярский совет до XIV века фактически управлял княжеством. С XIV века он становится официальным органом власти, без согласия которого князь не мог издать ни одного государственного акта. Боярский совет, признавая власть князя, фактически ограничивал ее. Именно этот орган галицкие бояре использовали в борьбе против усиления княжеской власти, за сохранение своих привилегий. Фактически, в руках бояр сосредотачивалась административная, военная и судебная власть. Летописец об этом говорит так: «Князей себе называху, а сами всю землю держаху».</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b/>
          <w:bCs/>
          <w:noProof/>
          <w:color w:val="000000"/>
          <w:sz w:val="28"/>
          <w:szCs w:val="28"/>
        </w:rPr>
        <w:t xml:space="preserve">Вече. </w:t>
      </w:r>
      <w:r w:rsidRPr="00386AB4">
        <w:rPr>
          <w:noProof/>
          <w:color w:val="000000"/>
          <w:sz w:val="28"/>
          <w:szCs w:val="28"/>
        </w:rPr>
        <w:t>Как и в других землях Руси, в Галицко-Волынском княжестве действовало вече, но оно не оказывало здесь большого влияния на политическую жизнь, не имело четко определенной компетенции и регламента работы. Чаще всего вече собирал князь. Так, Даниил Галицкий во время борьбы за Галицию созвал вече в Галиче и спросил, может ли он рассчитывать на помощь населения. Иногда вече собиралось стихийно. Это было в тех случаях, когда Галицко-Волынской земле угрожала опасность со стороны внешних врагов.</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 xml:space="preserve">Развитое </w:t>
      </w:r>
      <w:r w:rsidRPr="00386AB4">
        <w:rPr>
          <w:b/>
          <w:bCs/>
          <w:noProof/>
          <w:color w:val="000000"/>
          <w:sz w:val="28"/>
          <w:szCs w:val="28"/>
        </w:rPr>
        <w:t xml:space="preserve">центральное </w:t>
      </w:r>
      <w:r w:rsidRPr="00386AB4">
        <w:rPr>
          <w:noProof/>
          <w:color w:val="000000"/>
          <w:sz w:val="28"/>
          <w:szCs w:val="28"/>
        </w:rPr>
        <w:t xml:space="preserve">и </w:t>
      </w:r>
      <w:r w:rsidRPr="00386AB4">
        <w:rPr>
          <w:b/>
          <w:bCs/>
          <w:noProof/>
          <w:color w:val="000000"/>
          <w:sz w:val="28"/>
          <w:szCs w:val="28"/>
        </w:rPr>
        <w:t xml:space="preserve">местное управление </w:t>
      </w:r>
      <w:r w:rsidRPr="00386AB4">
        <w:rPr>
          <w:noProof/>
          <w:color w:val="000000"/>
          <w:sz w:val="28"/>
          <w:szCs w:val="28"/>
        </w:rPr>
        <w:t>в Галицко-Волынской земле сложилось раньше, чем в других землях Руси. Это была система дворцово-вотчинного управления. Здесь быстрее проходит процесс формирования дворцовых чинов. Летописи сохранили известия о чинах дворского канцлера и стольника.</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Центральной фигурой среди этих чинов был двор-ский. Он управлял княжеским двором и стоял во главе аппарата управления, прежде всего, хозяйством княжеского домена. От имени князя дворский часто осуществлял судопроизводство, был «судьей княжеского двора» и в этом качестве входил в Боярский совет. В его обязанности входило также сопровождать князя во время его поездок за пределы княжества.</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Среди других чинов в летописях упоминается канцлер (печатник). Он отвечал за княжескую печать, составлял тексты грамот или руководил работами по их составлению, заверял княжеские документы. Он также хранил княжеские грамоты и другие государственные документы важного значения, отвечал за их доставку на места. Некоторые источники свидетельствуют, что канцлер руководил княжеской канцелярией.</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Среди чинов Галицко-Волынского княжества летописи называют стольника, который отвечал за своевременное поступление доходов из княжеских земельных владений. Летописи вспоминают также оружейника, который отвечал за княжеское войско, отроков, которые сопровождали князя в воинских походах, и некоторые другие чины.</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В Галицко-Волынской земле существовала довольно развитая система местного управления. Городами управляли тысяцкие и посадники, которых назначал князь. В их руках сосредотачивалась административная, военная и судебная власть. Они имели право собирать с населения дань и различные налоги, которые составляли важную часть княжеских доходов.</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Территория Галицко-Волынского княжества подразделялась на воеводства с воеводами во главе, а те, в свою очередь, — на волости, управление которыми осуществляли волостели. И воевод, и волостелей назначал князь. В пределах своей компетенции они обладали административными, военными и судебными полномочиями.</w:t>
      </w:r>
    </w:p>
    <w:p w:rsidR="001055FD"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Тысяцкие, посадники, воеводы и волостели имели в своем распоряжении вспомогательный административный персонал, на который они опирались при выполнении обязанностей по управлению подвластной территорией. Местное управление строилось по системе «кормления». В сельских общинах управление осуществляли выборные старосты, которые полностью подчинялись местной княжеской администрации.</w:t>
      </w:r>
    </w:p>
    <w:p w:rsidR="00943027" w:rsidRPr="00386AB4" w:rsidRDefault="001055FD" w:rsidP="007D309C">
      <w:pPr>
        <w:autoSpaceDE w:val="0"/>
        <w:autoSpaceDN w:val="0"/>
        <w:adjustRightInd w:val="0"/>
        <w:spacing w:line="360" w:lineRule="auto"/>
        <w:ind w:firstLine="709"/>
        <w:jc w:val="both"/>
        <w:rPr>
          <w:noProof/>
          <w:color w:val="000000"/>
          <w:sz w:val="28"/>
          <w:szCs w:val="28"/>
        </w:rPr>
      </w:pPr>
      <w:r w:rsidRPr="00386AB4">
        <w:rPr>
          <w:noProof/>
          <w:color w:val="000000"/>
          <w:sz w:val="28"/>
          <w:szCs w:val="28"/>
        </w:rPr>
        <w:t>Следовательно, в Галицко-Волынском княжестве существовала развитая система центрального и местного управления, которая надежно выполняла свои функции.</w:t>
      </w:r>
    </w:p>
    <w:p w:rsidR="00462F1D" w:rsidRPr="00386AB4" w:rsidRDefault="00386AB4" w:rsidP="007D309C">
      <w:pPr>
        <w:autoSpaceDE w:val="0"/>
        <w:autoSpaceDN w:val="0"/>
        <w:adjustRightInd w:val="0"/>
        <w:spacing w:line="360" w:lineRule="auto"/>
        <w:ind w:firstLine="709"/>
        <w:jc w:val="both"/>
        <w:rPr>
          <w:b/>
          <w:noProof/>
          <w:color w:val="000000"/>
          <w:sz w:val="28"/>
          <w:szCs w:val="28"/>
        </w:rPr>
      </w:pPr>
      <w:r w:rsidRPr="00386AB4">
        <w:rPr>
          <w:b/>
          <w:noProof/>
          <w:color w:val="000000"/>
          <w:sz w:val="28"/>
          <w:szCs w:val="28"/>
        </w:rPr>
        <w:br w:type="page"/>
        <w:t>Литература</w:t>
      </w:r>
    </w:p>
    <w:p w:rsidR="00386AB4" w:rsidRPr="00386AB4" w:rsidRDefault="00386AB4" w:rsidP="007D309C">
      <w:pPr>
        <w:autoSpaceDE w:val="0"/>
        <w:autoSpaceDN w:val="0"/>
        <w:adjustRightInd w:val="0"/>
        <w:spacing w:line="360" w:lineRule="auto"/>
        <w:ind w:firstLine="709"/>
        <w:jc w:val="both"/>
        <w:rPr>
          <w:b/>
          <w:noProof/>
          <w:color w:val="000000"/>
          <w:sz w:val="28"/>
          <w:szCs w:val="28"/>
        </w:rPr>
      </w:pPr>
    </w:p>
    <w:p w:rsidR="00462F1D" w:rsidRPr="00386AB4" w:rsidRDefault="00462F1D" w:rsidP="00386AB4">
      <w:pPr>
        <w:autoSpaceDE w:val="0"/>
        <w:autoSpaceDN w:val="0"/>
        <w:adjustRightInd w:val="0"/>
        <w:spacing w:line="360" w:lineRule="auto"/>
        <w:jc w:val="both"/>
        <w:rPr>
          <w:noProof/>
          <w:color w:val="000000"/>
          <w:sz w:val="28"/>
          <w:szCs w:val="28"/>
        </w:rPr>
      </w:pPr>
      <w:r w:rsidRPr="00386AB4">
        <w:rPr>
          <w:noProof/>
          <w:color w:val="000000"/>
          <w:sz w:val="28"/>
          <w:szCs w:val="28"/>
        </w:rPr>
        <w:t xml:space="preserve">1. </w:t>
      </w:r>
      <w:r w:rsidR="002F5BBF" w:rsidRPr="00386AB4">
        <w:rPr>
          <w:noProof/>
          <w:color w:val="000000"/>
          <w:sz w:val="28"/>
          <w:szCs w:val="28"/>
        </w:rPr>
        <w:t xml:space="preserve">П.П. Музыченко, Н.И. Долматова «История государства и права Украины», Харьков «Одиссей», 2003 год. </w:t>
      </w:r>
    </w:p>
    <w:p w:rsidR="002F5BBF" w:rsidRPr="00386AB4" w:rsidRDefault="002F5BBF" w:rsidP="00386AB4">
      <w:pPr>
        <w:autoSpaceDE w:val="0"/>
        <w:autoSpaceDN w:val="0"/>
        <w:adjustRightInd w:val="0"/>
        <w:spacing w:line="360" w:lineRule="auto"/>
        <w:jc w:val="both"/>
        <w:rPr>
          <w:noProof/>
          <w:color w:val="000000"/>
          <w:sz w:val="28"/>
          <w:szCs w:val="28"/>
        </w:rPr>
      </w:pPr>
      <w:r w:rsidRPr="00386AB4">
        <w:rPr>
          <w:noProof/>
          <w:color w:val="000000"/>
          <w:sz w:val="28"/>
          <w:szCs w:val="28"/>
        </w:rPr>
        <w:t xml:space="preserve">2. История Государства и права Украинской ССР, изд. «НАУКОВА ДУМКА», Киев 1976. </w:t>
      </w:r>
      <w:bookmarkStart w:id="0" w:name="_GoBack"/>
      <w:bookmarkEnd w:id="0"/>
    </w:p>
    <w:sectPr w:rsidR="002F5BBF" w:rsidRPr="00386AB4" w:rsidSect="007D309C">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96" w:rsidRDefault="00824896">
      <w:r>
        <w:separator/>
      </w:r>
    </w:p>
  </w:endnote>
  <w:endnote w:type="continuationSeparator" w:id="0">
    <w:p w:rsidR="00824896" w:rsidRDefault="0082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BF" w:rsidRDefault="002F5BBF" w:rsidP="00C7360A">
    <w:pPr>
      <w:pStyle w:val="a3"/>
      <w:framePr w:wrap="around" w:vAnchor="text" w:hAnchor="margin" w:xAlign="right" w:y="1"/>
      <w:rPr>
        <w:rStyle w:val="a5"/>
      </w:rPr>
    </w:pPr>
  </w:p>
  <w:p w:rsidR="002F5BBF" w:rsidRDefault="002F5BBF" w:rsidP="002F5B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BBF" w:rsidRDefault="00BF3F4C" w:rsidP="00C7360A">
    <w:pPr>
      <w:pStyle w:val="a3"/>
      <w:framePr w:wrap="around" w:vAnchor="text" w:hAnchor="margin" w:xAlign="right" w:y="1"/>
      <w:rPr>
        <w:rStyle w:val="a5"/>
      </w:rPr>
    </w:pPr>
    <w:r>
      <w:rPr>
        <w:rStyle w:val="a5"/>
        <w:noProof/>
      </w:rPr>
      <w:t>2</w:t>
    </w:r>
  </w:p>
  <w:p w:rsidR="002F5BBF" w:rsidRDefault="002F5BBF" w:rsidP="002F5B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96" w:rsidRDefault="00824896">
      <w:r>
        <w:separator/>
      </w:r>
    </w:p>
  </w:footnote>
  <w:footnote w:type="continuationSeparator" w:id="0">
    <w:p w:rsidR="00824896" w:rsidRDefault="0082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27"/>
    <w:rsid w:val="001055FD"/>
    <w:rsid w:val="002F5BBF"/>
    <w:rsid w:val="003474CA"/>
    <w:rsid w:val="00386AB4"/>
    <w:rsid w:val="00462F1D"/>
    <w:rsid w:val="004F03EE"/>
    <w:rsid w:val="00510474"/>
    <w:rsid w:val="007704A6"/>
    <w:rsid w:val="007D309C"/>
    <w:rsid w:val="00824896"/>
    <w:rsid w:val="00943027"/>
    <w:rsid w:val="00977332"/>
    <w:rsid w:val="00995780"/>
    <w:rsid w:val="00BF3F4C"/>
    <w:rsid w:val="00C7360A"/>
    <w:rsid w:val="00DF21B7"/>
    <w:rsid w:val="00E969B1"/>
    <w:rsid w:val="00F9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3B25E3-64F9-4887-B4CE-492C881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5BB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F5BBF"/>
    <w:rPr>
      <w:rFonts w:cs="Times New Roman"/>
    </w:rPr>
  </w:style>
  <w:style w:type="paragraph" w:styleId="a6">
    <w:name w:val="header"/>
    <w:basedOn w:val="a"/>
    <w:link w:val="a7"/>
    <w:uiPriority w:val="99"/>
    <w:rsid w:val="007D309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Общественный строй Галицко-Волынского</vt:lpstr>
    </vt:vector>
  </TitlesOfParts>
  <Company>3d</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Общественный строй Галицко-Волынского</dc:title>
  <dc:subject/>
  <dc:creator>server</dc:creator>
  <cp:keywords/>
  <dc:description/>
  <cp:lastModifiedBy>admin</cp:lastModifiedBy>
  <cp:revision>2</cp:revision>
  <dcterms:created xsi:type="dcterms:W3CDTF">2014-03-07T13:07:00Z</dcterms:created>
  <dcterms:modified xsi:type="dcterms:W3CDTF">2014-03-07T13:07:00Z</dcterms:modified>
</cp:coreProperties>
</file>