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07304A" w:rsidP="0007304A">
      <w:pPr>
        <w:pStyle w:val="2"/>
      </w:pPr>
    </w:p>
    <w:p w:rsidR="0007304A" w:rsidRDefault="002344CF" w:rsidP="0007304A">
      <w:pPr>
        <w:pStyle w:val="2"/>
      </w:pPr>
      <w:r w:rsidRPr="0007304A">
        <w:t>ВАРИАНТ № 4</w:t>
      </w:r>
    </w:p>
    <w:p w:rsidR="0007304A" w:rsidRPr="0007304A" w:rsidRDefault="002344CF" w:rsidP="0007304A">
      <w:pPr>
        <w:pStyle w:val="2"/>
      </w:pPr>
      <w:r w:rsidRPr="0007304A">
        <w:br w:type="page"/>
        <w:t>1</w:t>
      </w:r>
      <w:r w:rsidR="0007304A" w:rsidRPr="0007304A">
        <w:t xml:space="preserve">. </w:t>
      </w:r>
      <w:r w:rsidRPr="0007304A">
        <w:t>Международные правила по унифицированному толкованию торговых</w:t>
      </w:r>
      <w:r w:rsidR="0007304A">
        <w:t xml:space="preserve"> </w:t>
      </w:r>
      <w:r w:rsidRPr="0007304A">
        <w:t>терминов (ИНКОТРЕМС</w:t>
      </w:r>
      <w:r w:rsidR="0007304A" w:rsidRPr="0007304A">
        <w:t xml:space="preserve">) </w:t>
      </w:r>
    </w:p>
    <w:p w:rsidR="0007304A" w:rsidRDefault="0007304A" w:rsidP="0007304A">
      <w:pPr>
        <w:widowControl w:val="0"/>
        <w:autoSpaceDE w:val="0"/>
        <w:autoSpaceDN w:val="0"/>
        <w:adjustRightInd w:val="0"/>
        <w:ind w:firstLine="709"/>
      </w:pP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Впервые базисные условия торговых поставок были обобщены и опубликованы Международной торговой палатой (</w:t>
      </w:r>
      <w:r w:rsidRPr="0007304A">
        <w:rPr>
          <w:lang w:val="en-US"/>
        </w:rPr>
        <w:t>ICC</w:t>
      </w:r>
      <w:r w:rsidRPr="0007304A">
        <w:t xml:space="preserve"> </w:t>
      </w:r>
      <w:r w:rsidRPr="0007304A">
        <w:rPr>
          <w:lang w:val="en-US"/>
        </w:rPr>
        <w:t>International</w:t>
      </w:r>
      <w:r w:rsidRPr="0007304A">
        <w:t xml:space="preserve"> </w:t>
      </w:r>
      <w:r w:rsidRPr="0007304A">
        <w:rPr>
          <w:lang w:val="en-US"/>
        </w:rPr>
        <w:t>Chamber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Commerce</w:t>
      </w:r>
      <w:r w:rsidR="0007304A" w:rsidRPr="0007304A">
        <w:t xml:space="preserve">) </w:t>
      </w:r>
      <w:r w:rsidRPr="0007304A">
        <w:t>в справочнике коммерческих торговых терминов Инкотермс</w:t>
      </w:r>
      <w:r w:rsidR="0007304A" w:rsidRPr="0007304A">
        <w:t xml:space="preserve">. </w:t>
      </w:r>
      <w:r w:rsidR="0007304A">
        <w:t>По</w:t>
      </w:r>
      <w:r w:rsidRPr="0007304A">
        <w:t>следние редакции вышли в 1990 г</w:t>
      </w:r>
      <w:r w:rsidR="0007304A" w:rsidRPr="0007304A">
        <w:t xml:space="preserve">. </w:t>
      </w:r>
      <w:r w:rsidRPr="0007304A">
        <w:t>и 2000 г</w:t>
      </w:r>
      <w:r w:rsidR="0007304A" w:rsidRPr="0007304A">
        <w:t xml:space="preserve">. </w:t>
      </w:r>
      <w:r w:rsidRPr="0007304A">
        <w:t>Он широко используется в качестве международного торгового обычая</w:t>
      </w:r>
      <w:r w:rsidR="0007304A" w:rsidRPr="0007304A">
        <w:t xml:space="preserve">. </w:t>
      </w:r>
      <w:r w:rsidRPr="0007304A">
        <w:t>В Инкотермс используются следующие торговые термины</w:t>
      </w:r>
      <w:r w:rsidR="0007304A" w:rsidRPr="0007304A">
        <w:t xml:space="preserve">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Товар</w:t>
      </w:r>
      <w:r w:rsidR="0007304A" w:rsidRPr="0007304A">
        <w:t xml:space="preserve"> - </w:t>
      </w:r>
      <w:r w:rsidRPr="0007304A">
        <w:t>это предмет материального мира</w:t>
      </w:r>
      <w:r w:rsidR="0007304A" w:rsidRPr="0007304A">
        <w:t xml:space="preserve">. </w:t>
      </w:r>
      <w:r w:rsidRPr="0007304A">
        <w:t xml:space="preserve">Товарами могут быть как продукты человеческой деятельности, так и предметы самой природы (ископаемые, недра, флора и фауна и </w:t>
      </w:r>
      <w:r w:rsidR="0007304A" w:rsidRPr="0007304A">
        <w:t xml:space="preserve">т.д.). </w:t>
      </w:r>
      <w:r w:rsidRPr="0007304A">
        <w:t>Предметы, недоступные и неоткрытые людьми, объектами торговых сделок быть не могут</w:t>
      </w:r>
      <w:r w:rsidR="0007304A" w:rsidRPr="0007304A">
        <w:t xml:space="preserve">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Товар могут характеризовать качество, количество и цена</w:t>
      </w:r>
      <w:r w:rsidR="0007304A" w:rsidRPr="0007304A">
        <w:t xml:space="preserve">. </w:t>
      </w:r>
    </w:p>
    <w:p w:rsidR="0007304A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Качество товара может определяться различными способами по</w:t>
      </w:r>
      <w:r w:rsidR="0007304A" w:rsidRPr="0007304A">
        <w:t>:</w:t>
      </w:r>
    </w:p>
    <w:p w:rsidR="0007304A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стандарту, когда товар должен точно соответствовать определенному документу, который содержит характеристику товара и разрабатываемому, как правило, авторитетными организациями</w:t>
      </w:r>
      <w:r w:rsidRPr="0007304A">
        <w:t>;</w:t>
      </w:r>
    </w:p>
    <w:p w:rsidR="0007304A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техническим условиям, когда отсутствует стандарт</w:t>
      </w:r>
      <w:r w:rsidRPr="0007304A">
        <w:t>;</w:t>
      </w:r>
    </w:p>
    <w:p w:rsidR="0007304A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спецификации, указанной в контракте</w:t>
      </w:r>
      <w:r w:rsidRPr="0007304A">
        <w:t>;</w:t>
      </w:r>
    </w:p>
    <w:p w:rsidR="0007304A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образцу, который является эталоном (один образец, как правило, находится у продавца, другой</w:t>
      </w:r>
      <w:r w:rsidRPr="0007304A">
        <w:t xml:space="preserve"> - </w:t>
      </w:r>
      <w:r w:rsidR="00873450" w:rsidRPr="0007304A">
        <w:t>у покупателя, третий</w:t>
      </w:r>
      <w:r w:rsidRPr="0007304A">
        <w:t xml:space="preserve"> - </w:t>
      </w:r>
      <w:r w:rsidR="00873450" w:rsidRPr="0007304A">
        <w:t>у нейтральной организации</w:t>
      </w:r>
      <w:r w:rsidRPr="0007304A">
        <w:t>);</w:t>
      </w:r>
    </w:p>
    <w:p w:rsidR="0007304A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описанию</w:t>
      </w:r>
      <w:r w:rsidRPr="0007304A">
        <w:t>;</w:t>
      </w:r>
    </w:p>
    <w:p w:rsidR="0007304A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предварительному</w:t>
      </w:r>
      <w:r w:rsidRPr="0007304A">
        <w:t xml:space="preserve"> </w:t>
      </w:r>
      <w:r w:rsidR="00873450" w:rsidRPr="0007304A">
        <w:t>осмотру</w:t>
      </w:r>
      <w:r w:rsidRPr="0007304A">
        <w:t>;</w:t>
      </w:r>
    </w:p>
    <w:p w:rsidR="0007304A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справедливому среднему качеству (например, при торговле зерновыми</w:t>
      </w:r>
      <w:r w:rsidRPr="0007304A">
        <w:t>);</w:t>
      </w:r>
    </w:p>
    <w:p w:rsidR="00873450" w:rsidRPr="0007304A" w:rsidRDefault="0007304A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- </w:t>
      </w:r>
      <w:r w:rsidR="00873450" w:rsidRPr="0007304A">
        <w:t>способу</w:t>
      </w:r>
      <w:r w:rsidRPr="0007304A">
        <w:t xml:space="preserve"> </w:t>
      </w:r>
      <w:r w:rsidR="00873450" w:rsidRPr="0007304A">
        <w:t>«тель-кель» («такой, какой</w:t>
      </w:r>
      <w:r w:rsidRPr="0007304A">
        <w:t xml:space="preserve"> </w:t>
      </w:r>
      <w:r w:rsidR="00873450" w:rsidRPr="0007304A">
        <w:t>есть»</w:t>
      </w:r>
      <w:r w:rsidRPr="0007304A">
        <w:t xml:space="preserve">) </w:t>
      </w:r>
      <w:r w:rsidR="00873450" w:rsidRPr="0007304A">
        <w:t>и др</w:t>
      </w:r>
      <w:r w:rsidRPr="0007304A">
        <w:t xml:space="preserve">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Количество товара</w:t>
      </w:r>
      <w:r w:rsidR="0007304A" w:rsidRPr="0007304A">
        <w:t xml:space="preserve"> </w:t>
      </w:r>
      <w:r w:rsidRPr="0007304A">
        <w:t>может быть определено твердой фиксированной цифрой либо в установленных пределах (около, больше или меньше на</w:t>
      </w:r>
      <w:r w:rsidR="0007304A" w:rsidRPr="0007304A">
        <w:t xml:space="preserve">. .).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Основные единицы измерения</w:t>
      </w:r>
      <w:r w:rsidR="0007304A" w:rsidRPr="0007304A">
        <w:t xml:space="preserve">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Длина</w:t>
      </w:r>
      <w:r w:rsidR="0007304A" w:rsidRPr="0007304A">
        <w:t xml:space="preserve">: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километр (км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метр (м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миллиметр (мм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сантиметр (см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дюйм (1 дюйм</w:t>
      </w:r>
      <w:r w:rsidR="0007304A" w:rsidRPr="0007304A">
        <w:t xml:space="preserve"> - </w:t>
      </w:r>
      <w:r w:rsidRPr="0007304A">
        <w:t>25,4 мм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фут (1 фут = 12 дюймам/304,8 мм/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ярд (1 ярд = 3 футам = 36 дюймам /914,4 мм /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миля (1 миля (сухопутная</w:t>
      </w:r>
      <w:r w:rsidR="0007304A" w:rsidRPr="0007304A">
        <w:t xml:space="preserve">) </w:t>
      </w:r>
      <w:r w:rsidRPr="0007304A">
        <w:t>= 1760 ярдам = 5280 футам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/1609,34 м/</w:t>
      </w:r>
      <w:r w:rsidR="0007304A" w:rsidRPr="0007304A">
        <w:t xml:space="preserve">).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Площадь</w:t>
      </w:r>
      <w:r w:rsidR="0007304A" w:rsidRPr="0007304A">
        <w:t xml:space="preserve">: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кв</w:t>
      </w:r>
      <w:r w:rsidR="0007304A" w:rsidRPr="0007304A">
        <w:t xml:space="preserve">. </w:t>
      </w:r>
      <w:r w:rsidRPr="0007304A">
        <w:t>дюйм (1 кв</w:t>
      </w:r>
      <w:r w:rsidR="0007304A" w:rsidRPr="0007304A">
        <w:t xml:space="preserve">. </w:t>
      </w:r>
      <w:r w:rsidRPr="0007304A">
        <w:t>дюйм = 6,45 кв</w:t>
      </w:r>
      <w:r w:rsidR="0007304A" w:rsidRPr="0007304A">
        <w:t xml:space="preserve">. </w:t>
      </w:r>
      <w:r w:rsidRPr="0007304A">
        <w:t>см</w:t>
      </w:r>
      <w:r w:rsidR="0007304A" w:rsidRPr="0007304A">
        <w:t xml:space="preserve">)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кв</w:t>
      </w:r>
      <w:r w:rsidR="0007304A" w:rsidRPr="0007304A">
        <w:t xml:space="preserve">. </w:t>
      </w:r>
      <w:r w:rsidRPr="0007304A">
        <w:t>ярд (1 кв</w:t>
      </w:r>
      <w:r w:rsidR="0007304A" w:rsidRPr="0007304A">
        <w:t xml:space="preserve">. </w:t>
      </w:r>
      <w:r w:rsidRPr="0007304A">
        <w:t>ярд = 9 кв</w:t>
      </w:r>
      <w:r w:rsidR="0007304A" w:rsidRPr="0007304A">
        <w:t xml:space="preserve">. </w:t>
      </w:r>
      <w:r w:rsidRPr="0007304A">
        <w:t>футам = 1296 кв</w:t>
      </w:r>
      <w:r w:rsidR="0007304A" w:rsidRPr="0007304A">
        <w:t xml:space="preserve">. </w:t>
      </w:r>
      <w:r w:rsidRPr="0007304A">
        <w:t>дюймам =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0</w:t>
      </w:r>
      <w:r w:rsidR="0007304A">
        <w:t>.8</w:t>
      </w:r>
      <w:r w:rsidRPr="0007304A">
        <w:t>36 кв</w:t>
      </w:r>
      <w:r w:rsidR="0007304A" w:rsidRPr="0007304A">
        <w:t xml:space="preserve">. </w:t>
      </w:r>
      <w:r w:rsidRPr="0007304A">
        <w:t>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акр/ 1 акр = 4840 кв</w:t>
      </w:r>
      <w:r w:rsidR="0007304A" w:rsidRPr="0007304A">
        <w:t xml:space="preserve">. </w:t>
      </w:r>
      <w:r w:rsidRPr="0007304A">
        <w:t>ярдам = 43560 кв</w:t>
      </w:r>
      <w:r w:rsidR="0007304A" w:rsidRPr="0007304A">
        <w:t xml:space="preserve">. </w:t>
      </w:r>
      <w:r w:rsidRPr="0007304A">
        <w:t>футам = 4,047 кв</w:t>
      </w:r>
      <w:r w:rsidR="0007304A" w:rsidRPr="0007304A">
        <w:t xml:space="preserve">. </w:t>
      </w:r>
      <w:r w:rsidRPr="0007304A">
        <w:t>м</w:t>
      </w:r>
      <w:r w:rsidR="0007304A" w:rsidRPr="0007304A">
        <w:t xml:space="preserve">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кв</w:t>
      </w:r>
      <w:r w:rsidR="0007304A" w:rsidRPr="0007304A">
        <w:t xml:space="preserve">. </w:t>
      </w:r>
      <w:r w:rsidRPr="0007304A">
        <w:t>миля / 1 кв</w:t>
      </w:r>
      <w:r w:rsidR="0007304A" w:rsidRPr="0007304A">
        <w:t xml:space="preserve">. </w:t>
      </w:r>
      <w:r w:rsidRPr="0007304A">
        <w:t>миля = 640 акрам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Объем (жидкие тела</w:t>
      </w:r>
      <w:r w:rsidR="0007304A" w:rsidRPr="0007304A">
        <w:t xml:space="preserve">):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Литр(л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миллилитр (мл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унция (1 унция = 0,028 л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пинта англ</w:t>
      </w:r>
      <w:r w:rsidR="0007304A" w:rsidRPr="0007304A">
        <w:t xml:space="preserve">. </w:t>
      </w:r>
      <w:r w:rsidRPr="0007304A">
        <w:t>(1 пинта англ</w:t>
      </w:r>
      <w:r w:rsidR="0007304A" w:rsidRPr="0007304A">
        <w:t xml:space="preserve">. </w:t>
      </w:r>
      <w:r w:rsidRPr="0007304A">
        <w:t>= 20 англ</w:t>
      </w:r>
      <w:r w:rsidR="0007304A" w:rsidRPr="0007304A">
        <w:t xml:space="preserve">. </w:t>
      </w:r>
      <w:r w:rsidRPr="0007304A">
        <w:t>унциям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кварта англ</w:t>
      </w:r>
      <w:r w:rsidR="0007304A" w:rsidRPr="0007304A">
        <w:t xml:space="preserve">. </w:t>
      </w:r>
      <w:r w:rsidRPr="0007304A">
        <w:t>(1 кварта англ</w:t>
      </w:r>
      <w:r w:rsidR="0007304A" w:rsidRPr="0007304A">
        <w:t xml:space="preserve">. </w:t>
      </w:r>
      <w:r w:rsidRPr="0007304A">
        <w:t>= 2 пинтам англ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галлон (1 галлон англ</w:t>
      </w:r>
      <w:r w:rsidR="0007304A" w:rsidRPr="0007304A">
        <w:t xml:space="preserve">. </w:t>
      </w:r>
      <w:r w:rsidRPr="0007304A">
        <w:t>(импер</w:t>
      </w:r>
      <w:r w:rsidR="0007304A" w:rsidRPr="0007304A">
        <w:t xml:space="preserve">) </w:t>
      </w:r>
      <w:r w:rsidRPr="0007304A">
        <w:t>= 4 квартам англ</w:t>
      </w:r>
      <w:r w:rsidR="0007304A" w:rsidRPr="0007304A">
        <w:t xml:space="preserve">. </w:t>
      </w:r>
      <w:r w:rsidRPr="0007304A">
        <w:t>= 160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унциям / унция = 1,2 галлонов США/ 1 галлон США =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4,55 л</w:t>
      </w:r>
      <w:r w:rsidR="0007304A" w:rsidRPr="0007304A">
        <w:t xml:space="preserve">) </w:t>
      </w:r>
      <w:r w:rsidRPr="0007304A">
        <w:t>и др</w:t>
      </w:r>
      <w:r w:rsidR="0007304A" w:rsidRPr="0007304A">
        <w:t xml:space="preserve">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Объем (сыпучие тела</w:t>
      </w:r>
      <w:r w:rsidR="0007304A" w:rsidRPr="0007304A">
        <w:t xml:space="preserve">):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килограмм (кг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грамм (г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тонна (т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малая тонна (англ</w:t>
      </w:r>
      <w:r w:rsidR="0007304A">
        <w:t>. 20</w:t>
      </w:r>
      <w:r w:rsidRPr="0007304A">
        <w:t>00 фунтов /907кг/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пинта</w:t>
      </w:r>
      <w:r w:rsidR="0007304A" w:rsidRPr="0007304A">
        <w:t xml:space="preserve">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кварта</w:t>
      </w:r>
      <w:r w:rsidR="0007304A" w:rsidRPr="0007304A">
        <w:t xml:space="preserve">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бушель (бушель англ</w:t>
      </w:r>
      <w:r w:rsidR="0007304A" w:rsidRPr="0007304A">
        <w:t xml:space="preserve">. </w:t>
      </w:r>
      <w:r w:rsidRPr="0007304A">
        <w:t>(имперский</w:t>
      </w:r>
      <w:r w:rsidR="0007304A" w:rsidRPr="0007304A">
        <w:t xml:space="preserve">) </w:t>
      </w:r>
      <w:r w:rsidRPr="0007304A">
        <w:t>= 32 квартам англ</w:t>
      </w:r>
      <w:r w:rsidR="0007304A" w:rsidRPr="0007304A">
        <w:t xml:space="preserve">) </w:t>
      </w:r>
      <w:r w:rsidRPr="0007304A">
        <w:t>и др</w:t>
      </w:r>
      <w:r w:rsidR="0007304A" w:rsidRPr="0007304A">
        <w:t xml:space="preserve">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бес-гран (1 гран = 4,8 мг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драхма (1 драхма англ</w:t>
      </w:r>
      <w:r w:rsidR="0007304A" w:rsidRPr="0007304A">
        <w:t xml:space="preserve">. </w:t>
      </w:r>
      <w:r w:rsidRPr="0007304A">
        <w:t>= 27,34 грана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унция (1 унция</w:t>
      </w:r>
      <w:r w:rsidR="0007304A" w:rsidRPr="0007304A">
        <w:t xml:space="preserve"> </w:t>
      </w:r>
      <w:r w:rsidRPr="0007304A">
        <w:t>= 16 драхмам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фунт (1 фунт (торговый</w:t>
      </w:r>
      <w:r w:rsidR="0007304A" w:rsidRPr="0007304A">
        <w:t xml:space="preserve">) </w:t>
      </w:r>
      <w:r w:rsidRPr="0007304A">
        <w:t>= 16 унциям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центнер (1 центнер (длинный</w:t>
      </w:r>
      <w:r w:rsidR="0007304A" w:rsidRPr="0007304A">
        <w:t xml:space="preserve">) </w:t>
      </w:r>
      <w:r w:rsidRPr="0007304A">
        <w:t>= 112 фунтам</w:t>
      </w:r>
      <w:r w:rsidR="0007304A" w:rsidRPr="0007304A">
        <w:t xml:space="preserve">);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тонна (1 тонна (длинная</w:t>
      </w:r>
      <w:r w:rsidR="0007304A" w:rsidRPr="0007304A">
        <w:t xml:space="preserve">) </w:t>
      </w:r>
      <w:r w:rsidRPr="0007304A">
        <w:t>= 20 центнерам (длинным</w:t>
      </w:r>
      <w:r w:rsidR="0007304A" w:rsidRPr="0007304A">
        <w:t xml:space="preserve">)) </w:t>
      </w:r>
      <w:r w:rsidRPr="0007304A">
        <w:t>и др</w:t>
      </w:r>
      <w:r w:rsidR="0007304A" w:rsidRPr="0007304A">
        <w:t xml:space="preserve">. </w:t>
      </w:r>
    </w:p>
    <w:p w:rsidR="00873450" w:rsidRPr="0007304A" w:rsidRDefault="00873450" w:rsidP="0007304A">
      <w:pPr>
        <w:widowControl w:val="0"/>
        <w:autoSpaceDE w:val="0"/>
        <w:autoSpaceDN w:val="0"/>
        <w:adjustRightInd w:val="0"/>
        <w:ind w:firstLine="709"/>
      </w:pPr>
      <w:r w:rsidRPr="0007304A">
        <w:t>Цена товара устанавливается в определенных валютах</w:t>
      </w:r>
      <w:r w:rsidR="0007304A" w:rsidRPr="0007304A">
        <w:t xml:space="preserve"> - </w:t>
      </w:r>
      <w:r w:rsidRPr="0007304A">
        <w:t>валютах цены</w:t>
      </w:r>
      <w:r w:rsidR="0007304A" w:rsidRPr="0007304A">
        <w:t xml:space="preserve">. </w:t>
      </w:r>
      <w:r w:rsidRPr="0007304A">
        <w:t>Для платежа может быть выбрана другая валюта</w:t>
      </w:r>
      <w:r w:rsidR="0007304A" w:rsidRPr="0007304A">
        <w:t xml:space="preserve"> - </w:t>
      </w:r>
      <w:r w:rsidRPr="0007304A">
        <w:t>валюта платежа</w:t>
      </w:r>
      <w:r w:rsidR="0007304A" w:rsidRPr="0007304A">
        <w:t xml:space="preserve">. </w:t>
      </w:r>
      <w:r w:rsidRPr="0007304A">
        <w:t>Наиболее распространенными валютами являются доллары США, евро и японская йена</w:t>
      </w:r>
      <w:r w:rsidR="0007304A" w:rsidRPr="0007304A">
        <w:t xml:space="preserve">. </w:t>
      </w:r>
      <w:r w:rsidRPr="0007304A">
        <w:t>Для пересчета валюты цены в валюту платежа обычно используется текущий рыночный курс валют на день платежа или на день, предшествующий дню платежа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Базисные условия поставки </w:t>
      </w:r>
      <w:r w:rsidR="00873450" w:rsidRPr="0007304A">
        <w:t xml:space="preserve">товаров </w:t>
      </w:r>
      <w:r w:rsidRPr="0007304A">
        <w:t>и правила их толкования выработаны международной торговой практикой</w:t>
      </w:r>
      <w:r w:rsidR="0007304A" w:rsidRPr="0007304A">
        <w:t xml:space="preserve">. </w:t>
      </w:r>
      <w:r w:rsidRPr="0007304A">
        <w:t>Они распределяют расходы и риски, связанные с доставкой товара, между экспортером и импортером</w:t>
      </w:r>
      <w:r w:rsidR="0007304A" w:rsidRPr="0007304A">
        <w:t xml:space="preserve">. </w:t>
      </w:r>
      <w:r w:rsidRPr="0007304A">
        <w:t>Эти условия называются базисными, поскольку устанавливают базис цены</w:t>
      </w:r>
      <w:r w:rsidR="0007304A" w:rsidRPr="0007304A">
        <w:t xml:space="preserve">. </w:t>
      </w:r>
      <w:r w:rsidRPr="0007304A">
        <w:t>Они закрепляют обязанности продавца и покупателя по следующим важным этапам движения товара</w:t>
      </w:r>
      <w:r w:rsidR="0007304A" w:rsidRPr="0007304A">
        <w:t xml:space="preserve">: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1</w:t>
      </w:r>
      <w:r w:rsidR="0007304A" w:rsidRPr="0007304A">
        <w:t xml:space="preserve">. </w:t>
      </w:r>
      <w:r w:rsidRPr="0007304A">
        <w:t>Погрузочно-разгрузочные работы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2</w:t>
      </w:r>
      <w:r w:rsidR="0007304A" w:rsidRPr="0007304A">
        <w:t xml:space="preserve">. </w:t>
      </w:r>
      <w:r w:rsidRPr="0007304A">
        <w:t>Упаковка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3</w:t>
      </w:r>
      <w:r w:rsidR="0007304A" w:rsidRPr="0007304A">
        <w:t xml:space="preserve">. </w:t>
      </w:r>
      <w:r w:rsidRPr="0007304A">
        <w:t>Транспортные расходы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4</w:t>
      </w:r>
      <w:r w:rsidR="0007304A" w:rsidRPr="0007304A">
        <w:t xml:space="preserve">. </w:t>
      </w:r>
      <w:r w:rsidRPr="0007304A">
        <w:t>Экспортные и импортные документы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5</w:t>
      </w:r>
      <w:r w:rsidR="0007304A" w:rsidRPr="0007304A">
        <w:t xml:space="preserve">. </w:t>
      </w:r>
      <w:r w:rsidRPr="0007304A">
        <w:t>Таможенные пошлины и налоги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6</w:t>
      </w:r>
      <w:r w:rsidR="0007304A" w:rsidRPr="0007304A">
        <w:t xml:space="preserve">. </w:t>
      </w:r>
      <w:r w:rsidRPr="0007304A">
        <w:t>Страхование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7</w:t>
      </w:r>
      <w:r w:rsidR="0007304A" w:rsidRPr="0007304A">
        <w:t xml:space="preserve">. </w:t>
      </w:r>
      <w:r w:rsidRPr="0007304A">
        <w:t>Риски и др</w:t>
      </w:r>
      <w:r w:rsidR="0007304A" w:rsidRPr="0007304A">
        <w:t>. [</w:t>
      </w:r>
      <w:r w:rsidRPr="0007304A">
        <w:t>5,</w:t>
      </w:r>
      <w:r w:rsidRPr="0007304A">
        <w:rPr>
          <w:lang w:val="en-US"/>
        </w:rPr>
        <w:t>c</w:t>
      </w:r>
      <w:r w:rsidR="0007304A">
        <w:t>.1</w:t>
      </w:r>
      <w:r w:rsidRPr="0007304A">
        <w:t>27</w:t>
      </w:r>
      <w:r w:rsidR="0007304A" w:rsidRPr="0007304A">
        <w:t xml:space="preserve">]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 соответстви</w:t>
      </w:r>
      <w:r w:rsidR="00873450" w:rsidRPr="0007304A">
        <w:t>и</w:t>
      </w:r>
      <w:r w:rsidRPr="0007304A">
        <w:t xml:space="preserve"> с Инкотермс 2000, 13 терминов разбиты на 4 группы в зависимости от обязательств продавца и покупателя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1</w:t>
      </w:r>
      <w:r w:rsidR="0007304A" w:rsidRPr="0007304A">
        <w:t xml:space="preserve">. </w:t>
      </w:r>
      <w:r w:rsidRPr="0007304A">
        <w:rPr>
          <w:lang w:val="en-US"/>
        </w:rPr>
        <w:t>EXW</w:t>
      </w:r>
      <w:r w:rsidR="0007304A" w:rsidRPr="0007304A">
        <w:t xml:space="preserve"> - </w:t>
      </w:r>
      <w:r w:rsidRPr="0007304A">
        <w:t>с завода в поименованном пункте (</w:t>
      </w:r>
      <w:r w:rsidRPr="0007304A">
        <w:rPr>
          <w:lang w:val="en-US"/>
        </w:rPr>
        <w:t>Ex</w:t>
      </w:r>
      <w:r w:rsidRPr="0007304A">
        <w:t xml:space="preserve"> </w:t>
      </w:r>
      <w:r w:rsidRPr="0007304A">
        <w:rPr>
          <w:lang w:val="en-US"/>
        </w:rPr>
        <w:t>Works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Place</w:t>
      </w:r>
      <w:r w:rsidR="0007304A" w:rsidRPr="0007304A">
        <w:t xml:space="preserve">). </w:t>
      </w:r>
      <w:r w:rsidRPr="0007304A">
        <w:t>По данному базису продавец выполняет свои обязательства по поставке, когда он передает товар в распоряжение покупателя у себя на предприятии (заводе, складе, плантации</w:t>
      </w:r>
      <w:r w:rsidR="0007304A" w:rsidRPr="0007304A">
        <w:t xml:space="preserve">). </w:t>
      </w:r>
      <w:r w:rsidRPr="0007304A">
        <w:t>При этом товар должен быть подготовлен продавцом для отправки в транспортабельном состоянии (полностью готов к отгрузке</w:t>
      </w:r>
      <w:r w:rsidR="0007304A" w:rsidRPr="0007304A">
        <w:t xml:space="preserve">). </w:t>
      </w:r>
      <w:r w:rsidRPr="0007304A">
        <w:t>Он подает транспортное средство к погрузке и организует погрузку товара покупатель</w:t>
      </w:r>
      <w:r w:rsidR="0007304A" w:rsidRPr="0007304A">
        <w:t xml:space="preserve">. </w:t>
      </w:r>
      <w:r w:rsidRPr="0007304A">
        <w:t>Погрузка осуществляется за счет покупателя</w:t>
      </w:r>
      <w:r w:rsidR="0007304A" w:rsidRPr="0007304A">
        <w:t xml:space="preserve">. </w:t>
      </w:r>
      <w:r w:rsidRPr="0007304A">
        <w:t>Инкотермс-1990 об этом умалчивал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Покупатель несет все риски за организацию перевозки до места назна-чения</w:t>
      </w:r>
      <w:r w:rsidR="0007304A" w:rsidRPr="0007304A">
        <w:t xml:space="preserve">. </w:t>
      </w:r>
      <w:r w:rsidRPr="0007304A">
        <w:t>На нем также лежит таможенная очистка и получение экспортной лицензии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2</w:t>
      </w:r>
      <w:r w:rsidR="0007304A" w:rsidRPr="0007304A">
        <w:t xml:space="preserve">. </w:t>
      </w:r>
      <w:r w:rsidRPr="0007304A">
        <w:rPr>
          <w:lang w:val="en-US"/>
        </w:rPr>
        <w:t>FCA</w:t>
      </w:r>
      <w:r w:rsidR="0007304A" w:rsidRPr="0007304A">
        <w:t xml:space="preserve"> - </w:t>
      </w:r>
      <w:r w:rsidRPr="0007304A">
        <w:t>свободно у перевозчика в поименованном пункте (</w:t>
      </w:r>
      <w:r w:rsidRPr="0007304A">
        <w:rPr>
          <w:lang w:val="en-US"/>
        </w:rPr>
        <w:t>Free</w:t>
      </w:r>
      <w:r w:rsidRPr="0007304A">
        <w:t xml:space="preserve"> </w:t>
      </w:r>
      <w:r w:rsidRPr="0007304A">
        <w:rPr>
          <w:lang w:val="en-US"/>
        </w:rPr>
        <w:t>Carrier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Place</w:t>
      </w:r>
      <w:r w:rsidR="0007304A" w:rsidRPr="0007304A">
        <w:t xml:space="preserve">). </w:t>
      </w:r>
      <w:r w:rsidRPr="0007304A">
        <w:t>Продавец считается выполнившим свои обязательства по поставке товара, прошедшего вывозную таможенную очистку, с момента его передачи в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распоряжение перевозчика в поименованном пункте</w:t>
      </w:r>
      <w:r w:rsidR="0007304A" w:rsidRPr="0007304A">
        <w:t xml:space="preserve">. </w:t>
      </w:r>
      <w:r w:rsidRPr="0007304A">
        <w:t>Чаще всего этим поименованным пунктом является грузовой терминал магистрального транспорта (железнодорожная станция, автомобильная станция, аэропорт</w:t>
      </w:r>
      <w:r w:rsidR="0007304A" w:rsidRPr="0007304A">
        <w:t xml:space="preserve">). </w:t>
      </w:r>
      <w:r w:rsidRPr="0007304A">
        <w:t>По Инкотермс-2000 у продавца есть возможность выбора</w:t>
      </w:r>
      <w:r w:rsidR="0007304A" w:rsidRPr="0007304A">
        <w:t xml:space="preserve">: </w:t>
      </w:r>
      <w:r w:rsidRPr="0007304A">
        <w:t>поставить товар на своем предприятии (предположим, на предприятии имеется железнодорожная колея</w:t>
      </w:r>
      <w:r w:rsidR="0007304A" w:rsidRPr="0007304A">
        <w:t>),</w:t>
      </w:r>
      <w:r w:rsidRPr="0007304A">
        <w:t xml:space="preserve"> и тогда он отвечает за погрузку товара на транспортное средство перевозчика</w:t>
      </w:r>
      <w:r w:rsidR="0007304A" w:rsidRPr="0007304A">
        <w:t xml:space="preserve">; </w:t>
      </w:r>
      <w:r w:rsidRPr="0007304A">
        <w:t>или доставить за свой счет товар на терминал магистрального транспорта, где перевозчик за счет покупателя разгружает товар, прибывший на транспортном средстве продавца</w:t>
      </w:r>
      <w:r w:rsidR="0007304A" w:rsidRPr="0007304A">
        <w:t xml:space="preserve">. </w:t>
      </w:r>
      <w:r w:rsidRPr="0007304A">
        <w:t>В Инкотермс-1990 эти моменты не оговаривались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предполагает участие в перевозке любых видов транспорта, включая смешанные перевозки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3</w:t>
      </w:r>
      <w:r w:rsidR="0007304A" w:rsidRPr="0007304A">
        <w:t xml:space="preserve">. </w:t>
      </w:r>
      <w:r w:rsidRPr="0007304A">
        <w:rPr>
          <w:lang w:val="en-US"/>
        </w:rPr>
        <w:t>FAS</w:t>
      </w:r>
      <w:r w:rsidR="0007304A" w:rsidRPr="0007304A">
        <w:t xml:space="preserve"> - </w:t>
      </w:r>
      <w:r w:rsidRPr="0007304A">
        <w:t>Свободно вдоль борта судна в поименованном порту отправления (</w:t>
      </w:r>
      <w:r w:rsidRPr="0007304A">
        <w:rPr>
          <w:lang w:val="en-US"/>
        </w:rPr>
        <w:t>Free</w:t>
      </w:r>
      <w:r w:rsidRPr="0007304A">
        <w:t xml:space="preserve"> </w:t>
      </w:r>
      <w:r w:rsidRPr="0007304A">
        <w:rPr>
          <w:lang w:val="en-US"/>
        </w:rPr>
        <w:t>Alongside</w:t>
      </w:r>
      <w:r w:rsidRPr="0007304A">
        <w:t xml:space="preserve"> </w:t>
      </w:r>
      <w:r w:rsidRPr="0007304A">
        <w:rPr>
          <w:lang w:val="en-US"/>
        </w:rPr>
        <w:t>Ship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Shipment</w:t>
      </w:r>
      <w:r w:rsidR="0007304A" w:rsidRPr="0007304A">
        <w:t xml:space="preserve">). </w:t>
      </w:r>
      <w:r w:rsidRPr="0007304A">
        <w:t>Продавец считается выполнившим свои обязательства по поставке, когда товар размещен вдоль борта судна на причале в согласованном порту отгрузки</w:t>
      </w:r>
      <w:r w:rsidR="0007304A" w:rsidRPr="0007304A">
        <w:t xml:space="preserve">. </w:t>
      </w:r>
      <w:r w:rsidRPr="0007304A">
        <w:t>С этого момента покупатель должен нести все расходы и риски гибели или повреждения товара</w:t>
      </w:r>
      <w:r w:rsidR="0007304A" w:rsidRPr="0007304A">
        <w:t xml:space="preserve">. </w:t>
      </w:r>
      <w:r w:rsidRPr="0007304A">
        <w:t>По Инкотермс-2000 обязанность по обеспечению таможенной очистки и получению экспортной лицензии лежит на продавце</w:t>
      </w:r>
      <w:r w:rsidR="0007304A" w:rsidRPr="0007304A">
        <w:t xml:space="preserve">. </w:t>
      </w:r>
      <w:r w:rsidRPr="0007304A">
        <w:t>Ранее это было обязанностью покупателя</w:t>
      </w:r>
      <w:r w:rsidR="0007304A" w:rsidRPr="0007304A">
        <w:t xml:space="preserve"> [</w:t>
      </w:r>
      <w:r w:rsidRPr="0007304A">
        <w:t>5,</w:t>
      </w:r>
      <w:r w:rsidRPr="0007304A">
        <w:rPr>
          <w:lang w:val="en-US"/>
        </w:rPr>
        <w:t>c</w:t>
      </w:r>
      <w:r w:rsidR="0007304A">
        <w:t>.1</w:t>
      </w:r>
      <w:r w:rsidRPr="0007304A">
        <w:t>28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4</w:t>
      </w:r>
      <w:r w:rsidR="0007304A" w:rsidRPr="0007304A">
        <w:t xml:space="preserve">. </w:t>
      </w:r>
      <w:r w:rsidRPr="0007304A">
        <w:rPr>
          <w:lang w:val="en-US"/>
        </w:rPr>
        <w:t>FOB</w:t>
      </w:r>
      <w:r w:rsidR="0007304A" w:rsidRPr="0007304A">
        <w:t xml:space="preserve"> - </w:t>
      </w:r>
      <w:r w:rsidRPr="0007304A">
        <w:t>свободно на борту судна в поименованном порту отгрузки (</w:t>
      </w:r>
      <w:r w:rsidRPr="0007304A">
        <w:rPr>
          <w:lang w:val="en-US"/>
        </w:rPr>
        <w:t>Free</w:t>
      </w:r>
      <w:r w:rsidRPr="0007304A">
        <w:t xml:space="preserve"> </w:t>
      </w:r>
      <w:r w:rsidRPr="0007304A">
        <w:rPr>
          <w:lang w:val="en-US"/>
        </w:rPr>
        <w:t>Board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Port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Shipment</w:t>
      </w:r>
      <w:r w:rsidR="0007304A" w:rsidRPr="0007304A">
        <w:t xml:space="preserve">). </w:t>
      </w:r>
      <w:r w:rsidRPr="0007304A">
        <w:t>Продавец считается выполнившим свои обязательства по поставке с момента перехода товара через поручни судна в порту отгрузки</w:t>
      </w:r>
      <w:r w:rsidR="0007304A" w:rsidRPr="0007304A">
        <w:t xml:space="preserve">. </w:t>
      </w:r>
      <w:r w:rsidRPr="0007304A">
        <w:t>С этого момента (то есть начиная со стивидорских расходов по размещению груза в трюмах судна</w:t>
      </w:r>
      <w:r w:rsidR="0007304A" w:rsidRPr="0007304A">
        <w:t xml:space="preserve"> - </w:t>
      </w:r>
      <w:r w:rsidRPr="0007304A">
        <w:t>штивки</w:t>
      </w:r>
      <w:r w:rsidR="0007304A" w:rsidRPr="0007304A">
        <w:t xml:space="preserve">) </w:t>
      </w:r>
      <w:r w:rsidRPr="0007304A">
        <w:t>покупатель должен нести все расходы и риски гибели или повреждения товара</w:t>
      </w:r>
      <w:r w:rsidR="0007304A" w:rsidRPr="0007304A">
        <w:t xml:space="preserve">. </w:t>
      </w:r>
      <w:r w:rsidRPr="0007304A">
        <w:t xml:space="preserve">По условиям </w:t>
      </w:r>
      <w:r w:rsidRPr="0007304A">
        <w:rPr>
          <w:lang w:val="en-US"/>
        </w:rPr>
        <w:t>FOB</w:t>
      </w:r>
      <w:r w:rsidRPr="0007304A">
        <w:t xml:space="preserve"> на продавца возлагаются обязанности по очистке товара от пошлин для экспорта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может применяться только при перевозке груза водными видами транспорта (морским, речным</w:t>
      </w:r>
      <w:r w:rsidR="0007304A" w:rsidRPr="0007304A">
        <w:t xml:space="preserve">).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5</w:t>
      </w:r>
      <w:r w:rsidR="0007304A" w:rsidRPr="0007304A">
        <w:t xml:space="preserve">. </w:t>
      </w:r>
      <w:r w:rsidRPr="0007304A">
        <w:rPr>
          <w:lang w:val="en-US"/>
        </w:rPr>
        <w:t>CFR</w:t>
      </w:r>
      <w:r w:rsidR="0007304A" w:rsidRPr="0007304A">
        <w:t xml:space="preserve"> - </w:t>
      </w:r>
      <w:r w:rsidRPr="0007304A">
        <w:t>стоимость и фрахт в поименованном порту отгрузки (</w:t>
      </w:r>
      <w:r w:rsidRPr="0007304A">
        <w:rPr>
          <w:lang w:val="en-US"/>
        </w:rPr>
        <w:t>Cost</w:t>
      </w:r>
      <w:r w:rsidRPr="0007304A">
        <w:t xml:space="preserve"> </w:t>
      </w:r>
      <w:r w:rsidRPr="0007304A">
        <w:rPr>
          <w:lang w:val="en-US"/>
        </w:rPr>
        <w:t>and</w:t>
      </w:r>
      <w:r w:rsidRPr="0007304A">
        <w:t xml:space="preserve"> </w:t>
      </w:r>
      <w:r w:rsidRPr="0007304A">
        <w:rPr>
          <w:lang w:val="en-US"/>
        </w:rPr>
        <w:t>Freight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Port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Shipment</w:t>
      </w:r>
      <w:r w:rsidR="0007304A" w:rsidRPr="0007304A">
        <w:t xml:space="preserve">). </w:t>
      </w:r>
      <w:r w:rsidRPr="0007304A">
        <w:t>При данном базисе поставки Продавец обязан оплатить расходы и фрахт, необходимые для поставки товаров в порт назначения</w:t>
      </w:r>
      <w:r w:rsidR="0007304A" w:rsidRPr="0007304A">
        <w:t xml:space="preserve">. </w:t>
      </w:r>
      <w:r w:rsidRPr="0007304A">
        <w:t>Риск утраты, порчи или повреждения товара переходит с продавца на покупателя в момент перехода товара</w:t>
      </w:r>
      <w:r w:rsidR="0007304A">
        <w:t xml:space="preserve"> </w:t>
      </w:r>
      <w:r w:rsidRPr="0007304A">
        <w:t>через поручни судна в порту отправления</w:t>
      </w:r>
      <w:r w:rsidR="0007304A" w:rsidRPr="0007304A">
        <w:t xml:space="preserve">. </w:t>
      </w:r>
      <w:r w:rsidRPr="0007304A">
        <w:t xml:space="preserve">В соответствии с базисом </w:t>
      </w:r>
      <w:r w:rsidRPr="0007304A">
        <w:rPr>
          <w:lang w:val="en-US"/>
        </w:rPr>
        <w:t>CFR</w:t>
      </w:r>
      <w:r w:rsidRPr="0007304A">
        <w:t xml:space="preserve"> на продавце лежат обязательства по экспортной очистке товара от пошлин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применя</w:t>
      </w:r>
      <w:r w:rsidR="002B070A">
        <w:t>е</w:t>
      </w:r>
      <w:r w:rsidRPr="0007304A">
        <w:t>тся только при водных перевозках (морской, речной транспорт</w:t>
      </w:r>
      <w:r w:rsidR="0007304A" w:rsidRPr="0007304A">
        <w:t xml:space="preserve">).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6</w:t>
      </w:r>
      <w:r w:rsidR="0007304A" w:rsidRPr="0007304A">
        <w:t xml:space="preserve">. </w:t>
      </w:r>
      <w:r w:rsidRPr="0007304A">
        <w:rPr>
          <w:lang w:val="en-US"/>
        </w:rPr>
        <w:t>CIF</w:t>
      </w:r>
      <w:r w:rsidR="0007304A" w:rsidRPr="0007304A">
        <w:t xml:space="preserve"> - </w:t>
      </w:r>
      <w:r w:rsidRPr="0007304A">
        <w:t>стоимость, страхование, фрахт в поименованном порту отгрузки (</w:t>
      </w:r>
      <w:r w:rsidRPr="0007304A">
        <w:rPr>
          <w:lang w:val="en-US"/>
        </w:rPr>
        <w:t>Cost</w:t>
      </w:r>
      <w:r w:rsidRPr="0007304A">
        <w:t xml:space="preserve"> </w:t>
      </w:r>
      <w:r w:rsidRPr="0007304A">
        <w:rPr>
          <w:lang w:val="en-US"/>
        </w:rPr>
        <w:t>Insurance</w:t>
      </w:r>
      <w:r w:rsidR="0007304A" w:rsidRPr="0007304A">
        <w:t xml:space="preserve">. </w:t>
      </w:r>
      <w:r w:rsidRPr="0007304A">
        <w:rPr>
          <w:lang w:val="en-US"/>
        </w:rPr>
        <w:t>Freight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Port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Shipment</w:t>
      </w:r>
      <w:r w:rsidR="0007304A" w:rsidRPr="0007304A">
        <w:t xml:space="preserve">). </w:t>
      </w:r>
      <w:r w:rsidRPr="0007304A">
        <w:t xml:space="preserve">Продавец несет те же обязанности, что и при базисе </w:t>
      </w:r>
      <w:r w:rsidRPr="0007304A">
        <w:rPr>
          <w:lang w:val="en-US"/>
        </w:rPr>
        <w:t>CFR</w:t>
      </w:r>
      <w:r w:rsidRPr="0007304A">
        <w:t>, но должен также обеспечить страхование груза от рисков в пользу получателя</w:t>
      </w:r>
      <w:r w:rsidR="0007304A" w:rsidRPr="0007304A">
        <w:t xml:space="preserve">. </w:t>
      </w:r>
      <w:r w:rsidRPr="0007304A">
        <w:t>Продавец заключает договор страхования и пересылает полис вместе с другими документами получателю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применяется только при водных перевозках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7</w:t>
      </w:r>
      <w:r w:rsidR="0007304A" w:rsidRPr="0007304A">
        <w:t xml:space="preserve">. </w:t>
      </w:r>
      <w:r w:rsidRPr="0007304A">
        <w:t>СРТ</w:t>
      </w:r>
      <w:r w:rsidR="0007304A" w:rsidRPr="0007304A">
        <w:t xml:space="preserve"> - </w:t>
      </w:r>
      <w:r w:rsidRPr="0007304A">
        <w:t>провозная плата оплачена до поименованного пункта (</w:t>
      </w:r>
      <w:r w:rsidRPr="0007304A">
        <w:rPr>
          <w:lang w:val="en-US"/>
        </w:rPr>
        <w:t>Carriage</w:t>
      </w:r>
      <w:r w:rsidRPr="0007304A">
        <w:t xml:space="preserve"> </w:t>
      </w:r>
      <w:r w:rsidRPr="0007304A">
        <w:rPr>
          <w:lang w:val="en-US"/>
        </w:rPr>
        <w:t>paid</w:t>
      </w:r>
      <w:r w:rsidRPr="0007304A">
        <w:t xml:space="preserve"> </w:t>
      </w:r>
      <w:r w:rsidRPr="0007304A">
        <w:rPr>
          <w:lang w:val="en-US"/>
        </w:rPr>
        <w:t>to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Place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Destination</w:t>
      </w:r>
      <w:r w:rsidR="0007304A" w:rsidRPr="0007304A">
        <w:t xml:space="preserve">). </w:t>
      </w:r>
      <w:r w:rsidRPr="0007304A">
        <w:t>По данному базису продавец оплачивает доставку товара до поименованного пункта в стране назначения</w:t>
      </w:r>
      <w:r w:rsidR="0007304A" w:rsidRPr="0007304A">
        <w:t xml:space="preserve">. </w:t>
      </w:r>
      <w:r w:rsidRPr="0007304A">
        <w:t xml:space="preserve">Риск утраты, порчи, хищения и </w:t>
      </w:r>
      <w:r w:rsidR="0007304A" w:rsidRPr="0007304A">
        <w:t xml:space="preserve">т.д. </w:t>
      </w:r>
      <w:r w:rsidRPr="0007304A">
        <w:t>переходит с продавца на покупателя в момент передачи товара в распоряжение первого перевозчика в пункте отправления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применяется при перевозках любым видом транспорта, в том числе и в смешанных сообщениях</w:t>
      </w:r>
      <w:r w:rsidR="0007304A" w:rsidRPr="0007304A">
        <w:t xml:space="preserve">. </w:t>
      </w:r>
      <w:r w:rsidRPr="0007304A">
        <w:t>В обязанности продавца по данному базису входит осуществление экспортной таможенной очистки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8</w:t>
      </w:r>
      <w:r w:rsidR="0007304A" w:rsidRPr="0007304A">
        <w:t xml:space="preserve">. </w:t>
      </w:r>
      <w:r w:rsidRPr="0007304A">
        <w:rPr>
          <w:lang w:val="en-US"/>
        </w:rPr>
        <w:t>CIP</w:t>
      </w:r>
      <w:r w:rsidR="0007304A" w:rsidRPr="0007304A">
        <w:t xml:space="preserve"> - </w:t>
      </w:r>
      <w:r w:rsidRPr="0007304A">
        <w:t>провозная плата и страхование оплачены до поименованного пункта (</w:t>
      </w:r>
      <w:r w:rsidRPr="0007304A">
        <w:rPr>
          <w:lang w:val="en-US"/>
        </w:rPr>
        <w:t>Carriage</w:t>
      </w:r>
      <w:r w:rsidRPr="0007304A">
        <w:t xml:space="preserve"> </w:t>
      </w:r>
      <w:r w:rsidRPr="0007304A">
        <w:rPr>
          <w:lang w:val="en-US"/>
        </w:rPr>
        <w:t>and</w:t>
      </w:r>
      <w:r w:rsidRPr="0007304A">
        <w:t xml:space="preserve"> </w:t>
      </w:r>
      <w:r w:rsidRPr="0007304A">
        <w:rPr>
          <w:lang w:val="en-US"/>
        </w:rPr>
        <w:t>Insurance</w:t>
      </w:r>
      <w:r w:rsidRPr="0007304A">
        <w:t xml:space="preserve"> </w:t>
      </w:r>
      <w:r w:rsidRPr="0007304A">
        <w:rPr>
          <w:lang w:val="en-US"/>
        </w:rPr>
        <w:t>Paid</w:t>
      </w:r>
      <w:r w:rsidRPr="0007304A">
        <w:t xml:space="preserve"> </w:t>
      </w:r>
      <w:r w:rsidRPr="0007304A">
        <w:rPr>
          <w:lang w:val="en-US"/>
        </w:rPr>
        <w:t>to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Place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Destination</w:t>
      </w:r>
      <w:r w:rsidR="0007304A" w:rsidRPr="0007304A">
        <w:t xml:space="preserve">). </w:t>
      </w:r>
      <w:r w:rsidRPr="0007304A">
        <w:t>По этому базису продавец несет те же обязанности, что и по базису СРТ, но с тем дополнением, что продавец должен обеспечить страхование товаров от рисков во время транспортировки</w:t>
      </w:r>
      <w:r w:rsidR="0007304A" w:rsidRPr="0007304A">
        <w:t xml:space="preserve">. </w:t>
      </w:r>
      <w:r w:rsidRPr="0007304A">
        <w:t>Продавец заключает договор страхования и оплачивает страховую премию</w:t>
      </w:r>
      <w:r w:rsidR="0007304A" w:rsidRPr="0007304A">
        <w:t xml:space="preserve">. </w:t>
      </w:r>
      <w:r w:rsidRPr="0007304A">
        <w:t>Продавец обязан обеспечить таможенную очистку товара для экспорта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является «сухопутным» («неводным»</w:t>
      </w:r>
      <w:r w:rsidR="0007304A" w:rsidRPr="0007304A">
        <w:t xml:space="preserve">) </w:t>
      </w:r>
      <w:r w:rsidRPr="0007304A">
        <w:t xml:space="preserve">эквивалентом базиса </w:t>
      </w:r>
      <w:r w:rsidRPr="0007304A">
        <w:rPr>
          <w:lang w:val="en-US"/>
        </w:rPr>
        <w:t>CIF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9</w:t>
      </w:r>
      <w:r w:rsidR="0007304A" w:rsidRPr="0007304A">
        <w:t xml:space="preserve">. </w:t>
      </w:r>
      <w:r w:rsidRPr="0007304A">
        <w:rPr>
          <w:lang w:val="en-US"/>
        </w:rPr>
        <w:t>DAF</w:t>
      </w:r>
      <w:r w:rsidR="0007304A" w:rsidRPr="0007304A">
        <w:t xml:space="preserve"> - </w:t>
      </w:r>
      <w:r w:rsidRPr="0007304A">
        <w:t>поставлено на границе в поименованном пункте (</w:t>
      </w:r>
      <w:r w:rsidRPr="0007304A">
        <w:rPr>
          <w:lang w:val="en-US"/>
        </w:rPr>
        <w:t>Delivered</w:t>
      </w:r>
      <w:r w:rsidRPr="0007304A">
        <w:t xml:space="preserve"> </w:t>
      </w:r>
      <w:r w:rsidRPr="0007304A">
        <w:rPr>
          <w:lang w:val="en-US"/>
        </w:rPr>
        <w:t>at</w:t>
      </w:r>
      <w:r w:rsidRPr="0007304A">
        <w:t xml:space="preserve"> </w:t>
      </w:r>
      <w:r w:rsidRPr="0007304A">
        <w:rPr>
          <w:lang w:val="en-US"/>
        </w:rPr>
        <w:t>Frontier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Place</w:t>
      </w:r>
      <w:r w:rsidR="0007304A" w:rsidRPr="0007304A">
        <w:t xml:space="preserve">). </w:t>
      </w:r>
      <w:r w:rsidRPr="0007304A">
        <w:t>Обязанности продавца считаются выполненными, когда товар очищен от вывозных таможенных пошлин и поступает на пограничный пункт страны отправления, имея в виду автомобильный или железнодорожный переход на границе</w:t>
      </w:r>
      <w:r w:rsidR="0007304A" w:rsidRPr="0007304A">
        <w:t xml:space="preserve">. </w:t>
      </w:r>
      <w:r w:rsidRPr="0007304A">
        <w:t>Под термином «граница» понимается любая граница, включая и границу страны назначения</w:t>
      </w:r>
      <w:r w:rsidR="0007304A" w:rsidRPr="0007304A">
        <w:t xml:space="preserve">. </w:t>
      </w:r>
      <w:r w:rsidRPr="0007304A">
        <w:t>В этой связи необходимо точно оговаривать пограничный переходный пункт или место (например, «пограничный переход Лужайка на российско-финской границе»</w:t>
      </w:r>
      <w:r w:rsidR="0007304A" w:rsidRPr="0007304A">
        <w:t xml:space="preserve">).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поставки, как уже отмечалось, предназначен для применения при перевозках по железной дороге или автотранспортом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10</w:t>
      </w:r>
      <w:r w:rsidR="0007304A" w:rsidRPr="0007304A">
        <w:t xml:space="preserve">. </w:t>
      </w:r>
      <w:r w:rsidRPr="0007304A">
        <w:rPr>
          <w:lang w:val="en-US"/>
        </w:rPr>
        <w:t>DES</w:t>
      </w:r>
      <w:r w:rsidR="0007304A" w:rsidRPr="0007304A">
        <w:t xml:space="preserve"> - </w:t>
      </w:r>
      <w:r w:rsidRPr="0007304A">
        <w:t>поставлено с судна в поименованном порту (</w:t>
      </w:r>
      <w:r w:rsidRPr="0007304A">
        <w:rPr>
          <w:lang w:val="en-US"/>
        </w:rPr>
        <w:t>Delivered</w:t>
      </w:r>
      <w:r w:rsidRPr="0007304A">
        <w:t xml:space="preserve"> </w:t>
      </w:r>
      <w:r w:rsidRPr="0007304A">
        <w:rPr>
          <w:lang w:val="en-US"/>
        </w:rPr>
        <w:t>Ex</w:t>
      </w:r>
      <w:r w:rsidRPr="0007304A">
        <w:t xml:space="preserve"> </w:t>
      </w:r>
      <w:r w:rsidRPr="0007304A">
        <w:rPr>
          <w:lang w:val="en-US"/>
        </w:rPr>
        <w:t>Ship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Port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Destination</w:t>
      </w:r>
      <w:r w:rsidR="0007304A" w:rsidRPr="0007304A">
        <w:t xml:space="preserve">). </w:t>
      </w:r>
      <w:r w:rsidRPr="0007304A">
        <w:t>Обязательства продавца считаются выполненными с момента поставки товара в распоряжение покупателя с судна в порту страны назначения</w:t>
      </w:r>
      <w:r w:rsidR="0007304A" w:rsidRPr="0007304A">
        <w:t xml:space="preserve">. </w:t>
      </w:r>
      <w:r w:rsidRPr="0007304A">
        <w:t>Все риски по доставке товара в порт назначения несет продавец</w:t>
      </w:r>
      <w:r w:rsidR="0007304A" w:rsidRPr="0007304A">
        <w:t xml:space="preserve">. </w:t>
      </w:r>
      <w:r w:rsidRPr="0007304A">
        <w:t>Импортная таможенная очи</w:t>
      </w:r>
      <w:r w:rsidR="0007304A">
        <w:t>стка товара осуществляется поку</w:t>
      </w:r>
      <w:r w:rsidRPr="0007304A">
        <w:t>пателем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Данный базис поставки может использов</w:t>
      </w:r>
      <w:r w:rsidR="0007304A">
        <w:t>аться только при перевозках вод</w:t>
      </w:r>
      <w:r w:rsidRPr="0007304A">
        <w:t>ным транспортом</w:t>
      </w:r>
      <w:r w:rsidR="0007304A" w:rsidRPr="0007304A">
        <w:t xml:space="preserve"> [</w:t>
      </w:r>
      <w:r w:rsidRPr="0007304A">
        <w:t>5,</w:t>
      </w:r>
      <w:r w:rsidRPr="0007304A">
        <w:rPr>
          <w:lang w:val="en-US"/>
        </w:rPr>
        <w:t>c</w:t>
      </w:r>
      <w:r w:rsidR="0007304A">
        <w:t>.1</w:t>
      </w:r>
      <w:r w:rsidRPr="0007304A">
        <w:t>29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11</w:t>
      </w:r>
      <w:r w:rsidR="0007304A" w:rsidRPr="0007304A">
        <w:t xml:space="preserve">. </w:t>
      </w:r>
      <w:r w:rsidRPr="0007304A">
        <w:rPr>
          <w:lang w:val="en-US"/>
        </w:rPr>
        <w:t>DEQ</w:t>
      </w:r>
      <w:r w:rsidR="0007304A" w:rsidRPr="0007304A">
        <w:t xml:space="preserve"> - </w:t>
      </w:r>
      <w:r w:rsidRPr="0007304A">
        <w:t>поставлено с причала с уплатой пошлины в поименованном пункте (</w:t>
      </w:r>
      <w:r w:rsidRPr="0007304A">
        <w:rPr>
          <w:lang w:val="en-US"/>
        </w:rPr>
        <w:t>Ex</w:t>
      </w:r>
      <w:r w:rsidRPr="0007304A">
        <w:t xml:space="preserve"> </w:t>
      </w:r>
      <w:r w:rsidRPr="0007304A">
        <w:rPr>
          <w:lang w:val="en-US"/>
        </w:rPr>
        <w:t>Quay</w:t>
      </w:r>
      <w:r w:rsidRPr="0007304A">
        <w:t xml:space="preserve"> (</w:t>
      </w:r>
      <w:r w:rsidRPr="0007304A">
        <w:rPr>
          <w:lang w:val="en-US"/>
        </w:rPr>
        <w:t>Duty</w:t>
      </w:r>
      <w:r w:rsidRPr="0007304A">
        <w:t xml:space="preserve"> </w:t>
      </w:r>
      <w:r w:rsidRPr="0007304A">
        <w:rPr>
          <w:lang w:val="en-US"/>
        </w:rPr>
        <w:t>Paid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Port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Destination</w:t>
      </w:r>
      <w:r w:rsidR="0007304A" w:rsidRPr="0007304A">
        <w:t xml:space="preserve">). </w:t>
      </w:r>
      <w:r w:rsidRPr="0007304A">
        <w:t>Обязательства продавца считаются выполненными при поставке товара с момента его предоставления покупателю на причале в порту назначения</w:t>
      </w:r>
      <w:r w:rsidR="0007304A" w:rsidRPr="0007304A">
        <w:t xml:space="preserve">. </w:t>
      </w:r>
      <w:r w:rsidRPr="0007304A">
        <w:t>В соответствии с Инкотермс-2000 ввозная (импортная</w:t>
      </w:r>
      <w:r w:rsidR="0007304A" w:rsidRPr="0007304A">
        <w:t xml:space="preserve">) </w:t>
      </w:r>
      <w:r w:rsidRPr="0007304A">
        <w:t>таможенная очистка товара и получение импортной лицензии</w:t>
      </w:r>
      <w:r w:rsidR="0007304A" w:rsidRPr="0007304A">
        <w:t xml:space="preserve"> - </w:t>
      </w:r>
      <w:r w:rsidRPr="0007304A">
        <w:t xml:space="preserve">как и при </w:t>
      </w:r>
      <w:r w:rsidRPr="0007304A">
        <w:rPr>
          <w:lang w:val="en-US"/>
        </w:rPr>
        <w:t>DES</w:t>
      </w:r>
      <w:r w:rsidR="0007304A" w:rsidRPr="0007304A">
        <w:t xml:space="preserve"> - </w:t>
      </w:r>
      <w:r w:rsidRPr="0007304A">
        <w:t>осуществляется покупателем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 предыдущей редакции Инкотермс-1990 эта обязанность лежала на продавце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12</w:t>
      </w:r>
      <w:r w:rsidR="0007304A" w:rsidRPr="0007304A">
        <w:t xml:space="preserve">. </w:t>
      </w:r>
      <w:r w:rsidRPr="0007304A">
        <w:rPr>
          <w:lang w:val="en-US"/>
        </w:rPr>
        <w:t>DDU</w:t>
      </w:r>
      <w:r w:rsidR="0007304A" w:rsidRPr="0007304A">
        <w:t xml:space="preserve"> - </w:t>
      </w:r>
      <w:r w:rsidRPr="0007304A">
        <w:t>поставлено без оплаты пошлины в поименованном пункте (</w:t>
      </w:r>
      <w:r w:rsidRPr="0007304A">
        <w:rPr>
          <w:lang w:val="en-US"/>
        </w:rPr>
        <w:t>Delivered</w:t>
      </w:r>
      <w:r w:rsidRPr="0007304A">
        <w:t xml:space="preserve"> </w:t>
      </w:r>
      <w:r w:rsidRPr="0007304A">
        <w:rPr>
          <w:lang w:val="en-US"/>
        </w:rPr>
        <w:t>Duty</w:t>
      </w:r>
      <w:r w:rsidRPr="0007304A">
        <w:t xml:space="preserve"> </w:t>
      </w:r>
      <w:r w:rsidRPr="0007304A">
        <w:rPr>
          <w:lang w:val="en-US"/>
        </w:rPr>
        <w:t>Unpaid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Place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Destination</w:t>
      </w:r>
      <w:r w:rsidR="0007304A" w:rsidRPr="0007304A">
        <w:t xml:space="preserve">). </w:t>
      </w:r>
      <w:r w:rsidRPr="0007304A">
        <w:t>Продавец считается выполнившим свои обязательства с момента поставки товара в поименованный пункт в стране назначения</w:t>
      </w:r>
      <w:r w:rsidR="0007304A" w:rsidRPr="0007304A">
        <w:t xml:space="preserve">. </w:t>
      </w:r>
      <w:r w:rsidRPr="0007304A">
        <w:t>Продавец оплачивает все расходы по доставке товара и все риски по утрате, хищению и пр</w:t>
      </w:r>
      <w:r w:rsidR="0007304A" w:rsidRPr="0007304A">
        <w:t>.,</w:t>
      </w:r>
      <w:r w:rsidRPr="0007304A">
        <w:t xml:space="preserve"> связанные с доставкой товаров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Расходы по уплате ввозных таможенных пошлин лежат на покупателе</w:t>
      </w:r>
      <w:r w:rsidR="0007304A" w:rsidRPr="0007304A">
        <w:t xml:space="preserve">. </w:t>
      </w:r>
      <w:r w:rsidRPr="0007304A">
        <w:t>По Инкотермс-2000 расходы по разгрузке товара на предприятии покупателя оплачиваются покупателем</w:t>
      </w:r>
      <w:r w:rsidR="0007304A" w:rsidRPr="0007304A">
        <w:t xml:space="preserve">. </w:t>
      </w:r>
      <w:r w:rsidRPr="0007304A">
        <w:t>Если же поставка осуществляется в ином месте, погрузка (перегрузка</w:t>
      </w:r>
      <w:r w:rsidR="0007304A" w:rsidRPr="0007304A">
        <w:t xml:space="preserve">) </w:t>
      </w:r>
      <w:r w:rsidRPr="0007304A">
        <w:t>товара на транспортное средство покупателя оплачивается продавцом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Инкотермс-1990 эти вопросы не оговаривал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13</w:t>
      </w:r>
      <w:r w:rsidR="0007304A" w:rsidRPr="0007304A">
        <w:t xml:space="preserve">. </w:t>
      </w:r>
      <w:r w:rsidRPr="0007304A">
        <w:rPr>
          <w:lang w:val="en-US"/>
        </w:rPr>
        <w:t>DDP</w:t>
      </w:r>
      <w:r w:rsidR="0007304A" w:rsidRPr="0007304A">
        <w:t xml:space="preserve"> - </w:t>
      </w:r>
      <w:r w:rsidRPr="0007304A">
        <w:t>поставлено с оплатой пошлины в поименованном пункте (</w:t>
      </w:r>
      <w:r w:rsidRPr="0007304A">
        <w:rPr>
          <w:lang w:val="en-US"/>
        </w:rPr>
        <w:t>Delivered</w:t>
      </w:r>
      <w:r w:rsidRPr="0007304A">
        <w:t xml:space="preserve"> </w:t>
      </w:r>
      <w:r w:rsidRPr="0007304A">
        <w:rPr>
          <w:lang w:val="en-US"/>
        </w:rPr>
        <w:t>Duty</w:t>
      </w:r>
      <w:r w:rsidRPr="0007304A">
        <w:t xml:space="preserve"> </w:t>
      </w:r>
      <w:r w:rsidRPr="0007304A">
        <w:rPr>
          <w:lang w:val="en-US"/>
        </w:rPr>
        <w:t>Paid</w:t>
      </w:r>
      <w:r w:rsidR="0007304A">
        <w:t>...</w:t>
      </w:r>
      <w:r w:rsidR="0007304A" w:rsidRPr="0007304A">
        <w:t xml:space="preserve"> </w:t>
      </w:r>
      <w:r w:rsidRPr="0007304A">
        <w:rPr>
          <w:lang w:val="en-US"/>
        </w:rPr>
        <w:t>Named</w:t>
      </w:r>
      <w:r w:rsidRPr="0007304A">
        <w:t xml:space="preserve"> </w:t>
      </w:r>
      <w:r w:rsidRPr="0007304A">
        <w:rPr>
          <w:lang w:val="en-US"/>
        </w:rPr>
        <w:t>Place</w:t>
      </w:r>
      <w:r w:rsidRPr="0007304A">
        <w:t xml:space="preserve"> </w:t>
      </w:r>
      <w:r w:rsidRPr="0007304A">
        <w:rPr>
          <w:lang w:val="en-US"/>
        </w:rPr>
        <w:t>of</w:t>
      </w:r>
      <w:r w:rsidRPr="0007304A">
        <w:t xml:space="preserve"> </w:t>
      </w:r>
      <w:r w:rsidRPr="0007304A">
        <w:rPr>
          <w:lang w:val="en-US"/>
        </w:rPr>
        <w:t>Destination</w:t>
      </w:r>
      <w:r w:rsidR="0007304A" w:rsidRPr="0007304A">
        <w:t xml:space="preserve">). </w:t>
      </w:r>
      <w:r w:rsidRPr="0007304A">
        <w:t>Продавец считается выполнившим свои обязательства с момента предоставления товара в согласованном пункте назначения</w:t>
      </w:r>
      <w:r w:rsidR="0007304A" w:rsidRPr="0007304A">
        <w:t xml:space="preserve">. </w:t>
      </w:r>
      <w:r w:rsidRPr="0007304A">
        <w:t>Продавец несет все риски по утрате, хищению и пр</w:t>
      </w:r>
      <w:r w:rsidR="0007304A" w:rsidRPr="0007304A">
        <w:t>.,</w:t>
      </w:r>
      <w:r w:rsidRPr="0007304A">
        <w:t xml:space="preserve"> связанные с доставкой товара</w:t>
      </w:r>
      <w:r w:rsidR="0007304A" w:rsidRPr="0007304A">
        <w:t xml:space="preserve">. </w:t>
      </w:r>
      <w:r w:rsidRPr="0007304A">
        <w:t>Продавец оплачивает все сборы по доставке товара, включая таможенные пошлины страны назначения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 xml:space="preserve">Аналогично базису </w:t>
      </w:r>
      <w:r w:rsidRPr="0007304A">
        <w:rPr>
          <w:lang w:val="en-US"/>
        </w:rPr>
        <w:t>DDU</w:t>
      </w:r>
      <w:r w:rsidRPr="0007304A">
        <w:t xml:space="preserve"> по Инкотермс-2000 покупатель оплачивает расходы по разгрузке прибывших транспортных средств, а в случае, когда поставка осуществляется не на предприятии покупателя, она считается завершенной после погрузки (перегрузки</w:t>
      </w:r>
      <w:r w:rsidR="0007304A" w:rsidRPr="0007304A">
        <w:t xml:space="preserve">) </w:t>
      </w:r>
      <w:r w:rsidRPr="0007304A">
        <w:t>товара на транспортное средство покупателя</w:t>
      </w:r>
      <w:r w:rsidR="0007304A" w:rsidRPr="0007304A">
        <w:t xml:space="preserve">. </w:t>
      </w:r>
    </w:p>
    <w:p w:rsid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Инкотермс-1990 эти вопросы четко определены не были</w:t>
      </w:r>
      <w:r w:rsidR="0007304A" w:rsidRPr="0007304A">
        <w:t xml:space="preserve"> [</w:t>
      </w:r>
      <w:r w:rsidRPr="0007304A">
        <w:t>5,</w:t>
      </w:r>
      <w:r w:rsidRPr="0007304A">
        <w:rPr>
          <w:lang w:val="en-US"/>
        </w:rPr>
        <w:t>c</w:t>
      </w:r>
      <w:r w:rsidR="0007304A">
        <w:t>.1</w:t>
      </w:r>
      <w:r w:rsidRPr="0007304A">
        <w:t>30</w:t>
      </w:r>
      <w:r w:rsidR="0007304A" w:rsidRPr="0007304A">
        <w:t xml:space="preserve">]. </w:t>
      </w:r>
    </w:p>
    <w:p w:rsidR="00726216" w:rsidRDefault="00726216" w:rsidP="0007304A">
      <w:pPr>
        <w:widowControl w:val="0"/>
        <w:autoSpaceDE w:val="0"/>
        <w:autoSpaceDN w:val="0"/>
        <w:adjustRightInd w:val="0"/>
        <w:ind w:firstLine="709"/>
      </w:pPr>
    </w:p>
    <w:p w:rsidR="0007304A" w:rsidRPr="0007304A" w:rsidRDefault="002344CF" w:rsidP="00726216">
      <w:pPr>
        <w:pStyle w:val="2"/>
      </w:pPr>
      <w:r w:rsidRPr="0007304A">
        <w:t>2</w:t>
      </w:r>
      <w:r w:rsidR="0007304A" w:rsidRPr="0007304A">
        <w:t xml:space="preserve">. </w:t>
      </w:r>
      <w:r w:rsidRPr="0007304A">
        <w:t>Иммунитет государства и его виды</w:t>
      </w:r>
    </w:p>
    <w:p w:rsidR="00726216" w:rsidRDefault="00726216" w:rsidP="0007304A">
      <w:pPr>
        <w:widowControl w:val="0"/>
        <w:autoSpaceDE w:val="0"/>
        <w:autoSpaceDN w:val="0"/>
        <w:adjustRightInd w:val="0"/>
        <w:ind w:firstLine="709"/>
      </w:pP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Государство, как правило, является субъектом международного публич</w:t>
      </w:r>
      <w:r w:rsidR="0007304A">
        <w:t>но</w:t>
      </w:r>
      <w:r w:rsidRPr="0007304A">
        <w:t>го права</w:t>
      </w:r>
      <w:r w:rsidR="0007304A" w:rsidRPr="0007304A">
        <w:t xml:space="preserve">. </w:t>
      </w:r>
      <w:r w:rsidRPr="0007304A">
        <w:t>Вместе с тем, в ряде случаев государство может вступать в не</w:t>
      </w:r>
      <w:r w:rsidR="0007304A">
        <w:t>межго</w:t>
      </w:r>
      <w:r w:rsidRPr="0007304A">
        <w:t>сударственные имущественные правоот</w:t>
      </w:r>
      <w:r w:rsidR="0007304A">
        <w:t>ношения с юридическими и физиче</w:t>
      </w:r>
      <w:r w:rsidRPr="0007304A">
        <w:t>скими лицами других государств</w:t>
      </w:r>
      <w:r w:rsidR="0007304A" w:rsidRPr="0007304A">
        <w:t xml:space="preserve">. </w:t>
      </w:r>
      <w:r w:rsidRPr="0007304A">
        <w:t>Например, государство может заключать сделки имущественного характера с иностранными юридическими лицами, в частности при строительстве здания для посольства на территории иностранного государства</w:t>
      </w:r>
      <w:r w:rsidR="0007304A" w:rsidRPr="0007304A">
        <w:t xml:space="preserve">. </w:t>
      </w:r>
      <w:r w:rsidRPr="0007304A">
        <w:t xml:space="preserve">Оно может быть участником гражданско-правовых отношений с иностранным элементом при аренде земельного участка, найме жилого дома и </w:t>
      </w:r>
      <w:r w:rsidR="0007304A" w:rsidRPr="0007304A">
        <w:t xml:space="preserve">т.д. </w:t>
      </w:r>
      <w:r w:rsidRPr="0007304A">
        <w:t>Кроме того, государство может за границей выступать в качестве наследника выморочного имущества, оставшегося после смерти гражданина</w:t>
      </w:r>
      <w:r w:rsidR="0007304A" w:rsidRPr="0007304A">
        <w:t xml:space="preserve"> [</w:t>
      </w:r>
      <w:r w:rsidRPr="0007304A">
        <w:t>7,</w:t>
      </w:r>
      <w:r w:rsidRPr="0007304A">
        <w:rPr>
          <w:lang w:val="en-US"/>
        </w:rPr>
        <w:t>c</w:t>
      </w:r>
      <w:r w:rsidR="0007304A">
        <w:t>.2</w:t>
      </w:r>
      <w:r w:rsidRPr="0007304A">
        <w:t>72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Таким образом, различают два вида правоотношений, в которых участвуют государства</w:t>
      </w:r>
      <w:r w:rsidR="0007304A" w:rsidRPr="0007304A">
        <w:t xml:space="preserve">: </w:t>
      </w:r>
      <w:r w:rsidRPr="0007304A">
        <w:t>во-первых, это правоотношения, возникающие между государствами</w:t>
      </w:r>
      <w:r w:rsidR="0007304A" w:rsidRPr="0007304A">
        <w:t xml:space="preserve">; </w:t>
      </w:r>
      <w:r w:rsidRPr="0007304A">
        <w:t>во-вторых, это правоотношения, в которых государство выступает в качестве только одной стороны, другой стороной здесь могут быть иностранные физические и юридические лица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Отношения первого вида регулируются нормами международного пуб</w:t>
      </w:r>
      <w:r w:rsidR="0007304A">
        <w:t>лич</w:t>
      </w:r>
      <w:r w:rsidRPr="0007304A">
        <w:t>ного права, отношения второго вида</w:t>
      </w:r>
      <w:r w:rsidR="0007304A" w:rsidRPr="0007304A">
        <w:t xml:space="preserve"> - </w:t>
      </w:r>
      <w:r w:rsidRPr="0007304A">
        <w:t>нормами международного частного права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Согласно гражданскому законодательству Республики Беларусь, госу</w:t>
      </w:r>
      <w:r w:rsidR="0007304A">
        <w:t>дар</w:t>
      </w:r>
      <w:r w:rsidRPr="0007304A">
        <w:t>ство участвует в гражданско-правовых отношениях на равных началах с другими субъектами этих отношений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Вместе с тем, государство, являясь субъектом международного частного права, остается суверенным образованием</w:t>
      </w:r>
      <w:r w:rsidR="0007304A" w:rsidRPr="0007304A">
        <w:t xml:space="preserve">. </w:t>
      </w:r>
      <w:r w:rsidRPr="0007304A">
        <w:t>Суверенитет является неотъем</w:t>
      </w:r>
      <w:r w:rsidR="0007304A">
        <w:t>ле</w:t>
      </w:r>
      <w:r w:rsidRPr="0007304A">
        <w:t>мым свойством каждого государства, которое имеет право свободно, по собственному усмотрению решать внутренние и внешние дела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Ни одно государство не может осуществлять свою власть в отношении другого государства</w:t>
      </w:r>
      <w:r w:rsidR="0007304A" w:rsidRPr="0007304A">
        <w:t xml:space="preserve">. </w:t>
      </w:r>
      <w:r w:rsidRPr="0007304A">
        <w:t>В международном праве это положение выражено известной формулой «равный не имеет власти над равным»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Принцип суверенного равенства государств закреплен в Уставе ООН (ст</w:t>
      </w:r>
      <w:r w:rsidR="0007304A">
        <w:t>.2</w:t>
      </w:r>
      <w:r w:rsidR="0007304A" w:rsidRPr="0007304A">
        <w:t xml:space="preserve">) </w:t>
      </w:r>
      <w:r w:rsidRPr="0007304A">
        <w:t>и других международных актах</w:t>
      </w:r>
      <w:r w:rsidR="0007304A" w:rsidRPr="0007304A">
        <w:t xml:space="preserve">. </w:t>
      </w:r>
      <w:r w:rsidRPr="0007304A">
        <w:t>Суть данного принципа состоит в том, что государства осуществляют права в соответствии со своим суверенитетом</w:t>
      </w:r>
      <w:r w:rsidR="0007304A" w:rsidRPr="0007304A">
        <w:t xml:space="preserve">. </w:t>
      </w:r>
      <w:r w:rsidRPr="0007304A">
        <w:t>Каждое государство обязано уважать правосубъектность других государств</w:t>
      </w:r>
      <w:r w:rsidR="0007304A" w:rsidRPr="0007304A">
        <w:t xml:space="preserve">. </w:t>
      </w:r>
      <w:r w:rsidRPr="0007304A">
        <w:t>Все государства юридически равны</w:t>
      </w:r>
      <w:r w:rsidR="0007304A" w:rsidRPr="0007304A">
        <w:t xml:space="preserve"> [</w:t>
      </w:r>
      <w:r w:rsidRPr="0007304A">
        <w:t>1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Имущество, принадлежащее суверенному государству, пользуется иммунитетом</w:t>
      </w:r>
      <w:r w:rsidR="0007304A" w:rsidRPr="0007304A">
        <w:t xml:space="preserve">. </w:t>
      </w:r>
      <w:r w:rsidRPr="0007304A">
        <w:t>В отношении его не могут быть применены какие-либо административные или иные меры со стороны другого государства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Иммунитет государства вытекает из общепринятых начал международного права, получил закрепление в законодательстве и судебной практике многих стран</w:t>
      </w:r>
      <w:r w:rsidR="0007304A" w:rsidRPr="0007304A">
        <w:t xml:space="preserve">. </w:t>
      </w:r>
      <w:r w:rsidRPr="0007304A">
        <w:t>Нормы об иммунитете государства содержатся в ряде многосторонних международных договоров (Женевская конвенция 1958 г</w:t>
      </w:r>
      <w:r w:rsidR="0007304A" w:rsidRPr="0007304A">
        <w:t xml:space="preserve">. </w:t>
      </w:r>
      <w:r w:rsidRPr="0007304A">
        <w:t>об открытом море, Венская конвенция 1961 г</w:t>
      </w:r>
      <w:r w:rsidR="0007304A" w:rsidRPr="0007304A">
        <w:t xml:space="preserve">. </w:t>
      </w:r>
      <w:r w:rsidRPr="0007304A">
        <w:t xml:space="preserve">о дипломатических сношениях и </w:t>
      </w:r>
      <w:r w:rsidR="0007304A">
        <w:t>др.)</w:t>
      </w:r>
      <w:r w:rsidR="0007304A" w:rsidRPr="0007304A">
        <w:t xml:space="preserve"> [</w:t>
      </w:r>
      <w:r w:rsidRPr="0007304A">
        <w:t>3</w:t>
      </w:r>
      <w:r w:rsidR="0007304A" w:rsidRPr="0007304A">
        <w:t xml:space="preserve">]. </w:t>
      </w:r>
      <w:r w:rsidRPr="0007304A">
        <w:t>Действует Европейская конвенция 1972 г</w:t>
      </w:r>
      <w:r w:rsidR="0007304A" w:rsidRPr="0007304A">
        <w:t xml:space="preserve">. </w:t>
      </w:r>
      <w:r w:rsidRPr="0007304A">
        <w:t>об иммунитете государства (вступила в силу с июня 1976 г</w:t>
      </w:r>
      <w:r w:rsidR="0007304A" w:rsidRPr="0007304A">
        <w:t>) [</w:t>
      </w:r>
      <w:r w:rsidRPr="0007304A">
        <w:t>2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Иммунитет государства не носит императивного характера, государство может от него отказаться</w:t>
      </w:r>
      <w:r w:rsidR="0007304A" w:rsidRPr="0007304A">
        <w:t xml:space="preserve">. </w:t>
      </w:r>
      <w:r w:rsidRPr="0007304A">
        <w:t>Такой отказ, например, может быть предусмотрен в соответствующем двустороннем договоре</w:t>
      </w:r>
      <w:r w:rsidR="0007304A" w:rsidRPr="0007304A">
        <w:t xml:space="preserve">. </w:t>
      </w:r>
      <w:r w:rsidRPr="0007304A">
        <w:t>Так, в некоторых торговых соглашениях Республики Беларусь предусматривается, что внешнеторговые сделки, заключенные на территории иностра</w:t>
      </w:r>
      <w:r w:rsidR="0007304A">
        <w:t>нного государства торговым пред</w:t>
      </w:r>
      <w:r w:rsidRPr="0007304A">
        <w:t xml:space="preserve">ставительством Республики Беларусь, </w:t>
      </w:r>
      <w:r w:rsidR="0007304A" w:rsidRPr="0007304A">
        <w:t xml:space="preserve">т.е. </w:t>
      </w:r>
      <w:r w:rsidRPr="0007304A">
        <w:t>органом белорусского государства, подлежат юрисдикции иностранного государства и будут разрешаться в соответствии с его правом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Таким образом, для преодоления «иммунитетного барьера» физические и юридические лица, вступающие в отношения с государством, должны предусматривать в соответствующих международных контрактах, заключаемых с государством, специальные положения, в которых государство</w:t>
      </w:r>
      <w:r w:rsidR="0007304A" w:rsidRPr="0007304A">
        <w:t xml:space="preserve"> - </w:t>
      </w:r>
      <w:r w:rsidRPr="0007304A">
        <w:t>участник сделки принимает на себя обязательство отказа от судебного иммунитета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 соответствии с Европейской конвенцией 1972 г</w:t>
      </w:r>
      <w:r w:rsidR="0007304A" w:rsidRPr="0007304A">
        <w:t xml:space="preserve">. </w:t>
      </w:r>
      <w:r w:rsidRPr="0007304A">
        <w:t>об иммунитете государства, иммунитет не признается, если имеется согласие государства на неприменение к нему правил об иммунитете</w:t>
      </w:r>
      <w:r w:rsidR="0007304A" w:rsidRPr="0007304A">
        <w:t xml:space="preserve"> [</w:t>
      </w:r>
      <w:r w:rsidRPr="0007304A">
        <w:t>2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Согласно Венской конвенции 1961 г</w:t>
      </w:r>
      <w:r w:rsidR="0007304A" w:rsidRPr="0007304A">
        <w:t xml:space="preserve">. </w:t>
      </w:r>
      <w:r w:rsidRPr="0007304A">
        <w:t>о дипломатических сношениях, все лица, пользующиеся предусмотренными Конвенцией привилегиями и иммунитетом, обязаны уважать законы и постановления государства пребывания</w:t>
      </w:r>
      <w:r w:rsidR="0007304A" w:rsidRPr="0007304A">
        <w:t xml:space="preserve">. </w:t>
      </w:r>
      <w:r w:rsidRPr="0007304A">
        <w:t>Они также обязаны не вмешиваться во внутренние дела этого государства</w:t>
      </w:r>
      <w:r w:rsidR="0007304A" w:rsidRPr="0007304A">
        <w:t xml:space="preserve"> [</w:t>
      </w:r>
      <w:r w:rsidRPr="0007304A">
        <w:t>3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 международном частном праве различают следующие виды иммунитета государства</w:t>
      </w:r>
      <w:r w:rsidR="0007304A" w:rsidRPr="0007304A">
        <w:t xml:space="preserve">: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судебный иммунитет,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иммунитет государственной собственности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Судебный иммунитет включает</w:t>
      </w:r>
      <w:r w:rsidR="0007304A" w:rsidRPr="0007304A">
        <w:t xml:space="preserve">: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а</w:t>
      </w:r>
      <w:r w:rsidR="0007304A" w:rsidRPr="0007304A">
        <w:t xml:space="preserve">) </w:t>
      </w:r>
      <w:r w:rsidRPr="0007304A">
        <w:t>неподсудность одного государства суду другого государства</w:t>
      </w:r>
      <w:r w:rsidR="0007304A" w:rsidRPr="0007304A">
        <w:t xml:space="preserve">;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б</w:t>
      </w:r>
      <w:r w:rsidR="0007304A" w:rsidRPr="0007304A">
        <w:t xml:space="preserve">) </w:t>
      </w:r>
      <w:r w:rsidRPr="0007304A">
        <w:t>иммунитет от предварительного обеспечения иска</w:t>
      </w:r>
      <w:r w:rsidR="0007304A" w:rsidRPr="0007304A">
        <w:t xml:space="preserve">;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</w:t>
      </w:r>
      <w:r w:rsidR="0007304A" w:rsidRPr="0007304A">
        <w:t xml:space="preserve">) </w:t>
      </w:r>
      <w:r w:rsidRPr="0007304A">
        <w:t>иммунитет от принудительного исполнения решения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Неподсудность одного государства суду другого государства означает, что иски к иностранному государству не могут рассматриваться без его согласия в судах другого государства</w:t>
      </w:r>
      <w:r w:rsidR="0007304A" w:rsidRPr="0007304A">
        <w:t xml:space="preserve">. </w:t>
      </w:r>
      <w:r w:rsidRPr="0007304A">
        <w:t>Ни одно государство не может принудить другое государство быть в его судах ответчиком по делу</w:t>
      </w:r>
      <w:r w:rsidR="0007304A" w:rsidRPr="0007304A">
        <w:t xml:space="preserve">: </w:t>
      </w:r>
      <w:r w:rsidRPr="0007304A">
        <w:t>«равный над равным не имеет юрисдикции»</w:t>
      </w:r>
      <w:r w:rsidR="0007304A" w:rsidRPr="0007304A">
        <w:t xml:space="preserve"> [</w:t>
      </w:r>
      <w:r w:rsidRPr="0007304A">
        <w:t>8,</w:t>
      </w:r>
      <w:r w:rsidRPr="0007304A">
        <w:rPr>
          <w:lang w:val="en-US"/>
        </w:rPr>
        <w:t>c</w:t>
      </w:r>
      <w:r w:rsidR="0007304A">
        <w:t>.3</w:t>
      </w:r>
      <w:r w:rsidRPr="0007304A">
        <w:t>00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Французский суд, отказывая И</w:t>
      </w:r>
      <w:r w:rsidR="0007304A">
        <w:t xml:space="preserve">.С. </w:t>
      </w:r>
      <w:r w:rsidRPr="0007304A">
        <w:t>Щукиной в удовлетворении ее требований к Российской Федерации о наложении ареста на картины Эрмитажа и Государственного музея изобразительных искусств имени А</w:t>
      </w:r>
      <w:r w:rsidR="0007304A">
        <w:t xml:space="preserve">.С. </w:t>
      </w:r>
      <w:r w:rsidRPr="0007304A">
        <w:t>Пушкина, указал, что иски к государству не могут рассматриваться без его согласия в судах другого государства</w:t>
      </w:r>
      <w:r w:rsidR="0007304A" w:rsidRPr="0007304A">
        <w:t xml:space="preserve">. </w:t>
      </w:r>
      <w:r w:rsidRPr="0007304A">
        <w:t>Российская Федерация как государство обладает судебным иммунитетом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Иммунитет от предварительного обеспечения иска заключается в том, что в порядке обеспечения иска имущество иностранного государства не может быть подвергнуто мерам принудительного характера со стороны другого государства</w:t>
      </w:r>
      <w:r w:rsidR="0007304A" w:rsidRPr="0007304A">
        <w:t xml:space="preserve">. </w:t>
      </w:r>
      <w:r w:rsidRPr="0007304A">
        <w:t>Меры такого обеспечения возможны лишь в случае прямо выраженного согласия на это со стороны данного иностранного государства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Наконец, иммунитет от принудительного исполнения решения означает, что нельзя в принудительном порядке исполнять судебное решение, вынесенное против иностранного государства, без его согласия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Судебный иммунитет не означает, что одно государство не может выступать в суде другого государства в качестве истца (заявителя</w:t>
      </w:r>
      <w:r w:rsidR="0007304A" w:rsidRPr="0007304A">
        <w:t xml:space="preserve">) </w:t>
      </w:r>
      <w:r w:rsidRPr="0007304A">
        <w:t>по делу</w:t>
      </w:r>
      <w:r w:rsidR="0007304A" w:rsidRPr="0007304A">
        <w:t xml:space="preserve">. </w:t>
      </w:r>
      <w:r w:rsidRPr="0007304A">
        <w:t>Однако обращение с иском в суд другого государства автоматически не влечет признания подсудности в отношении встречного иска</w:t>
      </w:r>
      <w:r w:rsidR="0007304A" w:rsidRPr="0007304A">
        <w:t xml:space="preserve">. </w:t>
      </w:r>
      <w:r w:rsidRPr="0007304A">
        <w:t>Если государство-истец не давало такого согласия, то к встречному иску должны применяться общие положения о судебном иммунитете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На территории Республики Беларусь иностранное государство пользуется судебным иммунитетом</w:t>
      </w:r>
      <w:r w:rsidR="0007304A" w:rsidRPr="0007304A">
        <w:t xml:space="preserve">. </w:t>
      </w:r>
      <w:r w:rsidRPr="0007304A">
        <w:t>Согласно ст</w:t>
      </w:r>
      <w:r w:rsidR="0007304A">
        <w:t>.5</w:t>
      </w:r>
      <w:r w:rsidRPr="0007304A">
        <w:t>53 Гражданского процессуального кодекса Республики Беларусь, предъявление иска к иностранному государству, обеспечение иска и обращение взыскания на имущество иностранного государства, находящееся на территории Республики Беларусь, могут быть допущены лишь с согласия компетентных органов данного государства</w:t>
      </w:r>
      <w:r w:rsidR="0007304A" w:rsidRPr="0007304A">
        <w:t xml:space="preserve"> [</w:t>
      </w:r>
      <w:r w:rsidRPr="0007304A">
        <w:t>4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Иммунитет государственной собственности заключается в особом режиме такой собственности</w:t>
      </w:r>
      <w:r w:rsidR="0007304A" w:rsidRPr="0007304A">
        <w:t xml:space="preserve">. </w:t>
      </w:r>
      <w:r w:rsidRPr="0007304A">
        <w:t>Государственная собственность пользуется неприкосновенностью</w:t>
      </w:r>
      <w:r w:rsidR="0007304A" w:rsidRPr="0007304A">
        <w:t xml:space="preserve">. </w:t>
      </w:r>
      <w:r w:rsidRPr="0007304A">
        <w:t>Она не может быть без согласия государства-собственника подвергнута отчуждению, аресту и другим мерам принудительного характера</w:t>
      </w:r>
      <w:r w:rsidR="0007304A" w:rsidRPr="0007304A">
        <w:t xml:space="preserve">. </w:t>
      </w:r>
      <w:r w:rsidRPr="0007304A">
        <w:t>Государственную собственность одного государства нельзя насильно удерживать на территории другого государства</w:t>
      </w:r>
      <w:r w:rsidR="0007304A" w:rsidRPr="0007304A">
        <w:t xml:space="preserve">. </w:t>
      </w:r>
      <w:r w:rsidRPr="0007304A">
        <w:t>Заявление государства о принадлежности ему соответствующей собственности не может быть оспорено в юрисдикционных органах другого государства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Необходимо признать, что государственные морские торговые суда представляют собой особую категорию государственной собственности</w:t>
      </w:r>
      <w:r w:rsidR="0007304A" w:rsidRPr="0007304A">
        <w:t xml:space="preserve">. </w:t>
      </w:r>
      <w:r w:rsidRPr="0007304A">
        <w:t>В открытом море они подчиняются закону флага судна, в иностранных внутренних и территориальных водах</w:t>
      </w:r>
      <w:r w:rsidR="0007304A" w:rsidRPr="0007304A">
        <w:t xml:space="preserve"> - </w:t>
      </w:r>
      <w:r w:rsidRPr="0007304A">
        <w:t>юрисдикции прибрежного государства</w:t>
      </w:r>
      <w:r w:rsidR="0007304A" w:rsidRPr="0007304A">
        <w:t xml:space="preserve">. </w:t>
      </w:r>
      <w:r w:rsidRPr="0007304A">
        <w:t>Эта юрисдикция распространяется на команду такого судна, но она не может осуществляться для ареста или задержки судна в иностранном порту в связи с предъявлением иска в суде или во исполнение судебного решения</w:t>
      </w:r>
      <w:r w:rsidR="0007304A" w:rsidRPr="0007304A">
        <w:t xml:space="preserve">. </w:t>
      </w:r>
      <w:r w:rsidRPr="0007304A">
        <w:t>Иммунитет государственных морских торговых судов предусмотрен рядом торговых соглашений</w:t>
      </w:r>
      <w:r w:rsidR="0007304A" w:rsidRPr="0007304A">
        <w:t xml:space="preserve"> [</w:t>
      </w:r>
      <w:r w:rsidRPr="0007304A">
        <w:t>8,</w:t>
      </w:r>
      <w:r w:rsidRPr="0007304A">
        <w:rPr>
          <w:lang w:val="en-US"/>
        </w:rPr>
        <w:t>c</w:t>
      </w:r>
      <w:r w:rsidR="0007304A">
        <w:t>.3</w:t>
      </w:r>
      <w:r w:rsidRPr="0007304A">
        <w:t>03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К частным морским торговым судам могут предъявляться иски в судебных органах иностранного государства</w:t>
      </w:r>
      <w:r w:rsidR="0007304A" w:rsidRPr="0007304A">
        <w:t xml:space="preserve">. </w:t>
      </w:r>
      <w:r w:rsidRPr="0007304A">
        <w:t>Такие суда могут быть задержаны в порядке обеспечения иска, на них может быть обращено взыскание на общих основаниях</w:t>
      </w:r>
      <w:r w:rsidR="0007304A" w:rsidRPr="0007304A">
        <w:t xml:space="preserve">. </w:t>
      </w:r>
      <w:r w:rsidRPr="0007304A">
        <w:t>Судебный иммунитет и иммунитет государственной собственности тесно связаны между собой</w:t>
      </w:r>
      <w:r w:rsidR="0007304A" w:rsidRPr="0007304A">
        <w:t xml:space="preserve">. </w:t>
      </w:r>
      <w:r w:rsidRPr="0007304A">
        <w:t>В основе их лежит суверенитет государства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 1970-1980-х годах произошли серьезные изменения в практике применения иммунитета государства</w:t>
      </w:r>
      <w:r w:rsidR="0007304A" w:rsidRPr="0007304A">
        <w:t xml:space="preserve">. </w:t>
      </w:r>
      <w:r w:rsidRPr="0007304A">
        <w:t>Широкое распространение получила теория ограниченного иммунитета, согласно которой, если государство как частное лицо занимается коммерческой деятельностью, то оно иммунитетом не пользуется</w:t>
      </w:r>
      <w:r w:rsidR="0007304A" w:rsidRPr="0007304A">
        <w:t xml:space="preserve">. </w:t>
      </w:r>
      <w:r w:rsidRPr="0007304A">
        <w:t>В этих случаях к государству могут быть предъявлены иски в суде, на его собственность распространяются меры принудительного характера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Определенную роль в распространении теории ограниченного иммунитета сыграла растущая задолженность некоторых стран Азии, Африки, Латинской Америки, а также государств СНГ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 национальные системы права отдельных стран включены</w:t>
      </w:r>
      <w:r w:rsidR="0007304A" w:rsidRPr="0007304A">
        <w:t xml:space="preserve"> </w:t>
      </w:r>
      <w:r w:rsidRPr="0007304A">
        <w:t>законы</w:t>
      </w:r>
      <w:r w:rsidR="0007304A" w:rsidRPr="0007304A">
        <w:t xml:space="preserve">, </w:t>
      </w:r>
      <w:r w:rsidRPr="0007304A">
        <w:t>ограничивающие</w:t>
      </w:r>
      <w:r w:rsidR="0007304A" w:rsidRPr="0007304A">
        <w:t xml:space="preserve"> </w:t>
      </w:r>
      <w:r w:rsidRPr="0007304A">
        <w:t>иммунитет</w:t>
      </w:r>
      <w:r w:rsidR="0007304A" w:rsidRPr="0007304A">
        <w:t xml:space="preserve"> </w:t>
      </w:r>
      <w:r w:rsidRPr="0007304A">
        <w:t>иностранного государства</w:t>
      </w:r>
      <w:r w:rsidR="0007304A" w:rsidRPr="0007304A">
        <w:t xml:space="preserve">. </w:t>
      </w:r>
      <w:r w:rsidRPr="0007304A">
        <w:t>Так, в США это Закон 1976 г</w:t>
      </w:r>
      <w:r w:rsidR="0007304A" w:rsidRPr="0007304A">
        <w:t xml:space="preserve">. </w:t>
      </w:r>
      <w:r w:rsidRPr="0007304A">
        <w:t>об иммунитетах иностранного государства, в Великобритании</w:t>
      </w:r>
      <w:r w:rsidR="0007304A" w:rsidRPr="0007304A">
        <w:t xml:space="preserve"> - </w:t>
      </w:r>
      <w:r w:rsidRPr="0007304A">
        <w:t>Закон 1978 г</w:t>
      </w:r>
      <w:r w:rsidR="0007304A" w:rsidRPr="0007304A">
        <w:t xml:space="preserve">. </w:t>
      </w:r>
      <w:r w:rsidRPr="0007304A">
        <w:t>о государственном иммунитете и др</w:t>
      </w:r>
      <w:r w:rsidR="0007304A" w:rsidRPr="0007304A">
        <w:t xml:space="preserve">. </w:t>
      </w:r>
      <w:r w:rsidRPr="0007304A">
        <w:t>Например, в Законе США 1976 г</w:t>
      </w:r>
      <w:r w:rsidR="0007304A" w:rsidRPr="0007304A">
        <w:t xml:space="preserve">. </w:t>
      </w:r>
      <w:r w:rsidRPr="0007304A">
        <w:t>указано, что иммунитет не будет признаваться в случаях, когда основанием для иска служит «коммерческая деятельность, осуществляемая иностранным государством в Соединенных Штатах»</w:t>
      </w:r>
      <w:r w:rsidR="0007304A" w:rsidRPr="0007304A">
        <w:t xml:space="preserve"> [</w:t>
      </w:r>
      <w:r w:rsidRPr="0007304A">
        <w:t>6,</w:t>
      </w:r>
      <w:r w:rsidRPr="0007304A">
        <w:rPr>
          <w:lang w:val="en-US"/>
        </w:rPr>
        <w:t>c</w:t>
      </w:r>
      <w:r w:rsidR="0007304A">
        <w:t>.2</w:t>
      </w:r>
      <w:r w:rsidRPr="0007304A">
        <w:t>99</w:t>
      </w:r>
      <w:r w:rsidR="0007304A" w:rsidRPr="0007304A">
        <w:t xml:space="preserve">].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По заключению Комиссии междуна</w:t>
      </w:r>
      <w:r w:rsidR="0007304A">
        <w:t>родного права ООН теория ограни</w:t>
      </w:r>
      <w:r w:rsidRPr="0007304A">
        <w:t>ченного иммунитета находит признание во многих странах</w:t>
      </w:r>
      <w:r w:rsidR="0007304A" w:rsidRPr="0007304A">
        <w:t xml:space="preserve">. </w:t>
      </w:r>
      <w:r w:rsidRPr="0007304A">
        <w:t>Суды Австрии, Бельгии, Германии, Греции, Италии, Канады, Швейцарии и других государств принимают к своему рассмотрению иски, касающиеся коммерческой деятельности иностранного государства, при совершении ими действий частно-правового характера</w:t>
      </w:r>
      <w:r w:rsidR="0007304A" w:rsidRPr="0007304A">
        <w:t xml:space="preserve">. </w:t>
      </w:r>
      <w:r w:rsidRPr="0007304A">
        <w:t>В судебных решениях указывается, что в этих случаях государство выступает не как суверен, поэтому судебным иммунитетом не пользуется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Теория ограниченного иммунитета закреплена в ряде многосторонних международных договоров</w:t>
      </w:r>
      <w:r w:rsidR="0007304A" w:rsidRPr="0007304A">
        <w:t xml:space="preserve">. </w:t>
      </w:r>
      <w:r w:rsidRPr="0007304A">
        <w:t>К их числу относится Брюссельская конвенция 1926 г</w:t>
      </w:r>
      <w:r w:rsidR="0007304A" w:rsidRPr="0007304A">
        <w:t xml:space="preserve">. </w:t>
      </w:r>
      <w:r w:rsidRPr="0007304A">
        <w:t>для унификации некоторых правил, относящихся к иммунитету государственных торговых судов</w:t>
      </w:r>
      <w:r w:rsidR="0007304A" w:rsidRPr="0007304A">
        <w:t xml:space="preserve">. </w:t>
      </w:r>
      <w:r w:rsidRPr="0007304A">
        <w:t xml:space="preserve">В этой Конвенции участвует более 20 государств (Бельгия, Германия, Голландия, Греция, Дания, Испания, Италия, Норвегия, Польша, Румыния, Франция, Швеция, Япония и </w:t>
      </w:r>
      <w:r w:rsidR="0007304A">
        <w:t>др.)</w:t>
      </w:r>
      <w:r w:rsidR="0007304A" w:rsidRPr="0007304A">
        <w:t xml:space="preserve">. </w:t>
      </w:r>
      <w:r w:rsidRPr="0007304A">
        <w:t>К этим международным договорам принадлежит также Европейская конвенция 1972 г</w:t>
      </w:r>
      <w:r w:rsidR="0007304A" w:rsidRPr="0007304A">
        <w:t xml:space="preserve">. </w:t>
      </w:r>
      <w:r w:rsidRPr="0007304A">
        <w:t>об иммунитете государства, согласно которой иммунитет не признается в случаях, когда спор возник в связи с коммерческой или иной аналогичной деятельностью иностранного государства на территории государства, где происходит судебное разбирательство</w:t>
      </w:r>
      <w:r w:rsidR="0007304A" w:rsidRPr="0007304A">
        <w:t xml:space="preserve"> [</w:t>
      </w:r>
      <w:r w:rsidRPr="0007304A">
        <w:t>2</w:t>
      </w:r>
      <w:r w:rsidR="0007304A" w:rsidRPr="0007304A">
        <w:t xml:space="preserve">]. </w:t>
      </w:r>
    </w:p>
    <w:p w:rsidR="0007304A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r w:rsidRPr="0007304A">
        <w:t>В некоторых странах установлен определенный порядок рассмотрения вопроса об иммунитете государства</w:t>
      </w:r>
      <w:r w:rsidR="0007304A" w:rsidRPr="0007304A">
        <w:t xml:space="preserve">. </w:t>
      </w:r>
      <w:r w:rsidRPr="0007304A">
        <w:t>Так, в США в случае предъявления иска к иностранному государству, последнее должно обратиться в Государственный департамент США с просьбой признать иммунитет</w:t>
      </w:r>
      <w:r w:rsidR="0007304A" w:rsidRPr="0007304A">
        <w:t xml:space="preserve">. </w:t>
      </w:r>
      <w:r w:rsidRPr="0007304A">
        <w:t>Если Госдепартамент поддерживает ходатайство о признании иммунитета, он обращается к Генеральному прокурору (в Министерство юстиции США</w:t>
      </w:r>
      <w:r w:rsidR="0007304A" w:rsidRPr="0007304A">
        <w:t>),</w:t>
      </w:r>
      <w:r w:rsidRPr="0007304A">
        <w:t xml:space="preserve"> представители которого делают соответствующее заявление в суде</w:t>
      </w:r>
      <w:r w:rsidR="0007304A" w:rsidRPr="0007304A">
        <w:t xml:space="preserve">. </w:t>
      </w:r>
      <w:r w:rsidRPr="0007304A">
        <w:t>Решение Госдепартамента судом не обсуждается, оно признается обязательным</w:t>
      </w:r>
      <w:r w:rsidR="0007304A" w:rsidRPr="0007304A">
        <w:t xml:space="preserve">. </w:t>
      </w:r>
      <w:r w:rsidRPr="0007304A">
        <w:t>Белорусское законодательство основано на теории абсолютного иммунитета государства</w:t>
      </w:r>
      <w:r w:rsidR="0007304A" w:rsidRPr="0007304A">
        <w:t xml:space="preserve">. </w:t>
      </w:r>
      <w:r w:rsidRPr="0007304A">
        <w:t>Думается, что назрела необходимость принятия в Республике Беларусь законодательного акта, который при определенных условиях ограничивал бы иммунитет иностранного государства</w:t>
      </w:r>
      <w:r w:rsidR="0007304A" w:rsidRPr="0007304A">
        <w:t xml:space="preserve">. </w:t>
      </w:r>
      <w:r w:rsidRPr="0007304A">
        <w:t>В частности, в этом акте следовало бы закрепить те области деятельности иностранного государства на территории Республики Беларусь, с которыми закон связывает утрату права на иммунитет</w:t>
      </w:r>
      <w:r w:rsidR="0007304A" w:rsidRPr="0007304A">
        <w:t xml:space="preserve"> [</w:t>
      </w:r>
      <w:r w:rsidRPr="0007304A">
        <w:t>6,</w:t>
      </w:r>
      <w:r w:rsidRPr="0007304A">
        <w:rPr>
          <w:lang w:val="en-US"/>
        </w:rPr>
        <w:t>c</w:t>
      </w:r>
      <w:r w:rsidR="0007304A">
        <w:t>.3</w:t>
      </w:r>
      <w:r w:rsidRPr="0007304A">
        <w:t>00</w:t>
      </w:r>
      <w:r w:rsidR="0007304A" w:rsidRPr="0007304A">
        <w:t xml:space="preserve">]. </w:t>
      </w:r>
    </w:p>
    <w:p w:rsidR="0007304A" w:rsidRPr="0007304A" w:rsidRDefault="002344CF" w:rsidP="0007304A">
      <w:pPr>
        <w:pStyle w:val="2"/>
      </w:pPr>
      <w:r w:rsidRPr="0007304A">
        <w:br w:type="page"/>
      </w:r>
      <w:r w:rsidR="0007304A" w:rsidRPr="0007304A">
        <w:t>список использованных источников</w:t>
      </w:r>
    </w:p>
    <w:p w:rsidR="0007304A" w:rsidRDefault="0007304A" w:rsidP="0007304A">
      <w:pPr>
        <w:widowControl w:val="0"/>
        <w:autoSpaceDE w:val="0"/>
        <w:autoSpaceDN w:val="0"/>
        <w:adjustRightInd w:val="0"/>
        <w:ind w:firstLine="709"/>
      </w:pPr>
    </w:p>
    <w:p w:rsidR="002344CF" w:rsidRPr="0007304A" w:rsidRDefault="002344CF" w:rsidP="0007304A">
      <w:pPr>
        <w:pStyle w:val="a1"/>
        <w:tabs>
          <w:tab w:val="left" w:pos="560"/>
        </w:tabs>
        <w:ind w:firstLine="0"/>
      </w:pPr>
      <w:r w:rsidRPr="0007304A">
        <w:t>Устав Организации Объединенных Наций</w:t>
      </w:r>
      <w:r w:rsidR="0007304A" w:rsidRPr="0007304A">
        <w:t xml:space="preserve">. </w:t>
      </w:r>
      <w:r w:rsidRPr="0007304A">
        <w:t>Сборник нормативных актов по международному частному праву</w:t>
      </w:r>
      <w:r w:rsidR="0007304A" w:rsidRPr="0007304A">
        <w:t xml:space="preserve">. </w:t>
      </w:r>
      <w:r w:rsidRPr="0007304A">
        <w:t>– Минск</w:t>
      </w:r>
      <w:r w:rsidR="0007304A" w:rsidRPr="0007304A">
        <w:t xml:space="preserve">: </w:t>
      </w:r>
      <w:r w:rsidRPr="0007304A">
        <w:t>Дикта, 2005</w:t>
      </w:r>
      <w:r w:rsidR="0007304A" w:rsidRPr="0007304A">
        <w:t xml:space="preserve">. - </w:t>
      </w:r>
      <w:r w:rsidRPr="0007304A">
        <w:t>479с</w:t>
      </w:r>
      <w:r w:rsidR="0007304A" w:rsidRPr="0007304A">
        <w:t xml:space="preserve">. </w:t>
      </w:r>
    </w:p>
    <w:p w:rsidR="002344CF" w:rsidRPr="0007304A" w:rsidRDefault="002344CF" w:rsidP="0007304A">
      <w:pPr>
        <w:pStyle w:val="a1"/>
        <w:tabs>
          <w:tab w:val="left" w:pos="560"/>
        </w:tabs>
        <w:ind w:firstLine="0"/>
      </w:pPr>
      <w:r w:rsidRPr="0007304A">
        <w:t>Европейская конвенция 1972 г</w:t>
      </w:r>
      <w:r w:rsidR="0007304A" w:rsidRPr="0007304A">
        <w:t xml:space="preserve">. </w:t>
      </w:r>
      <w:r w:rsidRPr="0007304A">
        <w:t>об иммунитете государства (вступила в силу с июня 1976 г</w:t>
      </w:r>
      <w:r w:rsidR="0007304A" w:rsidRPr="0007304A">
        <w:t xml:space="preserve">). </w:t>
      </w:r>
      <w:r w:rsidRPr="0007304A">
        <w:t>Сборник нормативных актов по международному частному праву</w:t>
      </w:r>
      <w:r w:rsidR="0007304A" w:rsidRPr="0007304A">
        <w:t xml:space="preserve">. </w:t>
      </w:r>
      <w:r w:rsidRPr="0007304A">
        <w:t>– Минск</w:t>
      </w:r>
      <w:r w:rsidR="0007304A" w:rsidRPr="0007304A">
        <w:t xml:space="preserve">: </w:t>
      </w:r>
      <w:r w:rsidRPr="0007304A">
        <w:t>Дикта, 2005</w:t>
      </w:r>
      <w:r w:rsidR="0007304A" w:rsidRPr="0007304A">
        <w:t xml:space="preserve">. - </w:t>
      </w:r>
      <w:r w:rsidRPr="0007304A">
        <w:t>479с</w:t>
      </w:r>
      <w:r w:rsidR="0007304A" w:rsidRPr="0007304A">
        <w:t xml:space="preserve">. </w:t>
      </w:r>
    </w:p>
    <w:p w:rsidR="002344CF" w:rsidRPr="0007304A" w:rsidRDefault="002344CF" w:rsidP="0007304A">
      <w:pPr>
        <w:pStyle w:val="a1"/>
        <w:tabs>
          <w:tab w:val="left" w:pos="560"/>
        </w:tabs>
        <w:ind w:firstLine="0"/>
      </w:pPr>
      <w:r w:rsidRPr="0007304A">
        <w:t>Венская конвенция 1961 г</w:t>
      </w:r>
      <w:r w:rsidR="0007304A" w:rsidRPr="0007304A">
        <w:t xml:space="preserve">. </w:t>
      </w:r>
      <w:r w:rsidRPr="0007304A">
        <w:t>о дипломатических сношениях</w:t>
      </w:r>
      <w:r w:rsidR="0007304A" w:rsidRPr="0007304A">
        <w:t xml:space="preserve">. </w:t>
      </w:r>
      <w:r w:rsidRPr="0007304A">
        <w:t>Сборник нормативных актов по международному частному праву</w:t>
      </w:r>
      <w:r w:rsidR="0007304A" w:rsidRPr="0007304A">
        <w:t xml:space="preserve">. </w:t>
      </w:r>
      <w:r w:rsidRPr="0007304A">
        <w:t>– Минск</w:t>
      </w:r>
      <w:r w:rsidR="0007304A" w:rsidRPr="0007304A">
        <w:t xml:space="preserve">: </w:t>
      </w:r>
      <w:r w:rsidRPr="0007304A">
        <w:t>Дикта, 2005</w:t>
      </w:r>
      <w:r w:rsidR="0007304A" w:rsidRPr="0007304A">
        <w:t xml:space="preserve">. - </w:t>
      </w:r>
      <w:r w:rsidRPr="0007304A">
        <w:t>479с</w:t>
      </w:r>
      <w:r w:rsidR="0007304A" w:rsidRPr="0007304A">
        <w:t xml:space="preserve">. </w:t>
      </w:r>
    </w:p>
    <w:p w:rsidR="002344CF" w:rsidRPr="0007304A" w:rsidRDefault="002344CF" w:rsidP="0007304A">
      <w:pPr>
        <w:pStyle w:val="a1"/>
        <w:tabs>
          <w:tab w:val="left" w:pos="560"/>
        </w:tabs>
        <w:ind w:firstLine="0"/>
      </w:pPr>
      <w:r w:rsidRPr="0007304A">
        <w:t xml:space="preserve">Гражданский процессуальный кодекс Республики Беларусь от </w:t>
      </w:r>
      <w:r w:rsidRPr="0007304A">
        <w:rPr>
          <w:rStyle w:val="datepr"/>
        </w:rPr>
        <w:t>11 января 1999 г</w:t>
      </w:r>
      <w:r w:rsidR="0007304A" w:rsidRPr="0007304A">
        <w:rPr>
          <w:rStyle w:val="datepr"/>
        </w:rPr>
        <w:t xml:space="preserve">. </w:t>
      </w:r>
      <w:r w:rsidRPr="0007304A">
        <w:rPr>
          <w:rStyle w:val="number"/>
        </w:rPr>
        <w:t>№ 238-З с</w:t>
      </w:r>
      <w:r w:rsidRPr="0007304A">
        <w:t xml:space="preserve"> изменениями и дополнениями в Законе Республики Беларусь от 11 июля 2007 г</w:t>
      </w:r>
      <w:r w:rsidR="0007304A" w:rsidRPr="0007304A">
        <w:t xml:space="preserve">. </w:t>
      </w:r>
      <w:r w:rsidRPr="0007304A">
        <w:t>№ 251-З</w:t>
      </w:r>
      <w:r w:rsidR="0007304A" w:rsidRPr="0007304A">
        <w:t xml:space="preserve">. // </w:t>
      </w:r>
      <w:r w:rsidRPr="0007304A">
        <w:t>Национальный реестр правовых актов Республики Беларусь, 2007 г</w:t>
      </w:r>
      <w:r w:rsidR="0007304A" w:rsidRPr="0007304A">
        <w:t>.,</w:t>
      </w:r>
      <w:r w:rsidRPr="0007304A">
        <w:t xml:space="preserve"> № 170, 2/1348</w:t>
      </w:r>
      <w:r w:rsidR="0007304A" w:rsidRPr="0007304A">
        <w:t xml:space="preserve">. </w:t>
      </w:r>
    </w:p>
    <w:p w:rsidR="002344CF" w:rsidRPr="0007304A" w:rsidRDefault="002344CF" w:rsidP="0007304A">
      <w:pPr>
        <w:pStyle w:val="a1"/>
        <w:tabs>
          <w:tab w:val="left" w:pos="560"/>
        </w:tabs>
        <w:ind w:firstLine="0"/>
      </w:pPr>
      <w:r w:rsidRPr="0007304A">
        <w:t>Гончаров А</w:t>
      </w:r>
      <w:r w:rsidR="0007304A">
        <w:t xml:space="preserve">.А. </w:t>
      </w:r>
      <w:r w:rsidRPr="0007304A">
        <w:t>Международное торговое право</w:t>
      </w:r>
      <w:r w:rsidR="0007304A" w:rsidRPr="0007304A">
        <w:t xml:space="preserve">. </w:t>
      </w:r>
      <w:r w:rsidRPr="0007304A">
        <w:t>– Минск</w:t>
      </w:r>
      <w:r w:rsidR="0007304A" w:rsidRPr="0007304A">
        <w:t xml:space="preserve">: </w:t>
      </w:r>
      <w:r w:rsidRPr="0007304A">
        <w:t>ТетраСистемс, 2007</w:t>
      </w:r>
      <w:r w:rsidR="0007304A" w:rsidRPr="0007304A">
        <w:t xml:space="preserve">. </w:t>
      </w:r>
      <w:r w:rsidRPr="0007304A">
        <w:t>– 176с</w:t>
      </w:r>
      <w:r w:rsidR="0007304A" w:rsidRPr="0007304A">
        <w:t xml:space="preserve">. </w:t>
      </w:r>
    </w:p>
    <w:p w:rsidR="002344CF" w:rsidRPr="0007304A" w:rsidRDefault="002344CF" w:rsidP="0007304A">
      <w:pPr>
        <w:pStyle w:val="a1"/>
        <w:tabs>
          <w:tab w:val="left" w:pos="560"/>
        </w:tabs>
        <w:ind w:firstLine="0"/>
      </w:pPr>
      <w:r w:rsidRPr="0007304A">
        <w:t>Гражданское и торговое право капиталистических государств</w:t>
      </w:r>
      <w:r w:rsidR="0007304A" w:rsidRPr="0007304A">
        <w:t xml:space="preserve">. - </w:t>
      </w:r>
      <w:r w:rsidRPr="0007304A">
        <w:t>М</w:t>
      </w:r>
      <w:r w:rsidR="0007304A" w:rsidRPr="0007304A">
        <w:t xml:space="preserve">.: </w:t>
      </w:r>
      <w:r w:rsidRPr="0007304A">
        <w:t>Между-народные отношения, 2003</w:t>
      </w:r>
      <w:r w:rsidR="0007304A" w:rsidRPr="0007304A">
        <w:t xml:space="preserve">. - </w:t>
      </w:r>
      <w:r w:rsidRPr="0007304A">
        <w:t>617с</w:t>
      </w:r>
      <w:r w:rsidR="0007304A" w:rsidRPr="0007304A">
        <w:t xml:space="preserve">. </w:t>
      </w:r>
    </w:p>
    <w:p w:rsidR="002344CF" w:rsidRPr="0007304A" w:rsidRDefault="002344CF" w:rsidP="0007304A">
      <w:pPr>
        <w:pStyle w:val="a1"/>
        <w:tabs>
          <w:tab w:val="left" w:pos="560"/>
        </w:tabs>
        <w:ind w:firstLine="0"/>
      </w:pPr>
      <w:r w:rsidRPr="0007304A">
        <w:t>Международное частное право</w:t>
      </w:r>
      <w:r w:rsidR="0007304A" w:rsidRPr="0007304A">
        <w:t xml:space="preserve">. </w:t>
      </w:r>
      <w:r w:rsidRPr="0007304A">
        <w:t>Сборник документов</w:t>
      </w:r>
      <w:r w:rsidR="0007304A" w:rsidRPr="0007304A">
        <w:t xml:space="preserve">. - </w:t>
      </w:r>
      <w:r w:rsidRPr="0007304A">
        <w:t>М</w:t>
      </w:r>
      <w:r w:rsidR="0007304A" w:rsidRPr="0007304A">
        <w:t xml:space="preserve">.: </w:t>
      </w:r>
      <w:r w:rsidRPr="0007304A">
        <w:t>МГУ, 1997</w:t>
      </w:r>
      <w:r w:rsidR="0007304A" w:rsidRPr="0007304A">
        <w:t xml:space="preserve">. - </w:t>
      </w:r>
      <w:r w:rsidRPr="0007304A">
        <w:t>700с</w:t>
      </w:r>
      <w:r w:rsidR="0007304A" w:rsidRPr="0007304A">
        <w:t xml:space="preserve">. </w:t>
      </w:r>
    </w:p>
    <w:p w:rsidR="0007304A" w:rsidRDefault="002344CF" w:rsidP="0007304A">
      <w:pPr>
        <w:pStyle w:val="a1"/>
        <w:tabs>
          <w:tab w:val="left" w:pos="560"/>
        </w:tabs>
        <w:ind w:firstLine="0"/>
      </w:pPr>
      <w:r w:rsidRPr="0007304A">
        <w:t>Тихиня В</w:t>
      </w:r>
      <w:r w:rsidR="0007304A">
        <w:t xml:space="preserve">.Г. </w:t>
      </w:r>
      <w:r w:rsidRPr="0007304A">
        <w:t>Сборник нормативных актов по международному частному праву</w:t>
      </w:r>
      <w:r w:rsidR="0007304A" w:rsidRPr="0007304A">
        <w:t xml:space="preserve">. </w:t>
      </w:r>
      <w:r w:rsidRPr="0007304A">
        <w:t>– Минск</w:t>
      </w:r>
      <w:r w:rsidR="0007304A" w:rsidRPr="0007304A">
        <w:t xml:space="preserve">: </w:t>
      </w:r>
      <w:r w:rsidRPr="0007304A">
        <w:t>Дикта, 2005</w:t>
      </w:r>
      <w:r w:rsidR="0007304A" w:rsidRPr="0007304A">
        <w:t xml:space="preserve">. - </w:t>
      </w:r>
      <w:r w:rsidRPr="0007304A">
        <w:t>479с</w:t>
      </w:r>
      <w:r w:rsidR="0007304A" w:rsidRPr="0007304A">
        <w:t xml:space="preserve">. </w:t>
      </w:r>
    </w:p>
    <w:p w:rsidR="002344CF" w:rsidRPr="0007304A" w:rsidRDefault="002344CF" w:rsidP="0007304A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2344CF" w:rsidRPr="0007304A" w:rsidSect="000730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85" w:rsidRDefault="00FF0C8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F0C85" w:rsidRDefault="00FF0C8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4A" w:rsidRDefault="0007304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4A" w:rsidRDefault="0007304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85" w:rsidRDefault="00FF0C8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F0C85" w:rsidRDefault="00FF0C8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50" w:rsidRDefault="00FD1BA6" w:rsidP="0087345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73450" w:rsidRDefault="00873450" w:rsidP="0087345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4A" w:rsidRDefault="000730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B41FC"/>
    <w:multiLevelType w:val="hybridMultilevel"/>
    <w:tmpl w:val="34B6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4CF"/>
    <w:rsid w:val="0007304A"/>
    <w:rsid w:val="000D0E6B"/>
    <w:rsid w:val="000D2DC1"/>
    <w:rsid w:val="00123D23"/>
    <w:rsid w:val="001337A6"/>
    <w:rsid w:val="00167AF8"/>
    <w:rsid w:val="002344CF"/>
    <w:rsid w:val="002B070A"/>
    <w:rsid w:val="004746FD"/>
    <w:rsid w:val="004F3F39"/>
    <w:rsid w:val="00726216"/>
    <w:rsid w:val="00873450"/>
    <w:rsid w:val="00B417F8"/>
    <w:rsid w:val="00D23B98"/>
    <w:rsid w:val="00E87041"/>
    <w:rsid w:val="00F42E74"/>
    <w:rsid w:val="00FD1BA6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82318A-0779-4C11-812B-6580DB06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7304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304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304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7304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304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304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304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304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304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atepr">
    <w:name w:val="datepr"/>
    <w:uiPriority w:val="99"/>
    <w:rsid w:val="002344CF"/>
  </w:style>
  <w:style w:type="character" w:customStyle="1" w:styleId="number">
    <w:name w:val="number"/>
    <w:uiPriority w:val="99"/>
    <w:rsid w:val="002344CF"/>
  </w:style>
  <w:style w:type="paragraph" w:styleId="a6">
    <w:name w:val="header"/>
    <w:basedOn w:val="a2"/>
    <w:next w:val="a7"/>
    <w:link w:val="a8"/>
    <w:uiPriority w:val="99"/>
    <w:rsid w:val="000730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07304A"/>
    <w:rPr>
      <w:sz w:val="28"/>
      <w:szCs w:val="28"/>
      <w:vertAlign w:val="superscript"/>
    </w:rPr>
  </w:style>
  <w:style w:type="character" w:styleId="aa">
    <w:name w:val="page number"/>
    <w:uiPriority w:val="99"/>
    <w:rsid w:val="0007304A"/>
  </w:style>
  <w:style w:type="paragraph" w:styleId="ab">
    <w:name w:val="Balloon Text"/>
    <w:basedOn w:val="a2"/>
    <w:link w:val="ac"/>
    <w:uiPriority w:val="99"/>
    <w:semiHidden/>
    <w:rsid w:val="00F42E74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2"/>
    <w:link w:val="ad"/>
    <w:uiPriority w:val="99"/>
    <w:rsid w:val="0007304A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7304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7304A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07304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7304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7304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7304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7304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07304A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07304A"/>
    <w:rPr>
      <w:sz w:val="28"/>
      <w:szCs w:val="28"/>
    </w:rPr>
  </w:style>
  <w:style w:type="paragraph" w:styleId="af5">
    <w:name w:val="Normal (Web)"/>
    <w:basedOn w:val="a2"/>
    <w:uiPriority w:val="99"/>
    <w:rsid w:val="0007304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7304A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7304A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7304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304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304A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7304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304A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7304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7304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7304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304A"/>
    <w:rPr>
      <w:i/>
      <w:iCs/>
    </w:rPr>
  </w:style>
  <w:style w:type="paragraph" w:customStyle="1" w:styleId="af6">
    <w:name w:val="схема"/>
    <w:basedOn w:val="a2"/>
    <w:uiPriority w:val="99"/>
    <w:rsid w:val="0007304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07304A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07304A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07304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4</vt:lpstr>
    </vt:vector>
  </TitlesOfParts>
  <Company>Microsoft</Company>
  <LinksUpToDate>false</LinksUpToDate>
  <CharactersWithSpaces>24052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4</dc:title>
  <dc:subject/>
  <dc:creator>Zver</dc:creator>
  <cp:keywords/>
  <dc:description/>
  <cp:lastModifiedBy>admin</cp:lastModifiedBy>
  <cp:revision>2</cp:revision>
  <cp:lastPrinted>2008-02-21T19:29:00Z</cp:lastPrinted>
  <dcterms:created xsi:type="dcterms:W3CDTF">2014-03-06T06:09:00Z</dcterms:created>
  <dcterms:modified xsi:type="dcterms:W3CDTF">2014-03-06T06:09:00Z</dcterms:modified>
</cp:coreProperties>
</file>