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83" w:rsidRPr="00EE5925" w:rsidRDefault="001E3283" w:rsidP="00352236">
      <w:pPr>
        <w:pStyle w:val="aff3"/>
      </w:pPr>
      <w:r w:rsidRPr="00EE5925">
        <w:t>Федеральное агентство по образованию</w:t>
      </w:r>
    </w:p>
    <w:p w:rsidR="001E3283" w:rsidRPr="00EE5925" w:rsidRDefault="00CA6F91" w:rsidP="00352236">
      <w:pPr>
        <w:pStyle w:val="aff3"/>
      </w:pPr>
      <w:r>
        <w:t>Г</w:t>
      </w:r>
      <w:r w:rsidR="001E3283" w:rsidRPr="00EE5925">
        <w:t>осударственное образовательное учреждение</w:t>
      </w:r>
    </w:p>
    <w:p w:rsidR="001E3283" w:rsidRPr="00EE5925" w:rsidRDefault="00CA6F91" w:rsidP="00352236">
      <w:pPr>
        <w:pStyle w:val="aff3"/>
      </w:pPr>
      <w:r>
        <w:t>В</w:t>
      </w:r>
      <w:r w:rsidR="001E3283" w:rsidRPr="00EE5925">
        <w:t>ысшего профессионального образования</w:t>
      </w:r>
    </w:p>
    <w:p w:rsidR="00EE5925" w:rsidRDefault="001E3283" w:rsidP="00352236">
      <w:pPr>
        <w:pStyle w:val="aff3"/>
      </w:pPr>
      <w:r w:rsidRPr="00EE5925">
        <w:t>Уфимская государственная академия экономики и сервиса</w:t>
      </w:r>
    </w:p>
    <w:p w:rsidR="00EE5925" w:rsidRDefault="00EE5925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Pr="00EE5925" w:rsidRDefault="00352236" w:rsidP="00352236">
      <w:pPr>
        <w:pStyle w:val="aff3"/>
      </w:pPr>
    </w:p>
    <w:p w:rsidR="001E3283" w:rsidRPr="00EE5925" w:rsidRDefault="001E3283" w:rsidP="00352236">
      <w:pPr>
        <w:pStyle w:val="aff3"/>
      </w:pPr>
      <w:r w:rsidRPr="00EE5925">
        <w:t>Контрольная работа</w:t>
      </w:r>
    </w:p>
    <w:p w:rsidR="001E3283" w:rsidRPr="00EE5925" w:rsidRDefault="001E3283" w:rsidP="00352236">
      <w:pPr>
        <w:pStyle w:val="aff3"/>
      </w:pPr>
      <w:r w:rsidRPr="00EE5925">
        <w:t>по дисциплине</w:t>
      </w:r>
      <w:r w:rsidR="00EE5925" w:rsidRPr="00EE5925">
        <w:t xml:space="preserve">: </w:t>
      </w:r>
      <w:r w:rsidRPr="00EE5925">
        <w:t>Государственное регулирование экономики</w:t>
      </w:r>
    </w:p>
    <w:p w:rsidR="00EE5925" w:rsidRDefault="001E3283" w:rsidP="00352236">
      <w:pPr>
        <w:pStyle w:val="aff3"/>
      </w:pPr>
      <w:r w:rsidRPr="00EE5925">
        <w:t>на тему</w:t>
      </w:r>
      <w:r w:rsidR="00EE5925" w:rsidRPr="00EE5925">
        <w:t>: "</w:t>
      </w:r>
      <w:r w:rsidR="001B07A7" w:rsidRPr="00EE5925">
        <w:t xml:space="preserve">Инфляция и способы борьбы с ней </w:t>
      </w:r>
      <w:r w:rsidR="00EE5925" w:rsidRPr="00EE5925">
        <w:t>"</w:t>
      </w:r>
    </w:p>
    <w:p w:rsidR="00EE5925" w:rsidRDefault="00EE5925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1E3283" w:rsidRPr="00EE5925" w:rsidRDefault="001B07A7" w:rsidP="00352236">
      <w:pPr>
        <w:pStyle w:val="aff3"/>
        <w:jc w:val="left"/>
      </w:pPr>
      <w:r w:rsidRPr="00EE5925">
        <w:t>Выполнила</w:t>
      </w:r>
      <w:r w:rsidR="00EE5925" w:rsidRPr="00EE5925">
        <w:t xml:space="preserve">: </w:t>
      </w:r>
      <w:r w:rsidRPr="00EE5925">
        <w:t>студентка группы 2</w:t>
      </w:r>
      <w:r w:rsidR="001E3283" w:rsidRPr="00EE5925">
        <w:t>-ФЗ-51</w:t>
      </w:r>
    </w:p>
    <w:p w:rsidR="00EE5925" w:rsidRDefault="001B07A7" w:rsidP="00352236">
      <w:pPr>
        <w:pStyle w:val="aff3"/>
        <w:jc w:val="left"/>
      </w:pPr>
      <w:r w:rsidRPr="00EE5925">
        <w:t>Абрамова А</w:t>
      </w:r>
      <w:r w:rsidR="00EE5925">
        <w:t>.А.</w:t>
      </w:r>
    </w:p>
    <w:p w:rsidR="00EE5925" w:rsidRDefault="001E3283" w:rsidP="00352236">
      <w:pPr>
        <w:pStyle w:val="aff3"/>
        <w:jc w:val="left"/>
      </w:pPr>
      <w:r w:rsidRPr="00EE5925">
        <w:t>Проверила</w:t>
      </w:r>
      <w:r w:rsidR="00EE5925" w:rsidRPr="00EE5925">
        <w:t xml:space="preserve">: </w:t>
      </w:r>
      <w:r w:rsidR="003E561C" w:rsidRPr="00EE5925">
        <w:t>Марьина А</w:t>
      </w:r>
      <w:r w:rsidR="00EE5925">
        <w:t>.В.</w:t>
      </w: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352236" w:rsidRDefault="00352236" w:rsidP="00352236">
      <w:pPr>
        <w:pStyle w:val="aff3"/>
      </w:pPr>
    </w:p>
    <w:p w:rsidR="00EE5925" w:rsidRPr="00EE5925" w:rsidRDefault="001B07A7" w:rsidP="00352236">
      <w:pPr>
        <w:pStyle w:val="aff3"/>
      </w:pPr>
      <w:r w:rsidRPr="00EE5925">
        <w:t>Уфа 2009</w:t>
      </w:r>
    </w:p>
    <w:p w:rsidR="00EE5925" w:rsidRPr="00EE5925" w:rsidRDefault="00352236" w:rsidP="00352236">
      <w:pPr>
        <w:pStyle w:val="afb"/>
      </w:pPr>
      <w:r>
        <w:br w:type="page"/>
      </w:r>
      <w:r w:rsidRPr="00EE5925">
        <w:t>Содержание</w:t>
      </w:r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Введение</w:t>
      </w:r>
      <w:r>
        <w:rPr>
          <w:noProof/>
          <w:webHidden/>
        </w:rPr>
        <w:tab/>
        <w:t>3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1. Сущность инфляции, ее виды и типы</w:t>
      </w:r>
      <w:r>
        <w:rPr>
          <w:noProof/>
          <w:webHidden/>
        </w:rPr>
        <w:tab/>
        <w:t>5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2. Причины инфляции</w:t>
      </w:r>
      <w:r>
        <w:rPr>
          <w:noProof/>
          <w:webHidden/>
        </w:rPr>
        <w:tab/>
        <w:t>9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3. Последствия инфляции</w:t>
      </w:r>
      <w:r>
        <w:rPr>
          <w:noProof/>
          <w:webHidden/>
        </w:rPr>
        <w:tab/>
        <w:t>12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4. Антиинфляционные меры</w:t>
      </w:r>
      <w:r>
        <w:rPr>
          <w:noProof/>
          <w:webHidden/>
        </w:rPr>
        <w:tab/>
        <w:t>13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5. Инфляция в 2008 и 2009 годах</w:t>
      </w:r>
      <w:r>
        <w:rPr>
          <w:noProof/>
          <w:webHidden/>
        </w:rPr>
        <w:tab/>
        <w:t>14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Заключение</w:t>
      </w:r>
      <w:r>
        <w:rPr>
          <w:noProof/>
          <w:webHidden/>
        </w:rPr>
        <w:tab/>
        <w:t>18</w:t>
      </w:r>
    </w:p>
    <w:p w:rsidR="001959DC" w:rsidRDefault="001959D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E093A">
        <w:rPr>
          <w:rStyle w:val="a6"/>
          <w:noProof/>
        </w:rPr>
        <w:t>Список используемой литературы</w:t>
      </w:r>
      <w:r>
        <w:rPr>
          <w:noProof/>
          <w:webHidden/>
        </w:rPr>
        <w:tab/>
        <w:t>19</w:t>
      </w:r>
    </w:p>
    <w:p w:rsidR="00EE5925" w:rsidRPr="00EE5925" w:rsidRDefault="00374914" w:rsidP="00352236">
      <w:pPr>
        <w:pStyle w:val="2"/>
      </w:pPr>
      <w:r w:rsidRPr="00EE5925">
        <w:br w:type="page"/>
      </w:r>
      <w:bookmarkStart w:id="0" w:name="_Toc231792006"/>
      <w:r w:rsidR="00F90617" w:rsidRPr="00EE5925">
        <w:t>Введение</w:t>
      </w:r>
      <w:bookmarkEnd w:id="0"/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Инфляция </w:t>
      </w:r>
      <w:r w:rsidR="00EE5925">
        <w:t>-</w:t>
      </w:r>
      <w:r w:rsidRPr="00EE5925">
        <w:t xml:space="preserve"> процесс, присущий экономике, при котором происходит переполнение сферы обращения бумажными деньгами вследствие чрезмерного (по сравнению с реальным п</w:t>
      </w:r>
      <w:r w:rsidR="0061597A" w:rsidRPr="00EE5925">
        <w:t>редложением товаров</w:t>
      </w:r>
      <w:r w:rsidR="00EE5925" w:rsidRPr="00EE5925">
        <w:t xml:space="preserve">) </w:t>
      </w:r>
      <w:r w:rsidR="0061597A" w:rsidRPr="00EE5925">
        <w:t>их выпуска</w:t>
      </w:r>
      <w:r w:rsidR="00EE5925" w:rsidRPr="00EE5925">
        <w:t xml:space="preserve">. </w:t>
      </w:r>
      <w:r w:rsidRPr="00EE5925">
        <w:t>Конечно, попадание страны в полосу инфляции не означает, что дорожают одновременно все имеющиеся товары</w:t>
      </w:r>
      <w:r w:rsidR="00EE5925" w:rsidRPr="00EE5925">
        <w:t xml:space="preserve">. </w:t>
      </w:r>
      <w:r w:rsidRPr="00EE5925">
        <w:t>Некоторые из них, например, не пользующиеся спросом или только внедряющиеся на рынок, могут и дешеветь</w:t>
      </w:r>
      <w:r w:rsidR="00EE5925" w:rsidRPr="00EE5925">
        <w:t xml:space="preserve">. </w:t>
      </w:r>
      <w:r w:rsidRPr="00EE5925">
        <w:t>Что же вызывает инфляцию, каковы ее причины и можно ли ее устранить</w:t>
      </w:r>
      <w:r w:rsidR="00EE5925" w:rsidRPr="00EE5925">
        <w:t xml:space="preserve">? </w:t>
      </w:r>
      <w:r w:rsidRPr="00EE5925">
        <w:t>Эти вопросы были в центре внимания в 20 веке</w:t>
      </w:r>
      <w:r w:rsidR="00EE5925" w:rsidRPr="00EE5925">
        <w:t xml:space="preserve">. </w:t>
      </w:r>
      <w:r w:rsidRPr="00EE5925">
        <w:t>Поначалу причиной инфляции считали повсеместный переход к бумажным деньгам</w:t>
      </w:r>
      <w:r w:rsidR="00EE5925" w:rsidRPr="00EE5925">
        <w:t xml:space="preserve">. </w:t>
      </w:r>
      <w:r w:rsidRPr="00EE5925">
        <w:t>Конечно, определенный резон в этом утверждении был</w:t>
      </w:r>
      <w:r w:rsidR="00EE5925" w:rsidRPr="00EE5925">
        <w:t xml:space="preserve">. </w:t>
      </w:r>
      <w:r w:rsidRPr="00EE5925">
        <w:t>Однако даже после того, как эмиссия денег во многих странах была взята под строгий контроль, инфляция не исчезла</w:t>
      </w:r>
      <w:r w:rsidR="00EE5925" w:rsidRPr="00EE5925">
        <w:t xml:space="preserve">. </w:t>
      </w:r>
      <w:r w:rsidRPr="00EE5925">
        <w:t>И тогда экономическая наука взялась за более глубокие исследования и установила, что у инфляции есть несколько причин, и сама инфляция бывает разной</w:t>
      </w:r>
      <w:r w:rsidR="00EE5925">
        <w:t>.</w:t>
      </w:r>
    </w:p>
    <w:p w:rsidR="00EE5925" w:rsidRDefault="00DC432E" w:rsidP="00EE5925">
      <w:pPr>
        <w:widowControl w:val="0"/>
        <w:autoSpaceDE w:val="0"/>
        <w:autoSpaceDN w:val="0"/>
        <w:adjustRightInd w:val="0"/>
        <w:ind w:firstLine="709"/>
      </w:pPr>
      <w:r w:rsidRPr="00EE5925">
        <w:t>В условиях современного экономического кризиса, который охватил весь мир, повсюду ведутся разговоры о массовых проблемах экономики, но в нашей стране особенно популярен вопрос инфляции и ее последствий</w:t>
      </w:r>
      <w:r w:rsidR="00EE5925">
        <w:t>.</w:t>
      </w:r>
    </w:p>
    <w:p w:rsidR="00EE5925" w:rsidRDefault="00DC432E" w:rsidP="00EE5925">
      <w:pPr>
        <w:widowControl w:val="0"/>
        <w:autoSpaceDE w:val="0"/>
        <w:autoSpaceDN w:val="0"/>
        <w:adjustRightInd w:val="0"/>
        <w:ind w:firstLine="709"/>
      </w:pPr>
      <w:r w:rsidRPr="00EE5925">
        <w:t>Странами всего мира разрабатываются планы снижения процента инфляции, они успешно применяются и позволяют контролировать этот процесс, но лишь в малой степени, так как понятие инфляция зависит от множества факторов</w:t>
      </w:r>
      <w:r w:rsidR="00EE5925" w:rsidRPr="00EE5925">
        <w:t xml:space="preserve">. </w:t>
      </w:r>
      <w:r w:rsidRPr="00EE5925">
        <w:t>Другой вопрос в том, что инфляция в России развивается совсем не так, как в других странах мира, в силу территориального устройства нашей страны, а также преобладания сырьевой промышленности, она в большей степени зависит от факторов мировой общественности, и, по мнению многих экспертов, оказывает сильное негативное влияние на стабильность нашего рынка</w:t>
      </w:r>
      <w:r w:rsidR="00EE5925" w:rsidRPr="00EE5925">
        <w:t xml:space="preserve">. </w:t>
      </w:r>
      <w:r w:rsidRPr="00EE5925">
        <w:t>Интересно, но именно для России характерна повышенная инфляция не только в кризисные периоды, но и при обычных условиях</w:t>
      </w:r>
      <w:r w:rsidR="00EE5925">
        <w:t>.</w:t>
      </w:r>
    </w:p>
    <w:p w:rsidR="00EE5925" w:rsidRDefault="00DC432E" w:rsidP="00EE5925">
      <w:pPr>
        <w:widowControl w:val="0"/>
        <w:autoSpaceDE w:val="0"/>
        <w:autoSpaceDN w:val="0"/>
        <w:adjustRightInd w:val="0"/>
        <w:ind w:firstLine="709"/>
      </w:pPr>
      <w:r w:rsidRPr="00EE5925">
        <w:t>Наше правительство всегда предполагает, какой будет процент инфляции в</w:t>
      </w:r>
      <w:r w:rsidR="00EE5925" w:rsidRPr="00EE5925">
        <w:t xml:space="preserve"> </w:t>
      </w:r>
      <w:r w:rsidRPr="00EE5925">
        <w:t>России</w:t>
      </w:r>
      <w:r w:rsidR="00EE5925" w:rsidRPr="00EE5925">
        <w:t xml:space="preserve"> </w:t>
      </w:r>
      <w:r w:rsidRPr="00EE5925">
        <w:t>на ближайший год или какой-нибудь другой период, но, как правило, эти цифры оказываются на порядок ниже, чем реальные факты</w:t>
      </w:r>
      <w:r w:rsidR="00EE5925">
        <w:t>.</w:t>
      </w:r>
    </w:p>
    <w:p w:rsidR="00EE5925" w:rsidRDefault="00DC432E" w:rsidP="00EE5925">
      <w:pPr>
        <w:widowControl w:val="0"/>
        <w:autoSpaceDE w:val="0"/>
        <w:autoSpaceDN w:val="0"/>
        <w:adjustRightInd w:val="0"/>
        <w:ind w:firstLine="709"/>
      </w:pPr>
      <w:r w:rsidRPr="00EE5925">
        <w:t>В своей работе я постараюсь раскрыть сущность инфляции, ее причины, последствия и способы борьбы с ней</w:t>
      </w:r>
      <w:r w:rsidR="00EE5925">
        <w:t>.</w:t>
      </w:r>
    </w:p>
    <w:p w:rsidR="00EE5925" w:rsidRDefault="0061597A" w:rsidP="00352236">
      <w:pPr>
        <w:pStyle w:val="2"/>
      </w:pPr>
      <w:r w:rsidRPr="00EE5925">
        <w:br w:type="page"/>
      </w:r>
      <w:bookmarkStart w:id="1" w:name="_Toc231792007"/>
      <w:r w:rsidR="000313AC" w:rsidRPr="00EE5925">
        <w:t>1</w:t>
      </w:r>
      <w:r w:rsidR="00EE5925" w:rsidRPr="00EE5925">
        <w:t xml:space="preserve">. </w:t>
      </w:r>
      <w:r w:rsidR="00F90617" w:rsidRPr="00EE5925">
        <w:t>Сущность инфляции, ее виды и типы</w:t>
      </w:r>
      <w:bookmarkEnd w:id="1"/>
    </w:p>
    <w:p w:rsidR="00352236" w:rsidRPr="00352236" w:rsidRDefault="00352236" w:rsidP="00352236"/>
    <w:p w:rsid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>Кроме вышеизложенного, существует следующее определение инфляции</w:t>
      </w:r>
      <w:r w:rsidR="00EE5925" w:rsidRPr="00EE5925">
        <w:t xml:space="preserve">: </w:t>
      </w:r>
      <w:r w:rsidRPr="00EE5925">
        <w:t xml:space="preserve">Инфляция </w:t>
      </w:r>
      <w:r w:rsidR="00EE5925">
        <w:t>-</w:t>
      </w:r>
      <w:r w:rsidRPr="00EE5925">
        <w:t xml:space="preserve"> это обесценение денег, снижение их покупательной способности</w:t>
      </w:r>
      <w:r w:rsidR="00EE5925" w:rsidRPr="00EE5925">
        <w:t xml:space="preserve">. </w:t>
      </w:r>
      <w:r w:rsidRPr="00EE5925">
        <w:t>Инфляция может быть и результатом сокращения производства товаров при неизменном количестве выпущенных бумажных денег</w:t>
      </w:r>
      <w:r w:rsidR="00EE5925" w:rsidRPr="00EE5925">
        <w:t xml:space="preserve">. </w:t>
      </w:r>
      <w:r w:rsidRPr="00EE5925">
        <w:t>Она сопровождается ростом цен, понижением уровня жизни</w:t>
      </w:r>
      <w:r w:rsidR="00EE5925" w:rsidRPr="00EE5925">
        <w:t xml:space="preserve">. </w:t>
      </w:r>
      <w:r w:rsidRPr="00EE5925">
        <w:t>Но не всякое понижение цен служит показателем инфляции</w:t>
      </w:r>
      <w:r w:rsidR="00EE5925" w:rsidRPr="00EE5925">
        <w:t xml:space="preserve">. </w:t>
      </w:r>
      <w:r w:rsidRPr="00EE5925">
        <w:t>Цены могут повышаться в силу ухудшения качества продукции, ухудшения условий добычи топливно-сырьевых ресурсов, изменения общественных потребностей</w:t>
      </w:r>
      <w:r w:rsidR="00EE5925" w:rsidRPr="00EE5925">
        <w:t xml:space="preserve">. </w:t>
      </w:r>
      <w:r w:rsidRPr="00EE5925">
        <w:t>Но это будет, как правило, не инфляционный, а в определенной степени логичный, оправдательный рост цен на отдельные товары</w:t>
      </w:r>
      <w:r w:rsidR="00EE5925" w:rsidRPr="00EE5925">
        <w:t xml:space="preserve">. </w:t>
      </w:r>
      <w:r w:rsidRPr="00EE5925">
        <w:t>Например, переход на выпуск новых модификаций автомобилей с экономичным дизельным двигателем, соответствующим международным стандартам, очевидно, приведет к повышению отпускаемой цены</w:t>
      </w:r>
      <w:r w:rsidR="00EE5925" w:rsidRPr="00EE5925">
        <w:t xml:space="preserve">: </w:t>
      </w:r>
      <w:r w:rsidRPr="00EE5925">
        <w:t>более совершенная и качественная продукция требует больших затрат и ценится выше</w:t>
      </w:r>
      <w:r w:rsidR="00EE5925" w:rsidRPr="00EE5925">
        <w:t xml:space="preserve">. </w:t>
      </w:r>
      <w:r w:rsidRPr="00EE5925">
        <w:t>В то же время систематический рост цен на серийно производимые автомобили одной и той же модели без каких-либо улучшений, а нередко и с ухудшением отделки и понижением надежности в эксплуатации носит ярко выраженный инфляционный характер</w:t>
      </w:r>
      <w:r w:rsidR="00EE5925" w:rsidRPr="00EE5925">
        <w:t xml:space="preserve">. </w:t>
      </w:r>
      <w:r w:rsidRPr="00EE5925">
        <w:t>Существует и другой взгляд на причины инфляции, что вполне естественно</w:t>
      </w:r>
      <w:r w:rsidR="00EE5925" w:rsidRPr="00EE5925">
        <w:t xml:space="preserve">. </w:t>
      </w:r>
      <w:r w:rsidRPr="00EE5925">
        <w:t>Некоторые экономисты считают, что под инфляцией следует понимать повышение общего уровня цен в экономике</w:t>
      </w:r>
      <w:r w:rsidR="00EE5925" w:rsidRPr="00EE5925">
        <w:t xml:space="preserve">. </w:t>
      </w:r>
      <w:r w:rsidRPr="00EE5925">
        <w:t xml:space="preserve">Инфляция </w:t>
      </w:r>
      <w:r w:rsidR="00EE5925">
        <w:t>-</w:t>
      </w:r>
      <w:r w:rsidRPr="00EE5925">
        <w:t xml:space="preserve"> это здоровая реакция экономического организма на возникшее финансовое расстройство, попытка преодолеть его, достичь равновесного состояния между товарами и деньгами, спросом и предложением</w:t>
      </w:r>
      <w:r w:rsidR="00EE5925" w:rsidRPr="00EE5925">
        <w:t xml:space="preserve">. </w:t>
      </w:r>
      <w:r w:rsidRPr="00EE5925">
        <w:t>Инфляция выражается в избыточном покупательском спросе, причины которого вызываются как предложением</w:t>
      </w:r>
      <w:r w:rsidR="0061597A" w:rsidRPr="00EE5925">
        <w:t>, так и спросом</w:t>
      </w:r>
      <w:r w:rsidR="00EE5925" w:rsidRPr="00EE5925">
        <w:t xml:space="preserve">. </w:t>
      </w:r>
      <w:r w:rsidR="0061597A" w:rsidRPr="00EE5925">
        <w:t>Бесспорно одно</w:t>
      </w:r>
      <w:r w:rsidR="00EE5925" w:rsidRPr="00EE5925">
        <w:t xml:space="preserve"> - </w:t>
      </w:r>
      <w:r w:rsidRPr="00EE5925">
        <w:t xml:space="preserve">падение покупательской способности денег </w:t>
      </w:r>
      <w:r w:rsidR="0061597A" w:rsidRPr="00EE5925">
        <w:t xml:space="preserve">теснейшим образом взаимосвязано с </w:t>
      </w:r>
      <w:r w:rsidRPr="00EE5925">
        <w:t>повышение цен</w:t>
      </w:r>
      <w:r w:rsidR="00EE5925">
        <w:t>.</w:t>
      </w:r>
    </w:p>
    <w:p w:rsidR="00CF550B" w:rsidRP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Рассматривая причины инфляции, экономисты </w:t>
      </w:r>
      <w:r w:rsidR="00CF550B" w:rsidRPr="00EE5925">
        <w:t>выделяют следующие ее виды</w:t>
      </w:r>
      <w:r w:rsidR="00EE5925" w:rsidRPr="00EE5925">
        <w:t xml:space="preserve">: </w:t>
      </w:r>
    </w:p>
    <w:p w:rsid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Инфляция спроса </w:t>
      </w:r>
      <w:r w:rsidR="00EE5925">
        <w:t>-</w:t>
      </w:r>
      <w:r w:rsidRPr="00EE5925">
        <w:t xml:space="preserve"> повышение уровня рыночных цен под воздействием избыточного спроса покупателей по сравнению с предложением товаров со стороны продавцов</w:t>
      </w:r>
      <w:r w:rsidR="00EE5925" w:rsidRPr="00EE5925">
        <w:t xml:space="preserve">. </w:t>
      </w:r>
      <w:r w:rsidRPr="00EE5925">
        <w:t>Такое изменение динамики цен объясняется тем, что производственный сектор экономики не в состоянии ответить на избыточный совокупный спрос (спрос всех покупателей товаров и услуг</w:t>
      </w:r>
      <w:r w:rsidR="00EE5925" w:rsidRPr="00EE5925">
        <w:t xml:space="preserve">) </w:t>
      </w:r>
      <w:r w:rsidRPr="00EE5925">
        <w:t>увеличением реального объема продукции, поскольку все имеющиеся ресурсы уже использованы</w:t>
      </w:r>
      <w:r w:rsidR="00EE5925" w:rsidRPr="00EE5925">
        <w:t xml:space="preserve">. </w:t>
      </w:r>
      <w:r w:rsidRPr="00EE5925">
        <w:t>В силу этого чрезмерный спрос (неудовлетворенная покупательская способность населения</w:t>
      </w:r>
      <w:r w:rsidR="00EE5925" w:rsidRPr="00EE5925">
        <w:t xml:space="preserve">) </w:t>
      </w:r>
      <w:r w:rsidRPr="00EE5925">
        <w:t>приводит к завышенным ценам на реальный (физический</w:t>
      </w:r>
      <w:r w:rsidR="00EE5925" w:rsidRPr="00EE5925">
        <w:t xml:space="preserve">) </w:t>
      </w:r>
      <w:r w:rsidRPr="00EE5925">
        <w:t>объем продукции и вызывает инфляцию спроса</w:t>
      </w:r>
      <w:r w:rsidR="00EE5925" w:rsidRPr="00EE5925">
        <w:t xml:space="preserve">. </w:t>
      </w:r>
      <w:r w:rsidRPr="00EE5925">
        <w:t>Существо инфляции спроса иногда образно поясняют</w:t>
      </w:r>
      <w:r w:rsidR="00EE5925" w:rsidRPr="00EE5925">
        <w:t>: "</w:t>
      </w:r>
      <w:r w:rsidRPr="00EE5925">
        <w:t>Слишком много денег охотится за слишком малым количеством товаров</w:t>
      </w:r>
      <w:r w:rsidR="00EE5925" w:rsidRPr="00EE5925">
        <w:t xml:space="preserve">". </w:t>
      </w:r>
      <w:r w:rsidRPr="00EE5925">
        <w:t>В основе инфляционного спроса лежит следующая закономерность рыночной цены от платежеспособной потребности</w:t>
      </w:r>
      <w:r w:rsidR="00EE5925" w:rsidRPr="00EE5925">
        <w:t xml:space="preserve">: </w:t>
      </w:r>
      <w:r w:rsidRPr="00EE5925">
        <w:t>чем больше спрос, тем выше цена</w:t>
      </w:r>
      <w:r w:rsidR="00EE5925" w:rsidRPr="00EE5925">
        <w:t xml:space="preserve">. </w:t>
      </w:r>
      <w:r w:rsidRPr="00EE5925">
        <w:t>Рост массового спроса часто является следствием адаптивных инфляционных ожиданий, при которых потребители, желая определить инфляционный подъем рыночных цен, нагнетают ажиотажный текущий спрос и тем самым провоцируют усиление инфляции</w:t>
      </w:r>
      <w:r w:rsidR="00EE5925">
        <w:t>.</w:t>
      </w:r>
    </w:p>
    <w:p w:rsidR="00EE5925" w:rsidRDefault="00CF550B" w:rsidP="00EE5925">
      <w:pPr>
        <w:widowControl w:val="0"/>
        <w:autoSpaceDE w:val="0"/>
        <w:autoSpaceDN w:val="0"/>
        <w:adjustRightInd w:val="0"/>
        <w:ind w:firstLine="709"/>
      </w:pPr>
      <w:r w:rsidRPr="00EE5925">
        <w:t>Инфляция предложения</w:t>
      </w:r>
      <w:r w:rsidR="00EE5925" w:rsidRPr="00EE5925">
        <w:t xml:space="preserve"> - </w:t>
      </w:r>
      <w:r w:rsidRPr="00EE5925">
        <w:t>инфляция, проявляющаяся в росте цен, обусловленном увеличением издержек производства в условиях недоиспользования производственных ресурсов</w:t>
      </w:r>
      <w:r w:rsidR="00EE5925">
        <w:t>.</w:t>
      </w:r>
    </w:p>
    <w:p w:rsidR="00EE5925" w:rsidRDefault="00CF550B" w:rsidP="00EE5925">
      <w:pPr>
        <w:widowControl w:val="0"/>
        <w:autoSpaceDE w:val="0"/>
        <w:autoSpaceDN w:val="0"/>
        <w:adjustRightInd w:val="0"/>
        <w:ind w:firstLine="709"/>
      </w:pPr>
      <w:r w:rsidRPr="00EE5925">
        <w:t>Основные фонды, или средства,</w:t>
      </w:r>
      <w:r w:rsidR="00EE5925" w:rsidRPr="00EE5925">
        <w:t xml:space="preserve"> - </w:t>
      </w:r>
      <w:r w:rsidRPr="00EE5925">
        <w:t>это длительно используемые средства производства, участвующие в течение многих производственных циклов и имеющие длительные сроки амортизации, под которыми понимается процесс постепенного перенесения стоимости изношенных средств труда на произведенный с их помощью продукт</w:t>
      </w:r>
      <w:r w:rsidR="00EE5925">
        <w:t>.</w:t>
      </w:r>
    </w:p>
    <w:p w:rsidR="00EE5925" w:rsidRDefault="00CF550B" w:rsidP="00EE5925">
      <w:pPr>
        <w:widowControl w:val="0"/>
        <w:autoSpaceDE w:val="0"/>
        <w:autoSpaceDN w:val="0"/>
        <w:adjustRightInd w:val="0"/>
        <w:ind w:firstLine="709"/>
      </w:pPr>
      <w:r w:rsidRPr="00EE5925">
        <w:t>Такой вид инфляции, при котором цены растут при снижении совокупного спроса, достаточно часто встречается в мировой практике, хотя на этот вид инфляции могут влиять и другие факторы</w:t>
      </w:r>
      <w:r w:rsidR="00EE5925" w:rsidRPr="00EE5925">
        <w:t xml:space="preserve">. </w:t>
      </w:r>
      <w:r w:rsidRPr="00EE5925">
        <w:t>Согласно теории инфляции такой рост цен объясняется в основном факторами, которые приводят к увеличению издержек на единицу продукции</w:t>
      </w:r>
      <w:r w:rsidR="00EE5925" w:rsidRPr="00EE5925">
        <w:t xml:space="preserve">. </w:t>
      </w:r>
      <w:r w:rsidRPr="00EE5925">
        <w:t>При этом повышение издержек на единицу продукции сокращает прибыль и объем продукции, который предприятие готово предложить при существующем уровне цен</w:t>
      </w:r>
      <w:r w:rsidR="00EE5925" w:rsidRPr="00EE5925">
        <w:t xml:space="preserve">. </w:t>
      </w:r>
      <w:r w:rsidRPr="00EE5925">
        <w:t>В этом случае предприятия пытаются переложить повышение издержек на потребителя конечных товаров, что в итоге будет зависеть от степени эластичности данного товара</w:t>
      </w:r>
      <w:r w:rsidR="00EE5925" w:rsidRPr="00EE5925">
        <w:t xml:space="preserve">. </w:t>
      </w:r>
      <w:r w:rsidRPr="00EE5925">
        <w:t>Если степень эластичности позволяет переложить повышенные издержки на потребителя, то одновременно может уменьшиться предложение товаров и услуг и увеличатся цены</w:t>
      </w:r>
      <w:r w:rsidR="00EE5925" w:rsidRPr="00EE5925">
        <w:t xml:space="preserve">. </w:t>
      </w:r>
      <w:r w:rsidRPr="00EE5925">
        <w:t>В этом случае не спрос, а издержки поднимают цены</w:t>
      </w:r>
      <w:r w:rsidR="00EE5925" w:rsidRPr="00EE5925">
        <w:t xml:space="preserve">. </w:t>
      </w:r>
      <w:r w:rsidRPr="00EE5925">
        <w:t>Следовательно, при таком виде инфляции основными ее источниками являются рост издержек вследствие заработной платы, а также рост цен на сырье и энергию</w:t>
      </w:r>
      <w:r w:rsidR="00EE5925" w:rsidRPr="00EE5925">
        <w:t xml:space="preserve">. </w:t>
      </w:r>
      <w:r w:rsidRPr="00EE5925">
        <w:t>На практике зачастую возникают ситуации, когда одновременно имеют место как инфляция спроса, так и инфляция предложения</w:t>
      </w:r>
      <w:r w:rsidR="00EE5925" w:rsidRPr="00EE5925">
        <w:t xml:space="preserve">. </w:t>
      </w:r>
      <w:r w:rsidRPr="00EE5925">
        <w:t>Причинами увеличения как доходов, так и издержек являются, как правило, монополии</w:t>
      </w:r>
      <w:r w:rsidR="00EE5925" w:rsidRPr="00EE5925">
        <w:t xml:space="preserve"> - </w:t>
      </w:r>
      <w:r w:rsidRPr="00EE5925">
        <w:t>государство, профсоюзы и фирмы</w:t>
      </w:r>
      <w:r w:rsidR="00EE5925" w:rsidRPr="00EE5925">
        <w:t xml:space="preserve">. </w:t>
      </w:r>
      <w:r w:rsidRPr="00EE5925">
        <w:t>Например, государство оплатит фирме выполнение государственного заказа не по существующим в настоящий момент, а по более высоким ценам</w:t>
      </w:r>
      <w:r w:rsidR="00EE5925" w:rsidRPr="00EE5925">
        <w:t xml:space="preserve">. </w:t>
      </w:r>
      <w:r w:rsidRPr="00EE5925">
        <w:t>Получив больший доход, фирмы заработают больше денег и смогут покупать более дорогие сырье и материалы и одновременно смогут платить более высокую заработную плату, что также поднимет платежеспособный спрос и вновь влияет на рост цен</w:t>
      </w:r>
      <w:r w:rsidR="00EE5925" w:rsidRPr="00EE5925">
        <w:t xml:space="preserve">. </w:t>
      </w:r>
      <w:r w:rsidRPr="00EE5925">
        <w:t>Но государство, помимо оплаты более дорогих госзаказов, одновременно может усилить инфляцию путем эмиссии бумажных денег для финансирования свои повышенных бюджетных расходов</w:t>
      </w:r>
      <w:r w:rsidR="00EE5925" w:rsidRPr="00EE5925">
        <w:t xml:space="preserve">. </w:t>
      </w:r>
      <w:r w:rsidRPr="00EE5925">
        <w:t>Кроме этого, оно также может увеличить инфляцию через финансово-кредитный механизм своей финансовой системы, для чего, например, может повысить ставку процента и сыграть тем самым на удорожание банковского кредита</w:t>
      </w:r>
      <w:r w:rsidR="00EE5925">
        <w:t>.</w:t>
      </w:r>
    </w:p>
    <w:p w:rsidR="001323CF" w:rsidRP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Другой вид инфляции </w:t>
      </w:r>
      <w:r w:rsidR="00EE5925">
        <w:t>-</w:t>
      </w:r>
      <w:r w:rsidRPr="00EE5925">
        <w:t xml:space="preserve"> инфляция издержек</w:t>
      </w:r>
      <w:r w:rsidR="00EE5925" w:rsidRPr="00EE5925">
        <w:t xml:space="preserve">. </w:t>
      </w:r>
      <w:r w:rsidRPr="00EE5925">
        <w:t>В этом случае механизм инфляции начинает раскручиваться в силу того, что растут издержки</w:t>
      </w:r>
      <w:r w:rsidR="00EE5925" w:rsidRPr="00EE5925">
        <w:t xml:space="preserve">. </w:t>
      </w:r>
      <w:r w:rsidRPr="00EE5925">
        <w:t>Инфляция издержек характеризуется сокращением прибыли и объема продукции, который фирмы-производители готовы предложить при установившемся на рынке уровне цен вследствие повышения затрат на производство</w:t>
      </w:r>
      <w:r w:rsidR="00EE5925" w:rsidRPr="00EE5925">
        <w:t xml:space="preserve">. </w:t>
      </w:r>
      <w:r w:rsidRPr="00EE5925">
        <w:t>В результате уменьшается предложение товаров и услуг в масштабе экономики</w:t>
      </w:r>
      <w:r w:rsidR="00EE5925" w:rsidRPr="00EE5925">
        <w:t xml:space="preserve">. </w:t>
      </w:r>
      <w:r w:rsidRPr="00EE5925">
        <w:t>Такое сокращение предложения, в свою очередь, повышает уровень цен</w:t>
      </w:r>
      <w:r w:rsidR="00EE5925" w:rsidRPr="00EE5925">
        <w:t xml:space="preserve">. </w:t>
      </w:r>
      <w:r w:rsidRPr="00EE5925">
        <w:t>Имеются два важных источника появления инфляции издержек</w:t>
      </w:r>
      <w:r w:rsidR="00EE5925" w:rsidRPr="00EE5925">
        <w:t xml:space="preserve">: - </w:t>
      </w:r>
      <w:r w:rsidRPr="00EE5925">
        <w:t>увеличение номинальной заработной платы,</w:t>
      </w:r>
      <w:r w:rsidR="00EE5925" w:rsidRPr="00EE5925">
        <w:t xml:space="preserve"> - </w:t>
      </w:r>
      <w:r w:rsidRPr="00EE5925">
        <w:t>повышение цен на сырье и энергию</w:t>
      </w:r>
      <w:r w:rsidR="00EE5925" w:rsidRPr="00EE5925">
        <w:t xml:space="preserve">. </w:t>
      </w:r>
      <w:r w:rsidRPr="00EE5925">
        <w:t>Рост номинальной заработной платы происходит вследствие коллективных договоров работников (профсоюзов</w:t>
      </w:r>
      <w:r w:rsidR="00EE5925" w:rsidRPr="00EE5925">
        <w:t xml:space="preserve">) </w:t>
      </w:r>
      <w:r w:rsidRPr="00EE5925">
        <w:t>с предпринимателями</w:t>
      </w:r>
      <w:r w:rsidR="00EE5925" w:rsidRPr="00EE5925">
        <w:t xml:space="preserve">. </w:t>
      </w:r>
      <w:r w:rsidRPr="00EE5925">
        <w:t>Если такое увеличение не сопровождается ростом выработки, то растут издержки на единицу продукции</w:t>
      </w:r>
      <w:r w:rsidR="00EE5925" w:rsidRPr="00EE5925">
        <w:t xml:space="preserve">. </w:t>
      </w:r>
      <w:r w:rsidRPr="00EE5925">
        <w:t>Прибыль уменьшается, а это приведет к повышению уровня цен</w:t>
      </w:r>
      <w:r w:rsidR="00EE5925" w:rsidRPr="00EE5925">
        <w:t xml:space="preserve">. </w:t>
      </w:r>
      <w:r w:rsidRPr="00EE5925">
        <w:t>Издержки производства возрастают при внезапном увеличении цен на сырье и энергию</w:t>
      </w:r>
      <w:r w:rsidR="00EE5925" w:rsidRPr="00EE5925">
        <w:t xml:space="preserve">. </w:t>
      </w:r>
      <w:r w:rsidRPr="00EE5925">
        <w:t xml:space="preserve">Так произошло в </w:t>
      </w:r>
      <w:r w:rsidR="001323CF" w:rsidRPr="00EE5925">
        <w:t>1</w:t>
      </w:r>
      <w:r w:rsidRPr="00EE5925">
        <w:t>973-74 г</w:t>
      </w:r>
      <w:r w:rsidR="00EE5925" w:rsidRPr="00EE5925">
        <w:t xml:space="preserve">. </w:t>
      </w:r>
      <w:r w:rsidRPr="00EE5925">
        <w:t>и 1979-80 гг</w:t>
      </w:r>
      <w:r w:rsidR="00EE5925" w:rsidRPr="00EE5925">
        <w:t>.,</w:t>
      </w:r>
      <w:r w:rsidRPr="00EE5925">
        <w:t xml:space="preserve"> когда значительно повысились цены на нефть, импортируемую из стран Ближнего Востока</w:t>
      </w:r>
      <w:r w:rsidR="00EE5925" w:rsidRPr="00EE5925">
        <w:t xml:space="preserve">. </w:t>
      </w:r>
      <w:r w:rsidRPr="00EE5925">
        <w:t>Это привело к быстрому росту инфляции, обусловленной увеличением издержек</w:t>
      </w:r>
      <w:r w:rsidR="00EE5925" w:rsidRPr="00EE5925">
        <w:t xml:space="preserve">. </w:t>
      </w:r>
      <w:r w:rsidRPr="00EE5925">
        <w:t>В зависимости от характера инфляции и темпов нарастания инфляционных процессов различают следующие типы инфляции</w:t>
      </w:r>
      <w:r w:rsidR="00EE5925" w:rsidRPr="00EE5925">
        <w:t xml:space="preserve">: </w:t>
      </w:r>
    </w:p>
    <w:p w:rsid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>1</w:t>
      </w:r>
      <w:r w:rsidR="00EE5925" w:rsidRPr="00EE5925">
        <w:t xml:space="preserve">. </w:t>
      </w:r>
      <w:r w:rsidRPr="00EE5925">
        <w:t>Ползучая инфляция, для которой характерны невысокие темпы роста цен, примерно 10% в год</w:t>
      </w:r>
      <w:r w:rsidR="00EE5925" w:rsidRPr="00EE5925">
        <w:t xml:space="preserve">. </w:t>
      </w:r>
      <w:r w:rsidRPr="00EE5925">
        <w:t>Такого рода инфляция присуща большинству стран с развитой рыночной экономикой</w:t>
      </w:r>
      <w:r w:rsidR="00EE5925" w:rsidRPr="00EE5925">
        <w:t xml:space="preserve">. </w:t>
      </w:r>
      <w:r w:rsidRPr="00EE5925">
        <w:t>Например, средний уровень инфляции по странам Европейского союза соста</w:t>
      </w:r>
      <w:r w:rsidR="000313AC" w:rsidRPr="00EE5925">
        <w:t>вил за последние годы около3%</w:t>
      </w:r>
      <w:r w:rsidR="00EE5925">
        <w:t>.</w:t>
      </w:r>
    </w:p>
    <w:p w:rsidR="00EE5925" w:rsidRDefault="00F90617" w:rsidP="00EE5925">
      <w:pPr>
        <w:widowControl w:val="0"/>
        <w:autoSpaceDE w:val="0"/>
        <w:autoSpaceDN w:val="0"/>
        <w:adjustRightInd w:val="0"/>
        <w:ind w:firstLine="709"/>
      </w:pPr>
      <w:r w:rsidRPr="00EE5925">
        <w:t>2</w:t>
      </w:r>
      <w:r w:rsidR="00EE5925" w:rsidRPr="00EE5925">
        <w:t xml:space="preserve">. </w:t>
      </w:r>
      <w:r w:rsidRPr="00EE5925">
        <w:t>Галопирующая инфляция в отличие от ползучей трудно</w:t>
      </w:r>
      <w:r w:rsidR="000714B6" w:rsidRPr="00EE5925">
        <w:t xml:space="preserve"> </w:t>
      </w:r>
      <w:r w:rsidRPr="00EE5925">
        <w:t>управляема</w:t>
      </w:r>
      <w:r w:rsidR="00EE5925" w:rsidRPr="00EE5925">
        <w:t xml:space="preserve">. </w:t>
      </w:r>
      <w:r w:rsidRPr="00EE5925">
        <w:t>Темп ее роста выражается, как правило, двузначными цифрами</w:t>
      </w:r>
      <w:r w:rsidR="00EE5925" w:rsidRPr="00EE5925">
        <w:t xml:space="preserve">. </w:t>
      </w:r>
      <w:r w:rsidRPr="00EE5925">
        <w:t>Самые высокие темпы в 80-е года наблюдались, к примеру, в ряде стран Латинской Америки</w:t>
      </w:r>
      <w:r w:rsidR="00EE5925" w:rsidRPr="00EE5925">
        <w:t xml:space="preserve">. </w:t>
      </w:r>
      <w:r w:rsidRPr="00EE5925">
        <w:t>По данным Госкомстата РФ, индекс потребительских цен в нашей ст</w:t>
      </w:r>
      <w:r w:rsidR="000313AC" w:rsidRPr="00EE5925">
        <w:t>ране в 1992 г</w:t>
      </w:r>
      <w:r w:rsidR="00EE5925" w:rsidRPr="00EE5925">
        <w:t xml:space="preserve">. </w:t>
      </w:r>
      <w:r w:rsidR="000313AC" w:rsidRPr="00EE5925">
        <w:t>составил 2610%</w:t>
      </w:r>
      <w:r w:rsidR="00EE5925" w:rsidRPr="00EE5925">
        <w:t xml:space="preserve">. </w:t>
      </w:r>
      <w:r w:rsidRPr="00EE5925">
        <w:t>Высокий и неравномерный рост цен сохранялся и в последующие годы</w:t>
      </w:r>
      <w:r w:rsidR="00EE5925" w:rsidRPr="00EE5925">
        <w:t xml:space="preserve">. </w:t>
      </w:r>
      <w:r w:rsidRPr="00EE5925">
        <w:t>Галопирующий рост цен не имеет строго обозначенных количественных параметров</w:t>
      </w:r>
      <w:r w:rsidR="00EE5925" w:rsidRPr="00EE5925">
        <w:t xml:space="preserve">. </w:t>
      </w:r>
      <w:r w:rsidRPr="00EE5925">
        <w:t>Инфляционные процессы проявляют себя неодинаково в странах с различным уровнем развития, социально-экономической структурой, с несхожим механизмом регулирования ценовых процессов</w:t>
      </w:r>
      <w:r w:rsidR="00EE5925">
        <w:t>.</w:t>
      </w:r>
    </w:p>
    <w:p w:rsidR="00EE5925" w:rsidRDefault="001323CF" w:rsidP="00EE5925">
      <w:pPr>
        <w:widowControl w:val="0"/>
        <w:autoSpaceDE w:val="0"/>
        <w:autoSpaceDN w:val="0"/>
        <w:adjustRightInd w:val="0"/>
        <w:ind w:firstLine="709"/>
      </w:pPr>
      <w:r w:rsidRPr="00EE5925">
        <w:t>3</w:t>
      </w:r>
      <w:r w:rsidR="00EE5925" w:rsidRPr="00EE5925">
        <w:t xml:space="preserve">. </w:t>
      </w:r>
      <w:r w:rsidR="00F90617" w:rsidRPr="00EE5925">
        <w:t>Наибольшую опасность представляет гиперинфляция</w:t>
      </w:r>
      <w:r w:rsidR="00EE5925" w:rsidRPr="00EE5925">
        <w:t xml:space="preserve">. </w:t>
      </w:r>
      <w:r w:rsidR="00F90617" w:rsidRPr="00EE5925">
        <w:t xml:space="preserve">Ее условный рубеж </w:t>
      </w:r>
      <w:r w:rsidR="00EE5925">
        <w:t>-</w:t>
      </w:r>
      <w:r w:rsidR="00F90617" w:rsidRPr="00EE5925">
        <w:t xml:space="preserve"> ежемесячный рост цен (в течение 3-4 месяцев</w:t>
      </w:r>
      <w:r w:rsidR="00EE5925" w:rsidRPr="00EE5925">
        <w:t xml:space="preserve">) </w:t>
      </w:r>
      <w:r w:rsidR="00F90617" w:rsidRPr="00EE5925">
        <w:t>свыше 50%, а годовой выражается четырехзначными цифрами</w:t>
      </w:r>
      <w:r w:rsidR="00EE5925" w:rsidRPr="00EE5925">
        <w:t xml:space="preserve">. </w:t>
      </w:r>
      <w:r w:rsidR="00F90617" w:rsidRPr="00EE5925">
        <w:t>Особенность гиперинфляции состоит в том, что она практически неуправляема</w:t>
      </w:r>
      <w:r w:rsidR="00EE5925" w:rsidRPr="00EE5925">
        <w:t xml:space="preserve">; </w:t>
      </w:r>
      <w:r w:rsidR="00F90617" w:rsidRPr="00EE5925">
        <w:t>обычные функциональные взаимосвязи и привычные рычаги управления ценами не действуют</w:t>
      </w:r>
      <w:r w:rsidR="00EE5925" w:rsidRPr="00EE5925">
        <w:t xml:space="preserve">. </w:t>
      </w:r>
      <w:r w:rsidR="00F90617" w:rsidRPr="00EE5925">
        <w:t>Производство дезорганизуется</w:t>
      </w:r>
      <w:r w:rsidR="00EE5925" w:rsidRPr="00EE5925">
        <w:t xml:space="preserve">. </w:t>
      </w:r>
      <w:r w:rsidR="00F90617" w:rsidRPr="00EE5925">
        <w:t>Чтобы опередить неизбежное, ожидаемое всеми повышение цен, владельцы денег стараются как можно скорее избавиться от них, в результате развивается ажиотажный спрос, раскупаются в первую очередь те товары, которые могут служить средством частичного сохранения сбережений (недвижимость, предметы искусства, драгметаллы</w:t>
      </w:r>
      <w:r w:rsidR="00EE5925" w:rsidRPr="00EE5925">
        <w:t>)</w:t>
      </w:r>
      <w:r w:rsidR="00EE5925">
        <w:t>.</w:t>
      </w:r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6931B5" w:rsidP="00352236">
      <w:pPr>
        <w:pStyle w:val="2"/>
      </w:pPr>
      <w:bookmarkStart w:id="2" w:name="_Toc231792008"/>
      <w:r w:rsidRPr="00EE5925">
        <w:t>2</w:t>
      </w:r>
      <w:r w:rsidR="00EE5925" w:rsidRPr="00EE5925">
        <w:t xml:space="preserve">. </w:t>
      </w:r>
      <w:r w:rsidR="00F90617" w:rsidRPr="00EE5925">
        <w:t>Причины инфляции</w:t>
      </w:r>
      <w:bookmarkEnd w:id="2"/>
    </w:p>
    <w:p w:rsidR="00352236" w:rsidRPr="00352236" w:rsidRDefault="00352236" w:rsidP="00352236"/>
    <w:p w:rsid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Классификация причин инфляционных процессов по видам и типам носит в известной мере условный характер</w:t>
      </w:r>
      <w:r w:rsidR="00EE5925" w:rsidRPr="00EE5925">
        <w:t xml:space="preserve">. </w:t>
      </w:r>
      <w:r w:rsidRPr="00EE5925">
        <w:t>В реальной действительности в основе инфляционного роста цен лежит не одна, а комплекс причин</w:t>
      </w:r>
      <w:r w:rsidR="00EE5925">
        <w:t>.</w:t>
      </w:r>
    </w:p>
    <w:p w:rsidR="00A20D5D" w:rsidRPr="00EE5925" w:rsidRDefault="00A20D5D" w:rsidP="00EE5925">
      <w:pPr>
        <w:widowControl w:val="0"/>
        <w:autoSpaceDE w:val="0"/>
        <w:autoSpaceDN w:val="0"/>
        <w:adjustRightInd w:val="0"/>
        <w:ind w:firstLine="709"/>
      </w:pPr>
      <w:r w:rsidRPr="00EE5925">
        <w:t>Конкретные причины инфляции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Среди наиболее типичных причин инфляции можно выделить следующие</w:t>
      </w:r>
      <w:r w:rsidR="00EE5925" w:rsidRPr="00EE5925">
        <w:t xml:space="preserve">: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Проведение необоснованной денежной эмиссии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Дефицит государственного бюджета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Сокращение производства и сжатие массы потребительских и инвестиционных товаров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Система налогообложения, подрывающая стимулы к росту производства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Монопольное положение на рынке крупных производителей, искусственно завышающих цены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Упреждающее завышение цен в целях компенсации ожидаемых убытков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>Повышение цен на импортируемые товары, торговая дискриминация, отрицательное сальдо торгового и платежного балансов</w:t>
      </w:r>
      <w:r w:rsidR="00EE5925" w:rsidRPr="00EE5925">
        <w:t xml:space="preserve">; </w:t>
      </w:r>
    </w:p>
    <w:p w:rsidR="007F3618" w:rsidRPr="00EE5925" w:rsidRDefault="007F3618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Рост внутреннего и внешнего долга, </w:t>
      </w:r>
      <w:r w:rsidR="00A20D5D" w:rsidRPr="00EE5925">
        <w:t>подрывающий покупательную способность национальной валюты, обостряющий дифицит государственного бюджета</w:t>
      </w:r>
      <w:r w:rsidR="00EE5925" w:rsidRPr="00EE5925">
        <w:t xml:space="preserve">; </w:t>
      </w:r>
    </w:p>
    <w:p w:rsidR="00EE5925" w:rsidRDefault="00A20D5D" w:rsidP="00EE5925">
      <w:pPr>
        <w:widowControl w:val="0"/>
        <w:autoSpaceDE w:val="0"/>
        <w:autoSpaceDN w:val="0"/>
        <w:adjustRightInd w:val="0"/>
        <w:ind w:firstLine="709"/>
      </w:pPr>
      <w:r w:rsidRPr="00EE5925">
        <w:t>Инфляционные ожидания</w:t>
      </w:r>
      <w:r w:rsidR="00EE5925">
        <w:t>.</w:t>
      </w:r>
    </w:p>
    <w:p w:rsidR="00EE5925" w:rsidRDefault="00A20D5D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Немалую роль играет психология участников хозяйственной деятельности </w:t>
      </w:r>
      <w:r w:rsidR="00EE5925">
        <w:t>-</w:t>
      </w:r>
      <w:r w:rsidRPr="00EE5925">
        <w:t xml:space="preserve"> потеря доверия к национальной валюте, стремление упредить очередной всплеск цен</w:t>
      </w:r>
      <w:r w:rsidR="00EE5925" w:rsidRPr="00EE5925">
        <w:t xml:space="preserve">. </w:t>
      </w:r>
      <w:r w:rsidRPr="00EE5925">
        <w:t>Последствия непредвиденной инфляции, как правило, носят более негативный характер, нежели инфляции ожидаемой, к которой участники экономического процесса успевают подготовиться</w:t>
      </w:r>
      <w:r w:rsidR="00EE5925">
        <w:t>.</w:t>
      </w:r>
    </w:p>
    <w:p w:rsidR="00EE5925" w:rsidRDefault="00A20D5D" w:rsidP="00EE5925">
      <w:pPr>
        <w:widowControl w:val="0"/>
        <w:autoSpaceDE w:val="0"/>
        <w:autoSpaceDN w:val="0"/>
        <w:adjustRightInd w:val="0"/>
        <w:ind w:firstLine="709"/>
      </w:pPr>
      <w:r w:rsidRPr="00EE5925">
        <w:t>Глубинные факторы инфляции</w:t>
      </w:r>
      <w:r w:rsidR="00EE5925">
        <w:t>.</w:t>
      </w:r>
    </w:p>
    <w:p w:rsidR="00EE5925" w:rsidRDefault="00A20D5D" w:rsidP="00EE5925">
      <w:pPr>
        <w:widowControl w:val="0"/>
        <w:autoSpaceDE w:val="0"/>
        <w:autoSpaceDN w:val="0"/>
        <w:adjustRightInd w:val="0"/>
        <w:ind w:firstLine="709"/>
      </w:pPr>
      <w:r w:rsidRPr="00EE5925">
        <w:t>Наряду с отмеченными выше причинами инфляционный рост цен обуславливается более глубинными факторами, имеющими долгосрочный, основополагающий характер</w:t>
      </w:r>
      <w:r w:rsidR="00EE5925" w:rsidRPr="00EE5925">
        <w:t xml:space="preserve">. </w:t>
      </w:r>
      <w:r w:rsidRPr="00EE5925">
        <w:t xml:space="preserve">Конкретные причины как бы </w:t>
      </w:r>
      <w:r w:rsidR="00EE5925" w:rsidRPr="00EE5925">
        <w:t>"</w:t>
      </w:r>
      <w:r w:rsidRPr="00EE5925">
        <w:t>накладываются на более глубокие, устойчивые диспропорции, лежащие в основе инфляционного роста цен</w:t>
      </w:r>
      <w:r w:rsidR="00EE5925" w:rsidRPr="00EE5925">
        <w:t xml:space="preserve">. </w:t>
      </w:r>
      <w:r w:rsidRPr="00EE5925">
        <w:t>Рассмотрим некоторые из них на примере России</w:t>
      </w:r>
      <w:r w:rsidR="00EE5925">
        <w:t>.</w:t>
      </w:r>
    </w:p>
    <w:p w:rsidR="00EE5925" w:rsidRDefault="00A20D5D" w:rsidP="00EE5925">
      <w:pPr>
        <w:widowControl w:val="0"/>
        <w:autoSpaceDE w:val="0"/>
        <w:autoSpaceDN w:val="0"/>
        <w:adjustRightInd w:val="0"/>
        <w:ind w:firstLine="709"/>
      </w:pPr>
      <w:r w:rsidRPr="00EE5925">
        <w:t>Как правило, одним из истоков инфляционных процессов служит деформации структуры экономики</w:t>
      </w:r>
      <w:r w:rsidR="00EE5925" w:rsidRPr="00EE5925">
        <w:t xml:space="preserve">. </w:t>
      </w:r>
      <w:r w:rsidR="00063AB6" w:rsidRPr="00EE5925">
        <w:t>Она проявляется, в частности, в существенном отставании от</w:t>
      </w:r>
      <w:r w:rsidR="00253F6C" w:rsidRPr="00EE5925">
        <w:t>раслей потребительского сектора при явно чрезмерном развитии отраслей тяжелой индустрии, особенно военного машиностроения</w:t>
      </w:r>
      <w:r w:rsidR="00EE5925">
        <w:t>.</w:t>
      </w:r>
    </w:p>
    <w:p w:rsidR="00EE5925" w:rsidRDefault="00253F6C" w:rsidP="00EE5925">
      <w:pPr>
        <w:widowControl w:val="0"/>
        <w:autoSpaceDE w:val="0"/>
        <w:autoSpaceDN w:val="0"/>
        <w:adjustRightInd w:val="0"/>
        <w:ind w:firstLine="709"/>
      </w:pPr>
      <w:r w:rsidRPr="00EE5925">
        <w:t>Перманентная инфляция порождается несовершенством системы хозяйственного механизма</w:t>
      </w:r>
      <w:r w:rsidR="00EE5925" w:rsidRPr="00EE5925">
        <w:t xml:space="preserve">. </w:t>
      </w:r>
      <w:r w:rsidRPr="00EE5925">
        <w:t>В условиях централизованной экономики практически отсутствовала система обратной связи, способной регулировать соотношение между денежной и товарной массой</w:t>
      </w:r>
      <w:r w:rsidR="00EE5925" w:rsidRPr="00EE5925">
        <w:t xml:space="preserve">. </w:t>
      </w:r>
      <w:r w:rsidRPr="00EE5925">
        <w:t>Административные ограничители работали недостаточно эффективно</w:t>
      </w:r>
      <w:r w:rsidR="00EE5925" w:rsidRPr="00EE5925">
        <w:t xml:space="preserve">. </w:t>
      </w:r>
      <w:r w:rsidRPr="00EE5925">
        <w:t>Финансовое планирование играло второстепенную роль</w:t>
      </w:r>
      <w:r w:rsidR="00EE5925" w:rsidRPr="00EE5925">
        <w:t xml:space="preserve">: </w:t>
      </w:r>
      <w:r w:rsidRPr="00EE5925">
        <w:t xml:space="preserve">доводимые до предприятий и организаций </w:t>
      </w:r>
      <w:r w:rsidR="00EE5925" w:rsidRPr="00EE5925">
        <w:t>"</w:t>
      </w:r>
      <w:r w:rsidRPr="00EE5925">
        <w:t>сверху</w:t>
      </w:r>
      <w:r w:rsidR="00EE5925" w:rsidRPr="00EE5925">
        <w:t>"</w:t>
      </w:r>
      <w:r w:rsidRPr="00EE5925">
        <w:t xml:space="preserve"> плановые задания подкреплялись соответствующими финансовыми и денежными ресурсами без должных ограничений</w:t>
      </w:r>
      <w:r w:rsidR="00EE5925">
        <w:t>.</w:t>
      </w:r>
    </w:p>
    <w:p w:rsidR="00EE5925" w:rsidRDefault="00253F6C" w:rsidP="00EE5925">
      <w:pPr>
        <w:widowControl w:val="0"/>
        <w:autoSpaceDE w:val="0"/>
        <w:autoSpaceDN w:val="0"/>
        <w:adjustRightInd w:val="0"/>
        <w:ind w:firstLine="709"/>
      </w:pPr>
      <w:r w:rsidRPr="00EE5925">
        <w:t>Несбалансированность имело место не только на потребительском рынке</w:t>
      </w:r>
      <w:r w:rsidR="00EE5925" w:rsidRPr="00EE5925">
        <w:t xml:space="preserve">. </w:t>
      </w:r>
      <w:r w:rsidRPr="00EE5925">
        <w:t>В её основе лежали нарастающие диспропорции в обращенном производстве в целом, углубление материально-финансового неравновесия, отсутствие антиинфляционного регулирования</w:t>
      </w:r>
      <w:r w:rsidR="00EE5925">
        <w:t>.</w:t>
      </w:r>
    </w:p>
    <w:p w:rsidR="00EE5925" w:rsidRDefault="00253F6C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Критический период, по расчетам идеологов </w:t>
      </w:r>
      <w:r w:rsidR="00EE5925" w:rsidRPr="00EE5925">
        <w:t>"</w:t>
      </w:r>
      <w:r w:rsidRPr="00EE5925">
        <w:t>шоковой терапии</w:t>
      </w:r>
      <w:r w:rsidR="00EE5925" w:rsidRPr="00EE5925">
        <w:t>"</w:t>
      </w:r>
      <w:r w:rsidRPr="00EE5925">
        <w:t xml:space="preserve">, должен был продолжаться </w:t>
      </w:r>
      <w:r w:rsidR="00D674BE" w:rsidRPr="00EE5925">
        <w:t>8-10 месяцев</w:t>
      </w:r>
      <w:r w:rsidR="00EE5925" w:rsidRPr="00EE5925">
        <w:t xml:space="preserve">. </w:t>
      </w:r>
      <w:r w:rsidR="00D674BE" w:rsidRPr="00EE5925">
        <w:t>После чего неуправляемая инфляция должна была прекратиться, остановиться падение производства, наступить стабилизация и посредством стихийного действия рыночных законов начаться постепенное оживление производства</w:t>
      </w:r>
      <w:r w:rsidR="00EE5925" w:rsidRPr="00EE5925">
        <w:t xml:space="preserve">. </w:t>
      </w:r>
      <w:r w:rsidR="00D674BE" w:rsidRPr="00EE5925">
        <w:t xml:space="preserve">Неудача </w:t>
      </w:r>
      <w:r w:rsidR="00EE5925" w:rsidRPr="00EE5925">
        <w:t>"</w:t>
      </w:r>
      <w:r w:rsidR="00D674BE" w:rsidRPr="00EE5925">
        <w:t>шоковой терапии</w:t>
      </w:r>
      <w:r w:rsidR="00EE5925" w:rsidRPr="00EE5925">
        <w:t>"</w:t>
      </w:r>
      <w:r w:rsidR="00D674BE" w:rsidRPr="00EE5925">
        <w:t xml:space="preserve"> объясняется двумя причинами</w:t>
      </w:r>
      <w:r w:rsidR="00EE5925" w:rsidRPr="00EE5925">
        <w:t xml:space="preserve">. </w:t>
      </w:r>
      <w:r w:rsidR="00D674BE" w:rsidRPr="00EE5925">
        <w:t xml:space="preserve">Во-первых, модель </w:t>
      </w:r>
      <w:r w:rsidR="00EE5925" w:rsidRPr="00EE5925">
        <w:t>"</w:t>
      </w:r>
      <w:r w:rsidR="00D674BE" w:rsidRPr="00EE5925">
        <w:t>шоковой терапии</w:t>
      </w:r>
      <w:r w:rsidR="00EE5925" w:rsidRPr="00EE5925">
        <w:t>"</w:t>
      </w:r>
      <w:r w:rsidR="00D674BE" w:rsidRPr="00EE5925">
        <w:t xml:space="preserve"> предназначалась не для планово-административной экономики, а для экономики рыночного типа, попавшей в кризисную ситуацию</w:t>
      </w:r>
      <w:r w:rsidR="00EE5925">
        <w:t>.</w:t>
      </w:r>
    </w:p>
    <w:p w:rsidR="00EE5925" w:rsidRDefault="00D674BE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Эта модель призвана была решать одну задачу </w:t>
      </w:r>
      <w:r w:rsidR="00EE5925">
        <w:t>-</w:t>
      </w:r>
      <w:r w:rsidRPr="00EE5925">
        <w:t xml:space="preserve"> вернуть рыночную экономику из кризиса в нормальное рыночное состояние,</w:t>
      </w:r>
      <w:r w:rsidR="00EE5925" w:rsidRPr="00EE5925">
        <w:t xml:space="preserve"> - </w:t>
      </w:r>
      <w:r w:rsidRPr="00EE5925">
        <w:t>а не две существенно различные задачи</w:t>
      </w:r>
      <w:r w:rsidR="00EE5925" w:rsidRPr="00EE5925">
        <w:t xml:space="preserve">: </w:t>
      </w:r>
      <w:r w:rsidRPr="00EE5925">
        <w:t>создать рыночный механизм и научиться пользоваться инструментами рынка его участников, стабилизировать экономику</w:t>
      </w:r>
      <w:r w:rsidR="00EE5925">
        <w:t>.</w:t>
      </w:r>
    </w:p>
    <w:p w:rsidR="00EE5925" w:rsidRDefault="00D674BE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Одно дело ввести свободные цены, другое </w:t>
      </w:r>
      <w:r w:rsidR="00EE5925">
        <w:t>-</w:t>
      </w:r>
      <w:r w:rsidRPr="00EE5925">
        <w:t xml:space="preserve"> ликвидировать бюджетный дефицит, третье </w:t>
      </w:r>
      <w:r w:rsidR="00EE5925">
        <w:t>-</w:t>
      </w:r>
      <w:r w:rsidRPr="00EE5925">
        <w:t xml:space="preserve"> выйти на мировой рынок, отказавшись от монополии на внешнюю торговлю, четвертое </w:t>
      </w:r>
      <w:r w:rsidR="00EE5925">
        <w:t>-</w:t>
      </w:r>
      <w:r w:rsidRPr="00EE5925">
        <w:t xml:space="preserve"> </w:t>
      </w:r>
      <w:r w:rsidR="007A57C4" w:rsidRPr="00EE5925">
        <w:t>создать условие для широкой конкуренции</w:t>
      </w:r>
      <w:r w:rsidR="00EE5925" w:rsidRPr="00EE5925">
        <w:t xml:space="preserve">. </w:t>
      </w:r>
      <w:r w:rsidR="007A57C4" w:rsidRPr="00EE5925">
        <w:t>Решение каждой из этих задач требовало разных подходов и способов и неодинакового времени</w:t>
      </w:r>
      <w:r w:rsidR="00EE5925">
        <w:t>.</w:t>
      </w:r>
    </w:p>
    <w:p w:rsidR="00EE5925" w:rsidRDefault="007A57C4" w:rsidP="00EE5925">
      <w:pPr>
        <w:widowControl w:val="0"/>
        <w:autoSpaceDE w:val="0"/>
        <w:autoSpaceDN w:val="0"/>
        <w:adjustRightInd w:val="0"/>
        <w:ind w:firstLine="709"/>
      </w:pPr>
      <w:r w:rsidRPr="00EE5925">
        <w:t>Во-вторых, были недооценены последствия реформы с точки зрения поведения российских производителей</w:t>
      </w:r>
      <w:r w:rsidR="00EE5925" w:rsidRPr="00EE5925">
        <w:t xml:space="preserve">. </w:t>
      </w:r>
      <w:r w:rsidRPr="00EE5925">
        <w:t>Предполагалось, что они будут стремиться наращивать производство, исправно платить налоги и, оставшись без оборотных средств, сумеют сохранить устойчивость</w:t>
      </w:r>
      <w:r w:rsidR="00EE5925" w:rsidRPr="00EE5925">
        <w:t xml:space="preserve">. </w:t>
      </w:r>
      <w:r w:rsidRPr="00EE5925">
        <w:t>Слишком оптимистично была оценена ситуация в сфере торговли и сбыта, представлены тенденции в области инвестиционной деятельности</w:t>
      </w:r>
      <w:r w:rsidR="00EE5925">
        <w:t>.</w:t>
      </w:r>
    </w:p>
    <w:p w:rsidR="00EE5925" w:rsidRDefault="007A57C4" w:rsidP="00EE5925">
      <w:pPr>
        <w:widowControl w:val="0"/>
        <w:autoSpaceDE w:val="0"/>
        <w:autoSpaceDN w:val="0"/>
        <w:adjustRightInd w:val="0"/>
        <w:ind w:firstLine="709"/>
      </w:pPr>
      <w:r w:rsidRPr="00EE5925">
        <w:t>В результате образовавшийся кризис взаимной задолженности и недостаток денег для выплаты заработной платы принял общенациональный масштаб</w:t>
      </w:r>
      <w:r w:rsidR="00EE5925" w:rsidRPr="00EE5925">
        <w:t xml:space="preserve">. </w:t>
      </w:r>
      <w:r w:rsidRPr="00EE5925">
        <w:t xml:space="preserve">Решать его стали </w:t>
      </w:r>
      <w:r w:rsidR="00EE5925" w:rsidRPr="00EE5925">
        <w:t>"</w:t>
      </w:r>
      <w:r w:rsidRPr="00EE5925">
        <w:t>техническими</w:t>
      </w:r>
      <w:r w:rsidR="00EE5925" w:rsidRPr="00EE5925">
        <w:t>"</w:t>
      </w:r>
      <w:r w:rsidRPr="00EE5925">
        <w:t xml:space="preserve"> методами </w:t>
      </w:r>
      <w:r w:rsidR="00EE5925">
        <w:t>-</w:t>
      </w:r>
      <w:r w:rsidRPr="00EE5925">
        <w:t xml:space="preserve"> зачетами, кредитованием просроченной задолженности, дополнительным выпуском денег</w:t>
      </w:r>
      <w:r w:rsidR="00EE5925">
        <w:t>.</w:t>
      </w:r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6931B5" w:rsidP="00352236">
      <w:pPr>
        <w:pStyle w:val="2"/>
      </w:pPr>
      <w:bookmarkStart w:id="3" w:name="_Toc231792009"/>
      <w:r w:rsidRPr="00EE5925">
        <w:t>3</w:t>
      </w:r>
      <w:r w:rsidR="00EE5925" w:rsidRPr="00EE5925">
        <w:t xml:space="preserve">. </w:t>
      </w:r>
      <w:r w:rsidR="00A72B46" w:rsidRPr="00EE5925">
        <w:t>Последствия инфляции</w:t>
      </w:r>
      <w:bookmarkEnd w:id="3"/>
    </w:p>
    <w:p w:rsidR="00352236" w:rsidRPr="00352236" w:rsidRDefault="00352236" w:rsidP="00352236"/>
    <w:p w:rsidR="00EE5925" w:rsidRDefault="00A72B46" w:rsidP="00EE5925">
      <w:pPr>
        <w:widowControl w:val="0"/>
        <w:autoSpaceDE w:val="0"/>
        <w:autoSpaceDN w:val="0"/>
        <w:adjustRightInd w:val="0"/>
        <w:ind w:firstLine="709"/>
      </w:pPr>
      <w:r w:rsidRPr="00EE5925">
        <w:t>В целом последствия инфляции носят негативный характер</w:t>
      </w:r>
      <w:r w:rsidR="00EE5925" w:rsidRPr="00EE5925">
        <w:t xml:space="preserve">. </w:t>
      </w:r>
      <w:r w:rsidRPr="00EE5925">
        <w:t>Они сказываются на развитии хозяйственного процесса, на социальных условиях, различных сторонах общественной жизни</w:t>
      </w:r>
      <w:r w:rsidR="00EE5925">
        <w:t>.</w:t>
      </w:r>
    </w:p>
    <w:p w:rsidR="00EE5925" w:rsidRDefault="00A72B46" w:rsidP="00EE5925">
      <w:pPr>
        <w:widowControl w:val="0"/>
        <w:autoSpaceDE w:val="0"/>
        <w:autoSpaceDN w:val="0"/>
        <w:adjustRightInd w:val="0"/>
        <w:ind w:firstLine="709"/>
      </w:pPr>
      <w:r w:rsidRPr="00EE5925">
        <w:t>Одним из неизбежных последствий инфляции является перераспределение доходов</w:t>
      </w:r>
      <w:r w:rsidR="00EE5925" w:rsidRPr="00EE5925">
        <w:t xml:space="preserve">. </w:t>
      </w:r>
      <w:r w:rsidRPr="00EE5925">
        <w:t>Выигрывают те группы населения, которые берут денежные ссуды под небольшой процент и возвращают ссуды обесценившимися в результате инфляции деньгами</w:t>
      </w:r>
      <w:r w:rsidR="00EE5925" w:rsidRPr="00EE5925">
        <w:t xml:space="preserve">. </w:t>
      </w:r>
      <w:r w:rsidRPr="00EE5925">
        <w:t>Выгоду от роста цен извлекают в первую очередь участники спекулятивных операций, покупатели физического капитала, материальных ресурсов по неоправданно низким ценам</w:t>
      </w:r>
      <w:r w:rsidR="00EE5925">
        <w:t>.</w:t>
      </w:r>
    </w:p>
    <w:p w:rsidR="00EE5925" w:rsidRDefault="00A72B46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Ухудшается положение получателей фиксированных доходов </w:t>
      </w:r>
      <w:r w:rsidR="00EE5925">
        <w:t>-</w:t>
      </w:r>
      <w:r w:rsidRPr="00EE5925">
        <w:t xml:space="preserve"> </w:t>
      </w:r>
      <w:r w:rsidR="00945453" w:rsidRPr="00EE5925">
        <w:t>учителей, врачей, военнослужащих, работников государственных учреждений</w:t>
      </w:r>
      <w:r w:rsidR="00EE5925" w:rsidRPr="00EE5925">
        <w:t xml:space="preserve">. </w:t>
      </w:r>
      <w:r w:rsidR="00945453" w:rsidRPr="00EE5925">
        <w:t>При некотором росте их номинальных доходов реальные доходы падают в значительно большей степени</w:t>
      </w:r>
      <w:r w:rsidR="00EE5925" w:rsidRPr="00EE5925">
        <w:t xml:space="preserve">. </w:t>
      </w:r>
      <w:r w:rsidR="00945453" w:rsidRPr="00EE5925">
        <w:t>Обесцениваются сбережения населения</w:t>
      </w:r>
      <w:r w:rsidR="00EE5925" w:rsidRPr="00EE5925">
        <w:t xml:space="preserve">. </w:t>
      </w:r>
      <w:r w:rsidR="00945453" w:rsidRPr="00EE5925">
        <w:t>В результате усиливается социальное неравенство</w:t>
      </w:r>
      <w:r w:rsidR="00EE5925" w:rsidRPr="00EE5925">
        <w:t xml:space="preserve">. </w:t>
      </w:r>
      <w:r w:rsidR="00945453" w:rsidRPr="00EE5925">
        <w:t>Растет социальное недовольство, принимающее порой острые формы</w:t>
      </w:r>
      <w:r w:rsidR="00EE5925">
        <w:t>.</w:t>
      </w:r>
    </w:p>
    <w:p w:rsidR="00EE5925" w:rsidRDefault="00945453" w:rsidP="00EE5925">
      <w:pPr>
        <w:widowControl w:val="0"/>
        <w:autoSpaceDE w:val="0"/>
        <w:autoSpaceDN w:val="0"/>
        <w:adjustRightInd w:val="0"/>
        <w:ind w:firstLine="709"/>
      </w:pPr>
      <w:r w:rsidRPr="00EE5925">
        <w:t>В условиях инфляции усложняется управление экономикой</w:t>
      </w:r>
      <w:r w:rsidR="00EE5925" w:rsidRPr="00EE5925">
        <w:t xml:space="preserve">. </w:t>
      </w:r>
      <w:r w:rsidRPr="00EE5925">
        <w:t>Инфляция тормозит решение задач, направленных на стабилизацию</w:t>
      </w:r>
      <w:r w:rsidR="00EE5925" w:rsidRPr="00EE5925">
        <w:t xml:space="preserve">. </w:t>
      </w:r>
      <w:r w:rsidRPr="00EE5925">
        <w:t>Подрывается авторитет органов государственного управления, снижается доверие к проводимым мероприятиям</w:t>
      </w:r>
      <w:r w:rsidR="00EE5925" w:rsidRPr="00EE5925">
        <w:t xml:space="preserve">. </w:t>
      </w:r>
      <w:r w:rsidRPr="00EE5925">
        <w:t>Порой положительные меры, имеющие целью нормализовать социально-экономическую ситуацию, приводят к нежелательным результатам</w:t>
      </w:r>
      <w:r w:rsidR="00EE5925" w:rsidRPr="00EE5925">
        <w:t xml:space="preserve">. </w:t>
      </w:r>
      <w:r w:rsidRPr="00EE5925">
        <w:t>Так, проводимая в ряде стран индексация заработков и пенсий, будучи не обеспеченной кредитно-денежными ресурсами, повлекла за собой все новые и новые витки неуправляемой инфляции</w:t>
      </w:r>
      <w:r w:rsidR="00EE5925" w:rsidRPr="00EE5925">
        <w:t xml:space="preserve">. </w:t>
      </w:r>
      <w:r w:rsidRPr="00EE5925">
        <w:t>Закрытие (и банкротство</w:t>
      </w:r>
      <w:r w:rsidR="00EE5925" w:rsidRPr="00EE5925">
        <w:t xml:space="preserve">) </w:t>
      </w:r>
      <w:r w:rsidRPr="00EE5925">
        <w:t>нерентабельных предприятий и невыплата заработной платы ведет к росту безработицы</w:t>
      </w:r>
      <w:r w:rsidR="00EE5925">
        <w:t>.</w:t>
      </w:r>
    </w:p>
    <w:p w:rsidR="00EE5925" w:rsidRDefault="00945453" w:rsidP="00EE5925">
      <w:pPr>
        <w:widowControl w:val="0"/>
        <w:autoSpaceDE w:val="0"/>
        <w:autoSpaceDN w:val="0"/>
        <w:adjustRightInd w:val="0"/>
        <w:ind w:firstLine="709"/>
      </w:pPr>
      <w:r w:rsidRPr="00EE5925">
        <w:t>Весьма разрушительны и трудно предсказуемы негативные последствия инфляции в области внешнеэкономических отношений</w:t>
      </w:r>
      <w:r w:rsidR="00EE5925" w:rsidRPr="00EE5925">
        <w:t xml:space="preserve">. </w:t>
      </w:r>
      <w:r w:rsidR="00EC780E" w:rsidRPr="00EE5925">
        <w:t>Как известно, краткосрочные обязательства России из инструмента пополнения бюджета превратились в механизм, стремительно поглощающий средства бюджета</w:t>
      </w:r>
      <w:r w:rsidR="00EE5925" w:rsidRPr="00EE5925">
        <w:t xml:space="preserve">. </w:t>
      </w:r>
      <w:r w:rsidR="00EC780E" w:rsidRPr="00EE5925">
        <w:t>Искусственное поддержание валютного курса рубля привело к истощению золотых и валютных резервов Центрального банка</w:t>
      </w:r>
      <w:r w:rsidR="00EE5925">
        <w:t>.</w:t>
      </w:r>
    </w:p>
    <w:p w:rsidR="00EE5925" w:rsidRDefault="00EC780E" w:rsidP="00EE5925">
      <w:pPr>
        <w:widowControl w:val="0"/>
        <w:autoSpaceDE w:val="0"/>
        <w:autoSpaceDN w:val="0"/>
        <w:adjustRightInd w:val="0"/>
        <w:ind w:firstLine="709"/>
      </w:pPr>
      <w:r w:rsidRPr="00EE5925">
        <w:t>Процесс глобализации мировой экономики чреват негативными последствиями</w:t>
      </w:r>
      <w:r w:rsidR="00EE5925" w:rsidRPr="00EE5925">
        <w:t xml:space="preserve">. </w:t>
      </w:r>
      <w:r w:rsidRPr="00EE5925">
        <w:t>Растет нестабильность взаимосвязанных экономик</w:t>
      </w:r>
      <w:r w:rsidR="00EE5925" w:rsidRPr="00EE5925">
        <w:t xml:space="preserve">: </w:t>
      </w:r>
      <w:r w:rsidRPr="00EE5925">
        <w:t>финансовое потрясение в одной стране немедленно отражаются на положении других стран</w:t>
      </w:r>
      <w:r w:rsidR="00EE5925">
        <w:t>.</w:t>
      </w:r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6931B5" w:rsidP="00352236">
      <w:pPr>
        <w:pStyle w:val="2"/>
      </w:pPr>
      <w:bookmarkStart w:id="4" w:name="_Toc231792010"/>
      <w:r w:rsidRPr="00EE5925">
        <w:t>4</w:t>
      </w:r>
      <w:r w:rsidR="00EE5925" w:rsidRPr="00EE5925">
        <w:t xml:space="preserve">. </w:t>
      </w:r>
      <w:r w:rsidR="00091BE7" w:rsidRPr="00EE5925">
        <w:t>Антиинфляционные меры</w:t>
      </w:r>
      <w:bookmarkEnd w:id="4"/>
    </w:p>
    <w:p w:rsidR="00352236" w:rsidRPr="00352236" w:rsidRDefault="00352236" w:rsidP="00352236"/>
    <w:p w:rsid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Конкретные методы сдерживания инфляции, </w:t>
      </w:r>
      <w:r w:rsidR="00EE5925" w:rsidRPr="00EE5925">
        <w:t>"</w:t>
      </w:r>
      <w:r w:rsidRPr="00EE5925">
        <w:t>дозировка</w:t>
      </w:r>
      <w:r w:rsidR="00EE5925" w:rsidRPr="00EE5925">
        <w:t>"</w:t>
      </w:r>
      <w:r w:rsidRPr="00EE5925">
        <w:t xml:space="preserve"> и последовательность привлекаемых для лечения экономики лекарств зависят от постановки правильного диагноза</w:t>
      </w:r>
      <w:r w:rsidR="00EE5925">
        <w:t>.</w:t>
      </w:r>
    </w:p>
    <w:p w:rsid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Поставить диагноз </w:t>
      </w:r>
      <w:r w:rsidR="00EE5925">
        <w:t>-</w:t>
      </w:r>
      <w:r w:rsidRPr="00EE5925">
        <w:t xml:space="preserve"> значит определить характер инфляции, выделить основные и связанные с ними факторы, подстегивающие развитие инфляционных процессов</w:t>
      </w:r>
      <w:r w:rsidR="00EE5925" w:rsidRPr="00EE5925">
        <w:t xml:space="preserve">. </w:t>
      </w:r>
      <w:r w:rsidRPr="00EE5925">
        <w:t xml:space="preserve">Каждая инфляция специфична и предполагает применение таких рецептов, которые в наибольшей мере соответствуют конкретным условиям, глубине </w:t>
      </w:r>
      <w:r w:rsidR="00EE5925" w:rsidRPr="00EE5925">
        <w:t>"</w:t>
      </w:r>
      <w:r w:rsidRPr="00EE5925">
        <w:t>заболевания</w:t>
      </w:r>
      <w:r w:rsidR="00EE5925" w:rsidRPr="00EE5925">
        <w:t>"</w:t>
      </w:r>
      <w:r w:rsidR="00EE5925">
        <w:t>.</w:t>
      </w:r>
    </w:p>
    <w:p w:rsid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Инфляция может носить монетарный или преимущественно структурный характер</w:t>
      </w:r>
      <w:r w:rsidR="00EE5925" w:rsidRPr="00EE5925">
        <w:t xml:space="preserve">. </w:t>
      </w:r>
      <w:r w:rsidRPr="00EE5925">
        <w:t>Её источниками может быть чрезмерный спрос (инфляция спроса</w:t>
      </w:r>
      <w:r w:rsidR="00EE5925" w:rsidRPr="00EE5925">
        <w:t xml:space="preserve">) </w:t>
      </w:r>
      <w:r w:rsidRPr="00EE5925">
        <w:t>или опережающий рост заработков и цен на приобретаемые материалы и комплектующие (инфляция издержек</w:t>
      </w:r>
      <w:r w:rsidR="00EE5925" w:rsidRPr="00EE5925">
        <w:t xml:space="preserve">). </w:t>
      </w:r>
      <w:r w:rsidRPr="00EE5925">
        <w:t>Инфляция может стимулироваться вследствие искусственного поддержания валютного курса или в результате неоправданного снятия ограничений на цены важнейших сырьевых и продовольственных товаров (топливо, сельскохозяйственная продукция</w:t>
      </w:r>
      <w:r w:rsidR="00EE5925" w:rsidRPr="00EE5925">
        <w:t xml:space="preserve">). </w:t>
      </w:r>
      <w:r w:rsidRPr="00EE5925">
        <w:t>Практически действует не одна, а комплекс причин и переплетающихся, взаимосвязанных факторов</w:t>
      </w:r>
      <w:r w:rsidR="00EE5925">
        <w:t>.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Среди применяемых на практике антиинфляционных мер отметим следующие</w:t>
      </w:r>
      <w:r w:rsidR="00EE5925" w:rsidRPr="00EE5925">
        <w:t xml:space="preserve">: 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Погашение инфляционных ожиданий</w:t>
      </w:r>
      <w:r w:rsidR="00EE5925" w:rsidRPr="00EE5925">
        <w:t xml:space="preserve">; 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Проведение курса, направленного на укрепление покупательной способности национальной валюты</w:t>
      </w:r>
      <w:r w:rsidR="00EE5925" w:rsidRPr="00EE5925">
        <w:t xml:space="preserve">; 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Меры по снижению бюджетного дефицита</w:t>
      </w:r>
      <w:r w:rsidR="00EE5925" w:rsidRPr="00EE5925">
        <w:t xml:space="preserve">; 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Использование административных мер (например, обязательная сдача экспортерами части вырученной валюты государству</w:t>
      </w:r>
      <w:r w:rsidR="00EE5925" w:rsidRPr="00EE5925">
        <w:t xml:space="preserve">; </w:t>
      </w:r>
      <w:r w:rsidRPr="00EE5925">
        <w:t xml:space="preserve">ограничительные меры по вывозу валюты за рубеж и </w:t>
      </w:r>
      <w:r w:rsidR="00EE5925" w:rsidRPr="00EE5925">
        <w:t xml:space="preserve">т.п.); 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Стимулирование денежных сбережений (повышение процентных выплат, возвращение части </w:t>
      </w:r>
      <w:r w:rsidR="00EE5925" w:rsidRPr="00EE5925">
        <w:t>"</w:t>
      </w:r>
      <w:r w:rsidRPr="00EE5925">
        <w:t>провалившихся</w:t>
      </w:r>
      <w:r w:rsidR="00EE5925" w:rsidRPr="00EE5925">
        <w:t>"</w:t>
      </w:r>
      <w:r w:rsidRPr="00EE5925">
        <w:t xml:space="preserve"> в результате инфляции сбережений на специальные целевые счета и </w:t>
      </w:r>
      <w:r w:rsidR="00EE5925" w:rsidRPr="00EE5925">
        <w:t xml:space="preserve">т.п.); 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Совершенствование и упрощение системы налогообложения</w:t>
      </w:r>
      <w:r w:rsidR="00EE5925" w:rsidRPr="00EE5925">
        <w:t xml:space="preserve">; </w:t>
      </w:r>
    </w:p>
    <w:p w:rsid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Проведение денежной реформы конфискационного типа (подобные реформы с обменом денежных знаков проводились у нас в январе 1991г</w:t>
      </w:r>
      <w:r w:rsidR="00EE5925" w:rsidRPr="00EE5925">
        <w:t>.,</w:t>
      </w:r>
      <w:r w:rsidRPr="00EE5925">
        <w:t xml:space="preserve"> в июле 1993г</w:t>
      </w:r>
      <w:r w:rsidR="00EE5925" w:rsidRPr="00EE5925">
        <w:t xml:space="preserve">.; </w:t>
      </w:r>
      <w:r w:rsidRPr="00EE5925">
        <w:t>аналогичный характер носят мероприятия по девальвации рубля в августе 1998г</w:t>
      </w:r>
      <w:r w:rsidR="00EE5925" w:rsidRPr="00EE5925">
        <w:t>)</w:t>
      </w:r>
      <w:r w:rsidR="00EE5925">
        <w:t>.</w:t>
      </w:r>
    </w:p>
    <w:p w:rsidR="00EE5925" w:rsidRDefault="00091BE7" w:rsidP="00EE5925">
      <w:pPr>
        <w:widowControl w:val="0"/>
        <w:autoSpaceDE w:val="0"/>
        <w:autoSpaceDN w:val="0"/>
        <w:adjustRightInd w:val="0"/>
        <w:ind w:firstLine="709"/>
      </w:pPr>
      <w:r w:rsidRPr="00EE5925">
        <w:t>Вполне очевидно, что управление инфляцией в условиях переходной экономики предполагает обращение к нестандартным мерам, поскольку специфична сама природа инфляции, её причины, характер инфляционных ожиданий, степень доверия правительству</w:t>
      </w:r>
      <w:r w:rsidR="00EE5925" w:rsidRPr="00EE5925">
        <w:t xml:space="preserve">. </w:t>
      </w:r>
      <w:r w:rsidRPr="00EE5925">
        <w:t>По сути дела, в условиях нашей страны следует ввести речь об особой форме инфляции, порождаемой быстро меняющимися условиями, особенностями и противоречиями переходного периода</w:t>
      </w:r>
      <w:r w:rsidR="00EE5925">
        <w:t>.</w:t>
      </w:r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9E28A2" w:rsidP="00352236">
      <w:pPr>
        <w:pStyle w:val="2"/>
      </w:pPr>
      <w:bookmarkStart w:id="5" w:name="_Toc231792011"/>
      <w:r w:rsidRPr="00EE5925">
        <w:t>5</w:t>
      </w:r>
      <w:r w:rsidR="00EE5925" w:rsidRPr="00EE5925">
        <w:t xml:space="preserve">. </w:t>
      </w:r>
      <w:r w:rsidRPr="00EE5925">
        <w:t>Инфляция в 2008 и 2009 годах</w:t>
      </w:r>
      <w:bookmarkEnd w:id="5"/>
    </w:p>
    <w:p w:rsidR="00352236" w:rsidRPr="00352236" w:rsidRDefault="00352236" w:rsidP="00352236"/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>Согласно отчету Федеральной службы государственной статистики (Росстат</w:t>
      </w:r>
      <w:r w:rsidR="00EE5925" w:rsidRPr="00EE5925">
        <w:t xml:space="preserve">) </w:t>
      </w:r>
      <w:r w:rsidRPr="00EE5925">
        <w:t>рост потребительских цен по итогам 2008 года составил 13,3%</w:t>
      </w:r>
      <w:r w:rsidR="00EE5925" w:rsidRPr="00EE5925">
        <w:t xml:space="preserve">. </w:t>
      </w:r>
      <w:r w:rsidRPr="00EE5925">
        <w:t>Таким образом, показатель роста инфляции стал самым высоким с 2002 года</w:t>
      </w:r>
      <w:r w:rsidR="00EE5925" w:rsidRPr="00EE5925">
        <w:t xml:space="preserve">. </w:t>
      </w:r>
      <w:r w:rsidRPr="00EE5925">
        <w:t>Тогда он составлял 15,1%</w:t>
      </w:r>
      <w:r w:rsidR="00EE5925" w:rsidRPr="00EE5925">
        <w:t xml:space="preserve">. </w:t>
      </w:r>
      <w:r w:rsidRPr="00EE5925">
        <w:t>Годовой уровень инфляции вырос в сравнении с 2007 годом на 1,4%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  <w:rPr>
          <w:rStyle w:val="paragraph"/>
        </w:rPr>
      </w:pPr>
      <w:r w:rsidRPr="00EE5925">
        <w:rPr>
          <w:rStyle w:val="paragraph"/>
        </w:rPr>
        <w:t>Росстат сообщает, что рост цен на продовольственные товары в 2008 году составил 16,5% при показателе позапрошлого года в 15,6%</w:t>
      </w:r>
      <w:r w:rsidR="00EE5925" w:rsidRPr="00EE5925">
        <w:rPr>
          <w:rStyle w:val="paragraph"/>
        </w:rPr>
        <w:t xml:space="preserve">. </w:t>
      </w:r>
      <w:r w:rsidRPr="00EE5925">
        <w:rPr>
          <w:rStyle w:val="paragraph"/>
        </w:rPr>
        <w:t xml:space="preserve">Рост цен на непродовольственные товары в 2007 году составлял 6,5%, а в 2008 году </w:t>
      </w:r>
      <w:r w:rsidR="00EE5925">
        <w:rPr>
          <w:rStyle w:val="paragraph"/>
        </w:rPr>
        <w:t>-</w:t>
      </w:r>
      <w:r w:rsidRPr="00EE5925">
        <w:rPr>
          <w:rStyle w:val="paragraph"/>
        </w:rPr>
        <w:t xml:space="preserve"> уже 8%</w:t>
      </w:r>
      <w:r w:rsidR="00EE5925">
        <w:rPr>
          <w:rStyle w:val="paragraph"/>
        </w:rPr>
        <w:t>.</w:t>
      </w:r>
    </w:p>
    <w:p w:rsidR="00EE5925" w:rsidRDefault="00FC61D7" w:rsidP="00EE5925">
      <w:pPr>
        <w:widowControl w:val="0"/>
        <w:autoSpaceDE w:val="0"/>
        <w:autoSpaceDN w:val="0"/>
        <w:adjustRightInd w:val="0"/>
        <w:ind w:firstLine="709"/>
      </w:pPr>
      <w:r w:rsidRPr="00EE5925">
        <w:t>Когда начался поиск причин инфляции, появилось две официальных точки зрения</w:t>
      </w:r>
      <w:r w:rsidR="00EE5925" w:rsidRPr="00EE5925">
        <w:t xml:space="preserve">. </w:t>
      </w:r>
      <w:r w:rsidRPr="00EE5925">
        <w:t>От Минэкономразвития и от Министерства финансов</w:t>
      </w:r>
      <w:r w:rsidR="00EE5925" w:rsidRPr="00EE5925">
        <w:t xml:space="preserve">. </w:t>
      </w:r>
      <w:r w:rsidRPr="00EE5925">
        <w:t>Первые утверждали, что причиной всему рост мировых цен на продовольствие и зерно</w:t>
      </w:r>
      <w:r w:rsidR="00EE5925" w:rsidRPr="00EE5925">
        <w:t xml:space="preserve">. </w:t>
      </w:r>
      <w:r w:rsidRPr="00EE5925">
        <w:t>Вторые считают, что индекс инфляции подскочил из-за увеличения в предвыборный период государственных расходов</w:t>
      </w:r>
      <w:r w:rsidR="00EE5925">
        <w:t>.</w:t>
      </w:r>
    </w:p>
    <w:p w:rsidR="00EE5925" w:rsidRDefault="00FC61D7" w:rsidP="00EE5925">
      <w:pPr>
        <w:widowControl w:val="0"/>
        <w:autoSpaceDE w:val="0"/>
        <w:autoSpaceDN w:val="0"/>
        <w:adjustRightInd w:val="0"/>
        <w:ind w:firstLine="709"/>
      </w:pPr>
      <w:r w:rsidRPr="00EE5925">
        <w:t>Проблема обрисована, и ее нужно решать</w:t>
      </w:r>
      <w:r w:rsidR="00EE5925" w:rsidRPr="00EE5925">
        <w:t xml:space="preserve">. </w:t>
      </w:r>
      <w:r w:rsidRPr="00EE5925">
        <w:t>Цены на продукты в дальнейшем, к сожалению, расти будут, ведь почву для этого им подготовили более чем благодатную</w:t>
      </w:r>
      <w:r w:rsidR="00EE5925" w:rsidRPr="00EE5925">
        <w:t xml:space="preserve">. </w:t>
      </w:r>
      <w:r w:rsidRPr="00EE5925">
        <w:t>Возможности увеличения производства в мире ограничены, а развивающиеся страны покупают и покупают</w:t>
      </w:r>
      <w:r w:rsidR="00EE5925" w:rsidRPr="00EE5925">
        <w:t xml:space="preserve">. </w:t>
      </w:r>
      <w:r w:rsidRPr="00EE5925">
        <w:t>Налицо скорый дефицит</w:t>
      </w:r>
      <w:r w:rsidR="00EE5925" w:rsidRPr="00EE5925">
        <w:t xml:space="preserve">. </w:t>
      </w:r>
      <w:r w:rsidRPr="00EE5925">
        <w:t>Мировые цены растут, и российские от них не отстают</w:t>
      </w:r>
      <w:r w:rsidR="00EE5925" w:rsidRPr="00EE5925">
        <w:t xml:space="preserve">. </w:t>
      </w:r>
      <w:r w:rsidRPr="00EE5925">
        <w:t xml:space="preserve">Выход </w:t>
      </w:r>
      <w:r w:rsidR="00EE5925">
        <w:t>-</w:t>
      </w:r>
      <w:r w:rsidRPr="00EE5925">
        <w:t xml:space="preserve"> экспортировать сельхозпродукцию, которой так не хватает нашим соседям</w:t>
      </w:r>
      <w:r w:rsidR="00EE5925" w:rsidRPr="00EE5925">
        <w:t xml:space="preserve">. </w:t>
      </w:r>
      <w:r w:rsidRPr="00EE5925">
        <w:t>Тогда можно будет регулировать внутренние цены за счет изменения экспортной пошлины</w:t>
      </w:r>
      <w:r w:rsidR="00EE5925">
        <w:t>.</w:t>
      </w:r>
    </w:p>
    <w:p w:rsidR="00EE5925" w:rsidRDefault="00FC61D7" w:rsidP="00EE5925">
      <w:pPr>
        <w:widowControl w:val="0"/>
        <w:autoSpaceDE w:val="0"/>
        <w:autoSpaceDN w:val="0"/>
        <w:adjustRightInd w:val="0"/>
        <w:ind w:firstLine="709"/>
      </w:pPr>
      <w:r w:rsidRPr="00EE5925">
        <w:t>А внутри страны ничего придумывать не надо, считают эксперты</w:t>
      </w:r>
      <w:r w:rsidR="00EE5925" w:rsidRPr="00EE5925">
        <w:t xml:space="preserve">. </w:t>
      </w:r>
      <w:r w:rsidRPr="00EE5925">
        <w:t>Наоборот, кое-что хорошо бы отменить</w:t>
      </w:r>
      <w:r w:rsidR="00EE5925" w:rsidRPr="00EE5925">
        <w:t xml:space="preserve">. </w:t>
      </w:r>
      <w:r w:rsidRPr="00EE5925">
        <w:t>Например, ограничения, недавно введенные для рынков</w:t>
      </w:r>
      <w:r w:rsidR="00EE5925" w:rsidRPr="00EE5925">
        <w:t xml:space="preserve">. </w:t>
      </w:r>
      <w:r w:rsidRPr="00EE5925">
        <w:t>Здесь и запрет торговли для лиц без российского гражданства, и задушенное бюрократией управление рынком как предприятием, их перевод в капитальные здания… В результате рынков стало меньше, а цены на продукты выше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>Всемирный банк прогнозирует инфляцию в РФ в 2009 году на уровне 12%, что выше официального прогноза властей и оценок российских экспертов</w:t>
      </w:r>
      <w:r w:rsidR="00EE5925" w:rsidRPr="00EE5925">
        <w:t xml:space="preserve">. </w:t>
      </w:r>
      <w:r w:rsidRPr="00EE5925">
        <w:t>К концу текущего года инфляция в России составит, по оценке банка, примерно 13,5%, что соответствует ожиданиям российских властей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>В 2009 году снижение инфляции ниже 12% будет сложной задачей</w:t>
      </w:r>
      <w:r w:rsidR="00EE5925" w:rsidRPr="00EE5925">
        <w:t xml:space="preserve">. </w:t>
      </w:r>
      <w:r w:rsidRPr="00EE5925">
        <w:t>Это станет возможным при условии появления признаков ослабления глобального финансо</w:t>
      </w:r>
      <w:r w:rsidR="002B027F" w:rsidRPr="00EE5925">
        <w:t>вого кризиса к концу 2009 года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>В текущем году российские власти планировали удержать рост потребительских цен не выше 11,8%, однако этого показателя инфляция "достигла" уже к 10 ноября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>Данный прогноз учитывает факторы замедления экономики, кредитного сжатия и изменения направления потоков капитала, предоставления дополнительной ликвидности и увеличения государственных расходов, которые, по всей вероятности, будут также расти в будущем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>Международный валютный фонд также прогнозирует инфляцию в РФ в 2009 году на уровне 12%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Инфляция в России в марте составила 1,3 </w:t>
      </w:r>
      <w:r w:rsidR="00F00682">
        <w:t>%</w:t>
      </w:r>
      <w:r w:rsidRPr="00EE5925">
        <w:t xml:space="preserve">, а за 1-й квартал 2009 г </w:t>
      </w:r>
      <w:r w:rsidR="00EE5925">
        <w:t>-</w:t>
      </w:r>
      <w:r w:rsidRPr="00EE5925">
        <w:t xml:space="preserve"> 5,4 </w:t>
      </w:r>
      <w:r w:rsidR="00F00682">
        <w:t>%</w:t>
      </w:r>
      <w:r w:rsidR="00EE5925" w:rsidRPr="00EE5925">
        <w:t xml:space="preserve">. </w:t>
      </w:r>
      <w:r w:rsidRPr="00EE5925">
        <w:t>Цены на продовольственные товары в марте 2009 г</w:t>
      </w:r>
      <w:r w:rsidR="005647A5" w:rsidRPr="00EE5925">
        <w:t xml:space="preserve"> повысились на 1,7 </w:t>
      </w:r>
      <w:r w:rsidR="00F00682">
        <w:t>%</w:t>
      </w:r>
      <w:r w:rsidRPr="00EE5925">
        <w:t>, на непродовольственные товары</w:t>
      </w:r>
      <w:r w:rsidR="00EE5925" w:rsidRPr="00EE5925">
        <w:t xml:space="preserve"> - </w:t>
      </w:r>
      <w:r w:rsidRPr="00EE5925">
        <w:t xml:space="preserve">на 1,4 </w:t>
      </w:r>
      <w:r w:rsidR="00F00682">
        <w:t>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В 1-м квартале 2009 г тарифы на услуги населению повысились на 8,5 </w:t>
      </w:r>
      <w:r w:rsidR="00F00682">
        <w:t>%</w:t>
      </w:r>
      <w:r w:rsidRPr="00EE5925">
        <w:t xml:space="preserve">, цены на продовольственные товары </w:t>
      </w:r>
      <w:r w:rsidR="00EE5925">
        <w:t>-</w:t>
      </w:r>
      <w:r w:rsidRPr="00EE5925">
        <w:t xml:space="preserve"> на 5 </w:t>
      </w:r>
      <w:r w:rsidR="00F00682">
        <w:t>%</w:t>
      </w:r>
      <w:r w:rsidRPr="00EE5925">
        <w:t xml:space="preserve"> /без учета плодоовощной продукции </w:t>
      </w:r>
      <w:r w:rsidR="00EE5925">
        <w:t>-</w:t>
      </w:r>
      <w:r w:rsidRPr="00EE5925">
        <w:t xml:space="preserve"> на 4 </w:t>
      </w:r>
      <w:r w:rsidR="00F00682">
        <w:t>%</w:t>
      </w:r>
      <w:r w:rsidRPr="00EE5925">
        <w:t xml:space="preserve">/, на непродовольственные товары </w:t>
      </w:r>
      <w:r w:rsidR="00EE5925">
        <w:t>-</w:t>
      </w:r>
      <w:r w:rsidRPr="00EE5925">
        <w:t xml:space="preserve"> на 3,8 </w:t>
      </w:r>
      <w:r w:rsidR="00F00682">
        <w:t>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Инфляция в марте 2009 г составила 1,7 </w:t>
      </w:r>
      <w:r w:rsidR="00F00682">
        <w:t>%</w:t>
      </w:r>
      <w:r w:rsidRPr="00EE5925">
        <w:t xml:space="preserve"> и более в 10-ти субъектов РФ</w:t>
      </w:r>
      <w:r w:rsidR="00EE5925" w:rsidRPr="00EE5925">
        <w:t xml:space="preserve">. </w:t>
      </w:r>
      <w:r w:rsidRPr="00EE5925">
        <w:t xml:space="preserve">Наибольшая инфляция по регионам России зафиксирована в Ярославской области </w:t>
      </w:r>
      <w:r w:rsidR="00EE5925">
        <w:t>-</w:t>
      </w:r>
      <w:r w:rsidRPr="00EE5925">
        <w:t xml:space="preserve"> 2,3 </w:t>
      </w:r>
      <w:r w:rsidR="00F00682">
        <w:t>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Инфляция в Москве в марте составила 1,5 </w:t>
      </w:r>
      <w:r w:rsidR="00F00682">
        <w:t>%</w:t>
      </w:r>
      <w:r w:rsidRPr="00EE5925">
        <w:t xml:space="preserve">, а в 1-м квартале 2009 г </w:t>
      </w:r>
      <w:r w:rsidR="00EE5925">
        <w:t>-</w:t>
      </w:r>
      <w:r w:rsidRPr="00EE5925">
        <w:t xml:space="preserve"> 5,6 </w:t>
      </w:r>
      <w:r w:rsidR="00F00682">
        <w:t>%</w:t>
      </w:r>
      <w:r w:rsidR="00EE5925" w:rsidRPr="00EE5925">
        <w:t xml:space="preserve">; </w:t>
      </w:r>
      <w:r w:rsidRPr="00EE5925">
        <w:t xml:space="preserve">в Санкт-Петербурге </w:t>
      </w:r>
      <w:r w:rsidR="00EE5925">
        <w:t>-</w:t>
      </w:r>
      <w:r w:rsidRPr="00EE5925">
        <w:t xml:space="preserve"> 1,5 </w:t>
      </w:r>
      <w:r w:rsidR="00F00682">
        <w:t>%</w:t>
      </w:r>
      <w:r w:rsidRPr="00EE5925">
        <w:t xml:space="preserve"> и 6,6 </w:t>
      </w:r>
      <w:r w:rsidR="00F00682">
        <w:t>%</w:t>
      </w:r>
      <w:r w:rsidRPr="00EE5925">
        <w:t xml:space="preserve"> соответственно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Среди основных групп продовольственных товаров в марте 2009 г более всего подорожали сахар-песок </w:t>
      </w:r>
      <w:r w:rsidR="00EE5925">
        <w:t>-</w:t>
      </w:r>
      <w:r w:rsidRPr="00EE5925">
        <w:t xml:space="preserve"> на 6,4 </w:t>
      </w:r>
      <w:r w:rsidR="00F00682">
        <w:t>%</w:t>
      </w:r>
      <w:r w:rsidRPr="00EE5925">
        <w:t xml:space="preserve">, плодоовощная продукция </w:t>
      </w:r>
      <w:r w:rsidR="00EE5925">
        <w:t>-</w:t>
      </w:r>
      <w:r w:rsidRPr="00EE5925">
        <w:t xml:space="preserve"> на 4,5 </w:t>
      </w:r>
      <w:r w:rsidR="00F00682">
        <w:t>%</w:t>
      </w:r>
      <w:r w:rsidRPr="00EE5925">
        <w:t xml:space="preserve">, рыба и морепродукты </w:t>
      </w:r>
      <w:r w:rsidR="00EE5925">
        <w:t>-</w:t>
      </w:r>
      <w:r w:rsidRPr="00EE5925">
        <w:t xml:space="preserve"> на 2,8 </w:t>
      </w:r>
      <w:r w:rsidR="00F00682">
        <w:t>%</w:t>
      </w:r>
      <w:r w:rsidR="00EE5925" w:rsidRPr="00EE5925">
        <w:t xml:space="preserve">. </w:t>
      </w:r>
      <w:r w:rsidRPr="00EE5925">
        <w:t xml:space="preserve">Рост цен на макаронные изделия составил 2,3 </w:t>
      </w:r>
      <w:r w:rsidR="00F00682">
        <w:t>%</w:t>
      </w:r>
      <w:r w:rsidRPr="00EE5925">
        <w:t xml:space="preserve">, крупу и бобовые </w:t>
      </w:r>
      <w:r w:rsidR="00EE5925">
        <w:t>-</w:t>
      </w:r>
      <w:r w:rsidRPr="00EE5925">
        <w:t xml:space="preserve"> 1,7 </w:t>
      </w:r>
      <w:r w:rsidR="00F00682">
        <w:t>%</w:t>
      </w:r>
      <w:r w:rsidRPr="00EE5925">
        <w:t xml:space="preserve">, алкогольные напитки </w:t>
      </w:r>
      <w:r w:rsidR="00EE5925">
        <w:t>-</w:t>
      </w:r>
      <w:r w:rsidRPr="00EE5925">
        <w:t xml:space="preserve"> 1,6 </w:t>
      </w:r>
      <w:r w:rsidR="00F00682">
        <w:t>%</w:t>
      </w:r>
      <w:r w:rsidRPr="00EE5925">
        <w:t xml:space="preserve">, мясо и птицу </w:t>
      </w:r>
      <w:r w:rsidR="00EE5925">
        <w:t>-</w:t>
      </w:r>
      <w:r w:rsidRPr="00EE5925">
        <w:t xml:space="preserve"> 0,9 </w:t>
      </w:r>
      <w:r w:rsidR="00F00682">
        <w:t>%</w:t>
      </w:r>
      <w:r w:rsidR="00EE5925" w:rsidRPr="00EE5925">
        <w:t xml:space="preserve">. </w:t>
      </w:r>
      <w:r w:rsidRPr="00EE5925">
        <w:t xml:space="preserve">Снижение цен зафиксировано на подсолнечное масло </w:t>
      </w:r>
      <w:r w:rsidR="00EE5925">
        <w:t>-</w:t>
      </w:r>
      <w:r w:rsidRPr="00EE5925">
        <w:t xml:space="preserve"> на 2,9 </w:t>
      </w:r>
      <w:r w:rsidR="00F00682">
        <w:t>%</w:t>
      </w:r>
      <w:r w:rsidRPr="00EE5925">
        <w:t xml:space="preserve">, яйца </w:t>
      </w:r>
      <w:r w:rsidR="00EE5925">
        <w:t>-</w:t>
      </w:r>
      <w:r w:rsidRPr="00EE5925">
        <w:t xml:space="preserve"> на 1,5 </w:t>
      </w:r>
      <w:r w:rsidR="00F00682">
        <w:t>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Среди основных групп непродовольственных товаров в марте 2009 г более всего подорожали медикаменты </w:t>
      </w:r>
      <w:r w:rsidR="00EE5925">
        <w:t>-</w:t>
      </w:r>
      <w:r w:rsidRPr="00EE5925">
        <w:t xml:space="preserve"> на 5,3 </w:t>
      </w:r>
      <w:r w:rsidR="00F00682">
        <w:t>%</w:t>
      </w:r>
      <w:r w:rsidRPr="00EE5925">
        <w:t xml:space="preserve">, моющие и чистящие средства </w:t>
      </w:r>
      <w:r w:rsidR="00EE5925">
        <w:t>-</w:t>
      </w:r>
      <w:r w:rsidRPr="00EE5925">
        <w:t xml:space="preserve"> на 3,1 </w:t>
      </w:r>
      <w:r w:rsidR="00F00682">
        <w:t>%</w:t>
      </w:r>
      <w:r w:rsidRPr="00EE5925">
        <w:t xml:space="preserve">, табачные изделия </w:t>
      </w:r>
      <w:r w:rsidR="00EE5925">
        <w:t>-</w:t>
      </w:r>
      <w:r w:rsidRPr="00EE5925">
        <w:t xml:space="preserve"> на 3 </w:t>
      </w:r>
      <w:r w:rsidR="00F00682">
        <w:t>%</w:t>
      </w:r>
      <w:r w:rsidR="00EE5925" w:rsidRPr="00EE5925">
        <w:t xml:space="preserve">. </w:t>
      </w:r>
      <w:r w:rsidRPr="00EE5925">
        <w:t xml:space="preserve">Рост цен на ткани, электротовары и другие бытовые приборы составил 1,7 </w:t>
      </w:r>
      <w:r w:rsidR="00F00682">
        <w:t>%</w:t>
      </w:r>
      <w:r w:rsidRPr="00EE5925">
        <w:t xml:space="preserve">, одежду и белье </w:t>
      </w:r>
      <w:r w:rsidR="00EE5925">
        <w:t>-</w:t>
      </w:r>
      <w:r w:rsidRPr="00EE5925">
        <w:t xml:space="preserve"> 1,6 </w:t>
      </w:r>
      <w:r w:rsidR="00F00682">
        <w:t>%</w:t>
      </w:r>
      <w:r w:rsidR="00EE5925" w:rsidRPr="00EE5925">
        <w:t xml:space="preserve">; </w:t>
      </w:r>
      <w:r w:rsidRPr="00EE5925">
        <w:t xml:space="preserve">обувь, трикотажные изделия и телерадиотовары </w:t>
      </w:r>
      <w:r w:rsidR="00EE5925">
        <w:t>-</w:t>
      </w:r>
      <w:r w:rsidRPr="00EE5925">
        <w:t xml:space="preserve"> 1,5 </w:t>
      </w:r>
      <w:r w:rsidR="00F00682">
        <w:t>%</w:t>
      </w:r>
      <w:r w:rsidR="00EE5925" w:rsidRPr="00EE5925">
        <w:t xml:space="preserve">. </w:t>
      </w:r>
      <w:r w:rsidRPr="00EE5925">
        <w:t xml:space="preserve">Цены на автомобильный бензин за месяц снизились на 2,5 </w:t>
      </w:r>
      <w:r w:rsidR="00F00682">
        <w:t>%</w:t>
      </w:r>
      <w:r w:rsidR="00EE5925">
        <w:t>.</w:t>
      </w:r>
    </w:p>
    <w:p w:rsidR="00EE5925" w:rsidRDefault="009E28A2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В сфере платных услуг населению за март 2009 г значительнее всего выросли тарифы на услуги связи </w:t>
      </w:r>
      <w:r w:rsidR="00EE5925">
        <w:t>-</w:t>
      </w:r>
      <w:r w:rsidRPr="00EE5925">
        <w:t xml:space="preserve"> на 2,4 </w:t>
      </w:r>
      <w:r w:rsidR="00F00682">
        <w:t>%</w:t>
      </w:r>
      <w:r w:rsidRPr="00EE5925">
        <w:t xml:space="preserve">, медицинские услуги и услуги организаций культуры </w:t>
      </w:r>
      <w:r w:rsidR="00EE5925">
        <w:t>-</w:t>
      </w:r>
      <w:r w:rsidRPr="00EE5925">
        <w:t xml:space="preserve"> на 1,4 </w:t>
      </w:r>
      <w:r w:rsidR="00F00682">
        <w:t>%</w:t>
      </w:r>
      <w:r w:rsidRPr="00EE5925">
        <w:t xml:space="preserve">, бытовые услуги </w:t>
      </w:r>
      <w:r w:rsidR="00EE5925">
        <w:t>-</w:t>
      </w:r>
      <w:r w:rsidRPr="00EE5925">
        <w:t xml:space="preserve"> на 1 </w:t>
      </w:r>
      <w:r w:rsidR="00F00682">
        <w:t>%</w:t>
      </w:r>
      <w:r w:rsidR="00EE5925" w:rsidRPr="00EE5925">
        <w:t xml:space="preserve">. </w:t>
      </w:r>
      <w:r w:rsidRPr="00EE5925">
        <w:t xml:space="preserve">Снижение тарифов зафиксировано на услуги зарубежного туризма </w:t>
      </w:r>
      <w:r w:rsidR="00EE5925">
        <w:t>-</w:t>
      </w:r>
      <w:r w:rsidRPr="00EE5925">
        <w:t xml:space="preserve"> на 0,4 </w:t>
      </w:r>
      <w:r w:rsidR="00F00682">
        <w:t>%</w:t>
      </w:r>
      <w:r w:rsidRPr="00EE5925">
        <w:t xml:space="preserve">, и образования </w:t>
      </w:r>
      <w:r w:rsidR="00EE5925">
        <w:t>-</w:t>
      </w:r>
      <w:r w:rsidRPr="00EE5925">
        <w:t xml:space="preserve"> на 0,1 </w:t>
      </w:r>
      <w:r w:rsidR="00F00682">
        <w:t>%</w:t>
      </w:r>
      <w:r w:rsidR="00EE5925" w:rsidRPr="00EE5925">
        <w:t xml:space="preserve">. </w:t>
      </w:r>
      <w:r w:rsidRPr="00EE5925">
        <w:t xml:space="preserve">Жилищно-коммунальные услуги за месяц подорожали на 0,1 </w:t>
      </w:r>
      <w:r w:rsidR="00F00682">
        <w:t>%</w:t>
      </w:r>
      <w:r w:rsidRPr="00EE5925">
        <w:t xml:space="preserve">, страховые услуги </w:t>
      </w:r>
      <w:r w:rsidR="00EE5925">
        <w:t>-</w:t>
      </w:r>
      <w:r w:rsidRPr="00EE5925">
        <w:t xml:space="preserve"> на 0,6 </w:t>
      </w:r>
      <w:r w:rsidR="00F00682">
        <w:t>%</w:t>
      </w:r>
      <w:r w:rsidR="00EE5925">
        <w:t>.</w:t>
      </w:r>
    </w:p>
    <w:p w:rsidR="00EE5925" w:rsidRDefault="00EE5925" w:rsidP="00EE5925">
      <w:pPr>
        <w:widowControl w:val="0"/>
        <w:autoSpaceDE w:val="0"/>
        <w:autoSpaceDN w:val="0"/>
        <w:adjustRightInd w:val="0"/>
        <w:ind w:firstLine="709"/>
      </w:pPr>
    </w:p>
    <w:p w:rsidR="00EE5925" w:rsidRPr="00EE5925" w:rsidRDefault="00352236" w:rsidP="00352236">
      <w:pPr>
        <w:pStyle w:val="2"/>
      </w:pPr>
      <w:r>
        <w:br w:type="page"/>
      </w:r>
      <w:bookmarkStart w:id="6" w:name="_Toc231792012"/>
      <w:r w:rsidR="001A2293" w:rsidRPr="00EE5925">
        <w:t>Заключение</w:t>
      </w:r>
      <w:bookmarkEnd w:id="6"/>
    </w:p>
    <w:p w:rsidR="00352236" w:rsidRDefault="00352236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1A2293" w:rsidP="00EE5925">
      <w:pPr>
        <w:widowControl w:val="0"/>
        <w:autoSpaceDE w:val="0"/>
        <w:autoSpaceDN w:val="0"/>
        <w:adjustRightInd w:val="0"/>
        <w:ind w:firstLine="709"/>
      </w:pPr>
      <w:r w:rsidRPr="00EE5925">
        <w:t xml:space="preserve">Таким образом, в настоящее время инфляция </w:t>
      </w:r>
      <w:r w:rsidR="00EE5925">
        <w:t>-</w:t>
      </w:r>
      <w:r w:rsidRPr="00EE5925">
        <w:t xml:space="preserve"> один из самых болезненных и опасных процессов, негативно воздействующих на финансы, денежную и экономическую системы в целом</w:t>
      </w:r>
      <w:r w:rsidR="00EE5925" w:rsidRPr="00EE5925">
        <w:t xml:space="preserve">. </w:t>
      </w:r>
      <w:r w:rsidRPr="00EE5925">
        <w:t>Инфляция не только означает снижение покупатель</w:t>
      </w:r>
      <w:r w:rsidR="00CE1D4D" w:rsidRPr="00EE5925">
        <w:t>ной способности</w:t>
      </w:r>
      <w:r w:rsidRPr="00EE5925">
        <w:t>, но и подрывает возможности хозяйственного регулирования, сводит на нет усилия по проведению структурных преобразований, восстановлению нарушенных пропорций</w:t>
      </w:r>
      <w:r w:rsidR="00EE5925" w:rsidRPr="00EE5925">
        <w:t xml:space="preserve">. </w:t>
      </w:r>
      <w:r w:rsidRPr="00EE5925">
        <w:t>Процесс инфляции носит не случайный, а весьма устойчивый характер</w:t>
      </w:r>
      <w:r w:rsidR="00EE5925" w:rsidRPr="00EE5925">
        <w:t xml:space="preserve">. </w:t>
      </w:r>
      <w:r w:rsidRPr="00EE5925">
        <w:t>В странах с развитой рыночной экономикой инфляция может рассматриваться в качестве неотъемлемого элемента хозяйственного механизма</w:t>
      </w:r>
      <w:r w:rsidR="00EE5925" w:rsidRPr="00EE5925">
        <w:t xml:space="preserve">. </w:t>
      </w:r>
      <w:r w:rsidRPr="00EE5925">
        <w:t>Однако она не представляет серьезной угрозы, поскольку там разработаны и достаточно широко используются методы ограничения и регулирования инфляционных процессов</w:t>
      </w:r>
      <w:r w:rsidR="00EE5925" w:rsidRPr="00EE5925">
        <w:t xml:space="preserve">. </w:t>
      </w:r>
      <w:r w:rsidRPr="00EE5925">
        <w:t>Управление инфляцией представляет важнейшую проблему денежно-кредитной и в целом экономической политики</w:t>
      </w:r>
      <w:r w:rsidR="00EE5925" w:rsidRPr="00EE5925">
        <w:t xml:space="preserve">. </w:t>
      </w:r>
      <w:r w:rsidRPr="00EE5925">
        <w:t>При этом необходимо учитывать многосложный и много факторный характер инфляции, поскольку в ее основе лежат не только монетарные, но и другие факторы</w:t>
      </w:r>
      <w:r w:rsidR="00EE5925" w:rsidRPr="00EE5925">
        <w:t xml:space="preserve">. </w:t>
      </w:r>
      <w:r w:rsidRPr="00EE5925">
        <w:t>При всей значимости сокращения государственных расходов, постепенного сжатия денежной эмиссии требуется проведение широкого комплекса антиинфляционных мероприятий</w:t>
      </w:r>
      <w:r w:rsidR="00EE5925" w:rsidRPr="00EE5925">
        <w:t xml:space="preserve">. </w:t>
      </w:r>
      <w:r w:rsidRPr="00EE5925">
        <w:t xml:space="preserve">Среди них </w:t>
      </w:r>
      <w:r w:rsidR="00EE5925">
        <w:t>-</w:t>
      </w:r>
      <w:r w:rsidRPr="00EE5925">
        <w:t xml:space="preserve"> стабилизация и стимулирование производства, совершенствование налоговой системы, создание рыночной инфраструктуры, повышение ответственности предприятий за результаты хозяйственной деятельности, проведение определенных мер по регулированию цен и доходов</w:t>
      </w:r>
      <w:r w:rsidR="00EE5925">
        <w:t>.</w:t>
      </w:r>
    </w:p>
    <w:p w:rsidR="00EE5925" w:rsidRPr="00EE5925" w:rsidRDefault="00091BE7" w:rsidP="00352236">
      <w:pPr>
        <w:pStyle w:val="2"/>
      </w:pPr>
      <w:r w:rsidRPr="00EE5925">
        <w:br w:type="page"/>
      </w:r>
      <w:bookmarkStart w:id="7" w:name="_Toc231792013"/>
      <w:r w:rsidRPr="00EE5925">
        <w:t>Список используемой литературы</w:t>
      </w:r>
      <w:bookmarkEnd w:id="7"/>
    </w:p>
    <w:p w:rsidR="001959DC" w:rsidRDefault="001959DC" w:rsidP="00EE5925">
      <w:pPr>
        <w:widowControl w:val="0"/>
        <w:autoSpaceDE w:val="0"/>
        <w:autoSpaceDN w:val="0"/>
        <w:adjustRightInd w:val="0"/>
        <w:ind w:firstLine="709"/>
      </w:pPr>
    </w:p>
    <w:p w:rsidR="00EE5925" w:rsidRDefault="001959DC" w:rsidP="001959DC">
      <w:pPr>
        <w:pStyle w:val="a0"/>
      </w:pPr>
      <w:r>
        <w:t>К</w:t>
      </w:r>
      <w:r w:rsidR="00091BE7" w:rsidRPr="00EE5925">
        <w:t>урс экономической теории</w:t>
      </w:r>
      <w:r w:rsidR="00EE5925" w:rsidRPr="00EE5925">
        <w:t xml:space="preserve">: </w:t>
      </w:r>
      <w:r w:rsidR="00091BE7" w:rsidRPr="00EE5925">
        <w:t xml:space="preserve">учебник </w:t>
      </w:r>
      <w:r w:rsidR="00EE5925">
        <w:t>-</w:t>
      </w:r>
      <w:r w:rsidR="00091BE7" w:rsidRPr="00EE5925">
        <w:t xml:space="preserve"> 5-е исправленное, дополненное и переработанное издание </w:t>
      </w:r>
      <w:r w:rsidR="00EE5925">
        <w:t>-</w:t>
      </w:r>
      <w:r w:rsidR="00091BE7" w:rsidRPr="00EE5925">
        <w:t xml:space="preserve"> Киров</w:t>
      </w:r>
      <w:r w:rsidR="00EE5925" w:rsidRPr="00EE5925">
        <w:t>: "</w:t>
      </w:r>
      <w:r w:rsidR="00091BE7" w:rsidRPr="00EE5925">
        <w:t>АСА</w:t>
      </w:r>
      <w:r w:rsidR="00EE5925" w:rsidRPr="00EE5925">
        <w:t>"</w:t>
      </w:r>
      <w:r w:rsidR="00091BE7" w:rsidRPr="00EE5925">
        <w:t>, 2004г</w:t>
      </w:r>
      <w:r w:rsidR="00EE5925" w:rsidRPr="00EE5925">
        <w:t xml:space="preserve">. </w:t>
      </w:r>
      <w:r w:rsidR="00EE5925">
        <w:t>-</w:t>
      </w:r>
      <w:r w:rsidR="00091BE7" w:rsidRPr="00EE5925">
        <w:t xml:space="preserve"> 832с</w:t>
      </w:r>
      <w:r w:rsidR="00EE5925">
        <w:t>.</w:t>
      </w:r>
    </w:p>
    <w:p w:rsidR="00EE5925" w:rsidRDefault="00091BE7" w:rsidP="001959DC">
      <w:pPr>
        <w:pStyle w:val="a0"/>
      </w:pPr>
      <w:r w:rsidRPr="00EE5925">
        <w:t>Финансы, деньги, кредит</w:t>
      </w:r>
      <w:r w:rsidR="00EE5925" w:rsidRPr="00EE5925">
        <w:t xml:space="preserve">: </w:t>
      </w:r>
      <w:r w:rsidRPr="00EE5925">
        <w:t>Учебник / Под ред</w:t>
      </w:r>
      <w:r w:rsidR="00EE5925" w:rsidRPr="00EE5925">
        <w:t xml:space="preserve">. </w:t>
      </w:r>
      <w:r w:rsidRPr="00EE5925">
        <w:t>О</w:t>
      </w:r>
      <w:r w:rsidR="00EE5925">
        <w:t xml:space="preserve">.В. </w:t>
      </w:r>
      <w:r w:rsidRPr="00EE5925">
        <w:t>Соколовой</w:t>
      </w:r>
      <w:r w:rsidR="00EE5925" w:rsidRPr="00EE5925">
        <w:t xml:space="preserve">. - </w:t>
      </w:r>
      <w:r w:rsidRPr="00EE5925">
        <w:t>М</w:t>
      </w:r>
      <w:r w:rsidR="00EE5925" w:rsidRPr="00EE5925">
        <w:t xml:space="preserve">.: </w:t>
      </w:r>
      <w:r w:rsidRPr="00EE5925">
        <w:t>Юристъ, 2001</w:t>
      </w:r>
      <w:r w:rsidR="00EE5925" w:rsidRPr="00EE5925">
        <w:t xml:space="preserve">. </w:t>
      </w:r>
      <w:r w:rsidR="00EE5925">
        <w:t>-</w:t>
      </w:r>
      <w:r w:rsidRPr="00EE5925">
        <w:t xml:space="preserve"> 784с</w:t>
      </w:r>
      <w:r w:rsidR="00EE5925">
        <w:t>.</w:t>
      </w:r>
    </w:p>
    <w:p w:rsidR="00EE5925" w:rsidRDefault="00091BE7" w:rsidP="001959DC">
      <w:pPr>
        <w:pStyle w:val="a0"/>
      </w:pPr>
      <w:r w:rsidRPr="00EE5925">
        <w:t>Экономика / Под ред</w:t>
      </w:r>
      <w:r w:rsidR="00EE5925">
        <w:t xml:space="preserve">.А.С. </w:t>
      </w:r>
      <w:r w:rsidRPr="00EE5925">
        <w:t>Булатова</w:t>
      </w:r>
      <w:r w:rsidR="00EE5925" w:rsidRPr="00EE5925">
        <w:t xml:space="preserve">. </w:t>
      </w:r>
      <w:r w:rsidRPr="00EE5925">
        <w:t>М</w:t>
      </w:r>
      <w:r w:rsidR="00EE5925" w:rsidRPr="00EE5925">
        <w:t xml:space="preserve">.: </w:t>
      </w:r>
      <w:r w:rsidRPr="00EE5925">
        <w:t>2004</w:t>
      </w:r>
      <w:r w:rsidR="00EE5925">
        <w:t>.</w:t>
      </w:r>
    </w:p>
    <w:p w:rsidR="00EE5925" w:rsidRDefault="00091BE7" w:rsidP="001959DC">
      <w:pPr>
        <w:pStyle w:val="a0"/>
      </w:pPr>
      <w:r w:rsidRPr="00EE5925">
        <w:t>Экономическая теория / под ред</w:t>
      </w:r>
      <w:r w:rsidR="00EE5925">
        <w:t>.</w:t>
      </w:r>
      <w:r w:rsidR="00F00682">
        <w:t xml:space="preserve"> </w:t>
      </w:r>
      <w:r w:rsidR="00EE5925">
        <w:t xml:space="preserve">В.Д. </w:t>
      </w:r>
      <w:r w:rsidRPr="00EE5925">
        <w:t>Камаева, М</w:t>
      </w:r>
      <w:r w:rsidR="00EE5925" w:rsidRPr="00EE5925">
        <w:t xml:space="preserve">.: </w:t>
      </w:r>
      <w:r w:rsidRPr="00EE5925">
        <w:t>2003</w:t>
      </w:r>
      <w:r w:rsidR="00EE5925">
        <w:t>.</w:t>
      </w:r>
    </w:p>
    <w:p w:rsidR="00EE5925" w:rsidRDefault="001959DC" w:rsidP="001959DC">
      <w:pPr>
        <w:pStyle w:val="a0"/>
      </w:pPr>
      <w:r w:rsidRPr="00EE5925">
        <w:t xml:space="preserve">Экономическая </w:t>
      </w:r>
      <w:r w:rsidR="00091BE7" w:rsidRPr="00EE5925">
        <w:t>теория</w:t>
      </w:r>
      <w:r w:rsidR="00EE5925" w:rsidRPr="00EE5925">
        <w:t xml:space="preserve">: </w:t>
      </w:r>
      <w:r w:rsidR="00091BE7" w:rsidRPr="00EE5925">
        <w:t>Учебник</w:t>
      </w:r>
      <w:r w:rsidR="00EE5925" w:rsidRPr="00EE5925">
        <w:t xml:space="preserve">. </w:t>
      </w:r>
      <w:r w:rsidR="00091BE7" w:rsidRPr="00EE5925">
        <w:t>/</w:t>
      </w:r>
      <w:r w:rsidR="00F00682">
        <w:t xml:space="preserve"> </w:t>
      </w:r>
      <w:r w:rsidR="00091BE7" w:rsidRPr="00EE5925">
        <w:t>Под ред</w:t>
      </w:r>
      <w:r w:rsidR="00EE5925">
        <w:t>.</w:t>
      </w:r>
      <w:r w:rsidR="00F00682">
        <w:t xml:space="preserve"> </w:t>
      </w:r>
      <w:r w:rsidR="00EE5925">
        <w:t xml:space="preserve">А.Г. </w:t>
      </w:r>
      <w:r w:rsidR="00091BE7" w:rsidRPr="00EE5925">
        <w:t>Грязновой, Т</w:t>
      </w:r>
      <w:r w:rsidR="00EE5925">
        <w:t xml:space="preserve">.В. </w:t>
      </w:r>
      <w:r w:rsidR="00091BE7" w:rsidRPr="00EE5925">
        <w:t>Чечелевой</w:t>
      </w:r>
      <w:r w:rsidR="00EE5925" w:rsidRPr="00EE5925">
        <w:t xml:space="preserve">. </w:t>
      </w:r>
      <w:r w:rsidR="00EE5925">
        <w:t>-</w:t>
      </w:r>
      <w:r w:rsidR="00091BE7" w:rsidRPr="00EE5925">
        <w:t xml:space="preserve"> М</w:t>
      </w:r>
      <w:r w:rsidR="00EE5925" w:rsidRPr="00EE5925">
        <w:t xml:space="preserve">.: </w:t>
      </w:r>
      <w:r w:rsidR="00091BE7" w:rsidRPr="00EE5925">
        <w:t xml:space="preserve">Издательство </w:t>
      </w:r>
      <w:r w:rsidR="00EE5925" w:rsidRPr="00EE5925">
        <w:t>"</w:t>
      </w:r>
      <w:r w:rsidR="00091BE7" w:rsidRPr="00EE5925">
        <w:t>Экзамен</w:t>
      </w:r>
      <w:r w:rsidR="00EE5925" w:rsidRPr="00EE5925">
        <w:t>"</w:t>
      </w:r>
      <w:r w:rsidR="00091BE7" w:rsidRPr="00EE5925">
        <w:t>, 2004</w:t>
      </w:r>
      <w:r w:rsidR="00EE5925" w:rsidRPr="00EE5925">
        <w:t xml:space="preserve">. </w:t>
      </w:r>
      <w:r w:rsidR="00EE5925">
        <w:t>-</w:t>
      </w:r>
      <w:r w:rsidR="00091BE7" w:rsidRPr="00EE5925">
        <w:t xml:space="preserve"> 592 с</w:t>
      </w:r>
      <w:r w:rsidR="00EE5925">
        <w:t>.</w:t>
      </w:r>
    </w:p>
    <w:p w:rsidR="00091BE7" w:rsidRPr="00EE5925" w:rsidRDefault="00091BE7" w:rsidP="00EE5925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091BE7" w:rsidRPr="00EE5925" w:rsidSect="00EE5925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63" w:rsidRDefault="00266D6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66D63" w:rsidRDefault="00266D6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E7" w:rsidRDefault="00091BE7" w:rsidP="00091B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63" w:rsidRDefault="00266D6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66D63" w:rsidRDefault="00266D6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25" w:rsidRDefault="00BE093A" w:rsidP="007A3437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E5925" w:rsidRDefault="00EE5925" w:rsidP="00EE592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F0A10"/>
    <w:multiLevelType w:val="hybridMultilevel"/>
    <w:tmpl w:val="EFC29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D0EEC"/>
    <w:multiLevelType w:val="hybridMultilevel"/>
    <w:tmpl w:val="70F003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2B661E7F"/>
    <w:multiLevelType w:val="hybridMultilevel"/>
    <w:tmpl w:val="2D7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03EFC"/>
    <w:multiLevelType w:val="hybridMultilevel"/>
    <w:tmpl w:val="076E8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57983BE4"/>
    <w:multiLevelType w:val="multilevel"/>
    <w:tmpl w:val="BE4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617"/>
    <w:rsid w:val="00030E2C"/>
    <w:rsid w:val="000313AC"/>
    <w:rsid w:val="00054183"/>
    <w:rsid w:val="00063AB6"/>
    <w:rsid w:val="000714B6"/>
    <w:rsid w:val="00091BE7"/>
    <w:rsid w:val="000A5208"/>
    <w:rsid w:val="001323CF"/>
    <w:rsid w:val="001535E1"/>
    <w:rsid w:val="00181CA9"/>
    <w:rsid w:val="001959DC"/>
    <w:rsid w:val="001A2293"/>
    <w:rsid w:val="001B07A7"/>
    <w:rsid w:val="001B3B04"/>
    <w:rsid w:val="001E3283"/>
    <w:rsid w:val="001E63C9"/>
    <w:rsid w:val="00253D80"/>
    <w:rsid w:val="00253F6C"/>
    <w:rsid w:val="00266D63"/>
    <w:rsid w:val="002B027F"/>
    <w:rsid w:val="002D06AB"/>
    <w:rsid w:val="00315E5E"/>
    <w:rsid w:val="00351932"/>
    <w:rsid w:val="00352236"/>
    <w:rsid w:val="003650ED"/>
    <w:rsid w:val="00374914"/>
    <w:rsid w:val="003E4BC5"/>
    <w:rsid w:val="003E561C"/>
    <w:rsid w:val="00462EEC"/>
    <w:rsid w:val="004877FB"/>
    <w:rsid w:val="004E6412"/>
    <w:rsid w:val="005647A5"/>
    <w:rsid w:val="0061597A"/>
    <w:rsid w:val="0062421E"/>
    <w:rsid w:val="006931B5"/>
    <w:rsid w:val="006D395B"/>
    <w:rsid w:val="0077797D"/>
    <w:rsid w:val="007A3437"/>
    <w:rsid w:val="007A57C4"/>
    <w:rsid w:val="007C5BD8"/>
    <w:rsid w:val="007F3618"/>
    <w:rsid w:val="007F3750"/>
    <w:rsid w:val="00841689"/>
    <w:rsid w:val="008B2D41"/>
    <w:rsid w:val="00945453"/>
    <w:rsid w:val="009512DC"/>
    <w:rsid w:val="00970B00"/>
    <w:rsid w:val="00984629"/>
    <w:rsid w:val="009D77A9"/>
    <w:rsid w:val="009E28A2"/>
    <w:rsid w:val="00A20D5D"/>
    <w:rsid w:val="00A414FA"/>
    <w:rsid w:val="00A72B46"/>
    <w:rsid w:val="00A75E21"/>
    <w:rsid w:val="00B30DC8"/>
    <w:rsid w:val="00BD7CB1"/>
    <w:rsid w:val="00BE093A"/>
    <w:rsid w:val="00C03DA3"/>
    <w:rsid w:val="00CA6F91"/>
    <w:rsid w:val="00CB2860"/>
    <w:rsid w:val="00CC56BC"/>
    <w:rsid w:val="00CE1D4D"/>
    <w:rsid w:val="00CF550B"/>
    <w:rsid w:val="00D674BE"/>
    <w:rsid w:val="00DB3ED1"/>
    <w:rsid w:val="00DC432E"/>
    <w:rsid w:val="00DE30AE"/>
    <w:rsid w:val="00E05CDD"/>
    <w:rsid w:val="00EC780E"/>
    <w:rsid w:val="00ED533B"/>
    <w:rsid w:val="00EE5925"/>
    <w:rsid w:val="00F00682"/>
    <w:rsid w:val="00F90617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286FBC-847F-4CCA-984B-7AE4A58A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59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592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592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E592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592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592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592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592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592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EE5925"/>
    <w:rPr>
      <w:color w:val="0000FF"/>
      <w:u w:val="single"/>
    </w:rPr>
  </w:style>
  <w:style w:type="paragraph" w:styleId="a7">
    <w:name w:val="Normal (Web)"/>
    <w:basedOn w:val="a2"/>
    <w:uiPriority w:val="99"/>
    <w:rsid w:val="00EE592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EE592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EE592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592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592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5925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091BE7"/>
    <w:pPr>
      <w:widowControl w:val="0"/>
      <w:autoSpaceDE w:val="0"/>
      <w:autoSpaceDN w:val="0"/>
      <w:adjustRightInd w:val="0"/>
      <w:ind w:left="12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091BE7"/>
    <w:pPr>
      <w:widowControl w:val="0"/>
      <w:autoSpaceDE w:val="0"/>
      <w:autoSpaceDN w:val="0"/>
      <w:adjustRightInd w:val="0"/>
      <w:ind w:left="144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091BE7"/>
    <w:pPr>
      <w:widowControl w:val="0"/>
      <w:autoSpaceDE w:val="0"/>
      <w:autoSpaceDN w:val="0"/>
      <w:adjustRightInd w:val="0"/>
      <w:ind w:left="1680" w:firstLine="709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091BE7"/>
    <w:pPr>
      <w:widowControl w:val="0"/>
      <w:autoSpaceDE w:val="0"/>
      <w:autoSpaceDN w:val="0"/>
      <w:adjustRightInd w:val="0"/>
      <w:ind w:left="1920" w:firstLine="709"/>
    </w:pPr>
    <w:rPr>
      <w:sz w:val="18"/>
      <w:szCs w:val="18"/>
    </w:rPr>
  </w:style>
  <w:style w:type="paragraph" w:styleId="a8">
    <w:name w:val="footer"/>
    <w:basedOn w:val="a2"/>
    <w:link w:val="a9"/>
    <w:uiPriority w:val="99"/>
    <w:semiHidden/>
    <w:rsid w:val="00EE592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EE5925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E5925"/>
  </w:style>
  <w:style w:type="paragraph" w:styleId="ad">
    <w:name w:val="Balloon Text"/>
    <w:basedOn w:val="a2"/>
    <w:link w:val="ae"/>
    <w:uiPriority w:val="99"/>
    <w:semiHidden/>
    <w:rsid w:val="00374914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themetxt">
    <w:name w:val="themetxt"/>
    <w:basedOn w:val="a2"/>
    <w:uiPriority w:val="99"/>
    <w:rsid w:val="00FC61D7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ind w:firstLine="709"/>
    </w:pPr>
  </w:style>
  <w:style w:type="character" w:customStyle="1" w:styleId="paragraph">
    <w:name w:val="paragraph"/>
    <w:uiPriority w:val="99"/>
    <w:rsid w:val="009E28A2"/>
  </w:style>
  <w:style w:type="character" w:styleId="af">
    <w:name w:val="Strong"/>
    <w:uiPriority w:val="99"/>
    <w:qFormat/>
    <w:rsid w:val="00DC432E"/>
    <w:rPr>
      <w:b/>
      <w:bCs/>
    </w:rPr>
  </w:style>
  <w:style w:type="paragraph" w:styleId="ab">
    <w:name w:val="header"/>
    <w:basedOn w:val="a2"/>
    <w:next w:val="af0"/>
    <w:link w:val="aa"/>
    <w:uiPriority w:val="99"/>
    <w:rsid w:val="00EE59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E5925"/>
    <w:rPr>
      <w:vertAlign w:val="superscript"/>
    </w:rPr>
  </w:style>
  <w:style w:type="paragraph" w:styleId="af0">
    <w:name w:val="Body Text"/>
    <w:basedOn w:val="a2"/>
    <w:link w:val="af2"/>
    <w:uiPriority w:val="99"/>
    <w:rsid w:val="00EE5925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EE592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EE592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E592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EE592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EE592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E5925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EE592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5925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EE5925"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EE592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E592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E59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E59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5925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5925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E592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E592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E59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5925"/>
    <w:rPr>
      <w:i/>
      <w:iCs/>
    </w:rPr>
  </w:style>
  <w:style w:type="paragraph" w:customStyle="1" w:styleId="afc">
    <w:name w:val="ТАБЛИЦА"/>
    <w:next w:val="a2"/>
    <w:autoRedefine/>
    <w:uiPriority w:val="99"/>
    <w:rsid w:val="00EE592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E592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E5925"/>
  </w:style>
  <w:style w:type="table" w:customStyle="1" w:styleId="14">
    <w:name w:val="Стиль таблицы1"/>
    <w:uiPriority w:val="99"/>
    <w:rsid w:val="00EE5925"/>
    <w:pPr>
      <w:spacing w:line="36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хема"/>
    <w:basedOn w:val="a2"/>
    <w:autoRedefine/>
    <w:uiPriority w:val="99"/>
    <w:rsid w:val="00EE592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E592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E592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EE59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БУРАВЧИК</dc:creator>
  <cp:keywords/>
  <dc:description/>
  <cp:lastModifiedBy>admin</cp:lastModifiedBy>
  <cp:revision>2</cp:revision>
  <cp:lastPrinted>2006-05-02T19:06:00Z</cp:lastPrinted>
  <dcterms:created xsi:type="dcterms:W3CDTF">2014-03-12T14:28:00Z</dcterms:created>
  <dcterms:modified xsi:type="dcterms:W3CDTF">2014-03-12T14:28:00Z</dcterms:modified>
</cp:coreProperties>
</file>