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3A" w:rsidRPr="00486204" w:rsidRDefault="00674E3A" w:rsidP="00486204">
      <w:pPr>
        <w:pStyle w:val="HTML"/>
        <w:spacing w:line="360" w:lineRule="auto"/>
        <w:ind w:firstLine="709"/>
        <w:jc w:val="both"/>
        <w:rPr>
          <w:rFonts w:ascii="Times New Roman" w:hAnsi="Times New Roman" w:cs="Times New Roman"/>
          <w:sz w:val="28"/>
          <w:szCs w:val="28"/>
        </w:rPr>
      </w:pPr>
    </w:p>
    <w:p w:rsidR="00674E3A" w:rsidRPr="00486204" w:rsidRDefault="00674E3A" w:rsidP="00486204">
      <w:pPr>
        <w:pStyle w:val="HTML"/>
        <w:spacing w:line="360" w:lineRule="auto"/>
        <w:ind w:firstLine="709"/>
        <w:jc w:val="both"/>
        <w:rPr>
          <w:rFonts w:ascii="Times New Roman" w:hAnsi="Times New Roman" w:cs="Times New Roman"/>
          <w:caps/>
          <w:sz w:val="28"/>
          <w:szCs w:val="28"/>
        </w:rPr>
      </w:pPr>
    </w:p>
    <w:p w:rsidR="00674E3A" w:rsidRPr="00486204" w:rsidRDefault="00674E3A" w:rsidP="00486204">
      <w:pPr>
        <w:pStyle w:val="HTML"/>
        <w:spacing w:line="360" w:lineRule="auto"/>
        <w:ind w:firstLine="709"/>
        <w:jc w:val="both"/>
        <w:rPr>
          <w:rFonts w:ascii="Times New Roman" w:hAnsi="Times New Roman" w:cs="Times New Roman"/>
          <w:caps/>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001428" w:rsidRDefault="00001428" w:rsidP="00001428">
      <w:pPr>
        <w:pStyle w:val="HTML"/>
        <w:spacing w:line="360" w:lineRule="auto"/>
        <w:ind w:firstLine="709"/>
        <w:jc w:val="center"/>
        <w:rPr>
          <w:rFonts w:ascii="Times New Roman" w:hAnsi="Times New Roman" w:cs="Times New Roman"/>
          <w:sz w:val="28"/>
          <w:szCs w:val="28"/>
        </w:rPr>
      </w:pPr>
    </w:p>
    <w:p w:rsidR="00674E3A" w:rsidRPr="00486204" w:rsidRDefault="00001428" w:rsidP="00001428">
      <w:pPr>
        <w:pStyle w:val="HTML"/>
        <w:spacing w:line="360" w:lineRule="auto"/>
        <w:ind w:firstLine="709"/>
        <w:jc w:val="center"/>
        <w:rPr>
          <w:rFonts w:ascii="Times New Roman" w:hAnsi="Times New Roman" w:cs="Times New Roman"/>
          <w:sz w:val="28"/>
          <w:szCs w:val="28"/>
        </w:rPr>
      </w:pPr>
      <w:r w:rsidRPr="00486204">
        <w:rPr>
          <w:rFonts w:ascii="Times New Roman" w:hAnsi="Times New Roman" w:cs="Times New Roman"/>
          <w:sz w:val="28"/>
          <w:szCs w:val="28"/>
        </w:rPr>
        <w:t>Контрольная работа</w:t>
      </w:r>
    </w:p>
    <w:p w:rsidR="00674E3A" w:rsidRPr="00486204" w:rsidRDefault="00674E3A" w:rsidP="00001428">
      <w:pPr>
        <w:pStyle w:val="a3"/>
        <w:spacing w:line="360" w:lineRule="auto"/>
        <w:ind w:firstLine="709"/>
        <w:jc w:val="center"/>
        <w:rPr>
          <w:b w:val="0"/>
          <w:szCs w:val="28"/>
        </w:rPr>
      </w:pPr>
      <w:r w:rsidRPr="00486204">
        <w:rPr>
          <w:b w:val="0"/>
          <w:szCs w:val="28"/>
        </w:rPr>
        <w:t>И</w:t>
      </w:r>
      <w:r w:rsidR="00001428" w:rsidRPr="00486204">
        <w:rPr>
          <w:b w:val="0"/>
          <w:szCs w:val="28"/>
        </w:rPr>
        <w:t>нформационная сфера как сфера правового регулирования</w:t>
      </w:r>
    </w:p>
    <w:p w:rsidR="00674E3A" w:rsidRPr="00486204" w:rsidRDefault="00674E3A" w:rsidP="00486204">
      <w:pPr>
        <w:pStyle w:val="HTML"/>
        <w:spacing w:line="360" w:lineRule="auto"/>
        <w:ind w:firstLine="709"/>
        <w:jc w:val="both"/>
        <w:rPr>
          <w:rFonts w:ascii="Times New Roman" w:hAnsi="Times New Roman" w:cs="Times New Roman"/>
          <w:caps/>
          <w:sz w:val="28"/>
          <w:szCs w:val="28"/>
        </w:rPr>
      </w:pPr>
    </w:p>
    <w:p w:rsidR="00001428" w:rsidRDefault="00001428">
      <w:pPr>
        <w:rPr>
          <w:rFonts w:ascii="Times New Roman" w:eastAsia="SimSun" w:hAnsi="Times New Roman"/>
          <w:caps/>
          <w:sz w:val="28"/>
          <w:szCs w:val="28"/>
          <w:lang w:eastAsia="zh-CN"/>
        </w:rPr>
      </w:pPr>
      <w:r>
        <w:rPr>
          <w:rFonts w:ascii="Times New Roman" w:hAnsi="Times New Roman"/>
          <w:caps/>
          <w:sz w:val="28"/>
          <w:szCs w:val="28"/>
        </w:rPr>
        <w:br w:type="page"/>
      </w:r>
    </w:p>
    <w:p w:rsidR="00001428" w:rsidRDefault="00001428" w:rsidP="00001428">
      <w:pPr>
        <w:spacing w:after="0" w:line="360" w:lineRule="auto"/>
        <w:ind w:firstLine="709"/>
        <w:rPr>
          <w:rFonts w:ascii="Times New Roman" w:hAnsi="Times New Roman"/>
          <w:sz w:val="28"/>
          <w:szCs w:val="28"/>
        </w:rPr>
      </w:pPr>
      <w:r w:rsidRPr="00486204">
        <w:rPr>
          <w:rFonts w:ascii="Times New Roman" w:hAnsi="Times New Roman"/>
          <w:sz w:val="28"/>
          <w:szCs w:val="28"/>
        </w:rPr>
        <w:t>Содержание</w:t>
      </w:r>
    </w:p>
    <w:p w:rsidR="00001428" w:rsidRDefault="00001428" w:rsidP="00486204">
      <w:pPr>
        <w:spacing w:after="0" w:line="360" w:lineRule="auto"/>
        <w:ind w:firstLine="709"/>
        <w:jc w:val="both"/>
        <w:rPr>
          <w:rFonts w:ascii="Times New Roman" w:hAnsi="Times New Roman"/>
          <w:sz w:val="28"/>
          <w:szCs w:val="28"/>
        </w:rPr>
      </w:pPr>
    </w:p>
    <w:p w:rsidR="00674E3A" w:rsidRPr="00486204" w:rsidRDefault="00001428" w:rsidP="00001428">
      <w:pPr>
        <w:spacing w:after="0" w:line="360" w:lineRule="auto"/>
        <w:jc w:val="both"/>
        <w:rPr>
          <w:rFonts w:ascii="Times New Roman" w:hAnsi="Times New Roman"/>
          <w:sz w:val="28"/>
          <w:szCs w:val="28"/>
        </w:rPr>
      </w:pPr>
      <w:r w:rsidRPr="00486204">
        <w:rPr>
          <w:rFonts w:ascii="Times New Roman" w:hAnsi="Times New Roman"/>
          <w:sz w:val="28"/>
          <w:szCs w:val="28"/>
        </w:rPr>
        <w:t>Введение</w:t>
      </w:r>
    </w:p>
    <w:p w:rsidR="00674E3A" w:rsidRPr="00486204" w:rsidRDefault="00674E3A" w:rsidP="00001428">
      <w:pPr>
        <w:pStyle w:val="a5"/>
        <w:numPr>
          <w:ilvl w:val="0"/>
          <w:numId w:val="1"/>
        </w:numPr>
        <w:spacing w:after="0" w:line="360" w:lineRule="auto"/>
        <w:ind w:left="0" w:firstLine="0"/>
        <w:jc w:val="both"/>
        <w:rPr>
          <w:rFonts w:ascii="Times New Roman" w:hAnsi="Times New Roman"/>
          <w:sz w:val="28"/>
          <w:szCs w:val="28"/>
        </w:rPr>
      </w:pPr>
      <w:r w:rsidRPr="00486204">
        <w:rPr>
          <w:rFonts w:ascii="Times New Roman" w:hAnsi="Times New Roman"/>
          <w:sz w:val="28"/>
          <w:szCs w:val="28"/>
        </w:rPr>
        <w:t>Информационные правоотношения</w:t>
      </w:r>
    </w:p>
    <w:p w:rsidR="00674E3A" w:rsidRPr="00486204" w:rsidRDefault="00001428" w:rsidP="00001428">
      <w:pPr>
        <w:pStyle w:val="a3"/>
        <w:numPr>
          <w:ilvl w:val="0"/>
          <w:numId w:val="1"/>
        </w:numPr>
        <w:tabs>
          <w:tab w:val="clear" w:pos="9072"/>
          <w:tab w:val="left" w:pos="709"/>
        </w:tabs>
        <w:spacing w:line="360" w:lineRule="auto"/>
        <w:ind w:left="0" w:firstLine="0"/>
        <w:jc w:val="both"/>
        <w:rPr>
          <w:b w:val="0"/>
          <w:bCs/>
          <w:szCs w:val="28"/>
        </w:rPr>
      </w:pPr>
      <w:r>
        <w:rPr>
          <w:b w:val="0"/>
          <w:bCs/>
          <w:szCs w:val="28"/>
        </w:rPr>
        <w:t>Основные положения закона “</w:t>
      </w:r>
      <w:r w:rsidR="00674E3A" w:rsidRPr="00486204">
        <w:rPr>
          <w:b w:val="0"/>
          <w:bCs/>
          <w:szCs w:val="28"/>
        </w:rPr>
        <w:t>Об информации, информатизации и защите информации</w:t>
      </w:r>
      <w:r>
        <w:rPr>
          <w:b w:val="0"/>
          <w:bCs/>
          <w:szCs w:val="28"/>
        </w:rPr>
        <w:t>”</w:t>
      </w:r>
    </w:p>
    <w:p w:rsidR="00674E3A" w:rsidRPr="00486204" w:rsidRDefault="00674E3A" w:rsidP="00001428">
      <w:pPr>
        <w:pStyle w:val="a3"/>
        <w:spacing w:line="360" w:lineRule="auto"/>
        <w:jc w:val="both"/>
        <w:rPr>
          <w:b w:val="0"/>
          <w:bCs/>
          <w:szCs w:val="28"/>
        </w:rPr>
      </w:pPr>
      <w:r w:rsidRPr="00486204">
        <w:rPr>
          <w:b w:val="0"/>
          <w:bCs/>
          <w:szCs w:val="28"/>
        </w:rPr>
        <w:t>3. Защита сведений сос</w:t>
      </w:r>
      <w:r w:rsidR="00001428">
        <w:rPr>
          <w:b w:val="0"/>
          <w:bCs/>
          <w:szCs w:val="28"/>
        </w:rPr>
        <w:t>тавляющих государственную тайну</w:t>
      </w:r>
    </w:p>
    <w:p w:rsidR="00674E3A" w:rsidRPr="00486204" w:rsidRDefault="00674E3A" w:rsidP="00001428">
      <w:pPr>
        <w:pStyle w:val="a3"/>
        <w:spacing w:line="360" w:lineRule="auto"/>
        <w:jc w:val="both"/>
        <w:rPr>
          <w:b w:val="0"/>
          <w:bCs/>
          <w:szCs w:val="28"/>
        </w:rPr>
      </w:pPr>
      <w:r w:rsidRPr="00486204">
        <w:rPr>
          <w:b w:val="0"/>
          <w:bCs/>
          <w:szCs w:val="28"/>
        </w:rPr>
        <w:t>4. Порядок засекречивания сведений составляющих государстве</w:t>
      </w:r>
      <w:r w:rsidR="00001428">
        <w:rPr>
          <w:b w:val="0"/>
          <w:bCs/>
          <w:szCs w:val="28"/>
        </w:rPr>
        <w:t>нную тайну</w:t>
      </w:r>
    </w:p>
    <w:p w:rsidR="00674E3A" w:rsidRPr="00486204" w:rsidRDefault="00674E3A" w:rsidP="00001428">
      <w:pPr>
        <w:pStyle w:val="a3"/>
        <w:spacing w:line="360" w:lineRule="auto"/>
        <w:jc w:val="both"/>
        <w:rPr>
          <w:b w:val="0"/>
          <w:bCs/>
          <w:szCs w:val="28"/>
        </w:rPr>
      </w:pPr>
      <w:r w:rsidRPr="00486204">
        <w:rPr>
          <w:b w:val="0"/>
          <w:bCs/>
          <w:szCs w:val="28"/>
        </w:rPr>
        <w:t>5. Защита коммерческой тайны</w:t>
      </w:r>
    </w:p>
    <w:p w:rsidR="00674E3A" w:rsidRPr="00486204" w:rsidRDefault="00674E3A" w:rsidP="00001428">
      <w:pPr>
        <w:spacing w:after="0" w:line="360" w:lineRule="auto"/>
        <w:jc w:val="both"/>
        <w:rPr>
          <w:rFonts w:ascii="Times New Roman" w:hAnsi="Times New Roman"/>
          <w:bCs/>
          <w:sz w:val="28"/>
          <w:szCs w:val="28"/>
        </w:rPr>
      </w:pPr>
      <w:r w:rsidRPr="00486204">
        <w:rPr>
          <w:rFonts w:ascii="Times New Roman" w:hAnsi="Times New Roman"/>
          <w:bCs/>
          <w:sz w:val="28"/>
          <w:szCs w:val="28"/>
        </w:rPr>
        <w:t>6. Защита персональных данных</w:t>
      </w:r>
    </w:p>
    <w:p w:rsidR="00674E3A" w:rsidRPr="00486204" w:rsidRDefault="00001428" w:rsidP="00001428">
      <w:pPr>
        <w:spacing w:after="0" w:line="360" w:lineRule="auto"/>
        <w:jc w:val="both"/>
        <w:rPr>
          <w:rFonts w:ascii="Times New Roman" w:hAnsi="Times New Roman"/>
          <w:bCs/>
          <w:sz w:val="28"/>
          <w:szCs w:val="28"/>
        </w:rPr>
      </w:pPr>
      <w:r w:rsidRPr="00486204">
        <w:rPr>
          <w:rFonts w:ascii="Times New Roman" w:hAnsi="Times New Roman"/>
          <w:bCs/>
          <w:sz w:val="28"/>
          <w:szCs w:val="28"/>
        </w:rPr>
        <w:t>Заключение</w:t>
      </w:r>
    </w:p>
    <w:p w:rsidR="00674E3A" w:rsidRPr="00486204" w:rsidRDefault="00001428" w:rsidP="00001428">
      <w:pPr>
        <w:spacing w:after="0" w:line="360" w:lineRule="auto"/>
        <w:jc w:val="both"/>
        <w:rPr>
          <w:rFonts w:ascii="Times New Roman" w:hAnsi="Times New Roman"/>
          <w:bCs/>
          <w:sz w:val="28"/>
          <w:szCs w:val="28"/>
        </w:rPr>
      </w:pPr>
      <w:r w:rsidRPr="00486204">
        <w:rPr>
          <w:rFonts w:ascii="Times New Roman" w:hAnsi="Times New Roman"/>
          <w:bCs/>
          <w:sz w:val="28"/>
          <w:szCs w:val="28"/>
        </w:rPr>
        <w:t>Список, использованных источников</w:t>
      </w:r>
    </w:p>
    <w:p w:rsidR="00674E3A" w:rsidRPr="00486204" w:rsidRDefault="00674E3A" w:rsidP="00486204">
      <w:pPr>
        <w:spacing w:after="0" w:line="360" w:lineRule="auto"/>
        <w:ind w:firstLine="709"/>
        <w:jc w:val="both"/>
        <w:rPr>
          <w:rFonts w:ascii="Times New Roman" w:hAnsi="Times New Roman"/>
          <w:bCs/>
          <w:sz w:val="28"/>
          <w:szCs w:val="28"/>
        </w:rPr>
      </w:pPr>
    </w:p>
    <w:p w:rsidR="00001428" w:rsidRDefault="00001428">
      <w:pPr>
        <w:rPr>
          <w:rFonts w:ascii="Times New Roman" w:hAnsi="Times New Roman"/>
          <w:bCs/>
          <w:sz w:val="28"/>
          <w:szCs w:val="28"/>
        </w:rPr>
      </w:pPr>
      <w:r>
        <w:rPr>
          <w:rFonts w:ascii="Times New Roman" w:hAnsi="Times New Roman"/>
          <w:bCs/>
          <w:sz w:val="28"/>
          <w:szCs w:val="28"/>
        </w:rPr>
        <w:br w:type="page"/>
      </w:r>
    </w:p>
    <w:p w:rsidR="00674E3A" w:rsidRDefault="00312F59" w:rsidP="00312F59">
      <w:pPr>
        <w:spacing w:after="0" w:line="360" w:lineRule="auto"/>
        <w:ind w:firstLine="709"/>
        <w:rPr>
          <w:rFonts w:ascii="Times New Roman" w:hAnsi="Times New Roman"/>
          <w:bCs/>
          <w:sz w:val="28"/>
          <w:szCs w:val="28"/>
        </w:rPr>
      </w:pPr>
      <w:r w:rsidRPr="00486204">
        <w:rPr>
          <w:rFonts w:ascii="Times New Roman" w:hAnsi="Times New Roman"/>
          <w:bCs/>
          <w:sz w:val="28"/>
          <w:szCs w:val="28"/>
        </w:rPr>
        <w:t>Введение</w:t>
      </w:r>
    </w:p>
    <w:p w:rsidR="00312F59" w:rsidRPr="00486204" w:rsidRDefault="00312F59" w:rsidP="00312F59">
      <w:pPr>
        <w:spacing w:after="0" w:line="360" w:lineRule="auto"/>
        <w:ind w:firstLine="709"/>
        <w:rPr>
          <w:rFonts w:ascii="Times New Roman" w:hAnsi="Times New Roman"/>
          <w:sz w:val="28"/>
          <w:szCs w:val="28"/>
        </w:rPr>
      </w:pP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Основным предметом правового регулирования информационного права выступают информационные отношения, то есть общественные отношения в информационной сфере, возникающие при осуществлении информационных процессов — процессов производства, сбора, обработки, накопления, хранения, поиска, передачи, распространения и потребления информации.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В информационном праве используется вся совокупность способов регулирующего воздействия на информационные правоотношения, то есть как диспозитивное регулирование (свобода выбора, равенство сторон, децентрализация, координация), так и императивное регулирование (централизованное осуществление властных полномочий, строгая субординация). Включенность различных методов в систему информационного права не означает их произвольного столкновения или конкуренции. Дискуссии по вопросам значительности тех или иных методов для информационного права можно примирить, только выработав самостоятельную правовую систему для разрешения проблем, возникающих в отношениях информационного свойства.</w:t>
      </w:r>
    </w:p>
    <w:p w:rsidR="00674E3A" w:rsidRPr="00486204" w:rsidRDefault="00674E3A" w:rsidP="00486204">
      <w:pPr>
        <w:spacing w:after="0" w:line="360" w:lineRule="auto"/>
        <w:ind w:firstLine="709"/>
        <w:jc w:val="both"/>
        <w:rPr>
          <w:rFonts w:ascii="Times New Roman" w:hAnsi="Times New Roman"/>
          <w:sz w:val="28"/>
          <w:szCs w:val="28"/>
        </w:rPr>
      </w:pPr>
    </w:p>
    <w:p w:rsidR="00312F59" w:rsidRDefault="00312F59">
      <w:pPr>
        <w:rPr>
          <w:rFonts w:ascii="Times New Roman" w:hAnsi="Times New Roman"/>
          <w:sz w:val="28"/>
          <w:szCs w:val="28"/>
        </w:rPr>
      </w:pPr>
      <w:r>
        <w:rPr>
          <w:rFonts w:ascii="Times New Roman" w:hAnsi="Times New Roman"/>
          <w:sz w:val="28"/>
          <w:szCs w:val="28"/>
        </w:rPr>
        <w:br w:type="page"/>
      </w:r>
    </w:p>
    <w:p w:rsidR="00674E3A" w:rsidRPr="00486204" w:rsidRDefault="00674E3A" w:rsidP="00312F59">
      <w:pPr>
        <w:pStyle w:val="a5"/>
        <w:numPr>
          <w:ilvl w:val="0"/>
          <w:numId w:val="11"/>
        </w:numPr>
        <w:spacing w:after="0" w:line="360" w:lineRule="auto"/>
        <w:ind w:left="0" w:firstLine="709"/>
        <w:rPr>
          <w:rFonts w:ascii="Times New Roman" w:hAnsi="Times New Roman"/>
          <w:bCs/>
          <w:sz w:val="28"/>
          <w:szCs w:val="28"/>
        </w:rPr>
      </w:pPr>
      <w:r w:rsidRPr="00486204">
        <w:rPr>
          <w:rFonts w:ascii="Times New Roman" w:hAnsi="Times New Roman"/>
          <w:bCs/>
          <w:sz w:val="28"/>
          <w:szCs w:val="28"/>
        </w:rPr>
        <w:t>Информационные правоотношения</w:t>
      </w:r>
    </w:p>
    <w:p w:rsidR="00312F59" w:rsidRDefault="00312F59" w:rsidP="00486204">
      <w:pPr>
        <w:pStyle w:val="bodytxt"/>
        <w:spacing w:before="0" w:beforeAutospacing="0" w:after="0" w:afterAutospacing="0" w:line="360" w:lineRule="auto"/>
        <w:ind w:firstLine="709"/>
        <w:jc w:val="both"/>
        <w:rPr>
          <w:rFonts w:ascii="Times New Roman" w:hAnsi="Times New Roman" w:cs="Times New Roman"/>
          <w:sz w:val="28"/>
          <w:szCs w:val="28"/>
        </w:rPr>
      </w:pP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Классификация информационных правоотношений может проводиться на основе анализа поведения субъектов в информационных процессах в информационной сфере. При этом вместе с моделью информационной сферы удобно использовать матрицу информационных правоотношений.</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Строки матрицы обозначают информационные процессы, осуществляемые в соответствующих областях модели информационной сферы, которые объединены в группы по особенностям их осуществления и участвующим в них субъектам. Столбцы обозначают элементы информационного правоотношения - право, ограничение права, обязанность, ответственность.</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Таким образом, одна строка матрицы как бы представляет структуру конкретного правоотношения, "разложенного" по составным элементам, возникающего при выполнении действий над информацией или иным информационным объектом конкретного вида и формы представления. Это позволяет проводить детальный анализ информационных правоотношений, возникающих в конкретных информационных процессах при обращении информации конкретного вида и формы представления.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Рассмотрим основные группы информационных правоотношений.</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 Информационные правоотношения, возникающие при осуществлении поиска, получения и потребления информации, информационных ресурсов, информационных продуктов, информационных услуг. Такие права и обязанности возникают у потребителей информации, действующих в одноименной области информационной сферы, и производителей информации, информационных ресурсов, информационных продуктов и информационных услуг, осуществляющих деятельность в соответствующих одноименных областях модели информационной.</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Субъекты - потребители информации, действуя в данной области, реализуют свое конституционное право на поиск и получение информации любого вида и формы представления за исключением информации ограниченного доступа, порядок получения которой регламентируется особо. Они вступают в правоотношения с теми производителями информации, информационных объектов, которые действуют во исполнение возложенных на них обязанностей по производству и распространению информации (это главным образом государственные структуры и органы местного самоуправления), а также с производителями информации - авторами произведений или собственниками информационных объектов. При этом потребители информации несут гражданско-правовую, административно-правовую и уголовную ответственность за неправомерное использование полученной информации.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 Информационные правоотношения, возникающие при производстве, передаче и распространении информации, информационных ресурсов, информационных продуктов, информационных услуг. Характер и особенности прав и обязанностей, возникающих при производстве, передаче и распространении информации, во многом определяются видом и формой представления производимой информации.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1. Открытая информация как объект гражданских правоотношений (литературные и научные произведения, патенты и авторские свидетельства, информационные ресурсы, продукты и услуги в форме составных произведений, баз и банков данных, другая информация, создаваемая в порядке творчества или с целью извлечения прибыли).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При производстве такой информации у субъектов - ее производителей возникают следующие права и обязанности:</w:t>
      </w:r>
    </w:p>
    <w:p w:rsidR="00674E3A" w:rsidRPr="00486204" w:rsidRDefault="00674E3A" w:rsidP="00486204">
      <w:pPr>
        <w:pStyle w:val="bodytxt"/>
        <w:numPr>
          <w:ilvl w:val="0"/>
          <w:numId w:val="2"/>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создание произведений науки и литературы, иной подобного рода информации;</w:t>
      </w:r>
    </w:p>
    <w:p w:rsidR="00674E3A" w:rsidRPr="00486204" w:rsidRDefault="00674E3A" w:rsidP="00486204">
      <w:pPr>
        <w:pStyle w:val="bodytxt"/>
        <w:numPr>
          <w:ilvl w:val="0"/>
          <w:numId w:val="2"/>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интеллектуальной собственности на результаты творческой деятельности и право вещной собственности на документированную деятельность.</w:t>
      </w:r>
    </w:p>
    <w:p w:rsidR="00674E3A" w:rsidRPr="00486204" w:rsidRDefault="00674E3A" w:rsidP="00486204">
      <w:pPr>
        <w:pStyle w:val="bodytxt"/>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права на создание документированной информации ограниченного доступа;</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права на создание вредной, опасной для общества информации;</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созданию информационных ресурсов в соответствии с установленной компетенцией и предоставления информации из них потребителям информации;</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исполнения условий авторских договоров;</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не предоставление информации;</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недостоверность создаваемой информации, недоброкачественную и ложную информацию и дезинформацию;</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качество информационных ресурсов, информационных продуктов, предоставления информационных услуг;</w:t>
      </w:r>
    </w:p>
    <w:p w:rsidR="00674E3A" w:rsidRPr="00486204" w:rsidRDefault="00674E3A" w:rsidP="00486204">
      <w:pPr>
        <w:pStyle w:val="bodytxt"/>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создание и распространение контрафактных экземпляров.</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Основную группу здесь составляют отношения гражданско-правового плана, связанные с защитой личных неимущественных, личных имущественных прав и прав собственности на перечисленные информационные объекты, а также отношения административно-правового плана в части осуществления органами государственной власти и местного самоуправления обязанностей по информированию потребителя.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2. Массовая информация (информация, содержащая сообщения информационного характера, подготавливаемая и распространяемая СМИ и Интернет с целью информирования населения, в том числе реклама деятельности физических и юридических лиц, производимых продуктов и предоставляемых услугах, предлагаемых потребителям).</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При производстве массовой информации возникают следующие права и обязанности у участников информационных правоотношений:</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создание массовой информации (журналист, редакция);</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чести и достоинства (любой член общества);</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интеллектуальной собственности на распространяемые СМИ результаты творческой деятельности (автор распространяемой информации);</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достоверному, оперативному, полному информированию населения (пользователей Интернет) (редакции и журналисты);</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обеспечению гарантий свободы слова (государство); ограничение права на распространение информации ограниченного доступа (все участники производства и распространения массовой информации);</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права на распространение вредной, опасной для общества информации (все участники производства и распространения массовой информации);</w:t>
      </w:r>
    </w:p>
    <w:p w:rsidR="00674E3A" w:rsidRPr="00486204" w:rsidRDefault="00674E3A" w:rsidP="00486204">
      <w:pPr>
        <w:pStyle w:val="bodytxt"/>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недостоверность создаваемой информации, за недоброкачественную и ложную информацию и дезинформацию, за введение цензуры (все участники производства и распространения массовой информации).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Большая часть информационных отношений в данной области носит конституционно-правовой и административно-правовой характер.</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3. 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В процессе производства, передачи и распространения такой информации возникают следующие права и обязанности у участников таких правоотношений:</w:t>
      </w:r>
    </w:p>
    <w:p w:rsidR="00674E3A" w:rsidRPr="00486204" w:rsidRDefault="00674E3A" w:rsidP="00486204">
      <w:pPr>
        <w:pStyle w:val="bodytxt"/>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производству и распространению (или обеспечению распространения) нормативных правовых актов в соответствии с установленной компетенцией;</w:t>
      </w:r>
    </w:p>
    <w:p w:rsidR="00674E3A" w:rsidRPr="00486204" w:rsidRDefault="00674E3A" w:rsidP="00486204">
      <w:pPr>
        <w:pStyle w:val="bodytxt"/>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за предоставление информации из таких документов;</w:t>
      </w:r>
    </w:p>
    <w:p w:rsidR="00674E3A" w:rsidRPr="00486204" w:rsidRDefault="00674E3A" w:rsidP="00486204">
      <w:pPr>
        <w:pStyle w:val="bodytxt"/>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создание официальных документов неудовлетворительного качества.</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Это отношения конституционного и административно-правового характера, которые проявляются при подготовке законов и иных нормативных правовых актов органами государственной власти, в порядке реализации установленной для них компетенции.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4. Обязательно представляемая документированная информация (обязательные контрольные экземпляры документов, информация в учетных документах, данные документов, представляемых в органы статистики, налоговая, регистрационная и другая такого типа информация).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В информационных процессах, связанных с обращением такой информации, у их участников возникают следующие права и обязанности:</w:t>
      </w:r>
    </w:p>
    <w:p w:rsidR="00674E3A" w:rsidRPr="00486204" w:rsidRDefault="00674E3A" w:rsidP="00486204">
      <w:pPr>
        <w:pStyle w:val="bodytxt"/>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подготовки и представления обязательных документов;</w:t>
      </w:r>
    </w:p>
    <w:p w:rsidR="00674E3A" w:rsidRPr="00486204" w:rsidRDefault="00674E3A" w:rsidP="00486204">
      <w:pPr>
        <w:pStyle w:val="bodytxt"/>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созданию информационных ресурсов, содержащих обязательно представляемую информацию;</w:t>
      </w:r>
    </w:p>
    <w:p w:rsidR="00674E3A" w:rsidRPr="00486204" w:rsidRDefault="00674E3A" w:rsidP="00486204">
      <w:pPr>
        <w:pStyle w:val="bodytxt"/>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использование этой информации исключительно для исполнения установленных законом функций и задач;</w:t>
      </w:r>
    </w:p>
    <w:p w:rsidR="00674E3A" w:rsidRPr="00486204" w:rsidRDefault="00674E3A" w:rsidP="00486204">
      <w:pPr>
        <w:pStyle w:val="bodytxt"/>
        <w:numPr>
          <w:ilvl w:val="0"/>
          <w:numId w:val="7"/>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недостоверность предоставляемой информации, за недоброкачественную и ложную информацию и дезинформацию.</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Здесь проявляются отношения административно-правового свойства, возникающие при подготовке и предоставлении такой информации соответствующими субъектами в порядке подготовки отчетной и иной представляемой информации, а также обязанностей органов исполнительной власти и местного самоуправления по формированию информационных ресурсов такой информации в порядке исполнения ими установленной компетенции.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5. Информация ограниченного доступа (государственная тайна, коммерческая тайна, а также персональные данные и т.п.) создается разными субъектами в порядке выполнения служебных обязанностей, личной инициативы, производственной деятельности.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В информационных процессах по обращению такой информации возникают следующие права и обязанности:</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установлению состава информации ограниченного доступа;</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установлению информации, которая не может относиться к категории ограниченного доступа;</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имущественных прав при отнесении созданной автором информации к государственной тайне;</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лицензирования деятельности по обработке информации ограниченного доступа;</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установлению ограничений по доступу к информации ограниченного доступа;</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обеспечению защиты информации и информационных ресурсов, содержащих такую информацию, от несанкционированного доступа;</w:t>
      </w:r>
    </w:p>
    <w:p w:rsidR="00674E3A" w:rsidRPr="00486204" w:rsidRDefault="00674E3A" w:rsidP="00486204">
      <w:pPr>
        <w:pStyle w:val="bodytxt"/>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нарушение условий ограниченного доступа, за разглашение информации ограниченного доступа.</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Производство, передача и распространение такой информации, формирование и использование информационных ресурсов с такой информацией осуществляются в условиях ограниченного доступа, к ней специально подготовленных и официально допущенных лиц. Субъекты, участвующие в таких процессах, вступают в отношения административно-правового свойства с достаточно жесткой ответственностью за неправомерные действия с такой информацией.</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6. Информационные правоотношения, возникающие при создании и применении информационных систем, их сетей, средств обеспечения.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Информационные правоотношения, возникающие при осуществлении таких информационных процессов, основываются на следующих правах и обязанностях их участников:</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создание и применение информационных систем, их сетей, средств их обеспечения (все участники этих процессов);</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интеллектуальной собственности на результаты творческой деятельности при создании таких объектов (физические лица, юридические лица, органы государственной власти и местного самоуправления);</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права на создание таких объектов для информации ограниченного доступа;</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создания и применения информационных систем, их сетей, средств их обеспечения в соответствии с установленной компетенцией (государственные структуры);</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заключению и исполнению договоров на создание таких объектов для государственных нужд (физические лица, юридические лица, органы государственной власти и местного самоуправления);</w:t>
      </w:r>
    </w:p>
    <w:p w:rsidR="00674E3A" w:rsidRPr="00486204" w:rsidRDefault="00674E3A" w:rsidP="00486204">
      <w:pPr>
        <w:pStyle w:val="bodytxt"/>
        <w:numPr>
          <w:ilvl w:val="0"/>
          <w:numId w:val="9"/>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недоброкачественность созданной продукции, нарушение сроков исполнения договора, другие нарушения.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Эта группа отношений основана на диспозитивных методах регулирования, связанных с защитой личных неимущественных, личных имущественных прав и прав собственности на перечисленные информационные объекты, а также императивных методах при проектировании и эксплуатации государственных информационных систем и средств их обеспечения.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Создатели и субъекты, обеспечивающие эксплуатацию таких объектов, несут гражданско-правовую, административно-правовую и уголовную ответственность за создание недоброкачественных технологий и некачественную их эксплуатацию.</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7. Информационные правоотношения, возникающие при создании и применении средств и механизмов информационной безопасности.</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В области информационной безопасности основными объектам защиты являются: интересы гражданина, общества, государства в информационной сфере (духовность, нравственность и интеллектуальный уровень развития личности и общества и т.п.); демократия, знания и духовные ценности общества; конституционный строй, суверенитет и территориальная целостность государства; информация как интеллектуальная собственность; документированная информация, информационные ресурсы, информационные продукты, информационные услуги как интеллектуальная и вещная собственность; машинные носители с информацией; базы данных (знаний) в составе автоматизированных информационных систем и их сетей; программные средства в составе ЭВМ, их сетей, технические средства.</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Для защиты этих объектов применяются организационные, технические, программные, социальные, правовые и иные механизмы, обеспечивающие локализацию и предотвращение таких угроз.</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Информационные отношения данной группы основаны на следующих правах и обязанностях их участников:</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личности от воздействия недостоверной, ложной информации;</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информации, информационных ресурсов, продуктов от несанкционированного доступа;</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интеллектуальной собственности;</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информационных систем, информационных технологий и средств их обеспечения как вещной собственности;</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право на защиту информационных прав и свобод;</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ограничение права на раскрытие личной тайны, а также иной информации ограниченного доступа без санкции ее собственника или владельца;</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обязанность по защите государства и общества от вредного воздействия информации, защите самой информации, по защите прав личности, по защите тайны;</w:t>
      </w:r>
    </w:p>
    <w:p w:rsidR="00674E3A" w:rsidRPr="00486204" w:rsidRDefault="00674E3A" w:rsidP="00486204">
      <w:pPr>
        <w:pStyle w:val="bodytxt"/>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486204">
        <w:rPr>
          <w:rFonts w:ascii="Times New Roman" w:hAnsi="Times New Roman" w:cs="Times New Roman"/>
          <w:sz w:val="28"/>
          <w:szCs w:val="28"/>
        </w:rPr>
        <w:t>ответственность за нарушение информационной безопасности, в том числе прав и свобод личности, тайны и других ограничений доступа к информации, за компьютерные преступления.</w:t>
      </w:r>
    </w:p>
    <w:p w:rsidR="00674E3A" w:rsidRPr="00486204" w:rsidRDefault="00674E3A" w:rsidP="00486204">
      <w:pPr>
        <w:pStyle w:val="bodytxt"/>
        <w:spacing w:before="0" w:beforeAutospacing="0" w:after="0" w:afterAutospacing="0" w:line="360" w:lineRule="auto"/>
        <w:ind w:firstLine="709"/>
        <w:jc w:val="both"/>
        <w:rPr>
          <w:rFonts w:ascii="Times New Roman" w:hAnsi="Times New Roman" w:cs="Times New Roman"/>
          <w:sz w:val="28"/>
          <w:szCs w:val="28"/>
        </w:rPr>
      </w:pPr>
      <w:r w:rsidRPr="00486204">
        <w:rPr>
          <w:rFonts w:ascii="Times New Roman" w:hAnsi="Times New Roman" w:cs="Times New Roman"/>
          <w:sz w:val="28"/>
          <w:szCs w:val="28"/>
        </w:rPr>
        <w:t>Информационные правоотношения в данной области регулируются методами императивного и диспозитивного характера.</w:t>
      </w:r>
    </w:p>
    <w:p w:rsidR="00674E3A" w:rsidRPr="00486204" w:rsidRDefault="00674E3A" w:rsidP="00486204">
      <w:pPr>
        <w:spacing w:after="0" w:line="360" w:lineRule="auto"/>
        <w:ind w:firstLine="709"/>
        <w:jc w:val="both"/>
        <w:rPr>
          <w:rFonts w:ascii="Times New Roman" w:hAnsi="Times New Roman"/>
          <w:sz w:val="28"/>
          <w:szCs w:val="28"/>
        </w:rPr>
      </w:pPr>
    </w:p>
    <w:p w:rsidR="00674E3A" w:rsidRPr="00486204" w:rsidRDefault="00312F59" w:rsidP="00312F59">
      <w:pPr>
        <w:pStyle w:val="a5"/>
        <w:numPr>
          <w:ilvl w:val="0"/>
          <w:numId w:val="11"/>
        </w:numPr>
        <w:spacing w:after="0" w:line="360" w:lineRule="auto"/>
        <w:ind w:left="0" w:firstLine="709"/>
        <w:rPr>
          <w:rFonts w:ascii="Times New Roman" w:hAnsi="Times New Roman"/>
          <w:bCs/>
          <w:sz w:val="28"/>
          <w:szCs w:val="28"/>
        </w:rPr>
      </w:pPr>
      <w:r>
        <w:rPr>
          <w:rFonts w:ascii="Times New Roman" w:hAnsi="Times New Roman"/>
          <w:bCs/>
          <w:sz w:val="28"/>
          <w:szCs w:val="28"/>
        </w:rPr>
        <w:t>Основные положения закона “</w:t>
      </w:r>
      <w:r w:rsidR="00674E3A" w:rsidRPr="00486204">
        <w:rPr>
          <w:rFonts w:ascii="Times New Roman" w:hAnsi="Times New Roman"/>
          <w:bCs/>
          <w:sz w:val="28"/>
          <w:szCs w:val="28"/>
        </w:rPr>
        <w:t>Об информации, информатизации и защите информации</w:t>
      </w:r>
      <w:r>
        <w:rPr>
          <w:rFonts w:ascii="Times New Roman" w:hAnsi="Times New Roman"/>
          <w:bCs/>
          <w:sz w:val="28"/>
          <w:szCs w:val="28"/>
        </w:rPr>
        <w:t>”</w:t>
      </w:r>
    </w:p>
    <w:p w:rsidR="00674E3A" w:rsidRPr="00486204" w:rsidRDefault="00674E3A" w:rsidP="00486204">
      <w:pPr>
        <w:pStyle w:val="a5"/>
        <w:spacing w:after="0" w:line="360" w:lineRule="auto"/>
        <w:ind w:left="0" w:firstLine="709"/>
        <w:jc w:val="both"/>
        <w:rPr>
          <w:rFonts w:ascii="Times New Roman" w:hAnsi="Times New Roman"/>
          <w:bCs/>
          <w:sz w:val="28"/>
          <w:szCs w:val="28"/>
        </w:rPr>
      </w:pPr>
    </w:p>
    <w:p w:rsidR="00674E3A" w:rsidRPr="00486204" w:rsidRDefault="00674E3A" w:rsidP="00486204">
      <w:pPr>
        <w:pStyle w:val="a5"/>
        <w:spacing w:after="0" w:line="360" w:lineRule="auto"/>
        <w:ind w:left="0" w:firstLine="709"/>
        <w:jc w:val="both"/>
        <w:rPr>
          <w:rFonts w:ascii="Times New Roman" w:hAnsi="Times New Roman"/>
          <w:sz w:val="28"/>
          <w:szCs w:val="28"/>
        </w:rPr>
      </w:pPr>
      <w:r w:rsidRPr="00486204">
        <w:rPr>
          <w:rFonts w:ascii="Times New Roman" w:hAnsi="Times New Roman"/>
          <w:sz w:val="28"/>
          <w:szCs w:val="28"/>
        </w:rPr>
        <w:t>Закон "Об информации, информатизации и защите информации" принят Государственной Думой 8 июля 2006 года. Содержит 5 глав и 25 статей.</w:t>
      </w:r>
    </w:p>
    <w:p w:rsidR="00674E3A" w:rsidRPr="00486204" w:rsidRDefault="00674E3A" w:rsidP="00486204">
      <w:pPr>
        <w:pStyle w:val="a5"/>
        <w:spacing w:after="0" w:line="360" w:lineRule="auto"/>
        <w:ind w:left="0" w:firstLine="709"/>
        <w:jc w:val="both"/>
        <w:rPr>
          <w:rFonts w:ascii="Times New Roman" w:hAnsi="Times New Roman"/>
          <w:sz w:val="28"/>
          <w:szCs w:val="28"/>
        </w:rPr>
      </w:pPr>
      <w:r w:rsidRPr="00486204">
        <w:rPr>
          <w:rFonts w:ascii="Times New Roman" w:hAnsi="Times New Roman"/>
          <w:sz w:val="28"/>
          <w:szCs w:val="28"/>
        </w:rPr>
        <w:t>Глава 1 "Общие положения" включает в себя 3 статьи.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bCs/>
          <w:sz w:val="28"/>
          <w:szCs w:val="28"/>
        </w:rPr>
        <w:t>Статья 1.</w:t>
      </w:r>
      <w:r w:rsidR="00312F59">
        <w:rPr>
          <w:rFonts w:ascii="Times New Roman" w:hAnsi="Times New Roman"/>
          <w:bCs/>
          <w:sz w:val="28"/>
          <w:szCs w:val="28"/>
        </w:rPr>
        <w:t xml:space="preserve"> </w:t>
      </w:r>
      <w:r w:rsidRPr="00486204">
        <w:rPr>
          <w:rFonts w:ascii="Times New Roman" w:hAnsi="Times New Roman"/>
          <w:bCs/>
          <w:sz w:val="28"/>
          <w:szCs w:val="28"/>
        </w:rPr>
        <w:t>Сфера действия настоящего Федерального закона</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1. Настоящий Федеральный закон регулирует отношения, возникающие при: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формировании и использовании информационных ресурсов на основе создания, сбора, обработки, накопления, хранения, поиска, распространения и</w:t>
      </w:r>
      <w:r w:rsidR="00312F59">
        <w:rPr>
          <w:rFonts w:ascii="Times New Roman" w:hAnsi="Times New Roman"/>
          <w:sz w:val="28"/>
          <w:szCs w:val="28"/>
        </w:rPr>
        <w:t xml:space="preserve"> </w:t>
      </w:r>
      <w:r w:rsidRPr="00486204">
        <w:rPr>
          <w:rFonts w:ascii="Times New Roman" w:hAnsi="Times New Roman"/>
          <w:sz w:val="28"/>
          <w:szCs w:val="28"/>
        </w:rPr>
        <w:t>предоставления потребителю документированной информации;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создании и использовании информационных технологий и средств их обеспечения;</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защите информации, прав субъектов, участвующих в информационных процессах и информатизации.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2. Настоящий Федеральный закон не затрагивает отношений, регулируемых Законом РФ</w:t>
      </w:r>
      <w:r w:rsidR="00312F59">
        <w:rPr>
          <w:rFonts w:ascii="Times New Roman" w:hAnsi="Times New Roman"/>
          <w:sz w:val="28"/>
          <w:szCs w:val="28"/>
        </w:rPr>
        <w:t xml:space="preserve"> </w:t>
      </w:r>
      <w:r w:rsidRPr="00486204">
        <w:rPr>
          <w:rFonts w:ascii="Times New Roman" w:hAnsi="Times New Roman"/>
          <w:sz w:val="28"/>
          <w:szCs w:val="28"/>
        </w:rPr>
        <w:t>"Об авторском праве и смежных правах".</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Статья 2.</w:t>
      </w:r>
      <w:r w:rsidR="00312F59">
        <w:rPr>
          <w:rFonts w:ascii="Times New Roman" w:hAnsi="Times New Roman" w:cs="Times New Roman"/>
          <w:bCs/>
          <w:color w:val="auto"/>
          <w:sz w:val="28"/>
          <w:szCs w:val="28"/>
        </w:rPr>
        <w:t xml:space="preserve"> </w:t>
      </w:r>
      <w:r w:rsidRPr="00486204">
        <w:rPr>
          <w:rFonts w:ascii="Times New Roman" w:hAnsi="Times New Roman" w:cs="Times New Roman"/>
          <w:bCs/>
          <w:color w:val="auto"/>
          <w:sz w:val="28"/>
          <w:szCs w:val="28"/>
        </w:rPr>
        <w:t>Термины, используемые в настоящем Федеральном законе, их определения.</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В настоящем Федеральном законе используются следующие понятия:</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Информация</w:t>
      </w:r>
      <w:r w:rsidRPr="00486204">
        <w:rPr>
          <w:rFonts w:ascii="Times New Roman" w:hAnsi="Times New Roman" w:cs="Times New Roman"/>
          <w:color w:val="auto"/>
          <w:sz w:val="28"/>
          <w:szCs w:val="28"/>
        </w:rPr>
        <w:t xml:space="preserve"> - сведения о лицах, предметах, фактах, событиях, явлениях и процессах независимо от формы их представления;</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Информатизация</w:t>
      </w:r>
      <w:r w:rsidRPr="00486204">
        <w:rPr>
          <w:rFonts w:ascii="Times New Roman" w:hAnsi="Times New Roman" w:cs="Times New Roman"/>
          <w:color w:val="auto"/>
          <w:sz w:val="28"/>
          <w:szCs w:val="28"/>
        </w:rPr>
        <w:t xml:space="preserve">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Документированная информация (документ)</w:t>
      </w:r>
      <w:r w:rsidRPr="00486204">
        <w:rPr>
          <w:rFonts w:ascii="Times New Roman" w:hAnsi="Times New Roman" w:cs="Times New Roman"/>
          <w:color w:val="auto"/>
          <w:sz w:val="28"/>
          <w:szCs w:val="28"/>
        </w:rPr>
        <w:t xml:space="preserve"> - зафиксированная на материальном носителе информация с реквизитами, позволяющими ее идентифицировать;</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Информационные процессы</w:t>
      </w:r>
      <w:r w:rsidRPr="00486204">
        <w:rPr>
          <w:rFonts w:ascii="Times New Roman" w:hAnsi="Times New Roman" w:cs="Times New Roman"/>
          <w:color w:val="auto"/>
          <w:sz w:val="28"/>
          <w:szCs w:val="28"/>
        </w:rPr>
        <w:t xml:space="preserve"> - процессы сбора, обработки, накопления, хранения, поиска и распространения информации;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Информационная система</w:t>
      </w:r>
      <w:r w:rsidRPr="00486204">
        <w:rPr>
          <w:rFonts w:ascii="Times New Roman" w:hAnsi="Times New Roman" w:cs="Times New Roman"/>
          <w:color w:val="auto"/>
          <w:sz w:val="28"/>
          <w:szCs w:val="28"/>
        </w:rPr>
        <w:t xml:space="preserve">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Информационные ресурсы</w:t>
      </w:r>
      <w:r w:rsidRPr="00486204">
        <w:rPr>
          <w:rFonts w:ascii="Times New Roman" w:hAnsi="Times New Roman" w:cs="Times New Roman"/>
          <w:color w:val="auto"/>
          <w:sz w:val="28"/>
          <w:szCs w:val="28"/>
        </w:rPr>
        <w:t xml:space="preserve">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Информация о гражданах (персональные данные)</w:t>
      </w:r>
      <w:r w:rsidRPr="00486204">
        <w:rPr>
          <w:rFonts w:ascii="Times New Roman" w:hAnsi="Times New Roman" w:cs="Times New Roman"/>
          <w:color w:val="auto"/>
          <w:sz w:val="28"/>
          <w:szCs w:val="28"/>
        </w:rPr>
        <w:t xml:space="preserve"> - сведения о фактах, событиях и обстоятельствах жизни гражданина, позволяющие идентифицировать его личность;</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Конфиденциальная информация</w:t>
      </w:r>
      <w:r w:rsidRPr="00486204">
        <w:rPr>
          <w:rFonts w:ascii="Times New Roman" w:hAnsi="Times New Roman" w:cs="Times New Roman"/>
          <w:color w:val="auto"/>
          <w:sz w:val="28"/>
          <w:szCs w:val="28"/>
        </w:rPr>
        <w:t xml:space="preserve"> - документированная информация,</w:t>
      </w:r>
      <w:r w:rsidR="00312F59">
        <w:rPr>
          <w:rFonts w:ascii="Times New Roman" w:hAnsi="Times New Roman" w:cs="Times New Roman"/>
          <w:color w:val="auto"/>
          <w:sz w:val="28"/>
          <w:szCs w:val="28"/>
        </w:rPr>
        <w:t xml:space="preserve"> </w:t>
      </w:r>
      <w:r w:rsidRPr="00486204">
        <w:rPr>
          <w:rFonts w:ascii="Times New Roman" w:hAnsi="Times New Roman" w:cs="Times New Roman"/>
          <w:color w:val="auto"/>
          <w:sz w:val="28"/>
          <w:szCs w:val="28"/>
        </w:rPr>
        <w:t>доступ к которой ограничивается в соответствии с законодательством Российской Федерации;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Средства обеспечения автоматизированных информационных систем и их технологий</w:t>
      </w:r>
      <w:r w:rsidRPr="00486204">
        <w:rPr>
          <w:rFonts w:ascii="Times New Roman" w:hAnsi="Times New Roman" w:cs="Times New Roman"/>
          <w:color w:val="auto"/>
          <w:sz w:val="28"/>
          <w:szCs w:val="28"/>
        </w:rPr>
        <w:t xml:space="preserve"> -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эксплуатацию;</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Собственник информационных ресурсов, информационных систем, технологий и средств их обеспечения</w:t>
      </w:r>
      <w:r w:rsidRPr="00486204">
        <w:rPr>
          <w:rFonts w:ascii="Times New Roman" w:hAnsi="Times New Roman" w:cs="Times New Roman"/>
          <w:color w:val="auto"/>
          <w:sz w:val="28"/>
          <w:szCs w:val="28"/>
        </w:rPr>
        <w:t xml:space="preserve"> - субъект, в полном объеме реализующий полномочия владения, пользования, распоряжения указанными объектами;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Владелец информационных ресурсов, информационных систем, технологий и средств их обеспечения</w:t>
      </w:r>
      <w:r w:rsidRPr="00486204">
        <w:rPr>
          <w:rFonts w:ascii="Times New Roman" w:hAnsi="Times New Roman" w:cs="Times New Roman"/>
          <w:color w:val="auto"/>
          <w:sz w:val="28"/>
          <w:szCs w:val="28"/>
        </w:rPr>
        <w:t xml:space="preserve"> - субъект, осуществляющий владение и пользование указанными объектами и реализующий полномочия распоряжения в пределах, установленных законом;</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Пользователь (потребитель) информации</w:t>
      </w:r>
      <w:r w:rsidRPr="00486204">
        <w:rPr>
          <w:rFonts w:ascii="Times New Roman" w:hAnsi="Times New Roman" w:cs="Times New Roman"/>
          <w:color w:val="auto"/>
          <w:sz w:val="28"/>
          <w:szCs w:val="28"/>
        </w:rPr>
        <w:t xml:space="preserve"> - субъект, обращающийся к информационной системе или посреднику за получением необходимой ему информации и пользующийся ею.</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bCs/>
          <w:color w:val="auto"/>
          <w:sz w:val="28"/>
          <w:szCs w:val="28"/>
        </w:rPr>
        <w:t>Статья 3.</w:t>
      </w:r>
      <w:r w:rsidR="00312F59">
        <w:rPr>
          <w:rFonts w:ascii="Times New Roman" w:hAnsi="Times New Roman" w:cs="Times New Roman"/>
          <w:bCs/>
          <w:color w:val="auto"/>
          <w:sz w:val="28"/>
          <w:szCs w:val="28"/>
        </w:rPr>
        <w:t xml:space="preserve"> </w:t>
      </w:r>
      <w:r w:rsidRPr="00486204">
        <w:rPr>
          <w:rFonts w:ascii="Times New Roman" w:hAnsi="Times New Roman" w:cs="Times New Roman"/>
          <w:bCs/>
          <w:color w:val="auto"/>
          <w:sz w:val="28"/>
          <w:szCs w:val="28"/>
        </w:rPr>
        <w:t>Обязанности государства в сфере формирования информационных ресурсов и информатизации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1. Государственная политика в сфере формирования информационных ресурсов и информатизации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Российской Федерации.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2. Основными направлениями государственной политики в сфере информатизации являются:</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обеспечение условий для развития и защиты всех форм собственности на информационные ресурсы;</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формирование и защита государственных информационных ресурсов;</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 Российской Федерации;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создание условий для качественного и эффективного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государственных информационных ресурсов;</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обеспечение национальной безопасности в сфере информатизации, а также обеспечение реализации прав граждан, организаций в условиях информатизации;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содействие формированию рынка информационных ресурсов, услуг, информационных систем, технологий, средств их обеспечения;</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поддержка проектов и программ информатизации;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создание и совершенствование системы привлечения инвестиций и механизма стимулирования разработки и реализации проектов информатизации;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color w:val="auto"/>
          <w:sz w:val="28"/>
          <w:szCs w:val="28"/>
        </w:rPr>
        <w:t>развитие законодательства в сфере информационных процессов, информатизации и защиты информации.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p>
    <w:p w:rsidR="00674E3A" w:rsidRPr="00486204" w:rsidRDefault="00674E3A" w:rsidP="00312F59">
      <w:pPr>
        <w:pStyle w:val="a7"/>
        <w:numPr>
          <w:ilvl w:val="0"/>
          <w:numId w:val="11"/>
        </w:numPr>
        <w:spacing w:after="0" w:line="360" w:lineRule="auto"/>
        <w:ind w:left="0" w:firstLine="709"/>
        <w:rPr>
          <w:rFonts w:ascii="Times New Roman" w:hAnsi="Times New Roman" w:cs="Times New Roman"/>
          <w:bCs/>
          <w:color w:val="auto"/>
          <w:sz w:val="28"/>
          <w:szCs w:val="28"/>
        </w:rPr>
      </w:pPr>
      <w:r w:rsidRPr="00486204">
        <w:rPr>
          <w:rFonts w:ascii="Times New Roman" w:hAnsi="Times New Roman" w:cs="Times New Roman"/>
          <w:bCs/>
          <w:color w:val="auto"/>
          <w:sz w:val="28"/>
          <w:szCs w:val="28"/>
        </w:rPr>
        <w:t>Защита сведений составляющих государственную тайну</w:t>
      </w:r>
    </w:p>
    <w:p w:rsidR="00674E3A" w:rsidRPr="00486204" w:rsidRDefault="00674E3A" w:rsidP="00486204">
      <w:pPr>
        <w:pStyle w:val="a7"/>
        <w:spacing w:after="0" w:line="360" w:lineRule="auto"/>
        <w:ind w:firstLine="709"/>
        <w:jc w:val="both"/>
        <w:rPr>
          <w:rFonts w:ascii="Times New Roman" w:hAnsi="Times New Roman" w:cs="Times New Roman"/>
          <w:bCs/>
          <w:color w:val="auto"/>
          <w:sz w:val="28"/>
          <w:szCs w:val="28"/>
        </w:rPr>
      </w:pP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Style w:val="a6"/>
          <w:rFonts w:ascii="Times New Roman" w:hAnsi="Times New Roman"/>
          <w:i w:val="0"/>
          <w:color w:val="auto"/>
          <w:sz w:val="28"/>
          <w:szCs w:val="28"/>
        </w:rPr>
        <w:t>Защиту сведений составляющих государственную тайну регулирует Закон РФ от 21 июля 1993 года № 5485-1 "О государственной тайне".</w:t>
      </w:r>
    </w:p>
    <w:p w:rsidR="00674E3A" w:rsidRPr="00486204" w:rsidRDefault="00674E3A" w:rsidP="00486204">
      <w:pPr>
        <w:pStyle w:val="a7"/>
        <w:spacing w:after="0" w:line="360" w:lineRule="auto"/>
        <w:ind w:firstLine="709"/>
        <w:jc w:val="both"/>
        <w:rPr>
          <w:rStyle w:val="a6"/>
          <w:rFonts w:ascii="Times New Roman" w:hAnsi="Times New Roman"/>
          <w:i w:val="0"/>
          <w:color w:val="auto"/>
          <w:sz w:val="28"/>
          <w:szCs w:val="28"/>
        </w:rPr>
      </w:pPr>
      <w:r w:rsidRPr="00486204">
        <w:rPr>
          <w:rStyle w:val="a8"/>
          <w:rFonts w:ascii="Times New Roman" w:hAnsi="Times New Roman"/>
          <w:b w:val="0"/>
          <w:iCs/>
          <w:color w:val="auto"/>
          <w:sz w:val="28"/>
          <w:szCs w:val="28"/>
        </w:rPr>
        <w:t>Государственная тайна</w:t>
      </w:r>
      <w:r w:rsidRPr="00486204">
        <w:rPr>
          <w:rStyle w:val="a6"/>
          <w:rFonts w:ascii="Times New Roman" w:hAnsi="Times New Roman"/>
          <w:i w:val="0"/>
          <w:color w:val="auto"/>
          <w:sz w:val="28"/>
          <w:szCs w:val="28"/>
        </w:rPr>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674E3A" w:rsidRPr="00486204" w:rsidRDefault="00674E3A" w:rsidP="00486204">
      <w:pPr>
        <w:pStyle w:val="a7"/>
        <w:spacing w:after="0" w:line="360" w:lineRule="auto"/>
        <w:ind w:firstLine="709"/>
        <w:jc w:val="both"/>
        <w:rPr>
          <w:rFonts w:ascii="Times New Roman" w:hAnsi="Times New Roman" w:cs="Times New Roman"/>
          <w:color w:val="auto"/>
          <w:sz w:val="28"/>
          <w:szCs w:val="28"/>
        </w:rPr>
      </w:pPr>
      <w:r w:rsidRPr="00486204">
        <w:rPr>
          <w:rFonts w:ascii="Times New Roman" w:hAnsi="Times New Roman" w:cs="Times New Roman"/>
          <w:iCs/>
          <w:color w:val="auto"/>
          <w:sz w:val="28"/>
          <w:szCs w:val="28"/>
        </w:rPr>
        <w:t>Носителями сведений, составляющих государственную тайну,</w:t>
      </w:r>
      <w:r w:rsidRPr="00486204">
        <w:rPr>
          <w:rFonts w:ascii="Times New Roman" w:hAnsi="Times New Roman" w:cs="Times New Roman"/>
          <w:color w:val="auto"/>
          <w:sz w:val="28"/>
          <w:szCs w:val="28"/>
        </w:rPr>
        <w:t xml:space="preserve"> могут быть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674E3A" w:rsidRPr="00486204" w:rsidRDefault="00674E3A" w:rsidP="00486204">
      <w:pPr>
        <w:pStyle w:val="a7"/>
        <w:spacing w:after="0" w:line="360" w:lineRule="auto"/>
        <w:ind w:firstLine="709"/>
        <w:jc w:val="both"/>
        <w:rPr>
          <w:rStyle w:val="a6"/>
          <w:rFonts w:ascii="Times New Roman" w:hAnsi="Times New Roman"/>
          <w:i w:val="0"/>
          <w:color w:val="auto"/>
          <w:sz w:val="28"/>
          <w:szCs w:val="28"/>
        </w:rPr>
      </w:pPr>
      <w:r w:rsidRPr="00486204">
        <w:rPr>
          <w:rFonts w:ascii="Times New Roman" w:hAnsi="Times New Roman" w:cs="Times New Roman"/>
          <w:iCs/>
          <w:color w:val="000000"/>
          <w:sz w:val="28"/>
          <w:szCs w:val="28"/>
        </w:rPr>
        <w:t>Система защиты государственной тайны</w:t>
      </w:r>
      <w:r w:rsidRPr="00486204">
        <w:rPr>
          <w:rFonts w:ascii="Times New Roman" w:hAnsi="Times New Roman" w:cs="Times New Roman"/>
          <w:color w:val="000000"/>
          <w:sz w:val="28"/>
          <w:szCs w:val="28"/>
        </w:rPr>
        <w:t xml:space="preserve"> - совокупность органов защиты государственной тайны, используемых ими средств (технических, криптографических, программных и других средств, предназначенных для защиты сведений, составляющих государственную тайну, средств, в которых они реализованы, а также средств контроля эффективности защиты информации) и методов защиты сведений, составляющих государственную тайну и их носителей, а также мероприятий, проводимых в этих целях</w:t>
      </w:r>
    </w:p>
    <w:p w:rsidR="00674E3A" w:rsidRPr="00486204" w:rsidRDefault="00674E3A" w:rsidP="00486204">
      <w:pPr>
        <w:pStyle w:val="a7"/>
        <w:spacing w:after="0" w:line="360" w:lineRule="auto"/>
        <w:ind w:firstLine="709"/>
        <w:jc w:val="both"/>
        <w:rPr>
          <w:rFonts w:ascii="Times New Roman" w:hAnsi="Times New Roman" w:cs="Times New Roman"/>
          <w:iCs/>
          <w:color w:val="000000"/>
          <w:sz w:val="28"/>
          <w:szCs w:val="28"/>
        </w:rPr>
      </w:pPr>
      <w:r w:rsidRPr="00486204">
        <w:rPr>
          <w:rFonts w:ascii="Times New Roman" w:hAnsi="Times New Roman" w:cs="Times New Roman"/>
          <w:iCs/>
          <w:color w:val="000000"/>
          <w:sz w:val="28"/>
          <w:szCs w:val="28"/>
        </w:rPr>
        <w:t>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674E3A" w:rsidRPr="00486204" w:rsidRDefault="00674E3A" w:rsidP="00486204">
      <w:pPr>
        <w:pStyle w:val="a7"/>
        <w:spacing w:after="0" w:line="360" w:lineRule="auto"/>
        <w:ind w:firstLine="709"/>
        <w:jc w:val="both"/>
        <w:rPr>
          <w:rFonts w:ascii="Times New Roman" w:hAnsi="Times New Roman" w:cs="Times New Roman"/>
          <w:color w:val="000000"/>
          <w:sz w:val="28"/>
          <w:szCs w:val="28"/>
        </w:rPr>
      </w:pPr>
    </w:p>
    <w:p w:rsidR="00674E3A" w:rsidRPr="00486204" w:rsidRDefault="00674E3A" w:rsidP="00312F59">
      <w:pPr>
        <w:pStyle w:val="a7"/>
        <w:numPr>
          <w:ilvl w:val="0"/>
          <w:numId w:val="11"/>
        </w:numPr>
        <w:spacing w:after="0" w:line="360" w:lineRule="auto"/>
        <w:ind w:left="0" w:firstLine="709"/>
        <w:rPr>
          <w:rFonts w:ascii="Times New Roman" w:hAnsi="Times New Roman" w:cs="Times New Roman"/>
          <w:bCs/>
          <w:color w:val="auto"/>
          <w:sz w:val="28"/>
          <w:szCs w:val="28"/>
        </w:rPr>
      </w:pPr>
      <w:r w:rsidRPr="00486204">
        <w:rPr>
          <w:rFonts w:ascii="Times New Roman" w:hAnsi="Times New Roman" w:cs="Times New Roman"/>
          <w:bCs/>
          <w:color w:val="auto"/>
          <w:sz w:val="28"/>
          <w:szCs w:val="28"/>
        </w:rPr>
        <w:t>Порядок засекречивания сведений составляющих государственную тайну</w:t>
      </w:r>
    </w:p>
    <w:p w:rsidR="00674E3A" w:rsidRPr="00486204" w:rsidRDefault="00674E3A" w:rsidP="00486204">
      <w:pPr>
        <w:pStyle w:val="a7"/>
        <w:spacing w:after="0" w:line="360" w:lineRule="auto"/>
        <w:ind w:firstLine="709"/>
        <w:jc w:val="both"/>
        <w:rPr>
          <w:rFonts w:ascii="Times New Roman" w:hAnsi="Times New Roman" w:cs="Times New Roman"/>
          <w:bCs/>
          <w:color w:val="auto"/>
          <w:sz w:val="28"/>
          <w:szCs w:val="28"/>
        </w:rPr>
      </w:pPr>
    </w:p>
    <w:p w:rsidR="00674E3A" w:rsidRPr="00486204" w:rsidRDefault="00674E3A" w:rsidP="00486204">
      <w:pPr>
        <w:spacing w:after="0" w:line="360" w:lineRule="auto"/>
        <w:ind w:firstLine="709"/>
        <w:jc w:val="both"/>
        <w:rPr>
          <w:rFonts w:ascii="Times New Roman" w:hAnsi="Times New Roman"/>
          <w:bCs/>
          <w:color w:val="000000"/>
          <w:sz w:val="28"/>
          <w:szCs w:val="28"/>
        </w:rPr>
      </w:pPr>
      <w:r w:rsidRPr="00486204">
        <w:rPr>
          <w:rFonts w:ascii="Times New Roman" w:hAnsi="Times New Roman"/>
          <w:bCs/>
          <w:color w:val="000000"/>
          <w:sz w:val="28"/>
          <w:szCs w:val="28"/>
        </w:rPr>
        <w:t>Закон РФ "О государственной тайне".</w:t>
      </w:r>
    </w:p>
    <w:p w:rsidR="00674E3A" w:rsidRPr="00486204" w:rsidRDefault="00674E3A" w:rsidP="00486204">
      <w:pPr>
        <w:spacing w:after="0" w:line="360" w:lineRule="auto"/>
        <w:ind w:firstLine="709"/>
        <w:jc w:val="both"/>
        <w:rPr>
          <w:rFonts w:ascii="Times New Roman" w:hAnsi="Times New Roman"/>
          <w:bCs/>
          <w:color w:val="000000"/>
          <w:sz w:val="28"/>
          <w:szCs w:val="28"/>
        </w:rPr>
      </w:pPr>
      <w:r w:rsidRPr="00486204">
        <w:rPr>
          <w:rFonts w:ascii="Times New Roman" w:hAnsi="Times New Roman"/>
          <w:bCs/>
          <w:color w:val="000000"/>
          <w:sz w:val="28"/>
          <w:szCs w:val="28"/>
        </w:rPr>
        <w:t>Раздел III. Отнесение сведений к государственной тайне и их засекречивание.</w:t>
      </w:r>
    </w:p>
    <w:p w:rsidR="00674E3A" w:rsidRPr="00486204" w:rsidRDefault="00674E3A" w:rsidP="00486204">
      <w:pPr>
        <w:spacing w:after="0" w:line="360" w:lineRule="auto"/>
        <w:ind w:firstLine="709"/>
        <w:jc w:val="both"/>
        <w:rPr>
          <w:rFonts w:ascii="Times New Roman" w:hAnsi="Times New Roman"/>
          <w:bCs/>
          <w:color w:val="000000"/>
          <w:sz w:val="28"/>
          <w:szCs w:val="28"/>
        </w:rPr>
      </w:pPr>
      <w:r w:rsidRPr="00486204">
        <w:rPr>
          <w:rFonts w:ascii="Times New Roman" w:hAnsi="Times New Roman"/>
          <w:bCs/>
          <w:color w:val="000000"/>
          <w:sz w:val="28"/>
          <w:szCs w:val="28"/>
        </w:rPr>
        <w:t>Статья 6. Принципы отнесения сведений к государственной тайне и засекречивания этих сведений.</w:t>
      </w:r>
    </w:p>
    <w:p w:rsidR="00674E3A" w:rsidRPr="00486204" w:rsidRDefault="00674E3A" w:rsidP="00486204">
      <w:pPr>
        <w:spacing w:after="0" w:line="360" w:lineRule="auto"/>
        <w:ind w:firstLine="709"/>
        <w:jc w:val="both"/>
        <w:rPr>
          <w:rFonts w:ascii="Times New Roman" w:hAnsi="Times New Roman"/>
          <w:color w:val="000000"/>
          <w:sz w:val="28"/>
          <w:szCs w:val="28"/>
        </w:rPr>
      </w:pPr>
      <w:r w:rsidRPr="00486204">
        <w:rPr>
          <w:rFonts w:ascii="Times New Roman" w:hAnsi="Times New Roman"/>
          <w:color w:val="000000"/>
          <w:sz w:val="28"/>
          <w:szCs w:val="28"/>
        </w:rPr>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674E3A" w:rsidRPr="00486204" w:rsidRDefault="00674E3A" w:rsidP="00486204">
      <w:pPr>
        <w:spacing w:after="0" w:line="360" w:lineRule="auto"/>
        <w:ind w:firstLine="709"/>
        <w:jc w:val="both"/>
        <w:rPr>
          <w:rFonts w:ascii="Times New Roman" w:hAnsi="Times New Roman"/>
          <w:color w:val="000000"/>
          <w:sz w:val="28"/>
          <w:szCs w:val="28"/>
        </w:rPr>
      </w:pPr>
      <w:r w:rsidRPr="00486204">
        <w:rPr>
          <w:rFonts w:ascii="Times New Roman" w:hAnsi="Times New Roman"/>
          <w:color w:val="000000"/>
          <w:sz w:val="28"/>
          <w:szCs w:val="28"/>
        </w:rPr>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674E3A" w:rsidRPr="00486204" w:rsidRDefault="00674E3A" w:rsidP="00486204">
      <w:pPr>
        <w:spacing w:after="0" w:line="360" w:lineRule="auto"/>
        <w:ind w:firstLine="709"/>
        <w:jc w:val="both"/>
        <w:rPr>
          <w:rFonts w:ascii="Times New Roman" w:hAnsi="Times New Roman"/>
          <w:color w:val="000000"/>
          <w:sz w:val="28"/>
          <w:szCs w:val="28"/>
        </w:rPr>
      </w:pPr>
      <w:r w:rsidRPr="00486204">
        <w:rPr>
          <w:rFonts w:ascii="Times New Roman" w:hAnsi="Times New Roman"/>
          <w:color w:val="000000"/>
          <w:sz w:val="28"/>
          <w:szCs w:val="28"/>
        </w:rPr>
        <w:t>Законность отнесения сведений к государственной тайне и их засекречивание заключается в соответствии засекречиваемых сведений положениям статей 5 (перечень сведений составляющих государственную тайну) и 7 (</w:t>
      </w:r>
      <w:r w:rsidRPr="00486204">
        <w:rPr>
          <w:rFonts w:ascii="Times New Roman" w:hAnsi="Times New Roman"/>
          <w:bCs/>
          <w:color w:val="000000"/>
          <w:sz w:val="28"/>
          <w:szCs w:val="28"/>
        </w:rPr>
        <w:t>сведения, не подлежащие отнесению к государственной тайне и засекречиванию</w:t>
      </w:r>
      <w:r w:rsidRPr="00486204">
        <w:rPr>
          <w:rFonts w:ascii="Times New Roman" w:hAnsi="Times New Roman"/>
          <w:color w:val="000000"/>
          <w:sz w:val="28"/>
          <w:szCs w:val="28"/>
        </w:rPr>
        <w:t>) настоящего Закона и законодательству Российской Федерации о государственной тайне.</w:t>
      </w:r>
    </w:p>
    <w:p w:rsidR="00674E3A" w:rsidRPr="00486204" w:rsidRDefault="00674E3A" w:rsidP="00486204">
      <w:pPr>
        <w:spacing w:after="0" w:line="360" w:lineRule="auto"/>
        <w:ind w:firstLine="709"/>
        <w:jc w:val="both"/>
        <w:rPr>
          <w:rFonts w:ascii="Times New Roman" w:hAnsi="Times New Roman"/>
          <w:color w:val="000000"/>
          <w:sz w:val="28"/>
          <w:szCs w:val="28"/>
        </w:rPr>
      </w:pPr>
      <w:r w:rsidRPr="00486204">
        <w:rPr>
          <w:rFonts w:ascii="Times New Roman" w:hAnsi="Times New Roman"/>
          <w:color w:val="000000"/>
          <w:sz w:val="28"/>
          <w:szCs w:val="28"/>
        </w:rPr>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674E3A" w:rsidRDefault="00674E3A" w:rsidP="00486204">
      <w:pPr>
        <w:spacing w:after="0" w:line="360" w:lineRule="auto"/>
        <w:ind w:firstLine="709"/>
        <w:jc w:val="both"/>
        <w:rPr>
          <w:rFonts w:ascii="Times New Roman" w:hAnsi="Times New Roman"/>
          <w:color w:val="000000"/>
          <w:sz w:val="28"/>
          <w:szCs w:val="28"/>
        </w:rPr>
      </w:pPr>
      <w:r w:rsidRPr="00486204">
        <w:rPr>
          <w:rFonts w:ascii="Times New Roman" w:hAnsi="Times New Roman"/>
          <w:color w:val="000000"/>
          <w:sz w:val="28"/>
          <w:szCs w:val="28"/>
        </w:rPr>
        <w:t>Своевременность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(разработки) или заблаговременно.</w:t>
      </w:r>
    </w:p>
    <w:p w:rsidR="00312F59" w:rsidRPr="00486204" w:rsidRDefault="00312F59" w:rsidP="00486204">
      <w:pPr>
        <w:spacing w:after="0" w:line="360" w:lineRule="auto"/>
        <w:ind w:firstLine="709"/>
        <w:jc w:val="both"/>
        <w:rPr>
          <w:rFonts w:ascii="Times New Roman" w:hAnsi="Times New Roman"/>
          <w:color w:val="000000"/>
          <w:sz w:val="28"/>
          <w:szCs w:val="28"/>
        </w:rPr>
      </w:pPr>
    </w:p>
    <w:p w:rsidR="00674E3A" w:rsidRPr="00486204" w:rsidRDefault="00674E3A" w:rsidP="00312F59">
      <w:pPr>
        <w:pStyle w:val="a5"/>
        <w:numPr>
          <w:ilvl w:val="0"/>
          <w:numId w:val="11"/>
        </w:numPr>
        <w:spacing w:after="0" w:line="360" w:lineRule="auto"/>
        <w:ind w:left="0" w:firstLine="709"/>
        <w:rPr>
          <w:rFonts w:ascii="Times New Roman" w:hAnsi="Times New Roman"/>
          <w:bCs/>
          <w:sz w:val="28"/>
          <w:szCs w:val="28"/>
        </w:rPr>
      </w:pPr>
      <w:r w:rsidRPr="00486204">
        <w:rPr>
          <w:rFonts w:ascii="Times New Roman" w:hAnsi="Times New Roman"/>
          <w:bCs/>
          <w:sz w:val="28"/>
          <w:szCs w:val="28"/>
        </w:rPr>
        <w:t>Защита коммерческой тайны</w:t>
      </w:r>
    </w:p>
    <w:p w:rsidR="00674E3A" w:rsidRPr="00486204" w:rsidRDefault="00674E3A" w:rsidP="00486204">
      <w:pPr>
        <w:spacing w:after="0" w:line="360" w:lineRule="auto"/>
        <w:ind w:firstLine="709"/>
        <w:jc w:val="both"/>
        <w:rPr>
          <w:rFonts w:ascii="Times New Roman" w:hAnsi="Times New Roman"/>
          <w:color w:val="000000"/>
          <w:sz w:val="28"/>
          <w:szCs w:val="28"/>
        </w:rPr>
      </w:pP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Защиту коммерческой тайны регламентирует Федеральный закон от 29 июля 2004 г. № 98-ФЗ "О коммерческой тайне".</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Специальные меры, которые осуществляются при защите информации, можно подразделить на внешние и внутренние.</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К внешним мероприятиям относятся следующие. Изучение партнеров, клиентов, с которыми приходится вести хозяйственную, коммерческую деятельность, собирать информацию об их надежности, платежеспособности и другие данные. При необходимости производится изучение связей сотрудников частной фирмы. Выясняются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По возможности желательно установить, в чем суть этого интереса и кому понадобилась та или иная информация. Не повторится ли он в будущем, т.е. что можно ожидать от конкурента (не исключено и преступных элементов).</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В ходе осуществления внутренних мероприятий по обеспечению безопасности решаются следующие вопросы. Подбор, проверка лиц, желающих поступить на работу в частное предприятие. Изучаются их анкетные данные,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связь с преступным миром). В ходе анализа собранных материалов выясняется, нет ли каких-либо в них противоречий. Дополнительно может проводиться тестирование лица для выяснения моральных или других качеств. Обращается внимание на возможную работу в конкурирующей фирме и причины ухода. После этого делается вывод о пригодности кандидата к работе в данной фирме. На этом этапе изучения сотрудника интерес к нему не заканчивается. Периодически или в зависимости от поведения продолжают изучаться и анализироваться его поступки, затрагивающие интерес (секреты) фирмы. Не исключено, что конкурент может специально направить своих людей для устройства на работу в интересующее его предприятие с целью получения о нем ценных сведений.</w:t>
      </w:r>
    </w:p>
    <w:p w:rsidR="00674E3A" w:rsidRPr="00486204" w:rsidRDefault="00674E3A" w:rsidP="00486204">
      <w:pPr>
        <w:spacing w:after="0" w:line="360" w:lineRule="auto"/>
        <w:ind w:firstLine="709"/>
        <w:jc w:val="both"/>
        <w:rPr>
          <w:rFonts w:ascii="Times New Roman" w:hAnsi="Times New Roman"/>
          <w:sz w:val="28"/>
          <w:szCs w:val="28"/>
        </w:rPr>
      </w:pPr>
    </w:p>
    <w:p w:rsidR="00312F59" w:rsidRDefault="00312F59">
      <w:pPr>
        <w:rPr>
          <w:rFonts w:ascii="Times New Roman" w:hAnsi="Times New Roman"/>
          <w:sz w:val="28"/>
          <w:szCs w:val="28"/>
        </w:rPr>
      </w:pPr>
      <w:r>
        <w:rPr>
          <w:rFonts w:ascii="Times New Roman" w:hAnsi="Times New Roman"/>
          <w:sz w:val="28"/>
          <w:szCs w:val="28"/>
        </w:rPr>
        <w:br w:type="page"/>
      </w:r>
    </w:p>
    <w:p w:rsidR="00674E3A" w:rsidRPr="00486204" w:rsidRDefault="00674E3A" w:rsidP="00312F59">
      <w:pPr>
        <w:pStyle w:val="a5"/>
        <w:numPr>
          <w:ilvl w:val="0"/>
          <w:numId w:val="11"/>
        </w:numPr>
        <w:spacing w:after="0" w:line="360" w:lineRule="auto"/>
        <w:ind w:left="0" w:firstLine="709"/>
        <w:rPr>
          <w:rFonts w:ascii="Times New Roman" w:hAnsi="Times New Roman"/>
          <w:bCs/>
          <w:sz w:val="28"/>
          <w:szCs w:val="28"/>
        </w:rPr>
      </w:pPr>
      <w:r w:rsidRPr="00486204">
        <w:rPr>
          <w:rFonts w:ascii="Times New Roman" w:hAnsi="Times New Roman"/>
          <w:bCs/>
          <w:sz w:val="28"/>
          <w:szCs w:val="28"/>
        </w:rPr>
        <w:t>Защита персональных данных</w:t>
      </w:r>
    </w:p>
    <w:p w:rsidR="00674E3A" w:rsidRPr="00486204" w:rsidRDefault="00674E3A" w:rsidP="00486204">
      <w:pPr>
        <w:spacing w:after="0" w:line="360" w:lineRule="auto"/>
        <w:ind w:firstLine="709"/>
        <w:jc w:val="both"/>
        <w:rPr>
          <w:rFonts w:ascii="Times New Roman" w:hAnsi="Times New Roman"/>
          <w:sz w:val="28"/>
          <w:szCs w:val="28"/>
        </w:rPr>
      </w:pPr>
    </w:p>
    <w:p w:rsidR="00674E3A" w:rsidRPr="00486204" w:rsidRDefault="00674E3A" w:rsidP="00486204">
      <w:pPr>
        <w:spacing w:after="0" w:line="360" w:lineRule="auto"/>
        <w:ind w:firstLine="709"/>
        <w:jc w:val="both"/>
        <w:rPr>
          <w:rFonts w:ascii="Times New Roman" w:hAnsi="Times New Roman"/>
          <w:bCs/>
          <w:sz w:val="28"/>
          <w:szCs w:val="28"/>
        </w:rPr>
      </w:pPr>
      <w:r w:rsidRPr="00486204">
        <w:rPr>
          <w:rFonts w:ascii="Times New Roman" w:hAnsi="Times New Roman"/>
          <w:bCs/>
          <w:sz w:val="28"/>
          <w:szCs w:val="28"/>
        </w:rPr>
        <w:t xml:space="preserve">Защиту персональных данных регламентирует </w:t>
      </w:r>
      <w:r w:rsidRPr="00486204">
        <w:rPr>
          <w:rFonts w:ascii="Times New Roman" w:hAnsi="Times New Roman"/>
          <w:color w:val="000000"/>
          <w:sz w:val="28"/>
          <w:szCs w:val="28"/>
        </w:rPr>
        <w:t>Федеральный закон Российской Федерации от 27 июля 2006 г. N 152-ФЗ "О персональных данных".</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bCs/>
          <w:sz w:val="28"/>
          <w:szCs w:val="28"/>
        </w:rPr>
        <w:t>Защита персональных данных -</w:t>
      </w:r>
      <w:r w:rsidRPr="00486204">
        <w:rPr>
          <w:rFonts w:ascii="Times New Roman" w:hAnsi="Times New Roman"/>
          <w:sz w:val="28"/>
          <w:szCs w:val="28"/>
        </w:rPr>
        <w:t xml:space="preserve"> комплекс мер технического, организационного и организационно-технического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w:t>
      </w:r>
    </w:p>
    <w:p w:rsidR="00674E3A" w:rsidRPr="00486204" w:rsidRDefault="00674E3A" w:rsidP="00486204">
      <w:pPr>
        <w:spacing w:after="0" w:line="360" w:lineRule="auto"/>
        <w:ind w:firstLine="709"/>
        <w:jc w:val="both"/>
        <w:rPr>
          <w:rFonts w:ascii="Times New Roman" w:hAnsi="Times New Roman"/>
          <w:sz w:val="28"/>
          <w:szCs w:val="28"/>
        </w:rPr>
      </w:pPr>
      <w:r w:rsidRPr="00DF49A9">
        <w:rPr>
          <w:rFonts w:ascii="Times New Roman" w:hAnsi="Times New Roman"/>
          <w:sz w:val="28"/>
          <w:szCs w:val="28"/>
        </w:rPr>
        <w:t>Постановление Правительства РФ от 17.11.2007 г №781</w:t>
      </w:r>
      <w:r w:rsidRPr="00486204">
        <w:rPr>
          <w:rFonts w:ascii="Times New Roman" w:hAnsi="Times New Roman"/>
          <w:sz w:val="28"/>
          <w:szCs w:val="28"/>
        </w:rPr>
        <w:t> вводит требования к обеспечению безопасности персональных данных и определяет, что порядок классификации систем устанавливается совместно ФСТЭК России, ФСБ России и Министерством информационных технологий и связи России.</w:t>
      </w:r>
    </w:p>
    <w:p w:rsidR="00674E3A" w:rsidRPr="00486204" w:rsidRDefault="00674E3A" w:rsidP="00486204">
      <w:pPr>
        <w:spacing w:after="0" w:line="360" w:lineRule="auto"/>
        <w:ind w:firstLine="709"/>
        <w:jc w:val="both"/>
        <w:rPr>
          <w:rFonts w:ascii="Times New Roman" w:hAnsi="Times New Roman"/>
          <w:sz w:val="28"/>
          <w:szCs w:val="28"/>
        </w:rPr>
      </w:pPr>
      <w:r w:rsidRPr="00486204">
        <w:rPr>
          <w:rFonts w:ascii="Times New Roman" w:hAnsi="Times New Roman"/>
          <w:sz w:val="28"/>
          <w:szCs w:val="28"/>
        </w:rPr>
        <w:t>На эти же ведомства возложен контроль исполнения требований Закона. ФСБ России и ФСТЭК (Федеральная служба по техническому и экспортному контролю) России разработали и утвердили методические документы, содержащие требования к защите персональных данных. Так, в информационных системах персональных данных должно быть обеспечено:</w:t>
      </w:r>
    </w:p>
    <w:p w:rsidR="00674E3A" w:rsidRPr="00486204" w:rsidRDefault="00674E3A" w:rsidP="00486204">
      <w:pPr>
        <w:pStyle w:val="a5"/>
        <w:numPr>
          <w:ilvl w:val="0"/>
          <w:numId w:val="12"/>
        </w:numPr>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rPr>
        <w:t>предотвращение несанкционированного доступа к персональным данным и (или) передача их лицам, не имеющим права доступа к такой информации;</w:t>
      </w:r>
    </w:p>
    <w:p w:rsidR="00674E3A" w:rsidRPr="00486204" w:rsidRDefault="00674E3A" w:rsidP="00486204">
      <w:pPr>
        <w:pStyle w:val="a5"/>
        <w:numPr>
          <w:ilvl w:val="0"/>
          <w:numId w:val="12"/>
        </w:numPr>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rPr>
        <w:t>своевременное обнаружение фактов несанкционированного доступа к персональным данным;</w:t>
      </w:r>
    </w:p>
    <w:p w:rsidR="00674E3A" w:rsidRPr="00486204" w:rsidRDefault="00674E3A" w:rsidP="00486204">
      <w:pPr>
        <w:pStyle w:val="a5"/>
        <w:numPr>
          <w:ilvl w:val="0"/>
          <w:numId w:val="12"/>
        </w:numPr>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lang w:eastAsia="ru-RU"/>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674E3A" w:rsidRPr="00486204" w:rsidRDefault="00674E3A" w:rsidP="00486204">
      <w:pPr>
        <w:pStyle w:val="a5"/>
        <w:numPr>
          <w:ilvl w:val="0"/>
          <w:numId w:val="12"/>
        </w:numPr>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lang w:eastAsia="ru-RU"/>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674E3A" w:rsidRPr="00486204" w:rsidRDefault="00674E3A" w:rsidP="00486204">
      <w:pPr>
        <w:pStyle w:val="a5"/>
        <w:numPr>
          <w:ilvl w:val="0"/>
          <w:numId w:val="12"/>
        </w:numPr>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lang w:eastAsia="ru-RU"/>
        </w:rPr>
        <w:t>постоянный контроль над обеспечением уровня защищенности персональных данных.</w:t>
      </w:r>
    </w:p>
    <w:p w:rsidR="00674E3A" w:rsidRPr="00486204" w:rsidRDefault="00674E3A" w:rsidP="00486204">
      <w:pPr>
        <w:pStyle w:val="a5"/>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sz w:val="28"/>
          <w:szCs w:val="28"/>
          <w:lang w:eastAsia="ru-RU"/>
        </w:rPr>
        <w:t>За нарушение требований по защите персональных данных статьей 24 Федерального</w:t>
      </w:r>
      <w:r w:rsidR="00312F59">
        <w:rPr>
          <w:rFonts w:ascii="Times New Roman" w:hAnsi="Times New Roman"/>
          <w:sz w:val="28"/>
          <w:szCs w:val="28"/>
          <w:lang w:eastAsia="ru-RU"/>
        </w:rPr>
        <w:t xml:space="preserve"> </w:t>
      </w:r>
      <w:r w:rsidRPr="00486204">
        <w:rPr>
          <w:rFonts w:ascii="Times New Roman" w:hAnsi="Times New Roman"/>
          <w:sz w:val="28"/>
          <w:szCs w:val="28"/>
          <w:lang w:eastAsia="ru-RU"/>
        </w:rPr>
        <w:t>Закона №152-ФЗ предусматривается</w:t>
      </w:r>
      <w:r w:rsidR="00312F59">
        <w:rPr>
          <w:rFonts w:ascii="Times New Roman" w:hAnsi="Times New Roman"/>
          <w:sz w:val="28"/>
          <w:szCs w:val="28"/>
          <w:lang w:eastAsia="ru-RU"/>
        </w:rPr>
        <w:t xml:space="preserve"> </w:t>
      </w:r>
      <w:r w:rsidRPr="00486204">
        <w:rPr>
          <w:rFonts w:ascii="Times New Roman" w:hAnsi="Times New Roman"/>
          <w:sz w:val="28"/>
          <w:szCs w:val="28"/>
          <w:lang w:eastAsia="ru-RU"/>
        </w:rPr>
        <w:t>гражданская, уголовная, административная, дисциплинарная и иная ответственность.</w:t>
      </w:r>
    </w:p>
    <w:p w:rsidR="00674E3A" w:rsidRPr="00486204" w:rsidRDefault="00674E3A" w:rsidP="00486204">
      <w:pPr>
        <w:pStyle w:val="a5"/>
        <w:tabs>
          <w:tab w:val="left" w:pos="0"/>
        </w:tabs>
        <w:spacing w:after="0" w:line="360" w:lineRule="auto"/>
        <w:ind w:left="0" w:firstLine="709"/>
        <w:jc w:val="both"/>
        <w:rPr>
          <w:rFonts w:ascii="Times New Roman" w:hAnsi="Times New Roman"/>
          <w:sz w:val="28"/>
          <w:szCs w:val="28"/>
          <w:lang w:eastAsia="ru-RU"/>
        </w:rPr>
      </w:pPr>
    </w:p>
    <w:p w:rsidR="00312F59" w:rsidRDefault="00312F59">
      <w:pPr>
        <w:rPr>
          <w:rFonts w:ascii="Times New Roman" w:hAnsi="Times New Roman"/>
          <w:sz w:val="28"/>
          <w:szCs w:val="28"/>
        </w:rPr>
      </w:pPr>
      <w:r>
        <w:rPr>
          <w:rFonts w:ascii="Times New Roman" w:hAnsi="Times New Roman"/>
          <w:sz w:val="28"/>
          <w:szCs w:val="28"/>
        </w:rPr>
        <w:br w:type="page"/>
      </w:r>
    </w:p>
    <w:p w:rsidR="00674E3A" w:rsidRPr="00486204" w:rsidRDefault="00312F59" w:rsidP="00312F59">
      <w:pPr>
        <w:spacing w:after="0" w:line="360" w:lineRule="auto"/>
        <w:ind w:firstLine="709"/>
        <w:rPr>
          <w:rFonts w:ascii="Times New Roman" w:hAnsi="Times New Roman"/>
          <w:sz w:val="28"/>
          <w:szCs w:val="28"/>
        </w:rPr>
      </w:pPr>
      <w:r w:rsidRPr="00486204">
        <w:rPr>
          <w:rFonts w:ascii="Times New Roman" w:hAnsi="Times New Roman"/>
          <w:sz w:val="28"/>
          <w:szCs w:val="28"/>
        </w:rPr>
        <w:t>Заключение</w:t>
      </w:r>
    </w:p>
    <w:p w:rsidR="00674E3A" w:rsidRPr="00486204" w:rsidRDefault="00674E3A" w:rsidP="00486204">
      <w:pPr>
        <w:pStyle w:val="a5"/>
        <w:tabs>
          <w:tab w:val="left" w:pos="0"/>
        </w:tabs>
        <w:spacing w:after="0" w:line="360" w:lineRule="auto"/>
        <w:ind w:left="0" w:firstLine="709"/>
        <w:jc w:val="both"/>
        <w:rPr>
          <w:rFonts w:ascii="Times New Roman" w:hAnsi="Times New Roman"/>
          <w:sz w:val="28"/>
          <w:szCs w:val="28"/>
          <w:lang w:eastAsia="ru-RU"/>
        </w:rPr>
      </w:pPr>
    </w:p>
    <w:p w:rsidR="00674E3A" w:rsidRPr="00486204" w:rsidRDefault="00674E3A" w:rsidP="00486204">
      <w:pPr>
        <w:pStyle w:val="a5"/>
        <w:tabs>
          <w:tab w:val="left" w:pos="0"/>
        </w:tabs>
        <w:spacing w:after="0" w:line="360" w:lineRule="auto"/>
        <w:ind w:left="0" w:firstLine="709"/>
        <w:jc w:val="both"/>
        <w:rPr>
          <w:rFonts w:ascii="Times New Roman" w:hAnsi="Times New Roman"/>
          <w:color w:val="000000"/>
          <w:sz w:val="28"/>
          <w:szCs w:val="28"/>
        </w:rPr>
      </w:pPr>
      <w:r w:rsidRPr="00486204">
        <w:rPr>
          <w:rFonts w:ascii="Times New Roman" w:hAnsi="Times New Roman"/>
          <w:color w:val="000000"/>
          <w:sz w:val="28"/>
          <w:szCs w:val="28"/>
        </w:rPr>
        <w:t>Информационное право — новая, только лишь формирующаяся отрасль права, которая играет определяющую роль в развитии современного общества XXI в. и в ближайшее время станет полноценной отраслью права.</w:t>
      </w:r>
    </w:p>
    <w:p w:rsidR="00674E3A" w:rsidRPr="00486204" w:rsidRDefault="00674E3A" w:rsidP="00486204">
      <w:pPr>
        <w:pStyle w:val="a5"/>
        <w:tabs>
          <w:tab w:val="left" w:pos="0"/>
        </w:tabs>
        <w:spacing w:after="0" w:line="360" w:lineRule="auto"/>
        <w:ind w:left="0" w:firstLine="709"/>
        <w:jc w:val="both"/>
        <w:rPr>
          <w:rFonts w:ascii="Times New Roman" w:hAnsi="Times New Roman"/>
          <w:sz w:val="28"/>
          <w:szCs w:val="28"/>
          <w:lang w:eastAsia="ru-RU"/>
        </w:rPr>
      </w:pPr>
      <w:r w:rsidRPr="00486204">
        <w:rPr>
          <w:rFonts w:ascii="Times New Roman" w:hAnsi="Times New Roman"/>
          <w:color w:val="000000"/>
          <w:sz w:val="28"/>
          <w:szCs w:val="28"/>
        </w:rPr>
        <w:t>Термины, определяющие содержание этой новой отрасли (или ее составных частей), одним из первых обсудил Ю.М. Батурин. Он проанализировал термины, применяемые разными авторами, — «программное право», «правовая информатика», «право информатики», «компьютерное право», «информационно-компьютерное право» (в узком и широком его понимании). В последнем случае информационное право и компьютерное право рассматриваются как два множества отношений, возникающих в этих областях. В широком смысле слова, информационно-компьютерное право понимается как сумма или объединение множеств отношений, составляющих «информационное право» и «компьютерное право», т.е. производное множество, в которое входят все отношения и первого, и второго множества.</w:t>
      </w:r>
      <w:r w:rsidR="00312F59">
        <w:rPr>
          <w:rFonts w:ascii="Times New Roman" w:hAnsi="Times New Roman"/>
          <w:color w:val="000000"/>
          <w:sz w:val="28"/>
          <w:szCs w:val="28"/>
        </w:rPr>
        <w:t xml:space="preserve"> </w:t>
      </w:r>
      <w:r w:rsidRPr="00486204">
        <w:rPr>
          <w:rFonts w:ascii="Times New Roman" w:hAnsi="Times New Roman"/>
          <w:color w:val="000000"/>
          <w:sz w:val="28"/>
          <w:szCs w:val="28"/>
        </w:rPr>
        <w:t>А в узком смысле слова, информационно-компьютерное право понимается как произведение двух множеств, т.е. производное множество, в которое входят только те отношения, которые одновременно присутствуют и в первом, и во втором множестве.</w:t>
      </w:r>
    </w:p>
    <w:p w:rsidR="00674E3A" w:rsidRPr="00486204" w:rsidRDefault="00674E3A" w:rsidP="00486204">
      <w:pPr>
        <w:tabs>
          <w:tab w:val="left" w:pos="0"/>
        </w:tabs>
        <w:spacing w:after="0" w:line="360" w:lineRule="auto"/>
        <w:ind w:firstLine="709"/>
        <w:jc w:val="both"/>
        <w:rPr>
          <w:rFonts w:ascii="Times New Roman" w:hAnsi="Times New Roman"/>
          <w:sz w:val="28"/>
          <w:szCs w:val="28"/>
        </w:rPr>
      </w:pPr>
    </w:p>
    <w:p w:rsidR="00312F59" w:rsidRDefault="00312F59">
      <w:pPr>
        <w:rPr>
          <w:rFonts w:ascii="Times New Roman" w:hAnsi="Times New Roman"/>
          <w:sz w:val="28"/>
          <w:szCs w:val="28"/>
        </w:rPr>
      </w:pPr>
      <w:r>
        <w:rPr>
          <w:rFonts w:ascii="Times New Roman" w:hAnsi="Times New Roman"/>
          <w:sz w:val="28"/>
          <w:szCs w:val="28"/>
        </w:rPr>
        <w:br w:type="page"/>
      </w:r>
    </w:p>
    <w:p w:rsidR="00674E3A" w:rsidRPr="00486204" w:rsidRDefault="00674E3A" w:rsidP="00312F59">
      <w:pPr>
        <w:spacing w:after="0" w:line="360" w:lineRule="auto"/>
        <w:ind w:firstLine="709"/>
        <w:rPr>
          <w:rFonts w:ascii="Times New Roman" w:hAnsi="Times New Roman"/>
          <w:sz w:val="28"/>
          <w:szCs w:val="28"/>
        </w:rPr>
      </w:pPr>
      <w:r w:rsidRPr="00486204">
        <w:rPr>
          <w:rFonts w:ascii="Times New Roman" w:hAnsi="Times New Roman"/>
          <w:sz w:val="28"/>
          <w:szCs w:val="28"/>
        </w:rPr>
        <w:t>С</w:t>
      </w:r>
      <w:r w:rsidR="00312F59" w:rsidRPr="00486204">
        <w:rPr>
          <w:rFonts w:ascii="Times New Roman" w:hAnsi="Times New Roman"/>
          <w:sz w:val="28"/>
          <w:szCs w:val="28"/>
        </w:rPr>
        <w:t>писок</w:t>
      </w:r>
      <w:r w:rsidR="00312F59">
        <w:rPr>
          <w:rFonts w:ascii="Times New Roman" w:hAnsi="Times New Roman"/>
          <w:sz w:val="28"/>
          <w:szCs w:val="28"/>
        </w:rPr>
        <w:t xml:space="preserve"> </w:t>
      </w:r>
      <w:r w:rsidR="00312F59" w:rsidRPr="00486204">
        <w:rPr>
          <w:rFonts w:ascii="Times New Roman" w:hAnsi="Times New Roman"/>
          <w:sz w:val="28"/>
          <w:szCs w:val="28"/>
        </w:rPr>
        <w:t>использованных источников</w:t>
      </w:r>
    </w:p>
    <w:p w:rsidR="00674E3A" w:rsidRPr="00486204" w:rsidRDefault="00674E3A" w:rsidP="00486204">
      <w:pPr>
        <w:pStyle w:val="a5"/>
        <w:tabs>
          <w:tab w:val="left" w:pos="0"/>
        </w:tabs>
        <w:spacing w:after="0" w:line="360" w:lineRule="auto"/>
        <w:ind w:left="0" w:firstLine="709"/>
        <w:jc w:val="both"/>
        <w:rPr>
          <w:rFonts w:ascii="Times New Roman" w:hAnsi="Times New Roman"/>
          <w:sz w:val="28"/>
          <w:szCs w:val="28"/>
          <w:lang w:eastAsia="ru-RU"/>
        </w:rPr>
      </w:pPr>
    </w:p>
    <w:p w:rsidR="00674E3A" w:rsidRPr="00486204" w:rsidRDefault="00312F59"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Pr>
          <w:rFonts w:ascii="Times New Roman" w:hAnsi="Times New Roman"/>
          <w:sz w:val="28"/>
          <w:szCs w:val="28"/>
        </w:rPr>
        <w:t>Акопов Г.</w:t>
      </w:r>
      <w:r w:rsidR="00674E3A" w:rsidRPr="00486204">
        <w:rPr>
          <w:rFonts w:ascii="Times New Roman" w:hAnsi="Times New Roman"/>
          <w:sz w:val="28"/>
          <w:szCs w:val="28"/>
        </w:rPr>
        <w:t>Л. Информационное право. М.: Феникс, 2008.</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486204">
        <w:rPr>
          <w:rFonts w:ascii="Times New Roman" w:hAnsi="Times New Roman"/>
          <w:color w:val="000000"/>
          <w:sz w:val="28"/>
          <w:szCs w:val="28"/>
        </w:rPr>
        <w:t>Батурин Ю.М. Проблемы компьютерного права. М., 2009.</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312F59">
        <w:rPr>
          <w:rFonts w:ascii="Times New Roman" w:hAnsi="Times New Roman"/>
          <w:sz w:val="28"/>
          <w:szCs w:val="28"/>
        </w:rPr>
        <w:t>Копылов В.А.</w:t>
      </w:r>
      <w:r w:rsidRPr="00486204">
        <w:rPr>
          <w:rFonts w:ascii="Times New Roman" w:hAnsi="Times New Roman"/>
          <w:sz w:val="28"/>
          <w:szCs w:val="28"/>
        </w:rPr>
        <w:t xml:space="preserve"> Информационное право. М.: Юристъ, 2005.</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486204">
        <w:rPr>
          <w:rFonts w:ascii="Times New Roman" w:hAnsi="Times New Roman"/>
          <w:sz w:val="28"/>
          <w:szCs w:val="28"/>
        </w:rPr>
        <w:t>Тедеев А.А. Информационное право. Учебник. М.: Эксмо, 2005.</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486204">
        <w:rPr>
          <w:rFonts w:ascii="Times New Roman" w:hAnsi="Times New Roman"/>
          <w:sz w:val="28"/>
          <w:szCs w:val="28"/>
        </w:rPr>
        <w:t>Федеральный Закон РФ "Об информации, информатизации и защите информации" от 8 июля 2006 года.</w:t>
      </w:r>
    </w:p>
    <w:p w:rsidR="00674E3A" w:rsidRPr="00486204" w:rsidRDefault="00674E3A" w:rsidP="00312F59">
      <w:pPr>
        <w:pStyle w:val="a5"/>
        <w:numPr>
          <w:ilvl w:val="0"/>
          <w:numId w:val="13"/>
        </w:numPr>
        <w:tabs>
          <w:tab w:val="left" w:pos="0"/>
        </w:tabs>
        <w:spacing w:after="0" w:line="360" w:lineRule="auto"/>
        <w:ind w:left="0" w:firstLine="0"/>
        <w:jc w:val="both"/>
        <w:rPr>
          <w:rStyle w:val="a6"/>
          <w:rFonts w:ascii="Times New Roman" w:hAnsi="Times New Roman"/>
          <w:i w:val="0"/>
          <w:iCs w:val="0"/>
          <w:sz w:val="28"/>
          <w:szCs w:val="28"/>
          <w:lang w:eastAsia="ru-RU"/>
        </w:rPr>
      </w:pPr>
      <w:r w:rsidRPr="00486204">
        <w:rPr>
          <w:rStyle w:val="a6"/>
          <w:rFonts w:ascii="Times New Roman" w:hAnsi="Times New Roman"/>
          <w:i w:val="0"/>
          <w:sz w:val="28"/>
          <w:szCs w:val="28"/>
        </w:rPr>
        <w:t>Федеральный Закон РФ от 21 июля 1993 года № 5485-1 "О государственной тайне".</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486204">
        <w:rPr>
          <w:rFonts w:ascii="Times New Roman" w:hAnsi="Times New Roman"/>
          <w:sz w:val="28"/>
          <w:szCs w:val="28"/>
        </w:rPr>
        <w:t>Федеральный Закон РФ от 29 июля 2004 г. № 98-ФЗ "О коммерческой тайне".</w:t>
      </w:r>
    </w:p>
    <w:p w:rsidR="00674E3A" w:rsidRPr="00486204" w:rsidRDefault="00674E3A" w:rsidP="00312F59">
      <w:pPr>
        <w:pStyle w:val="a5"/>
        <w:numPr>
          <w:ilvl w:val="0"/>
          <w:numId w:val="13"/>
        </w:numPr>
        <w:tabs>
          <w:tab w:val="left" w:pos="0"/>
        </w:tabs>
        <w:spacing w:after="0" w:line="360" w:lineRule="auto"/>
        <w:ind w:left="0" w:firstLine="0"/>
        <w:jc w:val="both"/>
        <w:rPr>
          <w:rFonts w:ascii="Times New Roman" w:hAnsi="Times New Roman"/>
          <w:sz w:val="28"/>
          <w:szCs w:val="28"/>
          <w:lang w:eastAsia="ru-RU"/>
        </w:rPr>
      </w:pPr>
      <w:r w:rsidRPr="00486204">
        <w:rPr>
          <w:rFonts w:ascii="Times New Roman" w:hAnsi="Times New Roman"/>
          <w:color w:val="000000"/>
          <w:sz w:val="28"/>
          <w:szCs w:val="28"/>
        </w:rPr>
        <w:t>Федеральный Закон РФ от 27 июля 2006 г. N 152-ФЗ "О персональных данных".</w:t>
      </w:r>
      <w:bookmarkStart w:id="0" w:name="_GoBack"/>
      <w:bookmarkEnd w:id="0"/>
    </w:p>
    <w:sectPr w:rsidR="00674E3A" w:rsidRPr="00486204" w:rsidSect="00486204">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3F" w:rsidRDefault="0041713F">
      <w:pPr>
        <w:spacing w:after="0" w:line="240" w:lineRule="auto"/>
      </w:pPr>
      <w:r>
        <w:separator/>
      </w:r>
    </w:p>
  </w:endnote>
  <w:endnote w:type="continuationSeparator" w:id="0">
    <w:p w:rsidR="0041713F" w:rsidRDefault="0041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9C3C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DF49A9">
    <w:pPr>
      <w:pStyle w:val="ac"/>
      <w:jc w:val="center"/>
    </w:pPr>
    <w:r>
      <w:rPr>
        <w:noProof/>
      </w:rPr>
      <w:t>2</w:t>
    </w:r>
  </w:p>
  <w:p w:rsidR="009C3C08" w:rsidRDefault="009C3C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9C3C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3F" w:rsidRDefault="0041713F">
      <w:pPr>
        <w:spacing w:after="0" w:line="240" w:lineRule="auto"/>
      </w:pPr>
      <w:r>
        <w:separator/>
      </w:r>
    </w:p>
  </w:footnote>
  <w:footnote w:type="continuationSeparator" w:id="0">
    <w:p w:rsidR="0041713F" w:rsidRDefault="0041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9C3C0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9C3C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08" w:rsidRDefault="009C3C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4DC1"/>
    <w:multiLevelType w:val="hybridMultilevel"/>
    <w:tmpl w:val="1DB628AA"/>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35F93"/>
    <w:multiLevelType w:val="hybridMultilevel"/>
    <w:tmpl w:val="97FAD706"/>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8780E"/>
    <w:multiLevelType w:val="hybridMultilevel"/>
    <w:tmpl w:val="1EDAD326"/>
    <w:lvl w:ilvl="0" w:tplc="C2A02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7D33AE"/>
    <w:multiLevelType w:val="hybridMultilevel"/>
    <w:tmpl w:val="8E4EEEAA"/>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053EA"/>
    <w:multiLevelType w:val="hybridMultilevel"/>
    <w:tmpl w:val="575002FA"/>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E6B27"/>
    <w:multiLevelType w:val="hybridMultilevel"/>
    <w:tmpl w:val="16DEC0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2B17A74"/>
    <w:multiLevelType w:val="hybridMultilevel"/>
    <w:tmpl w:val="F0E08888"/>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03A4B"/>
    <w:multiLevelType w:val="hybridMultilevel"/>
    <w:tmpl w:val="EE2CCB98"/>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7702C7"/>
    <w:multiLevelType w:val="hybridMultilevel"/>
    <w:tmpl w:val="F22C2F8C"/>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536B23"/>
    <w:multiLevelType w:val="hybridMultilevel"/>
    <w:tmpl w:val="BF768D16"/>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B1488D"/>
    <w:multiLevelType w:val="hybridMultilevel"/>
    <w:tmpl w:val="E7BE063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695069D0"/>
    <w:multiLevelType w:val="hybridMultilevel"/>
    <w:tmpl w:val="E5522770"/>
    <w:lvl w:ilvl="0" w:tplc="C2A02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C22F8A"/>
    <w:multiLevelType w:val="hybridMultilevel"/>
    <w:tmpl w:val="EDCAE2B0"/>
    <w:lvl w:ilvl="0" w:tplc="73F02F7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0"/>
  </w:num>
  <w:num w:numId="2">
    <w:abstractNumId w:val="1"/>
  </w:num>
  <w:num w:numId="3">
    <w:abstractNumId w:val="7"/>
  </w:num>
  <w:num w:numId="4">
    <w:abstractNumId w:val="9"/>
  </w:num>
  <w:num w:numId="5">
    <w:abstractNumId w:val="11"/>
  </w:num>
  <w:num w:numId="6">
    <w:abstractNumId w:val="0"/>
  </w:num>
  <w:num w:numId="7">
    <w:abstractNumId w:val="6"/>
  </w:num>
  <w:num w:numId="8">
    <w:abstractNumId w:val="8"/>
  </w:num>
  <w:num w:numId="9">
    <w:abstractNumId w:val="3"/>
  </w:num>
  <w:num w:numId="10">
    <w:abstractNumId w:val="4"/>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3A"/>
    <w:rsid w:val="00001428"/>
    <w:rsid w:val="00163066"/>
    <w:rsid w:val="00197277"/>
    <w:rsid w:val="001A7D14"/>
    <w:rsid w:val="00312F59"/>
    <w:rsid w:val="003562E1"/>
    <w:rsid w:val="003608B1"/>
    <w:rsid w:val="0041713F"/>
    <w:rsid w:val="00447210"/>
    <w:rsid w:val="004664F1"/>
    <w:rsid w:val="00486204"/>
    <w:rsid w:val="004B27F0"/>
    <w:rsid w:val="00527C42"/>
    <w:rsid w:val="005B4815"/>
    <w:rsid w:val="00674E3A"/>
    <w:rsid w:val="006D0B4E"/>
    <w:rsid w:val="006D7EE7"/>
    <w:rsid w:val="00722BE6"/>
    <w:rsid w:val="008204AB"/>
    <w:rsid w:val="008D18A2"/>
    <w:rsid w:val="009C3C08"/>
    <w:rsid w:val="00B4072E"/>
    <w:rsid w:val="00CE19DB"/>
    <w:rsid w:val="00D822F4"/>
    <w:rsid w:val="00DA6479"/>
    <w:rsid w:val="00DF49A9"/>
    <w:rsid w:val="00E26920"/>
    <w:rsid w:val="00E874DA"/>
    <w:rsid w:val="00EA22C0"/>
    <w:rsid w:val="00FE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0B3EA3-6B0D-43D6-9DE6-D1D8EB36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74E3A"/>
    <w:pPr>
      <w:tabs>
        <w:tab w:val="left" w:pos="9072"/>
      </w:tabs>
      <w:spacing w:after="0" w:line="240" w:lineRule="auto"/>
    </w:pPr>
    <w:rPr>
      <w:rFonts w:ascii="Times New Roman" w:hAnsi="Times New Roman"/>
      <w:b/>
      <w:sz w:val="28"/>
      <w:szCs w:val="20"/>
    </w:rPr>
  </w:style>
  <w:style w:type="character" w:customStyle="1" w:styleId="a4">
    <w:name w:val="Основний текст Знак"/>
    <w:link w:val="a3"/>
    <w:uiPriority w:val="99"/>
    <w:locked/>
    <w:rsid w:val="00674E3A"/>
    <w:rPr>
      <w:rFonts w:ascii="Times New Roman" w:hAnsi="Times New Roman" w:cs="Times New Roman"/>
      <w:b/>
      <w:sz w:val="20"/>
      <w:szCs w:val="20"/>
    </w:rPr>
  </w:style>
  <w:style w:type="paragraph" w:styleId="HTML">
    <w:name w:val="HTML Preformatted"/>
    <w:basedOn w:val="a"/>
    <w:link w:val="HTML0"/>
    <w:uiPriority w:val="99"/>
    <w:rsid w:val="006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ий HTML Знак"/>
    <w:link w:val="HTML"/>
    <w:uiPriority w:val="99"/>
    <w:locked/>
    <w:rsid w:val="00674E3A"/>
    <w:rPr>
      <w:rFonts w:ascii="Courier New" w:eastAsia="SimSun" w:hAnsi="Courier New" w:cs="Courier New"/>
      <w:sz w:val="20"/>
      <w:szCs w:val="20"/>
      <w:lang w:val="x-none" w:eastAsia="zh-CN"/>
    </w:rPr>
  </w:style>
  <w:style w:type="paragraph" w:styleId="a5">
    <w:name w:val="List Paragraph"/>
    <w:basedOn w:val="a"/>
    <w:uiPriority w:val="34"/>
    <w:qFormat/>
    <w:rsid w:val="00674E3A"/>
    <w:pPr>
      <w:ind w:left="720"/>
      <w:contextualSpacing/>
    </w:pPr>
    <w:rPr>
      <w:lang w:eastAsia="en-US"/>
    </w:rPr>
  </w:style>
  <w:style w:type="character" w:styleId="a6">
    <w:name w:val="Emphasis"/>
    <w:uiPriority w:val="20"/>
    <w:qFormat/>
    <w:rsid w:val="00674E3A"/>
    <w:rPr>
      <w:rFonts w:cs="Times New Roman"/>
      <w:i/>
      <w:iCs/>
    </w:rPr>
  </w:style>
  <w:style w:type="paragraph" w:customStyle="1" w:styleId="bodytxt">
    <w:name w:val="bodytxt"/>
    <w:basedOn w:val="a"/>
    <w:rsid w:val="00674E3A"/>
    <w:pPr>
      <w:spacing w:before="100" w:beforeAutospacing="1" w:after="100" w:afterAutospacing="1" w:line="240" w:lineRule="auto"/>
    </w:pPr>
    <w:rPr>
      <w:rFonts w:ascii="Tahoma" w:hAnsi="Tahoma" w:cs="Tahoma"/>
      <w:color w:val="111111"/>
      <w:sz w:val="53"/>
      <w:szCs w:val="53"/>
    </w:rPr>
  </w:style>
  <w:style w:type="paragraph" w:styleId="a7">
    <w:name w:val="Normal (Web)"/>
    <w:basedOn w:val="a"/>
    <w:uiPriority w:val="99"/>
    <w:semiHidden/>
    <w:unhideWhenUsed/>
    <w:rsid w:val="00674E3A"/>
    <w:pPr>
      <w:spacing w:after="150" w:line="288" w:lineRule="auto"/>
    </w:pPr>
    <w:rPr>
      <w:rFonts w:ascii="Tahoma" w:hAnsi="Tahoma" w:cs="Tahoma"/>
      <w:color w:val="5C5C5C"/>
      <w:sz w:val="18"/>
      <w:szCs w:val="18"/>
    </w:rPr>
  </w:style>
  <w:style w:type="character" w:styleId="a8">
    <w:name w:val="Strong"/>
    <w:uiPriority w:val="22"/>
    <w:qFormat/>
    <w:rsid w:val="00674E3A"/>
    <w:rPr>
      <w:rFonts w:cs="Times New Roman"/>
      <w:b/>
      <w:bCs/>
    </w:rPr>
  </w:style>
  <w:style w:type="character" w:styleId="a9">
    <w:name w:val="Hyperlink"/>
    <w:uiPriority w:val="99"/>
    <w:semiHidden/>
    <w:unhideWhenUsed/>
    <w:rsid w:val="00674E3A"/>
    <w:rPr>
      <w:rFonts w:cs="Times New Roman"/>
      <w:color w:val="0000FF"/>
      <w:u w:val="single"/>
    </w:rPr>
  </w:style>
  <w:style w:type="paragraph" w:styleId="aa">
    <w:name w:val="header"/>
    <w:basedOn w:val="a"/>
    <w:link w:val="ab"/>
    <w:uiPriority w:val="99"/>
    <w:semiHidden/>
    <w:unhideWhenUsed/>
    <w:rsid w:val="00674E3A"/>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674E3A"/>
    <w:rPr>
      <w:rFonts w:cs="Times New Roman"/>
    </w:rPr>
  </w:style>
  <w:style w:type="paragraph" w:styleId="ac">
    <w:name w:val="footer"/>
    <w:basedOn w:val="a"/>
    <w:link w:val="ad"/>
    <w:uiPriority w:val="99"/>
    <w:unhideWhenUsed/>
    <w:rsid w:val="00674E3A"/>
    <w:pPr>
      <w:tabs>
        <w:tab w:val="center" w:pos="4677"/>
        <w:tab w:val="right" w:pos="9355"/>
      </w:tabs>
      <w:spacing w:after="0" w:line="240" w:lineRule="auto"/>
    </w:pPr>
  </w:style>
  <w:style w:type="character" w:customStyle="1" w:styleId="ad">
    <w:name w:val="Нижній колонтитул Знак"/>
    <w:link w:val="ac"/>
    <w:uiPriority w:val="99"/>
    <w:locked/>
    <w:rsid w:val="00674E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2014-08-11T17:05:00Z</dcterms:created>
  <dcterms:modified xsi:type="dcterms:W3CDTF">2014-08-11T17:05:00Z</dcterms:modified>
</cp:coreProperties>
</file>