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B7" w:rsidRDefault="00972CB7" w:rsidP="004E2C90">
      <w:pPr>
        <w:pStyle w:val="a3"/>
        <w:spacing w:after="0" w:line="360" w:lineRule="auto"/>
        <w:ind w:firstLine="709"/>
        <w:jc w:val="both"/>
        <w:rPr>
          <w:b/>
          <w:bCs/>
          <w:szCs w:val="28"/>
          <w:lang w:val="en-US"/>
        </w:rPr>
      </w:pPr>
      <w:r w:rsidRPr="004E2C90">
        <w:rPr>
          <w:b/>
          <w:bCs/>
          <w:szCs w:val="28"/>
        </w:rPr>
        <w:t xml:space="preserve">Фамилия </w:t>
      </w:r>
      <w:r w:rsidR="004E2C90">
        <w:rPr>
          <w:b/>
          <w:bCs/>
          <w:szCs w:val="28"/>
        </w:rPr>
        <w:t xml:space="preserve">И.О. _______________ </w:t>
      </w:r>
      <w:r w:rsidRPr="004E2C90">
        <w:rPr>
          <w:b/>
          <w:bCs/>
          <w:szCs w:val="28"/>
        </w:rPr>
        <w:t>Группа ____________ Вариант № 13</w:t>
      </w:r>
    </w:p>
    <w:p w:rsidR="004E2C90" w:rsidRPr="004E2C90" w:rsidRDefault="004E2C90" w:rsidP="004E2C90">
      <w:pPr>
        <w:pStyle w:val="a3"/>
        <w:spacing w:after="0" w:line="360" w:lineRule="auto"/>
        <w:ind w:firstLine="709"/>
        <w:jc w:val="both"/>
        <w:rPr>
          <w:b/>
          <w:bCs/>
          <w:szCs w:val="28"/>
          <w:lang w:val="en-US"/>
        </w:rPr>
      </w:pPr>
    </w:p>
    <w:p w:rsidR="00142C9D" w:rsidRPr="004E2C90" w:rsidRDefault="00142C9D" w:rsidP="004E2C90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szCs w:val="28"/>
        </w:rPr>
      </w:pPr>
      <w:r w:rsidRPr="004E2C90">
        <w:rPr>
          <w:szCs w:val="28"/>
        </w:rPr>
        <w:t>Системы поддержки принятия решений.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2.</w:t>
      </w:r>
      <w:r w:rsidRPr="004E2C90">
        <w:rPr>
          <w:rFonts w:ascii="Times New Roman" w:hAnsi="Times New Roman"/>
          <w:sz w:val="28"/>
          <w:szCs w:val="28"/>
        </w:rPr>
        <w:tab/>
        <w:t>Банк принимает вклад на срок 3 месяца с объявленной годовой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ставкой 100% или на 6 месяцев под 110%. Как выгоднее вкладывать деньги на полгода: дважды на три месяца или один раз на 6 месяцев?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3.</w:t>
      </w:r>
      <w:r w:rsidRPr="004E2C90">
        <w:rPr>
          <w:rFonts w:ascii="Times New Roman" w:hAnsi="Times New Roman"/>
          <w:sz w:val="28"/>
          <w:szCs w:val="28"/>
        </w:rPr>
        <w:tab/>
        <w:t>В пенсионный фонд ежегодно вносится 5800 руб., ставка равна 9% годовых.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Какая сумма накопится через 27 лет? Ответ округлите до копеек.: ____________________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4. Ипотечный кредит в размере 45 000 руб., выданный под 8,0% годовых, гасится ежегодными выплатами по 8 000 руб.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Сколько лет будет погашаться кредит? ____________________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5. Курс акции в 2000 году составлял: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01.01.2000</w:t>
      </w:r>
      <w:r w:rsidRPr="004E2C90">
        <w:rPr>
          <w:rFonts w:ascii="Times New Roman" w:hAnsi="Times New Roman"/>
          <w:sz w:val="28"/>
          <w:szCs w:val="28"/>
        </w:rPr>
        <w:tab/>
        <w:t>162 руб.</w:t>
      </w:r>
      <w:r w:rsidRPr="004E2C90">
        <w:rPr>
          <w:rFonts w:ascii="Times New Roman" w:hAnsi="Times New Roman"/>
          <w:sz w:val="28"/>
          <w:szCs w:val="28"/>
        </w:rPr>
        <w:tab/>
        <w:t>01.05.2000</w:t>
      </w:r>
      <w:r w:rsidRPr="004E2C90">
        <w:rPr>
          <w:rFonts w:ascii="Times New Roman" w:hAnsi="Times New Roman"/>
          <w:sz w:val="28"/>
          <w:szCs w:val="28"/>
        </w:rPr>
        <w:tab/>
        <w:t>176 руб.</w:t>
      </w:r>
      <w:r w:rsidRPr="004E2C90">
        <w:rPr>
          <w:rFonts w:ascii="Times New Roman" w:hAnsi="Times New Roman"/>
          <w:sz w:val="28"/>
          <w:szCs w:val="28"/>
        </w:rPr>
        <w:tab/>
        <w:t>01.09.2000</w:t>
      </w:r>
      <w:r w:rsidRPr="004E2C90">
        <w:rPr>
          <w:rFonts w:ascii="Times New Roman" w:hAnsi="Times New Roman"/>
          <w:sz w:val="28"/>
          <w:szCs w:val="28"/>
        </w:rPr>
        <w:tab/>
        <w:t>194 руб.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01.02.2000</w:t>
      </w:r>
      <w:r w:rsidRPr="004E2C90">
        <w:rPr>
          <w:rFonts w:ascii="Times New Roman" w:hAnsi="Times New Roman"/>
          <w:sz w:val="28"/>
          <w:szCs w:val="28"/>
        </w:rPr>
        <w:tab/>
        <w:t>164 руб.</w:t>
      </w:r>
      <w:r w:rsidRPr="004E2C90">
        <w:rPr>
          <w:rFonts w:ascii="Times New Roman" w:hAnsi="Times New Roman"/>
          <w:sz w:val="28"/>
          <w:szCs w:val="28"/>
        </w:rPr>
        <w:tab/>
        <w:t>01.06.2000</w:t>
      </w:r>
      <w:r w:rsidRPr="004E2C90">
        <w:rPr>
          <w:rFonts w:ascii="Times New Roman" w:hAnsi="Times New Roman"/>
          <w:sz w:val="28"/>
          <w:szCs w:val="28"/>
        </w:rPr>
        <w:tab/>
        <w:t>178 руб.</w:t>
      </w:r>
      <w:r w:rsidRPr="004E2C90">
        <w:rPr>
          <w:rFonts w:ascii="Times New Roman" w:hAnsi="Times New Roman"/>
          <w:sz w:val="28"/>
          <w:szCs w:val="28"/>
        </w:rPr>
        <w:tab/>
        <w:t>01.10.2000</w:t>
      </w:r>
      <w:r w:rsidRPr="004E2C90">
        <w:rPr>
          <w:rFonts w:ascii="Times New Roman" w:hAnsi="Times New Roman"/>
          <w:sz w:val="28"/>
          <w:szCs w:val="28"/>
        </w:rPr>
        <w:tab/>
        <w:t>198 руб.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01.03.2000</w:t>
      </w:r>
      <w:r w:rsidRPr="004E2C90">
        <w:rPr>
          <w:rFonts w:ascii="Times New Roman" w:hAnsi="Times New Roman"/>
          <w:sz w:val="28"/>
          <w:szCs w:val="28"/>
        </w:rPr>
        <w:tab/>
        <w:t>168 руб.</w:t>
      </w:r>
      <w:r w:rsidRPr="004E2C90">
        <w:rPr>
          <w:rFonts w:ascii="Times New Roman" w:hAnsi="Times New Roman"/>
          <w:sz w:val="28"/>
          <w:szCs w:val="28"/>
        </w:rPr>
        <w:tab/>
        <w:t>01.07.2000</w:t>
      </w:r>
      <w:r w:rsidRPr="004E2C90">
        <w:rPr>
          <w:rFonts w:ascii="Times New Roman" w:hAnsi="Times New Roman"/>
          <w:sz w:val="28"/>
          <w:szCs w:val="28"/>
        </w:rPr>
        <w:tab/>
        <w:t>184 руб.</w:t>
      </w:r>
      <w:r w:rsidRPr="004E2C90">
        <w:rPr>
          <w:rFonts w:ascii="Times New Roman" w:hAnsi="Times New Roman"/>
          <w:sz w:val="28"/>
          <w:szCs w:val="28"/>
        </w:rPr>
        <w:tab/>
        <w:t>01.11.2000</w:t>
      </w:r>
      <w:r w:rsidRPr="004E2C90">
        <w:rPr>
          <w:rFonts w:ascii="Times New Roman" w:hAnsi="Times New Roman"/>
          <w:sz w:val="28"/>
          <w:szCs w:val="28"/>
        </w:rPr>
        <w:tab/>
        <w:t>200 руб.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01.04.2000</w:t>
      </w:r>
      <w:r w:rsidRPr="004E2C90">
        <w:rPr>
          <w:rFonts w:ascii="Times New Roman" w:hAnsi="Times New Roman"/>
          <w:sz w:val="28"/>
          <w:szCs w:val="28"/>
        </w:rPr>
        <w:tab/>
        <w:t>172 руб.</w:t>
      </w:r>
      <w:r w:rsidRPr="004E2C90">
        <w:rPr>
          <w:rFonts w:ascii="Times New Roman" w:hAnsi="Times New Roman"/>
          <w:sz w:val="28"/>
          <w:szCs w:val="28"/>
        </w:rPr>
        <w:tab/>
        <w:t>01.08.2000</w:t>
      </w:r>
      <w:r w:rsidRPr="004E2C90">
        <w:rPr>
          <w:rFonts w:ascii="Times New Roman" w:hAnsi="Times New Roman"/>
          <w:sz w:val="28"/>
          <w:szCs w:val="28"/>
        </w:rPr>
        <w:tab/>
        <w:t>192 руб.</w:t>
      </w:r>
      <w:r w:rsidRPr="004E2C90">
        <w:rPr>
          <w:rFonts w:ascii="Times New Roman" w:hAnsi="Times New Roman"/>
          <w:sz w:val="28"/>
          <w:szCs w:val="28"/>
        </w:rPr>
        <w:tab/>
        <w:t>01.12.2000</w:t>
      </w:r>
      <w:r w:rsidRPr="004E2C90">
        <w:rPr>
          <w:rFonts w:ascii="Times New Roman" w:hAnsi="Times New Roman"/>
          <w:sz w:val="28"/>
          <w:szCs w:val="28"/>
        </w:rPr>
        <w:tab/>
        <w:t>206 руб.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Определите, какой тип зависимости более точно определяет поведение ценной бумаги – линейный или экспоненциальный, и, применив соответствующую функцию, рассчитайте предполагаемый курс на 1-02-2001</w:t>
      </w:r>
    </w:p>
    <w:p w:rsidR="007430A9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E2C90">
        <w:rPr>
          <w:rFonts w:ascii="Times New Roman" w:hAnsi="Times New Roman"/>
          <w:sz w:val="28"/>
          <w:szCs w:val="28"/>
        </w:rPr>
        <w:t>Ответ округлите до рублей: ___________________________</w:t>
      </w:r>
    </w:p>
    <w:p w:rsidR="004E2C90" w:rsidRP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br w:type="page"/>
      </w:r>
    </w:p>
    <w:p w:rsidR="002031B1" w:rsidRPr="004E2C90" w:rsidRDefault="002031B1" w:rsidP="004E2C9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iCs/>
          <w:sz w:val="28"/>
          <w:szCs w:val="28"/>
          <w:lang w:val="en-US"/>
        </w:rPr>
      </w:pPr>
      <w:r w:rsidRPr="004E2C90">
        <w:rPr>
          <w:rFonts w:ascii="Times New Roman" w:hAnsi="Times New Roman"/>
          <w:b/>
          <w:sz w:val="28"/>
          <w:szCs w:val="28"/>
        </w:rPr>
        <w:t>1.</w:t>
      </w:r>
      <w:r w:rsidR="004E2C90" w:rsidRPr="004E2C9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4E2C90">
        <w:rPr>
          <w:rFonts w:ascii="Times New Roman" w:hAnsi="Times New Roman"/>
          <w:b/>
          <w:sz w:val="28"/>
          <w:szCs w:val="28"/>
        </w:rPr>
        <w:t>Системы поддержки принятия решений</w:t>
      </w:r>
    </w:p>
    <w:p w:rsidR="004E2C90" w:rsidRDefault="004E2C90" w:rsidP="004E2C90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E2C90">
        <w:rPr>
          <w:rFonts w:ascii="Times New Roman" w:hAnsi="Times New Roman"/>
          <w:i/>
          <w:iCs/>
          <w:sz w:val="28"/>
          <w:szCs w:val="28"/>
        </w:rPr>
        <w:t xml:space="preserve">Экономическая информационная система (ЭИС) представляет собой совокупность организационных, технических, программных и информационных средств, объединенных в единую систему с целью сбора, хранения, обработки и выдачи необходимой информации, предназначенной для выполнения функций управления. </w:t>
      </w:r>
    </w:p>
    <w:p w:rsidR="002A4F11" w:rsidRPr="004E2C90" w:rsidRDefault="009F3725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b/>
          <w:bCs/>
          <w:sz w:val="28"/>
          <w:szCs w:val="28"/>
        </w:rPr>
        <w:t>Системы поддержки принятия решений (СППР)</w:t>
      </w:r>
      <w:r w:rsidRPr="004E2C90">
        <w:rPr>
          <w:rFonts w:ascii="Times New Roman" w:hAnsi="Times New Roman"/>
          <w:sz w:val="28"/>
          <w:szCs w:val="28"/>
        </w:rPr>
        <w:t xml:space="preserve"> используются в основном на верхнем уровне управления (руководства фирм, предприятий, организаций), имеющих стратегическое долгосрочное значение в течение года или нескольких лет. К таким задачам относятся формирование стратегических целей, планирование привлечения ресурсов, источников финансирования, выбор места размещения предприятий и т.д. Реже задачи класса СППР решаются на тактическом уровне, например при выборе поставщиков или заключении контрактов с клиентами. Задачи СППР имеют, как правило, нерегулярный характер.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 xml:space="preserve">Для анализа и выработки предложений в СППР используются разные методы. Это могут быть: </w:t>
      </w:r>
      <w:r w:rsidRPr="00E05527">
        <w:rPr>
          <w:rFonts w:ascii="Times New Roman" w:hAnsi="Times New Roman"/>
          <w:sz w:val="28"/>
          <w:szCs w:val="28"/>
        </w:rPr>
        <w:t>информационный поиск</w:t>
      </w:r>
      <w:r w:rsidRPr="004E2C90">
        <w:rPr>
          <w:rFonts w:ascii="Times New Roman" w:hAnsi="Times New Roman"/>
          <w:sz w:val="28"/>
          <w:szCs w:val="28"/>
        </w:rPr>
        <w:t xml:space="preserve">, </w:t>
      </w:r>
      <w:r w:rsidRPr="00E05527">
        <w:rPr>
          <w:rFonts w:ascii="Times New Roman" w:hAnsi="Times New Roman"/>
          <w:sz w:val="28"/>
          <w:szCs w:val="28"/>
        </w:rPr>
        <w:t>интеллектуальный анализ данных</w:t>
      </w:r>
      <w:r w:rsidRPr="004E2C90">
        <w:rPr>
          <w:rFonts w:ascii="Times New Roman" w:hAnsi="Times New Roman"/>
          <w:sz w:val="28"/>
          <w:szCs w:val="28"/>
        </w:rPr>
        <w:t xml:space="preserve">, </w:t>
      </w:r>
      <w:r w:rsidRPr="00E05527">
        <w:rPr>
          <w:rFonts w:ascii="Times New Roman" w:hAnsi="Times New Roman"/>
          <w:sz w:val="28"/>
          <w:szCs w:val="28"/>
        </w:rPr>
        <w:t>поиск знаний в базах данных</w:t>
      </w:r>
      <w:r w:rsidRPr="004E2C90">
        <w:rPr>
          <w:rFonts w:ascii="Times New Roman" w:hAnsi="Times New Roman"/>
          <w:sz w:val="28"/>
          <w:szCs w:val="28"/>
        </w:rPr>
        <w:t xml:space="preserve">, </w:t>
      </w:r>
      <w:r w:rsidRPr="00E05527">
        <w:rPr>
          <w:rFonts w:ascii="Times New Roman" w:hAnsi="Times New Roman"/>
          <w:sz w:val="28"/>
          <w:szCs w:val="28"/>
        </w:rPr>
        <w:t>рассуждение на основе прецедентов</w:t>
      </w:r>
      <w:r w:rsidRPr="004E2C90">
        <w:rPr>
          <w:rFonts w:ascii="Times New Roman" w:hAnsi="Times New Roman"/>
          <w:sz w:val="28"/>
          <w:szCs w:val="28"/>
        </w:rPr>
        <w:t xml:space="preserve">, </w:t>
      </w:r>
      <w:r w:rsidRPr="00E05527">
        <w:rPr>
          <w:rFonts w:ascii="Times New Roman" w:hAnsi="Times New Roman"/>
          <w:sz w:val="28"/>
          <w:szCs w:val="28"/>
        </w:rPr>
        <w:t>имитационное моделирование</w:t>
      </w:r>
      <w:r w:rsidRPr="004E2C90">
        <w:rPr>
          <w:rFonts w:ascii="Times New Roman" w:hAnsi="Times New Roman"/>
          <w:sz w:val="28"/>
          <w:szCs w:val="28"/>
        </w:rPr>
        <w:t xml:space="preserve">, </w:t>
      </w:r>
      <w:r w:rsidRPr="00E05527">
        <w:rPr>
          <w:rFonts w:ascii="Times New Roman" w:hAnsi="Times New Roman"/>
          <w:sz w:val="28"/>
          <w:szCs w:val="28"/>
        </w:rPr>
        <w:t>генетические алгоритмы</w:t>
      </w:r>
      <w:r w:rsidRPr="004E2C90">
        <w:rPr>
          <w:rFonts w:ascii="Times New Roman" w:hAnsi="Times New Roman"/>
          <w:sz w:val="28"/>
          <w:szCs w:val="28"/>
        </w:rPr>
        <w:t xml:space="preserve">, </w:t>
      </w:r>
      <w:r w:rsidRPr="00E05527">
        <w:rPr>
          <w:rFonts w:ascii="Times New Roman" w:hAnsi="Times New Roman"/>
          <w:sz w:val="28"/>
          <w:szCs w:val="28"/>
        </w:rPr>
        <w:t>нейронные сети</w:t>
      </w:r>
      <w:r w:rsidRPr="004E2C90">
        <w:rPr>
          <w:rFonts w:ascii="Times New Roman" w:hAnsi="Times New Roman"/>
          <w:sz w:val="28"/>
          <w:szCs w:val="28"/>
        </w:rPr>
        <w:t xml:space="preserve"> и др. Некоторые из этих методов были разработаны в рамках </w:t>
      </w:r>
      <w:r w:rsidRPr="00E05527">
        <w:rPr>
          <w:rFonts w:ascii="Times New Roman" w:hAnsi="Times New Roman"/>
          <w:sz w:val="28"/>
          <w:szCs w:val="28"/>
        </w:rPr>
        <w:t>искусственного интеллекта</w:t>
      </w:r>
      <w:r w:rsidRPr="004E2C90">
        <w:rPr>
          <w:rFonts w:ascii="Times New Roman" w:hAnsi="Times New Roman"/>
          <w:sz w:val="28"/>
          <w:szCs w:val="28"/>
        </w:rPr>
        <w:t xml:space="preserve">. Если в основе работы СППР лежат методы </w:t>
      </w:r>
      <w:r w:rsidRPr="00E05527">
        <w:rPr>
          <w:rFonts w:ascii="Times New Roman" w:hAnsi="Times New Roman"/>
          <w:sz w:val="28"/>
          <w:szCs w:val="28"/>
        </w:rPr>
        <w:t>искусственного интеллекта</w:t>
      </w:r>
      <w:r w:rsidRPr="004E2C90">
        <w:rPr>
          <w:rFonts w:ascii="Times New Roman" w:hAnsi="Times New Roman"/>
          <w:sz w:val="28"/>
          <w:szCs w:val="28"/>
        </w:rPr>
        <w:t>, то говорят об интеллектуальной СППР, или ИСППР.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 xml:space="preserve">Современные системы поддержки принятия решения (СППР) представляют собой системы, максимально приспособленные к решению задач повседневной управленческой деятельности, являются инструментом, призванным оказать помощь </w:t>
      </w:r>
      <w:r w:rsidRPr="00E05527">
        <w:rPr>
          <w:rFonts w:ascii="Times New Roman" w:hAnsi="Times New Roman"/>
          <w:sz w:val="28"/>
          <w:szCs w:val="28"/>
        </w:rPr>
        <w:t>лицам, принимающим решения</w:t>
      </w:r>
      <w:r w:rsidRPr="004E2C90">
        <w:rPr>
          <w:rFonts w:ascii="Times New Roman" w:hAnsi="Times New Roman"/>
          <w:sz w:val="28"/>
          <w:szCs w:val="28"/>
        </w:rPr>
        <w:t xml:space="preserve"> (ЛПР). С помощью СППР может производится выбор решений некоторых неструктурированных и слабоструктурированных задач, в том числе и многокритериальных.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 xml:space="preserve">СППР, как правило, являются результатом мультидисциплинарного исследования, включающего теории </w:t>
      </w:r>
      <w:r w:rsidRPr="00E05527">
        <w:rPr>
          <w:rFonts w:ascii="Times New Roman" w:hAnsi="Times New Roman"/>
          <w:sz w:val="28"/>
          <w:szCs w:val="28"/>
        </w:rPr>
        <w:t>баз данных</w:t>
      </w:r>
      <w:r w:rsidRPr="004E2C90">
        <w:rPr>
          <w:rFonts w:ascii="Times New Roman" w:hAnsi="Times New Roman"/>
          <w:sz w:val="28"/>
          <w:szCs w:val="28"/>
        </w:rPr>
        <w:t xml:space="preserve">, </w:t>
      </w:r>
      <w:r w:rsidRPr="00E05527">
        <w:rPr>
          <w:rFonts w:ascii="Times New Roman" w:hAnsi="Times New Roman"/>
          <w:sz w:val="28"/>
          <w:szCs w:val="28"/>
        </w:rPr>
        <w:t>искусственного интеллекта</w:t>
      </w:r>
      <w:r w:rsidRPr="004E2C90">
        <w:rPr>
          <w:rFonts w:ascii="Times New Roman" w:hAnsi="Times New Roman"/>
          <w:sz w:val="28"/>
          <w:szCs w:val="28"/>
        </w:rPr>
        <w:t>, интерактивных компьютерных систем, методов имитационного моделирования.</w:t>
      </w:r>
    </w:p>
    <w:p w:rsidR="009F3725" w:rsidRPr="004E2C90" w:rsidRDefault="009F3725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b/>
          <w:bCs/>
          <w:i/>
          <w:iCs/>
          <w:sz w:val="28"/>
          <w:szCs w:val="28"/>
        </w:rPr>
        <w:t>Идеальной считается ЭИС</w:t>
      </w:r>
      <w:r w:rsidRPr="004E2C90">
        <w:rPr>
          <w:rFonts w:ascii="Times New Roman" w:hAnsi="Times New Roman"/>
          <w:sz w:val="28"/>
          <w:szCs w:val="28"/>
        </w:rPr>
        <w:t>, которая включает все три типа перечисленных информационных систем. В зависимости от охвата функций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и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уровней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управления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различают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корпоративные (интегрированные) и локальные ЭИС.</w:t>
      </w:r>
    </w:p>
    <w:p w:rsidR="009F3725" w:rsidRPr="004E2C90" w:rsidRDefault="009F3725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  <w:u w:val="single"/>
        </w:rPr>
        <w:t>Корпоративная (интегрированная) ЭИС</w:t>
      </w:r>
      <w:r w:rsidRPr="004E2C90">
        <w:rPr>
          <w:rFonts w:ascii="Times New Roman" w:hAnsi="Times New Roman"/>
          <w:sz w:val="28"/>
          <w:szCs w:val="28"/>
        </w:rPr>
        <w:t xml:space="preserve"> автоматизирует все функции управления на всех уровнях управления. Такая ЭИС является многопользовательской,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функционирует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в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распределенной вычислительной сети.</w:t>
      </w:r>
    </w:p>
    <w:p w:rsidR="009F3725" w:rsidRPr="004E2C90" w:rsidRDefault="009F3725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  <w:u w:val="single"/>
        </w:rPr>
        <w:t>Локальная ЭИС</w:t>
      </w:r>
      <w:r w:rsidRPr="004E2C90">
        <w:rPr>
          <w:rFonts w:ascii="Times New Roman" w:hAnsi="Times New Roman"/>
          <w:sz w:val="28"/>
          <w:szCs w:val="28"/>
        </w:rPr>
        <w:t xml:space="preserve"> автоматизирует отдельные функции управления на отдельных уровнях управления. Такая ЭИС может быть однопользовательской, функционирующей в отдельных подразделениях системы управления.</w:t>
      </w:r>
    </w:p>
    <w:p w:rsidR="009F3725" w:rsidRPr="004E2C90" w:rsidRDefault="009F3725" w:rsidP="004E2C9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E2C90">
        <w:rPr>
          <w:rFonts w:ascii="Times New Roman" w:hAnsi="Times New Roman"/>
          <w:b/>
          <w:bCs/>
          <w:i/>
          <w:iCs/>
          <w:sz w:val="28"/>
          <w:szCs w:val="28"/>
        </w:rPr>
        <w:t>Одним из основных свойств ЭИС является делимость на подсистемы, которая имеет ряд достоинств с точки зрения разработки и эксплуатации ЭИС, к которым относятся:</w:t>
      </w:r>
    </w:p>
    <w:p w:rsidR="009F3725" w:rsidRPr="004E2C90" w:rsidRDefault="009F3725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-Упрощение разработки и модернизации ЭИС в результате специализации групп проектировщиков по подсистемам;</w:t>
      </w:r>
    </w:p>
    <w:p w:rsidR="009F3725" w:rsidRPr="004E2C90" w:rsidRDefault="009F3725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-Упрощение внедрения и поставки готовых подсистем в соответствии с очередностью выполнения работ;</w:t>
      </w:r>
    </w:p>
    <w:p w:rsidR="009F3725" w:rsidRPr="004E2C90" w:rsidRDefault="009F3725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-Упрощение эксплуатации ЭИС вследствие специализации работников предметной области.</w:t>
      </w:r>
    </w:p>
    <w:p w:rsidR="009F3725" w:rsidRPr="004E2C90" w:rsidRDefault="009F3725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Обычно выделяют функциональные и обеспечивающие подсистемы. Функциональные подсистемы ЭИС информационно обслуживают определенные виды деятельности экономической системы (предприятия), характерные для структурных подразделений экономической системы и (или) функций управления. Интеграция функциональных подсистем в единую систему достигается за счет создания и функционирования обеспечивающих подсистем, таких, как информационная, программная, математическая, техническая, технологическая, организационная и правовая подсистемы.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Первым шагом на пути внедрения информационных технологий на предприятии является выбор системы автоматизации. Иногда в этом вопросе важную роль играют политика, соображения «высшего порядка», при которых, например, консалтинговая фирма из «большой пятерки» авторитетно убеждает российского клиента установить у себя ERP-систему известной западной компании, гарантируя при этом заказчику кредит уважаемого банка, обещая приток иностранных инвестиций и прочие блага. Иногда это является результатом эмоционально-интуитивного подхода, напоминающего исторический призыв варягов для наведения порядка на Руси.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Однако лучше всего применять сбалансированный подход, основанный на формальных методах решения задачи выбора, реализованных в системах поддержки принятия решений.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Деятельность CIO связана с необходимостью ежедневно принимать решения различной сложности. Примерами могут служить: выбор направления развития предприятия и его политики в области ИТ, выбор варианта автоматизации конкретного вида деятельности компании, определение корпоративного стандарта, типа закупаемого сетевого оборудования, выбор помещения под офис, соисполнителя работы, назначение на вакантную должность одного из многих кандидатов и т. д.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Обоснованность и профессиональный уровень принимаемых решений во многом определяет эффективность деятельности компании. Вместе с тем, необходимость учета при принятии управленческих решений большого количества политических, экономических, социальных, юридических и моральных факторов значительно усложняет задачу выбора. В первую очередь это связано со сбором нужной для принятия решения информации. В этом отношении существенную помощь руководителю оказывают современные информационные системы. Однако обладание нужной информацией — это необходимое, но далеко не достаточное условие для принятия правильного решения.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При принятии действительно сложных решений есть смысл привлекать экспертов — специалистов в различных областях знаний. Однако чтобы эффективно использовать знания экспертов, нужно, во-первых, знать, каких экспертов нужно пригласить, во-вторых, какие вопросы перед ними поставить, и, наконец, как использовать их знания для принятия решения. При этом решение, опираясь на знания экспертов, всегда принимает руководитель, поставивший проблему.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Допустим, что собрать нужных экспертов и извлечь необходимые знания для обоснования решения удалось. Однако эксперты показали, что существует великое множество взаимосвязанных факторов, влияющих на принятие решения. Каждый из экспертов знает, как связаны факторы, относящиеся к его компетенции, но и только. А для принятия решения нужно учесть взаимосвязь всех факторов, относящихся к компетенции разных экспертов. Таких связей могут быть десятки, а для сложных проблем (например, определение стратегического направления развития бизнеса компании) и более того. В то же время руководитель, принимающий решение — обычный человек с присущими всем людям психофизиологическими ограничениями, заключающимися, в частности, в том, что человек может оперировать одновременно не более чем 7—9 объектами. Как же найти пути разрешения имеющегося противоречия? Один из вариантов — применение математических методов, воплощенных в современных информационных системах поддержки принятия решений (СППР).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Развитие методов интеллектуального анализа данных на основе применения концепций информационных хранилищ, экспертных систем, систем моделирования бизнес-процессов, реализованных в контуре общей информационной системы, способствуют усилению обоснованности принимаемых управленческих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решений.</w:t>
      </w:r>
      <w:r w:rsidR="004E2C90">
        <w:rPr>
          <w:rFonts w:ascii="Times New Roman" w:hAnsi="Times New Roman"/>
          <w:sz w:val="28"/>
          <w:szCs w:val="28"/>
        </w:rPr>
        <w:t xml:space="preserve"> 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Таким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образом,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современные информационные системы обеспечивают оперативность коммуникации и интеграцию участников бизнес-процессов, повышают качество принимаемых решений на всех уровнях управления.</w:t>
      </w:r>
    </w:p>
    <w:p w:rsidR="002A4F11" w:rsidRPr="004E2C90" w:rsidRDefault="002A4F1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2F7" w:rsidRPr="004E2C90" w:rsidRDefault="00F56F3F" w:rsidP="004E2C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C90">
        <w:rPr>
          <w:rFonts w:ascii="Times New Roman" w:hAnsi="Times New Roman"/>
          <w:b/>
          <w:sz w:val="28"/>
          <w:szCs w:val="28"/>
        </w:rPr>
        <w:t>Решение задачи №2</w:t>
      </w:r>
    </w:p>
    <w:p w:rsidR="00F56F3F" w:rsidRPr="004E2C90" w:rsidRDefault="00F56F3F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100÷12=8,33% в месяц;</w:t>
      </w:r>
    </w:p>
    <w:p w:rsidR="00F56F3F" w:rsidRPr="004E2C90" w:rsidRDefault="00F56F3F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3×8,3%= 24,99% за 3 месяца;</w:t>
      </w:r>
    </w:p>
    <w:p w:rsidR="00F56F3F" w:rsidRPr="004E2C90" w:rsidRDefault="00F56F3F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Дважды в три месяца: 24,99 + 24,99= 49,98%</w:t>
      </w:r>
    </w:p>
    <w:p w:rsidR="00F56F3F" w:rsidRPr="004E2C90" w:rsidRDefault="00F56F3F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Рассчитаем на 6 месяцев под 110 % годовых:</w:t>
      </w:r>
    </w:p>
    <w:p w:rsidR="00F56F3F" w:rsidRPr="004E2C90" w:rsidRDefault="00F56F3F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E2C90">
        <w:rPr>
          <w:rFonts w:ascii="Times New Roman" w:hAnsi="Times New Roman"/>
          <w:sz w:val="28"/>
          <w:szCs w:val="28"/>
          <w:u w:val="single"/>
        </w:rPr>
        <w:t>6×110</w:t>
      </w:r>
      <w:r w:rsidRPr="004E2C90">
        <w:rPr>
          <w:rFonts w:ascii="Times New Roman" w:hAnsi="Times New Roman"/>
          <w:sz w:val="28"/>
          <w:szCs w:val="28"/>
          <w:vertAlign w:val="subscript"/>
        </w:rPr>
        <w:t xml:space="preserve">=55% </w:t>
      </w:r>
    </w:p>
    <w:p w:rsidR="00F56F3F" w:rsidRPr="004E2C90" w:rsidRDefault="00F56F3F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  <w:vertAlign w:val="superscript"/>
        </w:rPr>
        <w:t xml:space="preserve">12 </w:t>
      </w:r>
    </w:p>
    <w:p w:rsidR="00F56F3F" w:rsidRPr="004E2C90" w:rsidRDefault="00F56F3F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Выгоднее вкладывать деньги один раз под 110% годовых.</w:t>
      </w:r>
    </w:p>
    <w:p w:rsidR="00083E35" w:rsidRDefault="00083E35" w:rsidP="004E2C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B5E27" w:rsidRPr="004E2C90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C90">
        <w:rPr>
          <w:rFonts w:ascii="Times New Roman" w:hAnsi="Times New Roman"/>
          <w:b/>
          <w:sz w:val="28"/>
          <w:szCs w:val="28"/>
        </w:rPr>
        <w:t>Решение задачи №3</w:t>
      </w:r>
    </w:p>
    <w:p w:rsidR="00615B8C" w:rsidRPr="004E2C90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R=5800</w:t>
      </w:r>
    </w:p>
    <w:p w:rsidR="000C5F1B" w:rsidRPr="004E2C90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I=9</w:t>
      </w:r>
    </w:p>
    <w:p w:rsidR="000C5F1B" w:rsidRPr="004E2C90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L=27 лет</w:t>
      </w:r>
    </w:p>
    <w:p w:rsidR="000C5F1B" w:rsidRPr="004E2C90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S= R*((1+i)n-1)/I</w:t>
      </w:r>
    </w:p>
    <w:p w:rsidR="000C5F1B" w:rsidRPr="004E2C90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S=(5800(1+0,09)27)/0,09=660238,42</w:t>
      </w:r>
    </w:p>
    <w:p w:rsidR="000C5F1B" w:rsidRPr="004E2C90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Ответ: в течение 27 лет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накопиться 660238,42р.</w:t>
      </w:r>
    </w:p>
    <w:p w:rsidR="00083E35" w:rsidRDefault="00083E35" w:rsidP="004E2C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C5F1B" w:rsidRPr="004E2C90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2C90">
        <w:rPr>
          <w:rFonts w:ascii="Times New Roman" w:hAnsi="Times New Roman"/>
          <w:b/>
          <w:sz w:val="28"/>
          <w:szCs w:val="28"/>
        </w:rPr>
        <w:t>Решение задачи №4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1) 45 000 * 8 % = 3600 руб. проценты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8000 – 3600 = 4400 основной долг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45 000 – 4400 = 40600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2) 40 600 * 0,08 = 3248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8000 – 3248 = 4752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40600 – 4752 = 35 848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3) 35 848 * 0,08 = 2868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8 000 – 2868 = 5 132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35 848 -5 132 = 30 716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4) 30716 * 0,08 = 2457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8000 – 2457 = 5543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30716 – 5543 = 25 173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5) 25 173 * 0,08 = 2014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8000 – 2014 = 5986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25173 – 5986</w:t>
      </w:r>
      <w:r w:rsidR="004E2C90">
        <w:rPr>
          <w:rFonts w:ascii="Times New Roman" w:hAnsi="Times New Roman"/>
          <w:sz w:val="28"/>
          <w:szCs w:val="28"/>
        </w:rPr>
        <w:t xml:space="preserve"> </w:t>
      </w:r>
      <w:r w:rsidRPr="004E2C90">
        <w:rPr>
          <w:rFonts w:ascii="Times New Roman" w:hAnsi="Times New Roman"/>
          <w:sz w:val="28"/>
          <w:szCs w:val="28"/>
        </w:rPr>
        <w:t>= 19 187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6) 19 187 * 0,08 = 1535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8000 – 1535 = 6465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19 187 – 6465 = 12 722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7) 12722 * 0,08 = 1018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8000 – 1018 = 6982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12722 – 6982 = 5740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Ответ: Через 8 лет кредит будет погашен.</w:t>
      </w:r>
    </w:p>
    <w:p w:rsidR="000C5F1B" w:rsidRPr="004E2C90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F1B" w:rsidRPr="00083E35" w:rsidRDefault="000C5F1B" w:rsidP="004E2C9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3E35">
        <w:rPr>
          <w:rFonts w:ascii="Times New Roman" w:hAnsi="Times New Roman"/>
          <w:b/>
          <w:sz w:val="28"/>
          <w:szCs w:val="28"/>
        </w:rPr>
        <w:t>Решение задачи №5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Валютный курс акции Х изменился за год с 162 до 206, АХ1 = X1 – Х0 = 44; в процентном виде это будет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( X1 / X0 - 1 )100 = 27,1 %.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На сколько изменится валютный курс, если этот темп будет сохраняться каждый месяц.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 xml:space="preserve">(1 + (X1 / X0 - 1))12 - 1 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(1 + (206/162 – 1)) 12-1 = 3,98 %</w:t>
      </w:r>
    </w:p>
    <w:p w:rsidR="005966B1" w:rsidRPr="004E2C90" w:rsidRDefault="005966B1" w:rsidP="004E2C9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2C90">
        <w:rPr>
          <w:rFonts w:ascii="Times New Roman" w:hAnsi="Times New Roman"/>
          <w:sz w:val="28"/>
          <w:szCs w:val="28"/>
        </w:rPr>
        <w:t>Курс акции на 01.01.2001 составит 206 + 3,98 % = 214,1 рубль</w:t>
      </w:r>
    </w:p>
    <w:p w:rsidR="00083E35" w:rsidRDefault="00083E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90FB1" w:rsidRDefault="00890FB1" w:rsidP="004E2C90">
      <w:pPr>
        <w:pStyle w:val="a5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2C90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083E35" w:rsidRPr="00083E35" w:rsidRDefault="00083E35" w:rsidP="004E2C90">
      <w:pPr>
        <w:pStyle w:val="a5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0FB1" w:rsidRPr="004E2C90" w:rsidRDefault="007430A9" w:rsidP="00083E3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2C90">
        <w:rPr>
          <w:rFonts w:ascii="Times New Roman" w:hAnsi="Times New Roman" w:cs="Times New Roman"/>
          <w:sz w:val="28"/>
          <w:szCs w:val="28"/>
        </w:rPr>
        <w:t>Михеесва Е.В., Титова О.И.</w:t>
      </w:r>
      <w:r w:rsidR="00672221" w:rsidRPr="00672221">
        <w:rPr>
          <w:rFonts w:ascii="Times New Roman" w:hAnsi="Times New Roman" w:cs="Times New Roman"/>
          <w:sz w:val="28"/>
          <w:szCs w:val="28"/>
        </w:rPr>
        <w:t xml:space="preserve"> </w:t>
      </w:r>
      <w:r w:rsidR="00890FB1" w:rsidRPr="004E2C90">
        <w:rPr>
          <w:rFonts w:ascii="Times New Roman" w:hAnsi="Times New Roman" w:cs="Times New Roman"/>
          <w:sz w:val="28"/>
          <w:szCs w:val="28"/>
        </w:rPr>
        <w:t xml:space="preserve">Информационные </w:t>
      </w:r>
      <w:r w:rsidRPr="004E2C90">
        <w:rPr>
          <w:rFonts w:ascii="Times New Roman" w:hAnsi="Times New Roman" w:cs="Times New Roman"/>
          <w:sz w:val="28"/>
          <w:szCs w:val="28"/>
        </w:rPr>
        <w:t xml:space="preserve">технологии в профессиональной </w:t>
      </w:r>
      <w:r w:rsidR="00890FB1" w:rsidRPr="004E2C90">
        <w:rPr>
          <w:rFonts w:ascii="Times New Roman" w:hAnsi="Times New Roman" w:cs="Times New Roman"/>
          <w:sz w:val="28"/>
          <w:szCs w:val="28"/>
        </w:rPr>
        <w:t>деятельности экономиста</w:t>
      </w:r>
      <w:r w:rsidRPr="004E2C90">
        <w:rPr>
          <w:rFonts w:ascii="Times New Roman" w:hAnsi="Times New Roman" w:cs="Times New Roman"/>
          <w:sz w:val="28"/>
          <w:szCs w:val="28"/>
        </w:rPr>
        <w:t xml:space="preserve"> Учебник - М.: Питер, </w:t>
      </w:r>
      <w:r w:rsidR="00890FB1" w:rsidRPr="004E2C90">
        <w:rPr>
          <w:rFonts w:ascii="Times New Roman" w:hAnsi="Times New Roman" w:cs="Times New Roman"/>
          <w:sz w:val="28"/>
          <w:szCs w:val="28"/>
        </w:rPr>
        <w:t xml:space="preserve">2005 </w:t>
      </w:r>
    </w:p>
    <w:p w:rsidR="00890FB1" w:rsidRPr="004E2C90" w:rsidRDefault="007430A9" w:rsidP="00083E3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2C90">
        <w:rPr>
          <w:rFonts w:ascii="Times New Roman" w:hAnsi="Times New Roman" w:cs="Times New Roman"/>
          <w:sz w:val="28"/>
          <w:szCs w:val="28"/>
        </w:rPr>
        <w:t xml:space="preserve">Давыдова Л.А., </w:t>
      </w:r>
      <w:r w:rsidR="00890FB1" w:rsidRPr="004E2C90">
        <w:rPr>
          <w:rFonts w:ascii="Times New Roman" w:hAnsi="Times New Roman" w:cs="Times New Roman"/>
          <w:sz w:val="28"/>
          <w:szCs w:val="28"/>
        </w:rPr>
        <w:t xml:space="preserve">Информационные системы в экономике </w:t>
      </w:r>
      <w:r w:rsidRPr="004E2C90">
        <w:rPr>
          <w:rFonts w:ascii="Times New Roman" w:hAnsi="Times New Roman" w:cs="Times New Roman"/>
          <w:sz w:val="28"/>
          <w:szCs w:val="28"/>
        </w:rPr>
        <w:t>,</w:t>
      </w:r>
      <w:r w:rsidR="00890FB1" w:rsidRPr="004E2C90">
        <w:rPr>
          <w:rFonts w:ascii="Times New Roman" w:hAnsi="Times New Roman" w:cs="Times New Roman"/>
          <w:sz w:val="28"/>
          <w:szCs w:val="28"/>
        </w:rPr>
        <w:t>2008</w:t>
      </w:r>
    </w:p>
    <w:p w:rsidR="00890FB1" w:rsidRPr="004E2C90" w:rsidRDefault="007430A9" w:rsidP="00083E3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2C90">
        <w:rPr>
          <w:rFonts w:ascii="Times New Roman" w:hAnsi="Times New Roman" w:cs="Times New Roman"/>
          <w:sz w:val="28"/>
          <w:szCs w:val="28"/>
        </w:rPr>
        <w:t xml:space="preserve">Шуремов Е.Л. </w:t>
      </w:r>
      <w:r w:rsidR="00890FB1" w:rsidRPr="004E2C90">
        <w:rPr>
          <w:rFonts w:ascii="Times New Roman" w:hAnsi="Times New Roman" w:cs="Times New Roman"/>
          <w:sz w:val="28"/>
          <w:szCs w:val="28"/>
        </w:rPr>
        <w:t xml:space="preserve">Автоматизированные информационные системы </w:t>
      </w:r>
      <w:r w:rsidRPr="004E2C90">
        <w:rPr>
          <w:rFonts w:ascii="Times New Roman" w:hAnsi="Times New Roman" w:cs="Times New Roman"/>
          <w:sz w:val="28"/>
          <w:szCs w:val="28"/>
        </w:rPr>
        <w:t xml:space="preserve">бухгалтерского учета, анализа и </w:t>
      </w:r>
      <w:r w:rsidR="00890FB1" w:rsidRPr="004E2C90">
        <w:rPr>
          <w:rFonts w:ascii="Times New Roman" w:hAnsi="Times New Roman" w:cs="Times New Roman"/>
          <w:sz w:val="28"/>
          <w:szCs w:val="28"/>
        </w:rPr>
        <w:t>аудита</w:t>
      </w:r>
      <w:r w:rsidRPr="004E2C90">
        <w:rPr>
          <w:rFonts w:ascii="Times New Roman" w:hAnsi="Times New Roman" w:cs="Times New Roman"/>
          <w:sz w:val="28"/>
          <w:szCs w:val="28"/>
        </w:rPr>
        <w:t>.</w:t>
      </w:r>
      <w:r w:rsidR="00672221" w:rsidRPr="00672221">
        <w:rPr>
          <w:rFonts w:ascii="Times New Roman" w:hAnsi="Times New Roman" w:cs="Times New Roman"/>
          <w:sz w:val="28"/>
          <w:szCs w:val="28"/>
        </w:rPr>
        <w:t xml:space="preserve"> </w:t>
      </w:r>
      <w:r w:rsidRPr="004E2C90">
        <w:rPr>
          <w:rFonts w:ascii="Times New Roman" w:hAnsi="Times New Roman" w:cs="Times New Roman"/>
          <w:sz w:val="28"/>
          <w:szCs w:val="28"/>
        </w:rPr>
        <w:t>Учебник - М.:»Проспект»,2004</w:t>
      </w:r>
    </w:p>
    <w:p w:rsidR="00890FB1" w:rsidRPr="004E2C90" w:rsidRDefault="00890FB1" w:rsidP="00083E3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2C90">
        <w:rPr>
          <w:rFonts w:ascii="Times New Roman" w:hAnsi="Times New Roman" w:cs="Times New Roman"/>
          <w:sz w:val="28"/>
          <w:szCs w:val="28"/>
        </w:rPr>
        <w:t>Информационные системы в экономике Романов А.Н</w:t>
      </w:r>
      <w:r w:rsidR="00083E35" w:rsidRPr="00083E35">
        <w:rPr>
          <w:rFonts w:ascii="Times New Roman" w:hAnsi="Times New Roman" w:cs="Times New Roman"/>
          <w:sz w:val="28"/>
          <w:szCs w:val="28"/>
        </w:rPr>
        <w:t>.</w:t>
      </w:r>
      <w:r w:rsidRPr="004E2C90">
        <w:rPr>
          <w:rFonts w:ascii="Times New Roman" w:hAnsi="Times New Roman" w:cs="Times New Roman"/>
          <w:sz w:val="28"/>
          <w:szCs w:val="28"/>
        </w:rPr>
        <w:t xml:space="preserve"> Одинцов Б.Е.</w:t>
      </w:r>
    </w:p>
    <w:p w:rsidR="00890FB1" w:rsidRPr="004E2C90" w:rsidRDefault="00890FB1" w:rsidP="00083E3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2C90">
        <w:rPr>
          <w:rFonts w:ascii="Times New Roman" w:hAnsi="Times New Roman" w:cs="Times New Roman"/>
          <w:sz w:val="28"/>
          <w:szCs w:val="28"/>
        </w:rPr>
        <w:t>Жуков</w:t>
      </w:r>
      <w:r w:rsidR="004E2C90">
        <w:rPr>
          <w:rFonts w:ascii="Times New Roman" w:hAnsi="Times New Roman" w:cs="Times New Roman"/>
          <w:sz w:val="28"/>
          <w:szCs w:val="28"/>
        </w:rPr>
        <w:t xml:space="preserve"> </w:t>
      </w:r>
      <w:r w:rsidRPr="004E2C90">
        <w:rPr>
          <w:rFonts w:ascii="Times New Roman" w:hAnsi="Times New Roman" w:cs="Times New Roman"/>
          <w:sz w:val="28"/>
          <w:szCs w:val="28"/>
        </w:rPr>
        <w:t xml:space="preserve">Е.Ф. Деньги. Кредит. Банки: Учебник для вузов.- М.: </w:t>
      </w:r>
      <w:r w:rsidR="007430A9" w:rsidRPr="004E2C90">
        <w:rPr>
          <w:rFonts w:ascii="Times New Roman" w:hAnsi="Times New Roman" w:cs="Times New Roman"/>
          <w:sz w:val="28"/>
          <w:szCs w:val="28"/>
        </w:rPr>
        <w:t>ЮНИТИ – ДАНА,</w:t>
      </w:r>
      <w:r w:rsidRPr="004E2C90">
        <w:rPr>
          <w:rFonts w:ascii="Times New Roman" w:hAnsi="Times New Roman" w:cs="Times New Roman"/>
          <w:sz w:val="28"/>
          <w:szCs w:val="28"/>
        </w:rPr>
        <w:t>2003.</w:t>
      </w:r>
    </w:p>
    <w:p w:rsidR="007430A9" w:rsidRPr="004E2C90" w:rsidRDefault="007430A9" w:rsidP="00083E35">
      <w:pPr>
        <w:pStyle w:val="a5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E2C90">
        <w:rPr>
          <w:rFonts w:ascii="Times New Roman" w:hAnsi="Times New Roman" w:cs="Times New Roman"/>
          <w:sz w:val="28"/>
          <w:szCs w:val="28"/>
        </w:rPr>
        <w:t>Соколовой О.В. Финансы, деньги и кредит: Учебник - М.: Юристъ. 2000.</w:t>
      </w:r>
      <w:bookmarkStart w:id="0" w:name="_GoBack"/>
      <w:bookmarkEnd w:id="0"/>
    </w:p>
    <w:sectPr w:rsidR="007430A9" w:rsidRPr="004E2C90" w:rsidSect="004E2C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13D09"/>
    <w:multiLevelType w:val="hybridMultilevel"/>
    <w:tmpl w:val="96D626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D0D3E3D"/>
    <w:multiLevelType w:val="hybridMultilevel"/>
    <w:tmpl w:val="874613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FA722FF"/>
    <w:multiLevelType w:val="hybridMultilevel"/>
    <w:tmpl w:val="1818A960"/>
    <w:lvl w:ilvl="0" w:tplc="54D25F08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B1558E"/>
    <w:multiLevelType w:val="hybridMultilevel"/>
    <w:tmpl w:val="DC58B0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C9D"/>
    <w:rsid w:val="000542F7"/>
    <w:rsid w:val="00083E35"/>
    <w:rsid w:val="000B5455"/>
    <w:rsid w:val="000C5F1B"/>
    <w:rsid w:val="00133F04"/>
    <w:rsid w:val="00142C9D"/>
    <w:rsid w:val="00145F2B"/>
    <w:rsid w:val="002031B1"/>
    <w:rsid w:val="00211DE1"/>
    <w:rsid w:val="00212A40"/>
    <w:rsid w:val="00251E88"/>
    <w:rsid w:val="002A4F11"/>
    <w:rsid w:val="00317C3B"/>
    <w:rsid w:val="004468F7"/>
    <w:rsid w:val="004E2C90"/>
    <w:rsid w:val="00526396"/>
    <w:rsid w:val="005407B2"/>
    <w:rsid w:val="005966B1"/>
    <w:rsid w:val="005C2495"/>
    <w:rsid w:val="00615B8C"/>
    <w:rsid w:val="00672221"/>
    <w:rsid w:val="007430A9"/>
    <w:rsid w:val="007A7AC9"/>
    <w:rsid w:val="007E4941"/>
    <w:rsid w:val="00890FB1"/>
    <w:rsid w:val="00972CB7"/>
    <w:rsid w:val="009F3725"/>
    <w:rsid w:val="00B72BB5"/>
    <w:rsid w:val="00BB5E27"/>
    <w:rsid w:val="00C77182"/>
    <w:rsid w:val="00C87D26"/>
    <w:rsid w:val="00CD0EC1"/>
    <w:rsid w:val="00D44445"/>
    <w:rsid w:val="00E05527"/>
    <w:rsid w:val="00F56F3F"/>
    <w:rsid w:val="00F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7708718-85FF-4567-A8AD-90E40EC27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8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Название"/>
    <w:basedOn w:val="a"/>
    <w:rsid w:val="00142C9D"/>
    <w:pPr>
      <w:spacing w:after="120" w:line="240" w:lineRule="auto"/>
      <w:jc w:val="center"/>
    </w:pPr>
    <w:rPr>
      <w:rFonts w:ascii="Times New Roman" w:hAnsi="Times New Roman"/>
      <w:sz w:val="28"/>
      <w:szCs w:val="20"/>
    </w:rPr>
  </w:style>
  <w:style w:type="paragraph" w:styleId="a4">
    <w:name w:val="List Paragraph"/>
    <w:basedOn w:val="a"/>
    <w:uiPriority w:val="34"/>
    <w:qFormat/>
    <w:rsid w:val="00142C9D"/>
    <w:pPr>
      <w:ind w:left="720"/>
      <w:contextualSpacing/>
    </w:pPr>
  </w:style>
  <w:style w:type="paragraph" w:styleId="a5">
    <w:name w:val="Normal (Web)"/>
    <w:basedOn w:val="a"/>
    <w:uiPriority w:val="99"/>
    <w:rsid w:val="00890FB1"/>
    <w:pPr>
      <w:spacing w:before="100" w:beforeAutospacing="1" w:after="100" w:afterAutospacing="1" w:line="240" w:lineRule="auto"/>
      <w:jc w:val="both"/>
    </w:pPr>
    <w:rPr>
      <w:rFonts w:ascii="Verdana" w:hAnsi="Verdana" w:cs="Verdana"/>
      <w:sz w:val="25"/>
      <w:szCs w:val="25"/>
    </w:rPr>
  </w:style>
  <w:style w:type="character" w:styleId="a6">
    <w:name w:val="Hyperlink"/>
    <w:uiPriority w:val="99"/>
    <w:rsid w:val="002A4F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admin</cp:lastModifiedBy>
  <cp:revision>2</cp:revision>
  <dcterms:created xsi:type="dcterms:W3CDTF">2014-02-22T21:05:00Z</dcterms:created>
  <dcterms:modified xsi:type="dcterms:W3CDTF">2014-02-22T21:05:00Z</dcterms:modified>
</cp:coreProperties>
</file>