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769" w:rsidRPr="00AA72F5" w:rsidRDefault="00CA7769" w:rsidP="00016C3D">
      <w:pPr>
        <w:spacing w:line="360" w:lineRule="auto"/>
        <w:jc w:val="center"/>
        <w:rPr>
          <w:b/>
          <w:bCs/>
          <w:sz w:val="28"/>
          <w:szCs w:val="28"/>
        </w:rPr>
      </w:pPr>
      <w:r w:rsidRPr="00AA72F5">
        <w:rPr>
          <w:b/>
          <w:bCs/>
          <w:sz w:val="28"/>
          <w:szCs w:val="28"/>
        </w:rPr>
        <w:t>ГОУ ВПО Северный государственный медицинский университет</w:t>
      </w:r>
    </w:p>
    <w:p w:rsidR="00CA7769" w:rsidRPr="00AA72F5" w:rsidRDefault="00CA7769" w:rsidP="00016C3D">
      <w:pPr>
        <w:spacing w:line="360" w:lineRule="auto"/>
        <w:jc w:val="center"/>
        <w:rPr>
          <w:b/>
          <w:bCs/>
          <w:sz w:val="28"/>
          <w:szCs w:val="28"/>
        </w:rPr>
      </w:pPr>
      <w:r w:rsidRPr="00AA72F5">
        <w:rPr>
          <w:b/>
          <w:bCs/>
          <w:sz w:val="28"/>
          <w:szCs w:val="28"/>
        </w:rPr>
        <w:t>Институт сестринского образования</w:t>
      </w:r>
    </w:p>
    <w:p w:rsidR="00CA7769" w:rsidRPr="00AA72F5" w:rsidRDefault="00CA7769" w:rsidP="00016C3D">
      <w:pPr>
        <w:spacing w:line="360" w:lineRule="auto"/>
        <w:jc w:val="center"/>
        <w:rPr>
          <w:b/>
          <w:bCs/>
          <w:sz w:val="28"/>
          <w:szCs w:val="28"/>
        </w:rPr>
      </w:pPr>
      <w:r w:rsidRPr="00AA72F5">
        <w:rPr>
          <w:b/>
          <w:bCs/>
          <w:sz w:val="28"/>
          <w:szCs w:val="28"/>
        </w:rPr>
        <w:t>Факультет Высшего сестринского образования</w:t>
      </w:r>
    </w:p>
    <w:p w:rsidR="00CA7769" w:rsidRPr="00AA72F5" w:rsidRDefault="00CA7769" w:rsidP="00016C3D">
      <w:pPr>
        <w:spacing w:line="360" w:lineRule="auto"/>
        <w:jc w:val="center"/>
        <w:rPr>
          <w:b/>
          <w:bCs/>
          <w:sz w:val="28"/>
          <w:szCs w:val="28"/>
        </w:rPr>
      </w:pPr>
      <w:r w:rsidRPr="00AA72F5">
        <w:rPr>
          <w:b/>
          <w:bCs/>
          <w:sz w:val="28"/>
          <w:szCs w:val="28"/>
        </w:rPr>
        <w:t>Кафедр</w:t>
      </w:r>
      <w:r w:rsidR="008A4927" w:rsidRPr="00AA72F5">
        <w:rPr>
          <w:b/>
          <w:bCs/>
          <w:sz w:val="28"/>
          <w:szCs w:val="28"/>
        </w:rPr>
        <w:t>а сестринского дела</w:t>
      </w:r>
    </w:p>
    <w:p w:rsidR="00CA7769" w:rsidRPr="00AA72F5" w:rsidRDefault="00CA7769" w:rsidP="00016C3D">
      <w:pPr>
        <w:spacing w:line="360" w:lineRule="auto"/>
        <w:jc w:val="center"/>
        <w:rPr>
          <w:sz w:val="28"/>
          <w:szCs w:val="28"/>
        </w:rPr>
      </w:pPr>
    </w:p>
    <w:p w:rsidR="00CA7769" w:rsidRPr="00AA72F5" w:rsidRDefault="00CA7769" w:rsidP="00016C3D">
      <w:pPr>
        <w:spacing w:line="360" w:lineRule="auto"/>
        <w:jc w:val="center"/>
        <w:rPr>
          <w:sz w:val="28"/>
          <w:szCs w:val="28"/>
        </w:rPr>
      </w:pPr>
    </w:p>
    <w:p w:rsidR="00CA7769" w:rsidRPr="00AA72F5" w:rsidRDefault="00CA7769" w:rsidP="00016C3D">
      <w:pPr>
        <w:spacing w:line="360" w:lineRule="auto"/>
        <w:jc w:val="center"/>
        <w:rPr>
          <w:sz w:val="28"/>
          <w:szCs w:val="28"/>
        </w:rPr>
      </w:pPr>
    </w:p>
    <w:p w:rsidR="00CA7769" w:rsidRPr="00AA72F5" w:rsidRDefault="00CA7769" w:rsidP="00016C3D">
      <w:pPr>
        <w:spacing w:line="360" w:lineRule="auto"/>
        <w:jc w:val="center"/>
        <w:rPr>
          <w:sz w:val="28"/>
          <w:szCs w:val="28"/>
        </w:rPr>
      </w:pPr>
    </w:p>
    <w:p w:rsidR="008E62F5" w:rsidRPr="00AA72F5" w:rsidRDefault="008E62F5" w:rsidP="00016C3D">
      <w:pPr>
        <w:spacing w:line="360" w:lineRule="auto"/>
        <w:jc w:val="center"/>
        <w:rPr>
          <w:sz w:val="28"/>
          <w:szCs w:val="28"/>
        </w:rPr>
      </w:pPr>
    </w:p>
    <w:p w:rsidR="008E62F5" w:rsidRPr="00AA72F5" w:rsidRDefault="008E62F5" w:rsidP="00016C3D">
      <w:pPr>
        <w:spacing w:line="360" w:lineRule="auto"/>
        <w:jc w:val="center"/>
        <w:rPr>
          <w:sz w:val="28"/>
          <w:szCs w:val="28"/>
        </w:rPr>
      </w:pPr>
    </w:p>
    <w:p w:rsidR="008E62F5" w:rsidRPr="00AA72F5" w:rsidRDefault="008E62F5" w:rsidP="00016C3D">
      <w:pPr>
        <w:spacing w:line="360" w:lineRule="auto"/>
        <w:jc w:val="center"/>
        <w:rPr>
          <w:sz w:val="28"/>
          <w:szCs w:val="28"/>
        </w:rPr>
      </w:pPr>
    </w:p>
    <w:p w:rsidR="008E62F5" w:rsidRPr="00AA72F5" w:rsidRDefault="008E62F5" w:rsidP="00016C3D">
      <w:pPr>
        <w:spacing w:line="360" w:lineRule="auto"/>
        <w:jc w:val="center"/>
        <w:rPr>
          <w:sz w:val="28"/>
          <w:szCs w:val="28"/>
        </w:rPr>
      </w:pPr>
    </w:p>
    <w:p w:rsidR="008E62F5" w:rsidRPr="00AA72F5" w:rsidRDefault="008E62F5" w:rsidP="00016C3D">
      <w:pPr>
        <w:spacing w:line="360" w:lineRule="auto"/>
        <w:jc w:val="center"/>
        <w:rPr>
          <w:sz w:val="28"/>
          <w:szCs w:val="28"/>
        </w:rPr>
      </w:pPr>
    </w:p>
    <w:p w:rsidR="008E62F5" w:rsidRPr="00AA72F5" w:rsidRDefault="008E62F5" w:rsidP="00016C3D">
      <w:pPr>
        <w:spacing w:line="360" w:lineRule="auto"/>
        <w:jc w:val="center"/>
        <w:rPr>
          <w:sz w:val="28"/>
          <w:szCs w:val="28"/>
        </w:rPr>
      </w:pPr>
    </w:p>
    <w:p w:rsidR="00CA7769" w:rsidRPr="00AA72F5" w:rsidRDefault="00CA7769" w:rsidP="00016C3D">
      <w:pPr>
        <w:spacing w:line="360" w:lineRule="auto"/>
        <w:jc w:val="center"/>
        <w:rPr>
          <w:b/>
          <w:bCs/>
          <w:sz w:val="28"/>
          <w:szCs w:val="28"/>
        </w:rPr>
      </w:pPr>
      <w:r w:rsidRPr="00AA72F5">
        <w:rPr>
          <w:b/>
          <w:bCs/>
          <w:sz w:val="28"/>
          <w:szCs w:val="28"/>
        </w:rPr>
        <w:t xml:space="preserve">Контрольная работа № </w:t>
      </w:r>
      <w:r w:rsidR="008A4927" w:rsidRPr="00AA72F5">
        <w:rPr>
          <w:b/>
          <w:bCs/>
          <w:sz w:val="28"/>
          <w:szCs w:val="28"/>
        </w:rPr>
        <w:t>1</w:t>
      </w:r>
      <w:r w:rsidR="00016C3D" w:rsidRPr="00AA72F5">
        <w:rPr>
          <w:b/>
          <w:bCs/>
          <w:sz w:val="28"/>
          <w:szCs w:val="28"/>
        </w:rPr>
        <w:t xml:space="preserve"> </w:t>
      </w:r>
      <w:r w:rsidRPr="00AA72F5">
        <w:rPr>
          <w:b/>
          <w:bCs/>
          <w:sz w:val="28"/>
          <w:szCs w:val="28"/>
        </w:rPr>
        <w:t>по дисциплине</w:t>
      </w:r>
    </w:p>
    <w:p w:rsidR="00CA7769" w:rsidRPr="00AA72F5" w:rsidRDefault="008A4927" w:rsidP="00016C3D">
      <w:pPr>
        <w:spacing w:line="360" w:lineRule="auto"/>
        <w:jc w:val="center"/>
        <w:rPr>
          <w:sz w:val="28"/>
          <w:szCs w:val="28"/>
        </w:rPr>
      </w:pPr>
      <w:r w:rsidRPr="00AA72F5">
        <w:rPr>
          <w:sz w:val="28"/>
          <w:szCs w:val="28"/>
        </w:rPr>
        <w:t>«</w:t>
      </w:r>
      <w:r w:rsidR="00333648" w:rsidRPr="00AA72F5">
        <w:rPr>
          <w:sz w:val="28"/>
          <w:szCs w:val="28"/>
        </w:rPr>
        <w:t>Сестринское дело</w:t>
      </w:r>
      <w:r w:rsidR="00CA7769" w:rsidRPr="00AA72F5">
        <w:rPr>
          <w:sz w:val="28"/>
          <w:szCs w:val="28"/>
        </w:rPr>
        <w:t>»</w:t>
      </w:r>
    </w:p>
    <w:p w:rsidR="00CA7769" w:rsidRPr="00AA72F5" w:rsidRDefault="008A4927" w:rsidP="00016C3D">
      <w:pPr>
        <w:spacing w:line="360" w:lineRule="auto"/>
        <w:jc w:val="center"/>
        <w:rPr>
          <w:sz w:val="28"/>
          <w:szCs w:val="28"/>
        </w:rPr>
      </w:pPr>
      <w:r w:rsidRPr="00AA72F5">
        <w:rPr>
          <w:sz w:val="28"/>
          <w:szCs w:val="28"/>
        </w:rPr>
        <w:t>Тема: «Инфракрасное облучение. Бальнеотерапия</w:t>
      </w:r>
      <w:r w:rsidR="008E62F5" w:rsidRPr="00AA72F5">
        <w:rPr>
          <w:sz w:val="28"/>
          <w:szCs w:val="28"/>
        </w:rPr>
        <w:t>»</w:t>
      </w:r>
    </w:p>
    <w:p w:rsidR="00CA7769" w:rsidRPr="00AA72F5" w:rsidRDefault="00CA7769" w:rsidP="00016C3D">
      <w:pPr>
        <w:spacing w:line="360" w:lineRule="auto"/>
        <w:jc w:val="center"/>
        <w:rPr>
          <w:sz w:val="28"/>
          <w:szCs w:val="28"/>
        </w:rPr>
      </w:pPr>
    </w:p>
    <w:p w:rsidR="00CA7769" w:rsidRPr="00AA72F5" w:rsidRDefault="00CA7769" w:rsidP="00016C3D">
      <w:pPr>
        <w:spacing w:line="360" w:lineRule="auto"/>
        <w:jc w:val="center"/>
        <w:rPr>
          <w:sz w:val="28"/>
          <w:szCs w:val="28"/>
        </w:rPr>
      </w:pPr>
    </w:p>
    <w:p w:rsidR="00CA7769" w:rsidRPr="00AA72F5" w:rsidRDefault="00CA7769" w:rsidP="008E62F5">
      <w:pPr>
        <w:spacing w:line="360" w:lineRule="auto"/>
        <w:rPr>
          <w:sz w:val="28"/>
          <w:szCs w:val="28"/>
        </w:rPr>
      </w:pPr>
      <w:r w:rsidRPr="00AA72F5">
        <w:rPr>
          <w:sz w:val="28"/>
          <w:szCs w:val="28"/>
        </w:rPr>
        <w:t xml:space="preserve">Выполнила: студентка </w:t>
      </w:r>
      <w:r w:rsidRPr="00AA72F5">
        <w:rPr>
          <w:sz w:val="28"/>
          <w:szCs w:val="28"/>
          <w:lang w:val="en-US"/>
        </w:rPr>
        <w:t>IV</w:t>
      </w:r>
      <w:r w:rsidRPr="00AA72F5">
        <w:rPr>
          <w:sz w:val="28"/>
          <w:szCs w:val="28"/>
        </w:rPr>
        <w:t xml:space="preserve"> курса 1 группы</w:t>
      </w:r>
    </w:p>
    <w:p w:rsidR="00CA7769" w:rsidRPr="00AA72F5" w:rsidRDefault="00CA7769" w:rsidP="008E62F5">
      <w:pPr>
        <w:spacing w:line="360" w:lineRule="auto"/>
        <w:rPr>
          <w:sz w:val="28"/>
          <w:szCs w:val="28"/>
        </w:rPr>
      </w:pPr>
      <w:r w:rsidRPr="00AA72F5">
        <w:rPr>
          <w:sz w:val="28"/>
          <w:szCs w:val="28"/>
        </w:rPr>
        <w:t>Воложанинова Лариса Михайловна</w:t>
      </w:r>
    </w:p>
    <w:p w:rsidR="00CA7769" w:rsidRPr="00AA72F5" w:rsidRDefault="00CA7769" w:rsidP="008E62F5">
      <w:pPr>
        <w:spacing w:line="360" w:lineRule="auto"/>
        <w:rPr>
          <w:sz w:val="28"/>
          <w:szCs w:val="28"/>
        </w:rPr>
      </w:pPr>
      <w:r w:rsidRPr="00AA72F5">
        <w:rPr>
          <w:sz w:val="28"/>
          <w:szCs w:val="28"/>
        </w:rPr>
        <w:t>Специальность: 060104</w:t>
      </w:r>
    </w:p>
    <w:p w:rsidR="00CA7769" w:rsidRPr="00AA72F5" w:rsidRDefault="00CA7769" w:rsidP="00016C3D">
      <w:pPr>
        <w:spacing w:line="360" w:lineRule="auto"/>
        <w:jc w:val="center"/>
        <w:rPr>
          <w:sz w:val="28"/>
          <w:szCs w:val="28"/>
        </w:rPr>
      </w:pPr>
    </w:p>
    <w:p w:rsidR="00CA7769" w:rsidRPr="00AA72F5" w:rsidRDefault="00CA7769" w:rsidP="00016C3D">
      <w:pPr>
        <w:spacing w:line="360" w:lineRule="auto"/>
        <w:jc w:val="center"/>
        <w:rPr>
          <w:sz w:val="28"/>
          <w:szCs w:val="28"/>
        </w:rPr>
      </w:pPr>
    </w:p>
    <w:p w:rsidR="00CA7769" w:rsidRPr="00AA72F5" w:rsidRDefault="00CA7769" w:rsidP="00016C3D">
      <w:pPr>
        <w:spacing w:line="360" w:lineRule="auto"/>
        <w:jc w:val="center"/>
        <w:rPr>
          <w:sz w:val="28"/>
          <w:szCs w:val="28"/>
        </w:rPr>
      </w:pPr>
    </w:p>
    <w:p w:rsidR="008E62F5" w:rsidRPr="00AA72F5" w:rsidRDefault="008E62F5" w:rsidP="00016C3D">
      <w:pPr>
        <w:spacing w:line="360" w:lineRule="auto"/>
        <w:jc w:val="center"/>
        <w:rPr>
          <w:sz w:val="28"/>
          <w:szCs w:val="28"/>
        </w:rPr>
      </w:pPr>
    </w:p>
    <w:p w:rsidR="00CA7769" w:rsidRPr="00AA72F5" w:rsidRDefault="00CA7769" w:rsidP="00016C3D">
      <w:pPr>
        <w:spacing w:line="360" w:lineRule="auto"/>
        <w:jc w:val="center"/>
        <w:rPr>
          <w:sz w:val="28"/>
          <w:szCs w:val="28"/>
        </w:rPr>
      </w:pPr>
    </w:p>
    <w:p w:rsidR="00CA7769" w:rsidRPr="00AA72F5" w:rsidRDefault="00CA7769" w:rsidP="00016C3D">
      <w:pPr>
        <w:spacing w:line="360" w:lineRule="auto"/>
        <w:jc w:val="center"/>
        <w:rPr>
          <w:b/>
          <w:bCs/>
          <w:sz w:val="28"/>
          <w:szCs w:val="28"/>
        </w:rPr>
      </w:pPr>
      <w:r w:rsidRPr="00AA72F5">
        <w:rPr>
          <w:b/>
          <w:bCs/>
          <w:sz w:val="28"/>
          <w:szCs w:val="28"/>
        </w:rPr>
        <w:t>Архангельск</w:t>
      </w:r>
    </w:p>
    <w:p w:rsidR="00CA7769" w:rsidRPr="00AA72F5" w:rsidRDefault="00CA7769" w:rsidP="00016C3D">
      <w:pPr>
        <w:spacing w:line="360" w:lineRule="auto"/>
        <w:jc w:val="center"/>
        <w:rPr>
          <w:b/>
          <w:bCs/>
          <w:sz w:val="28"/>
          <w:szCs w:val="28"/>
        </w:rPr>
      </w:pPr>
      <w:r w:rsidRPr="00AA72F5">
        <w:rPr>
          <w:b/>
          <w:bCs/>
          <w:sz w:val="28"/>
          <w:szCs w:val="28"/>
        </w:rPr>
        <w:t>2009</w:t>
      </w:r>
    </w:p>
    <w:p w:rsidR="00CA7769" w:rsidRPr="00AA72F5" w:rsidRDefault="00016C3D" w:rsidP="00016C3D">
      <w:pPr>
        <w:spacing w:line="360" w:lineRule="auto"/>
        <w:ind w:firstLine="709"/>
        <w:jc w:val="both"/>
        <w:rPr>
          <w:sz w:val="28"/>
          <w:szCs w:val="28"/>
        </w:rPr>
      </w:pPr>
      <w:r w:rsidRPr="00AA72F5">
        <w:rPr>
          <w:b/>
          <w:bCs/>
          <w:sz w:val="28"/>
          <w:szCs w:val="28"/>
        </w:rPr>
        <w:br w:type="page"/>
      </w:r>
      <w:r w:rsidR="00CA7769" w:rsidRPr="00AA72F5">
        <w:rPr>
          <w:sz w:val="28"/>
          <w:szCs w:val="28"/>
        </w:rPr>
        <w:t>Оглавление</w:t>
      </w:r>
    </w:p>
    <w:p w:rsidR="00CA7769" w:rsidRPr="00AA72F5" w:rsidRDefault="00CA7769" w:rsidP="00016C3D">
      <w:pPr>
        <w:spacing w:line="360" w:lineRule="auto"/>
        <w:ind w:firstLine="709"/>
        <w:jc w:val="both"/>
        <w:rPr>
          <w:sz w:val="28"/>
          <w:szCs w:val="28"/>
        </w:rPr>
      </w:pPr>
    </w:p>
    <w:p w:rsidR="00CA7769" w:rsidRPr="00AA72F5" w:rsidRDefault="00CA7769" w:rsidP="008E62F5">
      <w:pPr>
        <w:spacing w:line="360" w:lineRule="auto"/>
        <w:jc w:val="both"/>
        <w:rPr>
          <w:sz w:val="28"/>
          <w:szCs w:val="28"/>
        </w:rPr>
      </w:pPr>
      <w:r w:rsidRPr="00AA72F5">
        <w:rPr>
          <w:sz w:val="28"/>
          <w:szCs w:val="28"/>
        </w:rPr>
        <w:t>Введение</w:t>
      </w:r>
    </w:p>
    <w:p w:rsidR="00E4589A" w:rsidRPr="00AA72F5" w:rsidRDefault="00CA7769" w:rsidP="008E62F5">
      <w:pPr>
        <w:spacing w:line="360" w:lineRule="auto"/>
        <w:jc w:val="both"/>
        <w:rPr>
          <w:sz w:val="28"/>
          <w:szCs w:val="28"/>
        </w:rPr>
      </w:pPr>
      <w:r w:rsidRPr="00AA72F5">
        <w:rPr>
          <w:sz w:val="28"/>
          <w:szCs w:val="28"/>
        </w:rPr>
        <w:t xml:space="preserve">1. </w:t>
      </w:r>
      <w:r w:rsidR="00E4589A" w:rsidRPr="00AA72F5">
        <w:rPr>
          <w:sz w:val="28"/>
          <w:szCs w:val="28"/>
        </w:rPr>
        <w:t>Инфракрасное излучение. Определение и понятие</w:t>
      </w:r>
    </w:p>
    <w:p w:rsidR="00E4589A" w:rsidRPr="00AA72F5" w:rsidRDefault="00E4589A" w:rsidP="008E62F5">
      <w:pPr>
        <w:spacing w:line="360" w:lineRule="auto"/>
        <w:jc w:val="both"/>
        <w:rPr>
          <w:sz w:val="28"/>
          <w:szCs w:val="28"/>
        </w:rPr>
      </w:pPr>
      <w:r w:rsidRPr="00AA72F5">
        <w:rPr>
          <w:sz w:val="28"/>
          <w:szCs w:val="28"/>
        </w:rPr>
        <w:t>1.1 Физиологическое и лечебное действие инфракрасного излучения</w:t>
      </w:r>
    </w:p>
    <w:p w:rsidR="00E4589A" w:rsidRPr="00AA72F5" w:rsidRDefault="00E4589A" w:rsidP="008E62F5">
      <w:pPr>
        <w:spacing w:line="360" w:lineRule="auto"/>
        <w:jc w:val="both"/>
        <w:rPr>
          <w:sz w:val="28"/>
          <w:szCs w:val="28"/>
        </w:rPr>
      </w:pPr>
      <w:r w:rsidRPr="00AA72F5">
        <w:rPr>
          <w:sz w:val="28"/>
          <w:szCs w:val="28"/>
        </w:rPr>
        <w:t>1.2 Показания и противопоказания к инфракрасному излучению</w:t>
      </w:r>
    </w:p>
    <w:p w:rsidR="00E4589A" w:rsidRPr="00AA72F5" w:rsidRDefault="00E4589A" w:rsidP="008E62F5">
      <w:pPr>
        <w:spacing w:line="360" w:lineRule="auto"/>
        <w:jc w:val="both"/>
        <w:rPr>
          <w:sz w:val="28"/>
          <w:szCs w:val="28"/>
        </w:rPr>
      </w:pPr>
      <w:r w:rsidRPr="00AA72F5">
        <w:rPr>
          <w:sz w:val="28"/>
          <w:szCs w:val="28"/>
        </w:rPr>
        <w:t>1.3 Основные методики проведения процедуры инфракрасного излучения</w:t>
      </w:r>
    </w:p>
    <w:p w:rsidR="00E4589A" w:rsidRPr="00AA72F5" w:rsidRDefault="00E4589A" w:rsidP="008E62F5">
      <w:pPr>
        <w:spacing w:line="360" w:lineRule="auto"/>
        <w:jc w:val="both"/>
        <w:rPr>
          <w:sz w:val="28"/>
          <w:szCs w:val="28"/>
        </w:rPr>
      </w:pPr>
      <w:r w:rsidRPr="00AA72F5">
        <w:rPr>
          <w:sz w:val="28"/>
          <w:szCs w:val="28"/>
        </w:rPr>
        <w:t>2. Бальнеотерапия</w:t>
      </w:r>
    </w:p>
    <w:p w:rsidR="00457C2C" w:rsidRPr="00AA72F5" w:rsidRDefault="00E4589A" w:rsidP="008E62F5">
      <w:pPr>
        <w:spacing w:line="360" w:lineRule="auto"/>
        <w:jc w:val="both"/>
        <w:rPr>
          <w:sz w:val="28"/>
          <w:szCs w:val="28"/>
        </w:rPr>
      </w:pPr>
      <w:r w:rsidRPr="00AA72F5">
        <w:rPr>
          <w:sz w:val="28"/>
          <w:szCs w:val="28"/>
        </w:rPr>
        <w:t xml:space="preserve">2.1 </w:t>
      </w:r>
      <w:r w:rsidR="00457C2C" w:rsidRPr="00AA72F5">
        <w:rPr>
          <w:sz w:val="28"/>
          <w:szCs w:val="28"/>
        </w:rPr>
        <w:t>Общая характеристика и классификация минеральных вод</w:t>
      </w:r>
    </w:p>
    <w:p w:rsidR="00457C2C" w:rsidRPr="00AA72F5" w:rsidRDefault="00457C2C" w:rsidP="008E62F5">
      <w:pPr>
        <w:spacing w:line="360" w:lineRule="auto"/>
        <w:jc w:val="both"/>
        <w:rPr>
          <w:sz w:val="28"/>
          <w:szCs w:val="28"/>
        </w:rPr>
      </w:pPr>
      <w:r w:rsidRPr="00AA72F5">
        <w:rPr>
          <w:sz w:val="28"/>
          <w:szCs w:val="28"/>
        </w:rPr>
        <w:t>2.2 Наружное применение газовых ванн</w:t>
      </w:r>
    </w:p>
    <w:p w:rsidR="00457C2C" w:rsidRPr="00AA72F5" w:rsidRDefault="00457C2C" w:rsidP="008E62F5">
      <w:pPr>
        <w:spacing w:line="360" w:lineRule="auto"/>
        <w:jc w:val="both"/>
        <w:rPr>
          <w:sz w:val="28"/>
          <w:szCs w:val="28"/>
        </w:rPr>
      </w:pPr>
      <w:r w:rsidRPr="00AA72F5">
        <w:rPr>
          <w:sz w:val="28"/>
          <w:szCs w:val="28"/>
        </w:rPr>
        <w:t>2.3 Углекислые ванны</w:t>
      </w:r>
    </w:p>
    <w:p w:rsidR="00CC0177" w:rsidRPr="00AA72F5" w:rsidRDefault="008711AE" w:rsidP="008E62F5">
      <w:pPr>
        <w:spacing w:line="360" w:lineRule="auto"/>
        <w:jc w:val="both"/>
        <w:rPr>
          <w:sz w:val="28"/>
          <w:szCs w:val="28"/>
        </w:rPr>
      </w:pPr>
      <w:r w:rsidRPr="00AA72F5">
        <w:rPr>
          <w:sz w:val="28"/>
          <w:szCs w:val="28"/>
        </w:rPr>
        <w:t>2.4</w:t>
      </w:r>
      <w:r w:rsidR="00457C2C" w:rsidRPr="00AA72F5">
        <w:rPr>
          <w:sz w:val="28"/>
          <w:szCs w:val="28"/>
        </w:rPr>
        <w:t xml:space="preserve"> Показания и противопоказания к углекислым ваннам</w:t>
      </w:r>
    </w:p>
    <w:p w:rsidR="00457C2C" w:rsidRPr="00AA72F5" w:rsidRDefault="00457C2C" w:rsidP="008E62F5">
      <w:pPr>
        <w:spacing w:line="360" w:lineRule="auto"/>
        <w:jc w:val="both"/>
        <w:rPr>
          <w:sz w:val="28"/>
          <w:szCs w:val="28"/>
        </w:rPr>
      </w:pPr>
      <w:r w:rsidRPr="00AA72F5">
        <w:rPr>
          <w:sz w:val="28"/>
          <w:szCs w:val="28"/>
        </w:rPr>
        <w:t>3. Радонотерапи</w:t>
      </w:r>
    </w:p>
    <w:p w:rsidR="00457C2C" w:rsidRPr="00AA72F5" w:rsidRDefault="00457C2C" w:rsidP="008E62F5">
      <w:pPr>
        <w:spacing w:line="360" w:lineRule="auto"/>
        <w:jc w:val="both"/>
        <w:rPr>
          <w:sz w:val="28"/>
          <w:szCs w:val="28"/>
        </w:rPr>
      </w:pPr>
      <w:r w:rsidRPr="00AA72F5">
        <w:rPr>
          <w:sz w:val="28"/>
          <w:szCs w:val="28"/>
        </w:rPr>
        <w:t>3.1 Показания и противопоказания к радоновым ваннам</w:t>
      </w:r>
    </w:p>
    <w:p w:rsidR="00CC0177" w:rsidRPr="00AA72F5" w:rsidRDefault="008711AE" w:rsidP="008E62F5">
      <w:pPr>
        <w:spacing w:line="360" w:lineRule="auto"/>
        <w:jc w:val="both"/>
        <w:rPr>
          <w:sz w:val="28"/>
          <w:szCs w:val="28"/>
        </w:rPr>
      </w:pPr>
      <w:r w:rsidRPr="00AA72F5">
        <w:rPr>
          <w:sz w:val="28"/>
          <w:szCs w:val="28"/>
        </w:rPr>
        <w:t xml:space="preserve">4. </w:t>
      </w:r>
      <w:r w:rsidR="00CC0177" w:rsidRPr="00AA72F5">
        <w:rPr>
          <w:sz w:val="28"/>
          <w:szCs w:val="28"/>
        </w:rPr>
        <w:t>Тест № 4</w:t>
      </w:r>
    </w:p>
    <w:p w:rsidR="00CC0177" w:rsidRPr="00AA72F5" w:rsidRDefault="00CC0177" w:rsidP="008E62F5">
      <w:pPr>
        <w:spacing w:line="360" w:lineRule="auto"/>
        <w:jc w:val="both"/>
        <w:rPr>
          <w:sz w:val="28"/>
          <w:szCs w:val="28"/>
        </w:rPr>
      </w:pPr>
      <w:r w:rsidRPr="00AA72F5">
        <w:rPr>
          <w:sz w:val="28"/>
          <w:szCs w:val="28"/>
        </w:rPr>
        <w:t>Заключение</w:t>
      </w:r>
    </w:p>
    <w:p w:rsidR="00CC0177" w:rsidRPr="00AA72F5" w:rsidRDefault="00CC0177" w:rsidP="008E62F5">
      <w:pPr>
        <w:spacing w:line="360" w:lineRule="auto"/>
        <w:jc w:val="both"/>
        <w:rPr>
          <w:sz w:val="28"/>
          <w:szCs w:val="28"/>
        </w:rPr>
      </w:pPr>
      <w:r w:rsidRPr="00AA72F5">
        <w:rPr>
          <w:sz w:val="28"/>
          <w:szCs w:val="28"/>
        </w:rPr>
        <w:t>Список использованной литературы</w:t>
      </w:r>
    </w:p>
    <w:p w:rsidR="00D23358" w:rsidRPr="00AA72F5" w:rsidRDefault="008E62F5" w:rsidP="00016C3D">
      <w:pPr>
        <w:spacing w:line="360" w:lineRule="auto"/>
        <w:ind w:firstLine="709"/>
        <w:jc w:val="both"/>
        <w:rPr>
          <w:b/>
          <w:bCs/>
          <w:sz w:val="28"/>
          <w:szCs w:val="28"/>
        </w:rPr>
      </w:pPr>
      <w:r w:rsidRPr="00AA72F5">
        <w:rPr>
          <w:sz w:val="28"/>
          <w:szCs w:val="28"/>
        </w:rPr>
        <w:br w:type="page"/>
      </w:r>
      <w:r w:rsidR="00D23358" w:rsidRPr="00AA72F5">
        <w:rPr>
          <w:b/>
          <w:bCs/>
          <w:sz w:val="28"/>
          <w:szCs w:val="28"/>
        </w:rPr>
        <w:t>Введение</w:t>
      </w:r>
    </w:p>
    <w:p w:rsidR="00D23358" w:rsidRPr="00AA72F5" w:rsidRDefault="00D23358" w:rsidP="00016C3D">
      <w:pPr>
        <w:spacing w:line="360" w:lineRule="auto"/>
        <w:ind w:firstLine="709"/>
        <w:jc w:val="both"/>
        <w:rPr>
          <w:b/>
          <w:bCs/>
          <w:sz w:val="28"/>
          <w:szCs w:val="28"/>
        </w:rPr>
      </w:pPr>
    </w:p>
    <w:p w:rsidR="00D23358" w:rsidRPr="00AA72F5" w:rsidRDefault="00D23358" w:rsidP="00016C3D">
      <w:pPr>
        <w:spacing w:line="360" w:lineRule="auto"/>
        <w:ind w:firstLine="709"/>
        <w:jc w:val="both"/>
        <w:rPr>
          <w:sz w:val="28"/>
          <w:szCs w:val="28"/>
        </w:rPr>
      </w:pPr>
      <w:r w:rsidRPr="00AA72F5">
        <w:rPr>
          <w:sz w:val="28"/>
          <w:szCs w:val="28"/>
        </w:rPr>
        <w:t>В лечении и реабилитации больных с различными болезнями особое место занимают лечебные физические факторы, как природные (климат, воздух, вода, солнце), так и преформированные, или получаемые искусственно. Являясь наиболее адекватными для организма раздражителя внешней среды, лечебные физические факторы оказывают гомеостатическое влияние на различные органы и системы, способствуют повышению сопротивляемости организма к неблагоприятным воздействиям, усиливают его защитно-приспособительные механизмы, обладают выраженным саногенетическим действием, повышают эффективность других терапевтических средств и ослабляют побочные эффекты лекарств.</w:t>
      </w:r>
      <w:r w:rsidR="00BC23CD" w:rsidRPr="00AA72F5">
        <w:rPr>
          <w:sz w:val="28"/>
          <w:szCs w:val="28"/>
        </w:rPr>
        <w:t xml:space="preserve"> Их применение доступно, высокоэффективно и экономически выгодно. </w:t>
      </w:r>
    </w:p>
    <w:p w:rsidR="00BC23CD" w:rsidRPr="00AA72F5" w:rsidRDefault="00BC23CD" w:rsidP="00016C3D">
      <w:pPr>
        <w:spacing w:line="360" w:lineRule="auto"/>
        <w:ind w:firstLine="709"/>
        <w:jc w:val="both"/>
        <w:rPr>
          <w:sz w:val="28"/>
          <w:szCs w:val="28"/>
        </w:rPr>
      </w:pPr>
      <w:r w:rsidRPr="00AA72F5">
        <w:rPr>
          <w:sz w:val="28"/>
          <w:szCs w:val="28"/>
        </w:rPr>
        <w:t>Разумеется, названные достоинства лечебных физических факторов в полной мере реализуются при их правильном применении в комбинировании с другими лечебно-профилактическими и реабилитационными мероприятиям</w:t>
      </w:r>
      <w:r w:rsidR="00E22184" w:rsidRPr="00AA72F5">
        <w:rPr>
          <w:sz w:val="28"/>
          <w:szCs w:val="28"/>
        </w:rPr>
        <w:t>и.</w:t>
      </w:r>
    </w:p>
    <w:p w:rsidR="00CE37E7" w:rsidRPr="00AA72F5" w:rsidRDefault="00CE37E7" w:rsidP="00016C3D">
      <w:pPr>
        <w:spacing w:line="360" w:lineRule="auto"/>
        <w:ind w:firstLine="709"/>
        <w:jc w:val="both"/>
        <w:rPr>
          <w:sz w:val="28"/>
          <w:szCs w:val="28"/>
        </w:rPr>
      </w:pPr>
      <w:r w:rsidRPr="00AA72F5">
        <w:rPr>
          <w:sz w:val="28"/>
          <w:szCs w:val="28"/>
        </w:rPr>
        <w:t>Область медицины, занимающаяся изучением действия на организм лечебных физических факторов и использование их с лечебными, профилактическими, оздоровительными и реабилитационными целями, называют физиотерапией. Знание этой дисциплины – необходимый элемент медицинского образования, а ее изучение способствует формированию научного и клинического мышления современного врача.</w:t>
      </w:r>
    </w:p>
    <w:p w:rsidR="00CA7769" w:rsidRPr="00AA72F5" w:rsidRDefault="008711AE" w:rsidP="00016C3D">
      <w:pPr>
        <w:spacing w:line="360" w:lineRule="auto"/>
        <w:ind w:firstLine="709"/>
        <w:jc w:val="both"/>
        <w:rPr>
          <w:b/>
          <w:bCs/>
          <w:sz w:val="28"/>
          <w:szCs w:val="28"/>
        </w:rPr>
      </w:pPr>
      <w:r w:rsidRPr="00AA72F5">
        <w:rPr>
          <w:sz w:val="28"/>
          <w:szCs w:val="28"/>
        </w:rPr>
        <w:br w:type="page"/>
      </w:r>
      <w:r w:rsidR="00CA7769" w:rsidRPr="00AA72F5">
        <w:rPr>
          <w:b/>
          <w:bCs/>
          <w:sz w:val="28"/>
          <w:szCs w:val="28"/>
        </w:rPr>
        <w:t>1. Инфракрасное излучение. Определение и понятие</w:t>
      </w:r>
    </w:p>
    <w:p w:rsidR="00CA7769" w:rsidRPr="00AA72F5" w:rsidRDefault="00CA7769" w:rsidP="00016C3D">
      <w:pPr>
        <w:spacing w:line="360" w:lineRule="auto"/>
        <w:ind w:firstLine="709"/>
        <w:jc w:val="both"/>
        <w:rPr>
          <w:sz w:val="28"/>
          <w:szCs w:val="28"/>
        </w:rPr>
      </w:pPr>
    </w:p>
    <w:p w:rsidR="00AD0E05" w:rsidRPr="00AA72F5" w:rsidRDefault="00564705" w:rsidP="00016C3D">
      <w:pPr>
        <w:spacing w:line="360" w:lineRule="auto"/>
        <w:ind w:firstLine="709"/>
        <w:jc w:val="both"/>
        <w:rPr>
          <w:sz w:val="28"/>
          <w:szCs w:val="28"/>
        </w:rPr>
      </w:pPr>
      <w:r w:rsidRPr="00AA72F5">
        <w:rPr>
          <w:sz w:val="28"/>
          <w:szCs w:val="28"/>
        </w:rPr>
        <w:t>Инфракрасное излучение – это спектр электромагнитных колебаний с длиной волны от 400 мкм до 760 нм. В физиотерапии используют ближнюю область инфракрасного излучения с длиной волны от 2 мкм до 760 нм, получаемую с помощью искусственных источников света. Эти лучи поглощаются на глубине до 1 см. Более длинные инфракрасные лучи проникают на 2-3 см глубже.</w:t>
      </w:r>
    </w:p>
    <w:p w:rsidR="00564705" w:rsidRPr="00AA72F5" w:rsidRDefault="00564705" w:rsidP="00016C3D">
      <w:pPr>
        <w:spacing w:line="360" w:lineRule="auto"/>
        <w:ind w:firstLine="709"/>
        <w:jc w:val="both"/>
        <w:rPr>
          <w:sz w:val="28"/>
          <w:szCs w:val="28"/>
        </w:rPr>
      </w:pPr>
      <w:r w:rsidRPr="00AA72F5">
        <w:rPr>
          <w:sz w:val="28"/>
          <w:szCs w:val="28"/>
        </w:rPr>
        <w:t>Поскольку энергия инфракрасных лучей относительна невелика, то при их поглощении наблюдается в основном усиление колебательных и вращательных движений молекул и атомов, броуновского движения</w:t>
      </w:r>
      <w:r w:rsidR="00646C02" w:rsidRPr="00AA72F5">
        <w:rPr>
          <w:sz w:val="28"/>
          <w:szCs w:val="28"/>
        </w:rPr>
        <w:t>, электролитической диссоциации и движения ионов, ускоренное движение электронов по орбитам. Все это в первую очередь приводит к образованию тепла, поэтому инфракрасные лучи еще называют калорическими, или тепловыми.</w:t>
      </w:r>
    </w:p>
    <w:p w:rsidR="00CC0177" w:rsidRPr="00AA72F5" w:rsidRDefault="00CC0177" w:rsidP="00016C3D">
      <w:pPr>
        <w:spacing w:line="360" w:lineRule="auto"/>
        <w:ind w:firstLine="709"/>
        <w:jc w:val="both"/>
        <w:rPr>
          <w:sz w:val="28"/>
          <w:szCs w:val="28"/>
        </w:rPr>
      </w:pPr>
    </w:p>
    <w:p w:rsidR="00646C02" w:rsidRPr="00AA72F5" w:rsidRDefault="008A4927" w:rsidP="00016C3D">
      <w:pPr>
        <w:spacing w:line="360" w:lineRule="auto"/>
        <w:ind w:firstLine="709"/>
        <w:jc w:val="both"/>
        <w:rPr>
          <w:b/>
          <w:bCs/>
          <w:sz w:val="28"/>
          <w:szCs w:val="28"/>
        </w:rPr>
      </w:pPr>
      <w:r w:rsidRPr="00AA72F5">
        <w:rPr>
          <w:b/>
          <w:bCs/>
          <w:sz w:val="28"/>
          <w:szCs w:val="28"/>
        </w:rPr>
        <w:t>1.</w:t>
      </w:r>
      <w:r w:rsidR="00C07258" w:rsidRPr="00AA72F5">
        <w:rPr>
          <w:b/>
          <w:bCs/>
          <w:sz w:val="28"/>
          <w:szCs w:val="28"/>
        </w:rPr>
        <w:t>1</w:t>
      </w:r>
      <w:r w:rsidR="00CA7769" w:rsidRPr="00AA72F5">
        <w:rPr>
          <w:b/>
          <w:bCs/>
          <w:sz w:val="28"/>
          <w:szCs w:val="28"/>
        </w:rPr>
        <w:t xml:space="preserve"> </w:t>
      </w:r>
      <w:r w:rsidR="00646C02" w:rsidRPr="00AA72F5">
        <w:rPr>
          <w:b/>
          <w:bCs/>
          <w:sz w:val="28"/>
          <w:szCs w:val="28"/>
        </w:rPr>
        <w:t>Физиологическое и лечебное действие инфракрасного излучения</w:t>
      </w:r>
    </w:p>
    <w:p w:rsidR="00646C02" w:rsidRPr="00AA72F5" w:rsidRDefault="00646C02" w:rsidP="00016C3D">
      <w:pPr>
        <w:spacing w:line="360" w:lineRule="auto"/>
        <w:ind w:firstLine="709"/>
        <w:jc w:val="both"/>
        <w:rPr>
          <w:b/>
          <w:bCs/>
          <w:sz w:val="28"/>
          <w:szCs w:val="28"/>
        </w:rPr>
      </w:pPr>
    </w:p>
    <w:p w:rsidR="00646C02" w:rsidRPr="00AA72F5" w:rsidRDefault="00646C02" w:rsidP="00016C3D">
      <w:pPr>
        <w:spacing w:line="360" w:lineRule="auto"/>
        <w:ind w:firstLine="709"/>
        <w:jc w:val="both"/>
        <w:rPr>
          <w:sz w:val="28"/>
          <w:szCs w:val="28"/>
        </w:rPr>
      </w:pPr>
      <w:r w:rsidRPr="00AA72F5">
        <w:rPr>
          <w:sz w:val="28"/>
          <w:szCs w:val="28"/>
        </w:rPr>
        <w:t>Инфракрасные лучи являются постоянно действующими факторами внешней среды, определяющими течение процессов жизнедеятельности в организме. Главным эффектом, которым они обладают, является тепловой. Повышение температуры тканей (на 1-2</w:t>
      </w:r>
      <w:r w:rsidR="00781291" w:rsidRPr="00AA72F5">
        <w:rPr>
          <w:sz w:val="28"/>
          <w:szCs w:val="28"/>
        </w:rPr>
        <w:t>ºC) в зоне воздействия, прежде всего кожи, стимулирует терморегуляционную реакцию поверхностной сосудистой сети. Она развивается фазно, когда вслед за кратковременным (до 30 с) спазмом возникает гиперемия, связанная</w:t>
      </w:r>
      <w:r w:rsidR="00F26BC2" w:rsidRPr="00AA72F5">
        <w:rPr>
          <w:sz w:val="28"/>
          <w:szCs w:val="28"/>
        </w:rPr>
        <w:t xml:space="preserve"> с расширением поверхностных сосудов и увеличением притока крови. Эта гиперемия (тепловая эритема) имеет неравномерную пятнистую окраску, исчезает через 20-40 минут после процедуры и не оставляет заметной пигментации, чем отличается от ультрафиолетовой эритемы.</w:t>
      </w:r>
    </w:p>
    <w:p w:rsidR="00F26BC2" w:rsidRPr="00AA72F5" w:rsidRDefault="00F26BC2" w:rsidP="00016C3D">
      <w:pPr>
        <w:spacing w:line="360" w:lineRule="auto"/>
        <w:ind w:firstLine="709"/>
        <w:jc w:val="both"/>
        <w:rPr>
          <w:sz w:val="28"/>
          <w:szCs w:val="28"/>
        </w:rPr>
      </w:pPr>
      <w:r w:rsidRPr="00AA72F5">
        <w:rPr>
          <w:sz w:val="28"/>
          <w:szCs w:val="28"/>
        </w:rPr>
        <w:t>Поглощенная тепловая энергия ускоряет метаболические процессы в тканях, активизирует миграцию лейкоцитов, пролиферацию и дифференцировку фибробластов, что обеспечивает быстрейшее заживление ран и трофических язв. Активизация периферического кровообращения и изменение сосудистой проницаемости наряду со стимуляцией фагоцитоза способствуют рассасыванию инфильтратов и дегидратации тканей, особенно в подострой и хронической стадиях воспаления. Инфракрасные лучи</w:t>
      </w:r>
      <w:r w:rsidR="00AE0B46" w:rsidRPr="00AA72F5">
        <w:rPr>
          <w:sz w:val="28"/>
          <w:szCs w:val="28"/>
        </w:rPr>
        <w:t xml:space="preserve"> при достаточной интенсивности вызывают усиленное потоотделение, оказывая тем самым дезинтоксикационное действие. Следствием дегидратирующего эффекта является уменьшение сдавления нервных проводников и ослабление болей.</w:t>
      </w:r>
    </w:p>
    <w:p w:rsidR="007C25A8" w:rsidRPr="00AA72F5" w:rsidRDefault="007C25A8" w:rsidP="00016C3D">
      <w:pPr>
        <w:spacing w:line="360" w:lineRule="auto"/>
        <w:ind w:firstLine="709"/>
        <w:jc w:val="both"/>
        <w:rPr>
          <w:sz w:val="28"/>
          <w:szCs w:val="28"/>
        </w:rPr>
      </w:pPr>
      <w:r w:rsidRPr="00AA72F5">
        <w:rPr>
          <w:sz w:val="28"/>
          <w:szCs w:val="28"/>
        </w:rPr>
        <w:t>При воздействии тепловыми лучами на рефлексогенные зоны отмечаются уменьшение спазма гладкой мускулатуры внутренних органов, улучшение в них кровообращения, ослабление болевого синдрома, нормализация их функционального состояния.</w:t>
      </w:r>
    </w:p>
    <w:p w:rsidR="00446E5F" w:rsidRPr="00AA72F5" w:rsidRDefault="00446E5F" w:rsidP="00016C3D">
      <w:pPr>
        <w:spacing w:line="360" w:lineRule="auto"/>
        <w:ind w:firstLine="709"/>
        <w:jc w:val="both"/>
        <w:rPr>
          <w:sz w:val="28"/>
          <w:szCs w:val="28"/>
        </w:rPr>
      </w:pPr>
    </w:p>
    <w:p w:rsidR="00446E5F" w:rsidRPr="00AA72F5" w:rsidRDefault="008A4927" w:rsidP="00016C3D">
      <w:pPr>
        <w:spacing w:line="360" w:lineRule="auto"/>
        <w:ind w:firstLine="709"/>
        <w:jc w:val="both"/>
        <w:rPr>
          <w:b/>
          <w:bCs/>
          <w:sz w:val="28"/>
          <w:szCs w:val="28"/>
        </w:rPr>
      </w:pPr>
      <w:r w:rsidRPr="00AA72F5">
        <w:rPr>
          <w:b/>
          <w:bCs/>
          <w:sz w:val="28"/>
          <w:szCs w:val="28"/>
        </w:rPr>
        <w:t>1.</w:t>
      </w:r>
      <w:r w:rsidR="00C07258" w:rsidRPr="00AA72F5">
        <w:rPr>
          <w:b/>
          <w:bCs/>
          <w:sz w:val="28"/>
          <w:szCs w:val="28"/>
        </w:rPr>
        <w:t>2</w:t>
      </w:r>
      <w:r w:rsidR="00CA7769" w:rsidRPr="00AA72F5">
        <w:rPr>
          <w:b/>
          <w:bCs/>
          <w:sz w:val="28"/>
          <w:szCs w:val="28"/>
        </w:rPr>
        <w:t xml:space="preserve"> </w:t>
      </w:r>
      <w:r w:rsidR="00446E5F" w:rsidRPr="00AA72F5">
        <w:rPr>
          <w:b/>
          <w:bCs/>
          <w:sz w:val="28"/>
          <w:szCs w:val="28"/>
        </w:rPr>
        <w:t>Показания</w:t>
      </w:r>
      <w:r w:rsidRPr="00AA72F5">
        <w:rPr>
          <w:b/>
          <w:bCs/>
          <w:sz w:val="28"/>
          <w:szCs w:val="28"/>
        </w:rPr>
        <w:t xml:space="preserve"> и противопоказания</w:t>
      </w:r>
      <w:r w:rsidR="00016C3D" w:rsidRPr="00AA72F5">
        <w:rPr>
          <w:b/>
          <w:bCs/>
          <w:sz w:val="28"/>
          <w:szCs w:val="28"/>
        </w:rPr>
        <w:t xml:space="preserve"> </w:t>
      </w:r>
      <w:r w:rsidR="00446E5F" w:rsidRPr="00AA72F5">
        <w:rPr>
          <w:b/>
          <w:bCs/>
          <w:sz w:val="28"/>
          <w:szCs w:val="28"/>
        </w:rPr>
        <w:t>к инфракрасному излучению</w:t>
      </w:r>
    </w:p>
    <w:p w:rsidR="00446E5F" w:rsidRPr="00AA72F5" w:rsidRDefault="00446E5F" w:rsidP="00016C3D">
      <w:pPr>
        <w:spacing w:line="360" w:lineRule="auto"/>
        <w:ind w:firstLine="709"/>
        <w:jc w:val="both"/>
        <w:rPr>
          <w:sz w:val="28"/>
          <w:szCs w:val="28"/>
        </w:rPr>
      </w:pPr>
    </w:p>
    <w:p w:rsidR="00446E5F" w:rsidRPr="00AA72F5" w:rsidRDefault="00446E5F" w:rsidP="00016C3D">
      <w:pPr>
        <w:spacing w:line="360" w:lineRule="auto"/>
        <w:ind w:firstLine="709"/>
        <w:jc w:val="both"/>
        <w:rPr>
          <w:sz w:val="28"/>
          <w:szCs w:val="28"/>
        </w:rPr>
      </w:pPr>
      <w:r w:rsidRPr="00AA72F5">
        <w:rPr>
          <w:sz w:val="28"/>
          <w:szCs w:val="28"/>
        </w:rPr>
        <w:t xml:space="preserve">Инфракрасные лучи </w:t>
      </w:r>
      <w:r w:rsidRPr="00AA72F5">
        <w:rPr>
          <w:b/>
          <w:bCs/>
          <w:sz w:val="28"/>
          <w:szCs w:val="28"/>
        </w:rPr>
        <w:t>применяются для лечения</w:t>
      </w:r>
      <w:r w:rsidRPr="00AA72F5">
        <w:rPr>
          <w:sz w:val="28"/>
          <w:szCs w:val="28"/>
        </w:rPr>
        <w:t>:</w:t>
      </w:r>
    </w:p>
    <w:p w:rsidR="00446E5F" w:rsidRPr="00AA72F5" w:rsidRDefault="00446E5F" w:rsidP="00016C3D">
      <w:pPr>
        <w:numPr>
          <w:ilvl w:val="0"/>
          <w:numId w:val="2"/>
        </w:numPr>
        <w:spacing w:line="360" w:lineRule="auto"/>
        <w:ind w:left="0" w:firstLine="709"/>
        <w:jc w:val="both"/>
        <w:rPr>
          <w:sz w:val="28"/>
          <w:szCs w:val="28"/>
        </w:rPr>
      </w:pPr>
      <w:r w:rsidRPr="00AA72F5">
        <w:rPr>
          <w:sz w:val="28"/>
          <w:szCs w:val="28"/>
        </w:rPr>
        <w:t>Подострых и хронических воспалительных процессов негнойного характера в различных тканях (органы дыхания, почки, органы брюшной полости);</w:t>
      </w:r>
    </w:p>
    <w:p w:rsidR="00446E5F" w:rsidRPr="00AA72F5" w:rsidRDefault="00446E5F" w:rsidP="00016C3D">
      <w:pPr>
        <w:numPr>
          <w:ilvl w:val="0"/>
          <w:numId w:val="2"/>
        </w:numPr>
        <w:spacing w:line="360" w:lineRule="auto"/>
        <w:ind w:left="0" w:firstLine="709"/>
        <w:jc w:val="both"/>
        <w:rPr>
          <w:sz w:val="28"/>
          <w:szCs w:val="28"/>
        </w:rPr>
      </w:pPr>
      <w:r w:rsidRPr="00AA72F5">
        <w:rPr>
          <w:sz w:val="28"/>
          <w:szCs w:val="28"/>
        </w:rPr>
        <w:t>Вяло заживающих ран и язв, пролежней, ожогов и отморожений;</w:t>
      </w:r>
    </w:p>
    <w:p w:rsidR="00446E5F" w:rsidRPr="00AA72F5" w:rsidRDefault="00446E5F" w:rsidP="00016C3D">
      <w:pPr>
        <w:numPr>
          <w:ilvl w:val="0"/>
          <w:numId w:val="2"/>
        </w:numPr>
        <w:spacing w:line="360" w:lineRule="auto"/>
        <w:ind w:left="0" w:firstLine="709"/>
        <w:jc w:val="both"/>
        <w:rPr>
          <w:sz w:val="28"/>
          <w:szCs w:val="28"/>
        </w:rPr>
      </w:pPr>
      <w:r w:rsidRPr="00AA72F5">
        <w:rPr>
          <w:sz w:val="28"/>
          <w:szCs w:val="28"/>
        </w:rPr>
        <w:t>Контрактур, спаек, травм суставов и связочно-мышечного аппарата;</w:t>
      </w:r>
    </w:p>
    <w:p w:rsidR="00446E5F" w:rsidRPr="00AA72F5" w:rsidRDefault="00446E5F" w:rsidP="00016C3D">
      <w:pPr>
        <w:numPr>
          <w:ilvl w:val="0"/>
          <w:numId w:val="2"/>
        </w:numPr>
        <w:spacing w:line="360" w:lineRule="auto"/>
        <w:ind w:left="0" w:firstLine="709"/>
        <w:jc w:val="both"/>
        <w:rPr>
          <w:sz w:val="28"/>
          <w:szCs w:val="28"/>
        </w:rPr>
      </w:pPr>
      <w:r w:rsidRPr="00AA72F5">
        <w:rPr>
          <w:sz w:val="28"/>
          <w:szCs w:val="28"/>
        </w:rPr>
        <w:t>Заболеваний преимущественно периферического отдела нервной системы (невропатии, невралгии, радикулиты, плекситы и др.), а также спастических парезов и параличей</w:t>
      </w:r>
    </w:p>
    <w:p w:rsidR="00527355" w:rsidRPr="00AA72F5" w:rsidRDefault="00527355" w:rsidP="00016C3D">
      <w:pPr>
        <w:spacing w:line="360" w:lineRule="auto"/>
        <w:ind w:firstLine="709"/>
        <w:jc w:val="both"/>
        <w:rPr>
          <w:b/>
          <w:bCs/>
          <w:sz w:val="28"/>
          <w:szCs w:val="28"/>
        </w:rPr>
      </w:pPr>
      <w:r w:rsidRPr="00AA72F5">
        <w:rPr>
          <w:b/>
          <w:bCs/>
          <w:sz w:val="28"/>
          <w:szCs w:val="28"/>
        </w:rPr>
        <w:t>Противопоказания</w:t>
      </w:r>
      <w:r w:rsidR="008A4927" w:rsidRPr="00AA72F5">
        <w:rPr>
          <w:b/>
          <w:bCs/>
          <w:sz w:val="28"/>
          <w:szCs w:val="28"/>
        </w:rPr>
        <w:t>:</w:t>
      </w:r>
    </w:p>
    <w:p w:rsidR="00527355" w:rsidRPr="00AA72F5" w:rsidRDefault="00527355" w:rsidP="00016C3D">
      <w:pPr>
        <w:numPr>
          <w:ilvl w:val="0"/>
          <w:numId w:val="4"/>
        </w:numPr>
        <w:spacing w:line="360" w:lineRule="auto"/>
        <w:ind w:left="0" w:firstLine="709"/>
        <w:jc w:val="both"/>
        <w:rPr>
          <w:sz w:val="28"/>
          <w:szCs w:val="28"/>
        </w:rPr>
      </w:pPr>
      <w:r w:rsidRPr="00AA72F5">
        <w:rPr>
          <w:sz w:val="28"/>
          <w:szCs w:val="28"/>
        </w:rPr>
        <w:t>Злокачественные и доброкачественные новообразования;</w:t>
      </w:r>
    </w:p>
    <w:p w:rsidR="00527355" w:rsidRPr="00AA72F5" w:rsidRDefault="00527355" w:rsidP="00016C3D">
      <w:pPr>
        <w:numPr>
          <w:ilvl w:val="0"/>
          <w:numId w:val="4"/>
        </w:numPr>
        <w:spacing w:line="360" w:lineRule="auto"/>
        <w:ind w:left="0" w:firstLine="709"/>
        <w:jc w:val="both"/>
        <w:rPr>
          <w:sz w:val="28"/>
          <w:szCs w:val="28"/>
        </w:rPr>
      </w:pPr>
      <w:r w:rsidRPr="00AA72F5">
        <w:rPr>
          <w:sz w:val="28"/>
          <w:szCs w:val="28"/>
        </w:rPr>
        <w:t>Острые гнойные воспалительные процессы;</w:t>
      </w:r>
    </w:p>
    <w:p w:rsidR="00527355" w:rsidRPr="00AA72F5" w:rsidRDefault="00527355" w:rsidP="00016C3D">
      <w:pPr>
        <w:numPr>
          <w:ilvl w:val="0"/>
          <w:numId w:val="4"/>
        </w:numPr>
        <w:spacing w:line="360" w:lineRule="auto"/>
        <w:ind w:left="0" w:firstLine="709"/>
        <w:jc w:val="both"/>
        <w:rPr>
          <w:sz w:val="28"/>
          <w:szCs w:val="28"/>
        </w:rPr>
      </w:pPr>
      <w:r w:rsidRPr="00AA72F5">
        <w:rPr>
          <w:sz w:val="28"/>
          <w:szCs w:val="28"/>
        </w:rPr>
        <w:t>Наклонность к кровотечению,</w:t>
      </w:r>
    </w:p>
    <w:p w:rsidR="00527355" w:rsidRPr="00AA72F5" w:rsidRDefault="00527355" w:rsidP="00016C3D">
      <w:pPr>
        <w:numPr>
          <w:ilvl w:val="0"/>
          <w:numId w:val="4"/>
        </w:numPr>
        <w:spacing w:line="360" w:lineRule="auto"/>
        <w:ind w:left="0" w:firstLine="709"/>
        <w:jc w:val="both"/>
        <w:rPr>
          <w:sz w:val="28"/>
          <w:szCs w:val="28"/>
        </w:rPr>
      </w:pPr>
      <w:r w:rsidRPr="00AA72F5">
        <w:rPr>
          <w:sz w:val="28"/>
          <w:szCs w:val="28"/>
        </w:rPr>
        <w:t>Активный туберкулез;</w:t>
      </w:r>
    </w:p>
    <w:p w:rsidR="00527355" w:rsidRPr="00AA72F5" w:rsidRDefault="00527355" w:rsidP="00016C3D">
      <w:pPr>
        <w:numPr>
          <w:ilvl w:val="0"/>
          <w:numId w:val="4"/>
        </w:numPr>
        <w:spacing w:line="360" w:lineRule="auto"/>
        <w:ind w:left="0" w:firstLine="709"/>
        <w:jc w:val="both"/>
        <w:rPr>
          <w:sz w:val="28"/>
          <w:szCs w:val="28"/>
        </w:rPr>
      </w:pPr>
      <w:r w:rsidRPr="00AA72F5">
        <w:rPr>
          <w:sz w:val="28"/>
          <w:szCs w:val="28"/>
        </w:rPr>
        <w:t>Беременность;</w:t>
      </w:r>
    </w:p>
    <w:p w:rsidR="00527355" w:rsidRPr="00AA72F5" w:rsidRDefault="00527355" w:rsidP="00016C3D">
      <w:pPr>
        <w:numPr>
          <w:ilvl w:val="0"/>
          <w:numId w:val="4"/>
        </w:numPr>
        <w:spacing w:line="360" w:lineRule="auto"/>
        <w:ind w:left="0" w:firstLine="709"/>
        <w:jc w:val="both"/>
        <w:rPr>
          <w:sz w:val="28"/>
          <w:szCs w:val="28"/>
        </w:rPr>
      </w:pPr>
      <w:r w:rsidRPr="00AA72F5">
        <w:rPr>
          <w:sz w:val="28"/>
          <w:szCs w:val="28"/>
        </w:rPr>
        <w:t xml:space="preserve">Артериальную гипертензию </w:t>
      </w:r>
      <w:r w:rsidRPr="00AA72F5">
        <w:rPr>
          <w:sz w:val="28"/>
          <w:szCs w:val="28"/>
          <w:lang w:val="en-US"/>
        </w:rPr>
        <w:t>III</w:t>
      </w:r>
      <w:r w:rsidR="00016C3D" w:rsidRPr="00AA72F5">
        <w:rPr>
          <w:sz w:val="28"/>
          <w:szCs w:val="28"/>
          <w:lang w:val="en-US"/>
        </w:rPr>
        <w:t xml:space="preserve"> </w:t>
      </w:r>
      <w:r w:rsidRPr="00AA72F5">
        <w:rPr>
          <w:sz w:val="28"/>
          <w:szCs w:val="28"/>
        </w:rPr>
        <w:t>степени;</w:t>
      </w:r>
    </w:p>
    <w:p w:rsidR="006C01D1" w:rsidRPr="00AA72F5" w:rsidRDefault="006C01D1" w:rsidP="00016C3D">
      <w:pPr>
        <w:numPr>
          <w:ilvl w:val="0"/>
          <w:numId w:val="4"/>
        </w:numPr>
        <w:spacing w:line="360" w:lineRule="auto"/>
        <w:ind w:left="0" w:firstLine="709"/>
        <w:jc w:val="both"/>
        <w:rPr>
          <w:sz w:val="28"/>
          <w:szCs w:val="28"/>
        </w:rPr>
      </w:pPr>
      <w:r w:rsidRPr="00AA72F5">
        <w:rPr>
          <w:sz w:val="28"/>
          <w:szCs w:val="28"/>
        </w:rPr>
        <w:t>Легочно–</w:t>
      </w:r>
      <w:r w:rsidR="00527355" w:rsidRPr="00AA72F5">
        <w:rPr>
          <w:sz w:val="28"/>
          <w:szCs w:val="28"/>
        </w:rPr>
        <w:t>сердечную</w:t>
      </w:r>
      <w:r w:rsidRPr="00AA72F5">
        <w:rPr>
          <w:sz w:val="28"/>
          <w:szCs w:val="28"/>
        </w:rPr>
        <w:t xml:space="preserve"> и сердечно-сосудистую недостаточность </w:t>
      </w:r>
      <w:r w:rsidRPr="00AA72F5">
        <w:rPr>
          <w:sz w:val="28"/>
          <w:szCs w:val="28"/>
          <w:lang w:val="en-US"/>
        </w:rPr>
        <w:t>III</w:t>
      </w:r>
      <w:r w:rsidRPr="00AA72F5">
        <w:rPr>
          <w:sz w:val="28"/>
          <w:szCs w:val="28"/>
        </w:rPr>
        <w:t xml:space="preserve"> степени;</w:t>
      </w:r>
    </w:p>
    <w:p w:rsidR="006C01D1" w:rsidRPr="00AA72F5" w:rsidRDefault="006C01D1" w:rsidP="00016C3D">
      <w:pPr>
        <w:numPr>
          <w:ilvl w:val="0"/>
          <w:numId w:val="4"/>
        </w:numPr>
        <w:spacing w:line="360" w:lineRule="auto"/>
        <w:ind w:left="0" w:firstLine="709"/>
        <w:jc w:val="both"/>
        <w:rPr>
          <w:sz w:val="28"/>
          <w:szCs w:val="28"/>
        </w:rPr>
      </w:pPr>
      <w:r w:rsidRPr="00AA72F5">
        <w:rPr>
          <w:sz w:val="28"/>
          <w:szCs w:val="28"/>
        </w:rPr>
        <w:t>Вегетативные дисфункции;</w:t>
      </w:r>
    </w:p>
    <w:p w:rsidR="006C01D1" w:rsidRPr="00AA72F5" w:rsidRDefault="006C01D1" w:rsidP="00016C3D">
      <w:pPr>
        <w:numPr>
          <w:ilvl w:val="0"/>
          <w:numId w:val="4"/>
        </w:numPr>
        <w:spacing w:line="360" w:lineRule="auto"/>
        <w:ind w:left="0" w:firstLine="709"/>
        <w:jc w:val="both"/>
        <w:rPr>
          <w:sz w:val="28"/>
          <w:szCs w:val="28"/>
        </w:rPr>
      </w:pPr>
      <w:r w:rsidRPr="00AA72F5">
        <w:rPr>
          <w:sz w:val="28"/>
          <w:szCs w:val="28"/>
        </w:rPr>
        <w:t>Фотоофтальмию.</w:t>
      </w:r>
    </w:p>
    <w:p w:rsidR="00EC239E" w:rsidRPr="00AA72F5" w:rsidRDefault="00EC239E" w:rsidP="00016C3D">
      <w:pPr>
        <w:spacing w:line="360" w:lineRule="auto"/>
        <w:ind w:firstLine="709"/>
        <w:jc w:val="both"/>
        <w:rPr>
          <w:b/>
          <w:bCs/>
          <w:sz w:val="28"/>
          <w:szCs w:val="28"/>
        </w:rPr>
      </w:pPr>
    </w:p>
    <w:p w:rsidR="006D3812" w:rsidRPr="00AA72F5" w:rsidRDefault="00C07258" w:rsidP="00016C3D">
      <w:pPr>
        <w:spacing w:line="360" w:lineRule="auto"/>
        <w:ind w:firstLine="709"/>
        <w:jc w:val="both"/>
        <w:rPr>
          <w:b/>
          <w:bCs/>
          <w:sz w:val="28"/>
          <w:szCs w:val="28"/>
        </w:rPr>
      </w:pPr>
      <w:r w:rsidRPr="00AA72F5">
        <w:rPr>
          <w:b/>
          <w:bCs/>
          <w:sz w:val="28"/>
          <w:szCs w:val="28"/>
        </w:rPr>
        <w:t>1.3</w:t>
      </w:r>
      <w:r w:rsidR="00EC239E" w:rsidRPr="00AA72F5">
        <w:rPr>
          <w:b/>
          <w:bCs/>
          <w:sz w:val="28"/>
          <w:szCs w:val="28"/>
        </w:rPr>
        <w:t xml:space="preserve"> </w:t>
      </w:r>
      <w:r w:rsidR="006D3812" w:rsidRPr="00AA72F5">
        <w:rPr>
          <w:b/>
          <w:bCs/>
          <w:sz w:val="28"/>
          <w:szCs w:val="28"/>
        </w:rPr>
        <w:t>Основные методики проведения процедуры инфракрасного излучения</w:t>
      </w:r>
    </w:p>
    <w:p w:rsidR="006D3812" w:rsidRPr="00AA72F5" w:rsidRDefault="006D3812" w:rsidP="00016C3D">
      <w:pPr>
        <w:spacing w:line="360" w:lineRule="auto"/>
        <w:ind w:firstLine="709"/>
        <w:jc w:val="both"/>
        <w:rPr>
          <w:b/>
          <w:bCs/>
          <w:sz w:val="28"/>
          <w:szCs w:val="28"/>
        </w:rPr>
      </w:pPr>
    </w:p>
    <w:p w:rsidR="006D3812" w:rsidRPr="00AA72F5" w:rsidRDefault="006D3812" w:rsidP="00016C3D">
      <w:pPr>
        <w:spacing w:line="360" w:lineRule="auto"/>
        <w:ind w:firstLine="709"/>
        <w:jc w:val="both"/>
        <w:rPr>
          <w:sz w:val="28"/>
          <w:szCs w:val="28"/>
        </w:rPr>
      </w:pPr>
      <w:r w:rsidRPr="00AA72F5">
        <w:rPr>
          <w:sz w:val="28"/>
          <w:szCs w:val="28"/>
        </w:rPr>
        <w:t xml:space="preserve">При проведении лечения инфракрасными лучами больной не должен ощущать выраженного, интенсивного тепла. </w:t>
      </w:r>
      <w:r w:rsidR="00B725D1" w:rsidRPr="00AA72F5">
        <w:rPr>
          <w:sz w:val="28"/>
          <w:szCs w:val="28"/>
        </w:rPr>
        <w:t>Оно должно быть легким, прият</w:t>
      </w:r>
      <w:r w:rsidRPr="00AA72F5">
        <w:rPr>
          <w:sz w:val="28"/>
          <w:szCs w:val="28"/>
        </w:rPr>
        <w:t xml:space="preserve">ным. Облучению подвергают обнаженную поверхность тела больного. При </w:t>
      </w:r>
      <w:r w:rsidR="00B725D1" w:rsidRPr="00AA72F5">
        <w:rPr>
          <w:sz w:val="28"/>
          <w:szCs w:val="28"/>
        </w:rPr>
        <w:t xml:space="preserve">использовании стационарных облучателей их располагают на расстоянии 70 – 100 см от поверхности тела и сбоку от кушетки. Если используются портативные облучатели, то расстояние уменьшают до 30 – 50 см. Продолжительность воздействия инфракрасными лучами составляет 15 – 40 минут, можно применять 1 – 3 раза в день. </w:t>
      </w:r>
      <w:r w:rsidR="002A0C03" w:rsidRPr="00AA72F5">
        <w:rPr>
          <w:sz w:val="28"/>
          <w:szCs w:val="28"/>
        </w:rPr>
        <w:t>Курс лечения – 5-20 процедур, проводимых ежедневно.</w:t>
      </w:r>
      <w:r w:rsidR="00C435D0" w:rsidRPr="00AA72F5">
        <w:rPr>
          <w:sz w:val="28"/>
          <w:szCs w:val="28"/>
        </w:rPr>
        <w:t xml:space="preserve"> Повторные курсы – через 1 месяц.</w:t>
      </w:r>
    </w:p>
    <w:p w:rsidR="00C435D0" w:rsidRPr="00AA72F5" w:rsidRDefault="00C435D0" w:rsidP="00016C3D">
      <w:pPr>
        <w:spacing w:line="360" w:lineRule="auto"/>
        <w:ind w:firstLine="709"/>
        <w:jc w:val="both"/>
        <w:rPr>
          <w:sz w:val="28"/>
          <w:szCs w:val="28"/>
        </w:rPr>
      </w:pPr>
      <w:r w:rsidRPr="00AA72F5">
        <w:rPr>
          <w:sz w:val="28"/>
          <w:szCs w:val="28"/>
        </w:rPr>
        <w:t>При проведении процедур рекомендуется соблюдать следующие требования:</w:t>
      </w:r>
    </w:p>
    <w:p w:rsidR="00C435D0" w:rsidRPr="00AA72F5" w:rsidRDefault="00C435D0" w:rsidP="00016C3D">
      <w:pPr>
        <w:numPr>
          <w:ilvl w:val="0"/>
          <w:numId w:val="11"/>
        </w:numPr>
        <w:spacing w:line="360" w:lineRule="auto"/>
        <w:ind w:left="0" w:firstLine="709"/>
        <w:jc w:val="both"/>
        <w:rPr>
          <w:sz w:val="28"/>
          <w:szCs w:val="28"/>
        </w:rPr>
      </w:pPr>
      <w:r w:rsidRPr="00AA72F5">
        <w:rPr>
          <w:sz w:val="28"/>
          <w:szCs w:val="28"/>
        </w:rPr>
        <w:t>больному необходимо максимально расслабиться;</w:t>
      </w:r>
    </w:p>
    <w:p w:rsidR="00C435D0" w:rsidRPr="00AA72F5" w:rsidRDefault="00C435D0" w:rsidP="00016C3D">
      <w:pPr>
        <w:numPr>
          <w:ilvl w:val="0"/>
          <w:numId w:val="11"/>
        </w:numPr>
        <w:spacing w:line="360" w:lineRule="auto"/>
        <w:ind w:left="0" w:firstLine="709"/>
        <w:jc w:val="both"/>
        <w:rPr>
          <w:sz w:val="28"/>
          <w:szCs w:val="28"/>
        </w:rPr>
      </w:pPr>
      <w:r w:rsidRPr="00AA72F5">
        <w:rPr>
          <w:sz w:val="28"/>
          <w:szCs w:val="28"/>
        </w:rPr>
        <w:t>облучаемая поверхность должна быть чистой и обезжиренной;</w:t>
      </w:r>
    </w:p>
    <w:p w:rsidR="00C435D0" w:rsidRPr="00AA72F5" w:rsidRDefault="00C435D0" w:rsidP="00016C3D">
      <w:pPr>
        <w:numPr>
          <w:ilvl w:val="0"/>
          <w:numId w:val="11"/>
        </w:numPr>
        <w:spacing w:line="360" w:lineRule="auto"/>
        <w:ind w:left="0" w:firstLine="709"/>
        <w:jc w:val="both"/>
        <w:rPr>
          <w:sz w:val="28"/>
          <w:szCs w:val="28"/>
        </w:rPr>
      </w:pPr>
      <w:r w:rsidRPr="00AA72F5">
        <w:rPr>
          <w:sz w:val="28"/>
          <w:szCs w:val="28"/>
        </w:rPr>
        <w:t>световой поток от лампы следует направлять на облучаемую поверхность строго перпендикулярно;</w:t>
      </w:r>
    </w:p>
    <w:p w:rsidR="00C435D0" w:rsidRPr="00AA72F5" w:rsidRDefault="00C435D0" w:rsidP="00016C3D">
      <w:pPr>
        <w:numPr>
          <w:ilvl w:val="0"/>
          <w:numId w:val="11"/>
        </w:numPr>
        <w:spacing w:line="360" w:lineRule="auto"/>
        <w:ind w:left="0" w:firstLine="709"/>
        <w:jc w:val="both"/>
        <w:rPr>
          <w:sz w:val="28"/>
          <w:szCs w:val="28"/>
        </w:rPr>
      </w:pPr>
      <w:r w:rsidRPr="00AA72F5">
        <w:rPr>
          <w:sz w:val="28"/>
          <w:szCs w:val="28"/>
        </w:rPr>
        <w:t>при необходимости воздействия на большую поверхность ее делят на участки и поочередно их облучают, во время процедуры световой поток не перемещают;</w:t>
      </w:r>
    </w:p>
    <w:p w:rsidR="00C435D0" w:rsidRPr="00AA72F5" w:rsidRDefault="00C435D0" w:rsidP="00016C3D">
      <w:pPr>
        <w:numPr>
          <w:ilvl w:val="0"/>
          <w:numId w:val="11"/>
        </w:numPr>
        <w:spacing w:line="360" w:lineRule="auto"/>
        <w:ind w:left="0" w:firstLine="709"/>
        <w:jc w:val="both"/>
        <w:rPr>
          <w:sz w:val="28"/>
          <w:szCs w:val="28"/>
        </w:rPr>
      </w:pPr>
      <w:r w:rsidRPr="00AA72F5">
        <w:rPr>
          <w:sz w:val="28"/>
          <w:szCs w:val="28"/>
        </w:rPr>
        <w:t>при облучении лица и головы глаза пациента должны быть закрыты (тем, кто носит контактные линзы, их необходимо снять).</w:t>
      </w:r>
    </w:p>
    <w:p w:rsidR="00C435D0" w:rsidRPr="00AA72F5" w:rsidRDefault="00C435D0" w:rsidP="00016C3D">
      <w:pPr>
        <w:spacing w:line="360" w:lineRule="auto"/>
        <w:ind w:firstLine="709"/>
        <w:jc w:val="both"/>
        <w:rPr>
          <w:sz w:val="28"/>
          <w:szCs w:val="28"/>
        </w:rPr>
      </w:pPr>
      <w:r w:rsidRPr="00AA72F5">
        <w:rPr>
          <w:sz w:val="28"/>
          <w:szCs w:val="28"/>
        </w:rPr>
        <w:t>Продолжительность облучения одного участка колеблется обычно от 4 до 8 минут. Процедуры проводятся ежедневно, можно 2 – 3 раза в день. Курс лечения может колебаться от 3 -5 до 15 – 20 процедур.</w:t>
      </w:r>
    </w:p>
    <w:p w:rsidR="006C01D1" w:rsidRPr="00AA72F5" w:rsidRDefault="008711AE" w:rsidP="00016C3D">
      <w:pPr>
        <w:spacing w:line="360" w:lineRule="auto"/>
        <w:ind w:firstLine="709"/>
        <w:jc w:val="both"/>
        <w:rPr>
          <w:b/>
          <w:bCs/>
          <w:sz w:val="28"/>
          <w:szCs w:val="28"/>
        </w:rPr>
      </w:pPr>
      <w:r w:rsidRPr="00AA72F5">
        <w:rPr>
          <w:b/>
          <w:bCs/>
          <w:sz w:val="28"/>
          <w:szCs w:val="28"/>
        </w:rPr>
        <w:br w:type="page"/>
      </w:r>
      <w:r w:rsidR="00CA7769" w:rsidRPr="00AA72F5">
        <w:rPr>
          <w:b/>
          <w:bCs/>
          <w:sz w:val="28"/>
          <w:szCs w:val="28"/>
        </w:rPr>
        <w:t xml:space="preserve">2. </w:t>
      </w:r>
      <w:r w:rsidR="006C01D1" w:rsidRPr="00AA72F5">
        <w:rPr>
          <w:b/>
          <w:bCs/>
          <w:sz w:val="28"/>
          <w:szCs w:val="28"/>
        </w:rPr>
        <w:t>Бальнеотерапия</w:t>
      </w:r>
    </w:p>
    <w:p w:rsidR="006C01D1" w:rsidRPr="00AA72F5" w:rsidRDefault="006C01D1" w:rsidP="00016C3D">
      <w:pPr>
        <w:spacing w:line="360" w:lineRule="auto"/>
        <w:ind w:firstLine="709"/>
        <w:jc w:val="both"/>
        <w:rPr>
          <w:b/>
          <w:bCs/>
          <w:sz w:val="28"/>
          <w:szCs w:val="28"/>
        </w:rPr>
      </w:pPr>
    </w:p>
    <w:p w:rsidR="00D645BF" w:rsidRPr="00AA72F5" w:rsidRDefault="00D645BF" w:rsidP="00016C3D">
      <w:pPr>
        <w:spacing w:line="360" w:lineRule="auto"/>
        <w:ind w:firstLine="709"/>
        <w:jc w:val="both"/>
        <w:rPr>
          <w:sz w:val="28"/>
          <w:szCs w:val="28"/>
        </w:rPr>
      </w:pPr>
      <w:r w:rsidRPr="00AA72F5">
        <w:rPr>
          <w:sz w:val="28"/>
          <w:szCs w:val="28"/>
        </w:rPr>
        <w:t>Бальнеотерапия – совокупность методов лечения, профилактики и реабилитации больных, основанных на использовании естественных (природных) минеральных вод или их искусственно приготовленных аналогов.</w:t>
      </w:r>
    </w:p>
    <w:p w:rsidR="006C01D1" w:rsidRPr="00AA72F5" w:rsidRDefault="00D645BF" w:rsidP="00016C3D">
      <w:pPr>
        <w:spacing w:line="360" w:lineRule="auto"/>
        <w:ind w:firstLine="709"/>
        <w:jc w:val="both"/>
        <w:rPr>
          <w:sz w:val="28"/>
          <w:szCs w:val="28"/>
        </w:rPr>
      </w:pPr>
      <w:r w:rsidRPr="00AA72F5">
        <w:rPr>
          <w:sz w:val="28"/>
          <w:szCs w:val="28"/>
        </w:rPr>
        <w:t xml:space="preserve">Основу бальнеотерапии </w:t>
      </w:r>
      <w:r w:rsidR="00780AD8" w:rsidRPr="00AA72F5">
        <w:rPr>
          <w:sz w:val="28"/>
          <w:szCs w:val="28"/>
        </w:rPr>
        <w:t>составляет наружное прим</w:t>
      </w:r>
      <w:r w:rsidRPr="00AA72F5">
        <w:rPr>
          <w:sz w:val="28"/>
          <w:szCs w:val="28"/>
        </w:rPr>
        <w:t>енение минеральных</w:t>
      </w:r>
      <w:r w:rsidR="00780AD8" w:rsidRPr="00AA72F5">
        <w:rPr>
          <w:sz w:val="28"/>
          <w:szCs w:val="28"/>
        </w:rPr>
        <w:t xml:space="preserve"> вод:</w:t>
      </w:r>
      <w:r w:rsidR="00AA0B17" w:rsidRPr="00AA72F5">
        <w:rPr>
          <w:sz w:val="28"/>
          <w:szCs w:val="28"/>
        </w:rPr>
        <w:t xml:space="preserve"> общие и местные ванны, </w:t>
      </w:r>
      <w:r w:rsidR="00780AD8" w:rsidRPr="00AA72F5">
        <w:rPr>
          <w:sz w:val="28"/>
          <w:szCs w:val="28"/>
        </w:rPr>
        <w:t>вытяжение позвоночника в воде</w:t>
      </w:r>
      <w:r w:rsidR="00AA0B17" w:rsidRPr="00AA72F5">
        <w:rPr>
          <w:sz w:val="28"/>
          <w:szCs w:val="28"/>
        </w:rPr>
        <w:t xml:space="preserve">, </w:t>
      </w:r>
      <w:r w:rsidR="00780AD8" w:rsidRPr="00AA72F5">
        <w:rPr>
          <w:sz w:val="28"/>
          <w:szCs w:val="28"/>
        </w:rPr>
        <w:t>купание и плавание в бассейне и т.д.</w:t>
      </w:r>
      <w:r w:rsidR="00AA0B17" w:rsidRPr="00AA72F5">
        <w:rPr>
          <w:sz w:val="28"/>
          <w:szCs w:val="28"/>
        </w:rPr>
        <w:t xml:space="preserve"> </w:t>
      </w:r>
      <w:r w:rsidR="00780AD8" w:rsidRPr="00AA72F5">
        <w:rPr>
          <w:sz w:val="28"/>
          <w:szCs w:val="28"/>
        </w:rPr>
        <w:t>Для наружного применения используются природные минеральные воды и искусственно приготовленные их аналоги.</w:t>
      </w:r>
    </w:p>
    <w:p w:rsidR="00AA0B17" w:rsidRPr="00AA72F5" w:rsidRDefault="00780AD8" w:rsidP="00016C3D">
      <w:pPr>
        <w:spacing w:line="360" w:lineRule="auto"/>
        <w:ind w:firstLine="709"/>
        <w:jc w:val="both"/>
        <w:rPr>
          <w:sz w:val="28"/>
          <w:szCs w:val="28"/>
        </w:rPr>
      </w:pPr>
      <w:r w:rsidRPr="00AA72F5">
        <w:rPr>
          <w:sz w:val="28"/>
          <w:szCs w:val="28"/>
        </w:rPr>
        <w:t>Неотъемлемой частью бальнеотерапии являют</w:t>
      </w:r>
      <w:r w:rsidR="00AA0B17" w:rsidRPr="00AA72F5">
        <w:rPr>
          <w:sz w:val="28"/>
          <w:szCs w:val="28"/>
        </w:rPr>
        <w:t xml:space="preserve">ся процедуры внутреннего применения минеральной воды (питье, промывание желудка, дуоденальный дренаж, различные методики промывание (орошения) кишечника, капельные клизмы, </w:t>
      </w:r>
      <w:r w:rsidR="00EA0816" w:rsidRPr="00AA72F5">
        <w:rPr>
          <w:sz w:val="28"/>
          <w:szCs w:val="28"/>
        </w:rPr>
        <w:t>ингаляции и др</w:t>
      </w:r>
      <w:r w:rsidR="005A6F45" w:rsidRPr="00AA72F5">
        <w:rPr>
          <w:sz w:val="28"/>
          <w:szCs w:val="28"/>
        </w:rPr>
        <w:t>.</w:t>
      </w:r>
      <w:r w:rsidR="00EA0816" w:rsidRPr="00AA72F5">
        <w:rPr>
          <w:sz w:val="28"/>
          <w:szCs w:val="28"/>
        </w:rPr>
        <w:t>). Для их проведения обычно применяются природные минеральные воды.</w:t>
      </w:r>
    </w:p>
    <w:p w:rsidR="00EA0816" w:rsidRPr="00AA72F5" w:rsidRDefault="00EA0816" w:rsidP="00016C3D">
      <w:pPr>
        <w:spacing w:line="360" w:lineRule="auto"/>
        <w:ind w:firstLine="709"/>
        <w:jc w:val="both"/>
        <w:rPr>
          <w:sz w:val="28"/>
          <w:szCs w:val="28"/>
        </w:rPr>
      </w:pPr>
    </w:p>
    <w:p w:rsidR="00EA0816" w:rsidRPr="00AA72F5" w:rsidRDefault="00CA7769" w:rsidP="00016C3D">
      <w:pPr>
        <w:spacing w:line="360" w:lineRule="auto"/>
        <w:ind w:firstLine="709"/>
        <w:jc w:val="both"/>
        <w:rPr>
          <w:b/>
          <w:bCs/>
          <w:sz w:val="28"/>
          <w:szCs w:val="28"/>
        </w:rPr>
      </w:pPr>
      <w:r w:rsidRPr="00AA72F5">
        <w:rPr>
          <w:b/>
          <w:bCs/>
          <w:sz w:val="28"/>
          <w:szCs w:val="28"/>
        </w:rPr>
        <w:t xml:space="preserve">2.1 </w:t>
      </w:r>
      <w:r w:rsidR="00EA0816" w:rsidRPr="00AA72F5">
        <w:rPr>
          <w:b/>
          <w:bCs/>
          <w:sz w:val="28"/>
          <w:szCs w:val="28"/>
        </w:rPr>
        <w:t>Общая характеристика и классификация минеральных вод</w:t>
      </w:r>
    </w:p>
    <w:p w:rsidR="00EA0816" w:rsidRPr="00AA72F5" w:rsidRDefault="00EA0816" w:rsidP="00016C3D">
      <w:pPr>
        <w:spacing w:line="360" w:lineRule="auto"/>
        <w:ind w:firstLine="709"/>
        <w:jc w:val="both"/>
        <w:rPr>
          <w:b/>
          <w:bCs/>
          <w:sz w:val="28"/>
          <w:szCs w:val="28"/>
        </w:rPr>
      </w:pPr>
    </w:p>
    <w:p w:rsidR="00EA0816" w:rsidRPr="00AA72F5" w:rsidRDefault="00EA0816" w:rsidP="00016C3D">
      <w:pPr>
        <w:spacing w:line="360" w:lineRule="auto"/>
        <w:ind w:firstLine="709"/>
        <w:jc w:val="both"/>
        <w:rPr>
          <w:sz w:val="28"/>
          <w:szCs w:val="28"/>
        </w:rPr>
      </w:pPr>
      <w:r w:rsidRPr="00AA72F5">
        <w:rPr>
          <w:sz w:val="28"/>
          <w:szCs w:val="28"/>
        </w:rPr>
        <w:t>Лечебные минеральные воды характеризуются либо повышенным содержанием минеральных или органических компонентов и газов, либо какими-то особыми физическими свойствами (радиоактивность, рН и др.), определяющими влияние их на организм, отличное от воздействия пресной воды.</w:t>
      </w:r>
    </w:p>
    <w:p w:rsidR="00EA0816" w:rsidRPr="00AA72F5" w:rsidRDefault="00EA0816" w:rsidP="00016C3D">
      <w:pPr>
        <w:spacing w:line="360" w:lineRule="auto"/>
        <w:ind w:firstLine="709"/>
        <w:jc w:val="both"/>
        <w:rPr>
          <w:sz w:val="28"/>
          <w:szCs w:val="28"/>
        </w:rPr>
      </w:pPr>
      <w:r w:rsidRPr="00AA72F5">
        <w:rPr>
          <w:sz w:val="28"/>
          <w:szCs w:val="28"/>
        </w:rPr>
        <w:t>По своему происхождению различают седиментогенные (глубинные) и инфильтративные (поверхностные) минеральные воды. Первые сформировались в результате осадконакопления и захоронения морских вод на большой глубине (до 2-3 км и более), вторые – вследствие фильтрации осадочными породами просачивающихся в землю поверхностных вод. Извлекают минеральные воды из недр при помощи буровых скважин или они выходят на поверхность самостоятельно в виде естественных минеральных источников.</w:t>
      </w:r>
    </w:p>
    <w:p w:rsidR="00EA0816" w:rsidRPr="00AA72F5" w:rsidRDefault="00EA0816" w:rsidP="00016C3D">
      <w:pPr>
        <w:spacing w:line="360" w:lineRule="auto"/>
        <w:ind w:firstLine="709"/>
        <w:jc w:val="both"/>
        <w:rPr>
          <w:sz w:val="28"/>
          <w:szCs w:val="28"/>
        </w:rPr>
      </w:pPr>
      <w:r w:rsidRPr="00AA72F5">
        <w:rPr>
          <w:sz w:val="28"/>
          <w:szCs w:val="28"/>
        </w:rPr>
        <w:t>Основные показатели бальнеологической значимости минеральных вод – общая минерализация, газосодержание</w:t>
      </w:r>
      <w:r w:rsidR="00D85355" w:rsidRPr="00AA72F5">
        <w:rPr>
          <w:sz w:val="28"/>
          <w:szCs w:val="28"/>
        </w:rPr>
        <w:t>, ионный состав, содержание органических соединений и микроэлементов, обладающих биологической активностью, радиоактивность, рН воды, температура.</w:t>
      </w:r>
      <w:r w:rsidR="005A6F45" w:rsidRPr="00AA72F5">
        <w:rPr>
          <w:sz w:val="28"/>
          <w:szCs w:val="28"/>
        </w:rPr>
        <w:t xml:space="preserve"> С учетом перечисленных показателей и их бальнеологической значимости все минеральные воды делятся на 9 основных групп:</w:t>
      </w:r>
    </w:p>
    <w:p w:rsidR="005A6F45" w:rsidRPr="00AA72F5" w:rsidRDefault="005A6F45" w:rsidP="00016C3D">
      <w:pPr>
        <w:numPr>
          <w:ilvl w:val="0"/>
          <w:numId w:val="5"/>
        </w:numPr>
        <w:spacing w:line="360" w:lineRule="auto"/>
        <w:ind w:left="0" w:firstLine="709"/>
        <w:jc w:val="both"/>
        <w:rPr>
          <w:sz w:val="28"/>
          <w:szCs w:val="28"/>
        </w:rPr>
      </w:pPr>
      <w:r w:rsidRPr="00AA72F5">
        <w:rPr>
          <w:sz w:val="28"/>
          <w:szCs w:val="28"/>
        </w:rPr>
        <w:t>без «специфических» компонентов и свойств (действие их определяется ионным составом и минерализацией);</w:t>
      </w:r>
    </w:p>
    <w:p w:rsidR="005A6F45" w:rsidRPr="00AA72F5" w:rsidRDefault="005A6F45" w:rsidP="00016C3D">
      <w:pPr>
        <w:numPr>
          <w:ilvl w:val="0"/>
          <w:numId w:val="5"/>
        </w:numPr>
        <w:spacing w:line="360" w:lineRule="auto"/>
        <w:ind w:left="0" w:firstLine="709"/>
        <w:jc w:val="both"/>
        <w:rPr>
          <w:sz w:val="28"/>
          <w:szCs w:val="28"/>
        </w:rPr>
      </w:pPr>
      <w:r w:rsidRPr="00AA72F5">
        <w:rPr>
          <w:sz w:val="28"/>
          <w:szCs w:val="28"/>
        </w:rPr>
        <w:t>углекислые;</w:t>
      </w:r>
    </w:p>
    <w:p w:rsidR="005A6F45" w:rsidRPr="00AA72F5" w:rsidRDefault="005A6F45" w:rsidP="00016C3D">
      <w:pPr>
        <w:numPr>
          <w:ilvl w:val="0"/>
          <w:numId w:val="5"/>
        </w:numPr>
        <w:spacing w:line="360" w:lineRule="auto"/>
        <w:ind w:left="0" w:firstLine="709"/>
        <w:jc w:val="both"/>
        <w:rPr>
          <w:sz w:val="28"/>
          <w:szCs w:val="28"/>
        </w:rPr>
      </w:pPr>
      <w:r w:rsidRPr="00AA72F5">
        <w:rPr>
          <w:sz w:val="28"/>
          <w:szCs w:val="28"/>
        </w:rPr>
        <w:t>сероводородные (сульфидные);</w:t>
      </w:r>
    </w:p>
    <w:p w:rsidR="005A6F45" w:rsidRPr="00AA72F5" w:rsidRDefault="005A6F45" w:rsidP="00016C3D">
      <w:pPr>
        <w:numPr>
          <w:ilvl w:val="0"/>
          <w:numId w:val="5"/>
        </w:numPr>
        <w:spacing w:line="360" w:lineRule="auto"/>
        <w:ind w:left="0" w:firstLine="709"/>
        <w:jc w:val="both"/>
        <w:rPr>
          <w:sz w:val="28"/>
          <w:szCs w:val="28"/>
        </w:rPr>
      </w:pPr>
      <w:r w:rsidRPr="00AA72F5">
        <w:rPr>
          <w:sz w:val="28"/>
          <w:szCs w:val="28"/>
        </w:rPr>
        <w:t>железистые и «полиметальные» (с повышенным содержанием марганца, меди, свинца, цинка, алюминия и др.);</w:t>
      </w:r>
    </w:p>
    <w:p w:rsidR="005A6F45" w:rsidRPr="00AA72F5" w:rsidRDefault="005A6F45" w:rsidP="00016C3D">
      <w:pPr>
        <w:numPr>
          <w:ilvl w:val="0"/>
          <w:numId w:val="5"/>
        </w:numPr>
        <w:spacing w:line="360" w:lineRule="auto"/>
        <w:ind w:left="0" w:firstLine="709"/>
        <w:jc w:val="both"/>
        <w:rPr>
          <w:sz w:val="28"/>
          <w:szCs w:val="28"/>
        </w:rPr>
      </w:pPr>
      <w:r w:rsidRPr="00AA72F5">
        <w:rPr>
          <w:sz w:val="28"/>
          <w:szCs w:val="28"/>
        </w:rPr>
        <w:t>бромные, йодные и йодобромные;</w:t>
      </w:r>
    </w:p>
    <w:p w:rsidR="005A6F45" w:rsidRPr="00AA72F5" w:rsidRDefault="005A6F45" w:rsidP="00016C3D">
      <w:pPr>
        <w:numPr>
          <w:ilvl w:val="0"/>
          <w:numId w:val="5"/>
        </w:numPr>
        <w:spacing w:line="360" w:lineRule="auto"/>
        <w:ind w:left="0" w:firstLine="709"/>
        <w:jc w:val="both"/>
        <w:rPr>
          <w:sz w:val="28"/>
          <w:szCs w:val="28"/>
        </w:rPr>
      </w:pPr>
      <w:r w:rsidRPr="00AA72F5">
        <w:rPr>
          <w:sz w:val="28"/>
          <w:szCs w:val="28"/>
        </w:rPr>
        <w:t>кремнистые термы;</w:t>
      </w:r>
    </w:p>
    <w:p w:rsidR="005A6F45" w:rsidRPr="00AA72F5" w:rsidRDefault="005A6F45" w:rsidP="00016C3D">
      <w:pPr>
        <w:numPr>
          <w:ilvl w:val="0"/>
          <w:numId w:val="5"/>
        </w:numPr>
        <w:spacing w:line="360" w:lineRule="auto"/>
        <w:ind w:left="0" w:firstLine="709"/>
        <w:jc w:val="both"/>
        <w:rPr>
          <w:sz w:val="28"/>
          <w:szCs w:val="28"/>
        </w:rPr>
      </w:pPr>
      <w:r w:rsidRPr="00AA72F5">
        <w:rPr>
          <w:sz w:val="28"/>
          <w:szCs w:val="28"/>
        </w:rPr>
        <w:t>мышьяксодержащие;</w:t>
      </w:r>
    </w:p>
    <w:p w:rsidR="005A6F45" w:rsidRPr="00AA72F5" w:rsidRDefault="005A6F45" w:rsidP="00016C3D">
      <w:pPr>
        <w:numPr>
          <w:ilvl w:val="0"/>
          <w:numId w:val="5"/>
        </w:numPr>
        <w:spacing w:line="360" w:lineRule="auto"/>
        <w:ind w:left="0" w:firstLine="709"/>
        <w:jc w:val="both"/>
        <w:rPr>
          <w:sz w:val="28"/>
          <w:szCs w:val="28"/>
        </w:rPr>
      </w:pPr>
      <w:r w:rsidRPr="00AA72F5">
        <w:rPr>
          <w:sz w:val="28"/>
          <w:szCs w:val="28"/>
        </w:rPr>
        <w:t>радоновые (радиоактивные);</w:t>
      </w:r>
    </w:p>
    <w:p w:rsidR="005A6F45" w:rsidRPr="00AA72F5" w:rsidRDefault="005A6F45" w:rsidP="00016C3D">
      <w:pPr>
        <w:numPr>
          <w:ilvl w:val="0"/>
          <w:numId w:val="5"/>
        </w:numPr>
        <w:spacing w:line="360" w:lineRule="auto"/>
        <w:ind w:left="0" w:firstLine="709"/>
        <w:jc w:val="both"/>
        <w:rPr>
          <w:sz w:val="28"/>
          <w:szCs w:val="28"/>
        </w:rPr>
      </w:pPr>
      <w:r w:rsidRPr="00AA72F5">
        <w:rPr>
          <w:sz w:val="28"/>
          <w:szCs w:val="28"/>
        </w:rPr>
        <w:t>борсодержащие.</w:t>
      </w:r>
    </w:p>
    <w:p w:rsidR="005A6F45" w:rsidRPr="00AA72F5" w:rsidRDefault="005A6F45" w:rsidP="00016C3D">
      <w:pPr>
        <w:spacing w:line="360" w:lineRule="auto"/>
        <w:ind w:firstLine="709"/>
        <w:jc w:val="both"/>
        <w:rPr>
          <w:sz w:val="28"/>
          <w:szCs w:val="28"/>
        </w:rPr>
      </w:pPr>
      <w:r w:rsidRPr="00AA72F5">
        <w:rPr>
          <w:sz w:val="28"/>
          <w:szCs w:val="28"/>
        </w:rPr>
        <w:t>Искусственно приготовленные минеральные воды не являются полноценным аналогом природных минеральных вод, прежде всего по содержанию газов и микроэлементов. В связи с этим их используют только для наружного применения.</w:t>
      </w:r>
    </w:p>
    <w:p w:rsidR="005A6F45" w:rsidRPr="00AA72F5" w:rsidRDefault="005A6F45" w:rsidP="00016C3D">
      <w:pPr>
        <w:spacing w:line="360" w:lineRule="auto"/>
        <w:ind w:firstLine="709"/>
        <w:jc w:val="both"/>
        <w:rPr>
          <w:sz w:val="28"/>
          <w:szCs w:val="28"/>
        </w:rPr>
      </w:pPr>
      <w:r w:rsidRPr="00AA72F5">
        <w:rPr>
          <w:sz w:val="28"/>
          <w:szCs w:val="28"/>
        </w:rPr>
        <w:t>Основные классификационные признаки минеральных вод приведены в табл.1.</w:t>
      </w:r>
    </w:p>
    <w:p w:rsidR="005A6F45" w:rsidRPr="00AA72F5" w:rsidRDefault="005A6F45" w:rsidP="00016C3D">
      <w:pPr>
        <w:spacing w:line="360" w:lineRule="auto"/>
        <w:ind w:firstLine="709"/>
        <w:jc w:val="both"/>
        <w:rPr>
          <w:sz w:val="28"/>
          <w:szCs w:val="28"/>
        </w:rPr>
      </w:pPr>
    </w:p>
    <w:p w:rsidR="00573450" w:rsidRPr="00AA72F5" w:rsidRDefault="005A6F45" w:rsidP="00016C3D">
      <w:pPr>
        <w:spacing w:line="360" w:lineRule="auto"/>
        <w:ind w:firstLine="709"/>
        <w:jc w:val="both"/>
        <w:rPr>
          <w:sz w:val="28"/>
          <w:szCs w:val="28"/>
        </w:rPr>
      </w:pPr>
      <w:r w:rsidRPr="00AA72F5">
        <w:rPr>
          <w:sz w:val="28"/>
          <w:szCs w:val="28"/>
        </w:rPr>
        <w:t>Таблица</w:t>
      </w:r>
      <w:r w:rsidR="00C07258" w:rsidRPr="00AA72F5">
        <w:rPr>
          <w:sz w:val="28"/>
          <w:szCs w:val="28"/>
        </w:rPr>
        <w:t xml:space="preserve"> </w:t>
      </w:r>
      <w:r w:rsidRPr="00AA72F5">
        <w:rPr>
          <w:sz w:val="28"/>
          <w:szCs w:val="28"/>
        </w:rPr>
        <w:t>1</w:t>
      </w:r>
      <w:r w:rsidR="008711AE" w:rsidRPr="00AA72F5">
        <w:rPr>
          <w:sz w:val="28"/>
          <w:szCs w:val="28"/>
        </w:rPr>
        <w:t xml:space="preserve"> - </w:t>
      </w:r>
      <w:r w:rsidR="00F86E85" w:rsidRPr="00AA72F5">
        <w:rPr>
          <w:sz w:val="28"/>
          <w:szCs w:val="28"/>
        </w:rPr>
        <w:t>Основные критерии оценки лечебных минеральных вод</w:t>
      </w:r>
    </w:p>
    <w:tbl>
      <w:tblPr>
        <w:tblW w:w="9037"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7"/>
        <w:gridCol w:w="1933"/>
        <w:gridCol w:w="1368"/>
        <w:gridCol w:w="3739"/>
      </w:tblGrid>
      <w:tr w:rsidR="00F86E85" w:rsidRPr="005C7811" w:rsidTr="005C7811">
        <w:trPr>
          <w:trHeight w:val="1079"/>
        </w:trPr>
        <w:tc>
          <w:tcPr>
            <w:tcW w:w="1997" w:type="dxa"/>
            <w:shd w:val="clear" w:color="auto" w:fill="auto"/>
          </w:tcPr>
          <w:p w:rsidR="00F86E85" w:rsidRPr="005C7811" w:rsidRDefault="00F86E85" w:rsidP="005C7811">
            <w:pPr>
              <w:spacing w:line="360" w:lineRule="auto"/>
              <w:jc w:val="both"/>
              <w:rPr>
                <w:b/>
                <w:bCs/>
                <w:sz w:val="20"/>
                <w:szCs w:val="20"/>
              </w:rPr>
            </w:pPr>
            <w:r w:rsidRPr="005C7811">
              <w:rPr>
                <w:b/>
                <w:bCs/>
                <w:sz w:val="20"/>
                <w:szCs w:val="20"/>
              </w:rPr>
              <w:t>Показатель</w:t>
            </w:r>
          </w:p>
        </w:tc>
        <w:tc>
          <w:tcPr>
            <w:tcW w:w="1933" w:type="dxa"/>
            <w:shd w:val="clear" w:color="auto" w:fill="auto"/>
          </w:tcPr>
          <w:p w:rsidR="00F86E85" w:rsidRPr="005C7811" w:rsidRDefault="00F86E85" w:rsidP="005C7811">
            <w:pPr>
              <w:spacing w:line="360" w:lineRule="auto"/>
              <w:jc w:val="both"/>
              <w:rPr>
                <w:b/>
                <w:bCs/>
                <w:sz w:val="20"/>
                <w:szCs w:val="20"/>
              </w:rPr>
            </w:pPr>
            <w:r w:rsidRPr="005C7811">
              <w:rPr>
                <w:b/>
                <w:bCs/>
                <w:sz w:val="20"/>
                <w:szCs w:val="20"/>
              </w:rPr>
              <w:t xml:space="preserve">Норма для </w:t>
            </w:r>
          </w:p>
          <w:p w:rsidR="00F86E85" w:rsidRPr="005C7811" w:rsidRDefault="00F86E85" w:rsidP="005C7811">
            <w:pPr>
              <w:spacing w:line="360" w:lineRule="auto"/>
              <w:jc w:val="both"/>
              <w:rPr>
                <w:b/>
                <w:bCs/>
                <w:sz w:val="20"/>
                <w:szCs w:val="20"/>
              </w:rPr>
            </w:pPr>
            <w:r w:rsidRPr="005C7811">
              <w:rPr>
                <w:b/>
                <w:bCs/>
                <w:sz w:val="20"/>
                <w:szCs w:val="20"/>
              </w:rPr>
              <w:t>отнесения вод к минеральным</w:t>
            </w:r>
          </w:p>
        </w:tc>
        <w:tc>
          <w:tcPr>
            <w:tcW w:w="1368" w:type="dxa"/>
            <w:shd w:val="clear" w:color="auto" w:fill="auto"/>
          </w:tcPr>
          <w:p w:rsidR="00F86E85" w:rsidRPr="005C7811" w:rsidRDefault="00F86E85" w:rsidP="005C7811">
            <w:pPr>
              <w:spacing w:line="360" w:lineRule="auto"/>
              <w:jc w:val="both"/>
              <w:rPr>
                <w:b/>
                <w:bCs/>
                <w:sz w:val="20"/>
                <w:szCs w:val="20"/>
              </w:rPr>
            </w:pPr>
            <w:r w:rsidRPr="005C7811">
              <w:rPr>
                <w:b/>
                <w:bCs/>
                <w:sz w:val="20"/>
                <w:szCs w:val="20"/>
              </w:rPr>
              <w:t>Значение показателя</w:t>
            </w:r>
          </w:p>
        </w:tc>
        <w:tc>
          <w:tcPr>
            <w:tcW w:w="3739" w:type="dxa"/>
            <w:shd w:val="clear" w:color="auto" w:fill="auto"/>
          </w:tcPr>
          <w:p w:rsidR="00F86E85" w:rsidRPr="005C7811" w:rsidRDefault="00F86E85" w:rsidP="005C7811">
            <w:pPr>
              <w:spacing w:line="360" w:lineRule="auto"/>
              <w:jc w:val="both"/>
              <w:rPr>
                <w:b/>
                <w:bCs/>
                <w:sz w:val="20"/>
                <w:szCs w:val="20"/>
              </w:rPr>
            </w:pPr>
            <w:r w:rsidRPr="005C7811">
              <w:rPr>
                <w:b/>
                <w:bCs/>
                <w:sz w:val="20"/>
                <w:szCs w:val="20"/>
              </w:rPr>
              <w:t>Наименование вод</w:t>
            </w:r>
          </w:p>
        </w:tc>
      </w:tr>
      <w:tr w:rsidR="00F86E85" w:rsidRPr="005C7811" w:rsidTr="005C7811">
        <w:trPr>
          <w:trHeight w:val="360"/>
        </w:trPr>
        <w:tc>
          <w:tcPr>
            <w:tcW w:w="1997" w:type="dxa"/>
            <w:shd w:val="clear" w:color="auto" w:fill="auto"/>
          </w:tcPr>
          <w:p w:rsidR="00F86E85" w:rsidRPr="005C7811" w:rsidRDefault="00573450" w:rsidP="005C7811">
            <w:pPr>
              <w:spacing w:line="360" w:lineRule="auto"/>
              <w:jc w:val="both"/>
              <w:rPr>
                <w:sz w:val="20"/>
                <w:szCs w:val="20"/>
              </w:rPr>
            </w:pPr>
            <w:r w:rsidRPr="005C7811">
              <w:rPr>
                <w:sz w:val="20"/>
                <w:szCs w:val="20"/>
              </w:rPr>
              <w:t>Общая минерализация (М), г/дм³</w:t>
            </w:r>
          </w:p>
        </w:tc>
        <w:tc>
          <w:tcPr>
            <w:tcW w:w="1933" w:type="dxa"/>
            <w:shd w:val="clear" w:color="auto" w:fill="auto"/>
          </w:tcPr>
          <w:p w:rsidR="00830CF5" w:rsidRPr="005C7811" w:rsidRDefault="00830CF5" w:rsidP="005C7811">
            <w:pPr>
              <w:spacing w:line="360" w:lineRule="auto"/>
              <w:jc w:val="both"/>
              <w:rPr>
                <w:sz w:val="20"/>
                <w:szCs w:val="20"/>
              </w:rPr>
            </w:pPr>
            <w:r w:rsidRPr="005C7811">
              <w:rPr>
                <w:sz w:val="20"/>
                <w:szCs w:val="20"/>
              </w:rPr>
              <w:t>1</w:t>
            </w:r>
          </w:p>
        </w:tc>
        <w:tc>
          <w:tcPr>
            <w:tcW w:w="1368" w:type="dxa"/>
            <w:shd w:val="clear" w:color="auto" w:fill="auto"/>
          </w:tcPr>
          <w:p w:rsidR="00830CF5" w:rsidRPr="005C7811" w:rsidRDefault="00830CF5" w:rsidP="005C7811">
            <w:pPr>
              <w:spacing w:line="360" w:lineRule="auto"/>
              <w:jc w:val="both"/>
              <w:rPr>
                <w:sz w:val="20"/>
                <w:szCs w:val="20"/>
              </w:rPr>
            </w:pPr>
            <w:r w:rsidRPr="005C7811">
              <w:rPr>
                <w:sz w:val="20"/>
                <w:szCs w:val="20"/>
              </w:rPr>
              <w:t>&lt;1</w:t>
            </w:r>
          </w:p>
          <w:p w:rsidR="00830CF5" w:rsidRPr="005C7811" w:rsidRDefault="00830CF5" w:rsidP="005C7811">
            <w:pPr>
              <w:spacing w:line="360" w:lineRule="auto"/>
              <w:jc w:val="both"/>
              <w:rPr>
                <w:sz w:val="20"/>
                <w:szCs w:val="20"/>
              </w:rPr>
            </w:pPr>
            <w:r w:rsidRPr="005C7811">
              <w:rPr>
                <w:sz w:val="20"/>
                <w:szCs w:val="20"/>
              </w:rPr>
              <w:t>1 – 5</w:t>
            </w:r>
          </w:p>
          <w:p w:rsidR="00830CF5" w:rsidRPr="005C7811" w:rsidRDefault="00830CF5" w:rsidP="005C7811">
            <w:pPr>
              <w:spacing w:line="360" w:lineRule="auto"/>
              <w:jc w:val="both"/>
              <w:rPr>
                <w:sz w:val="20"/>
                <w:szCs w:val="20"/>
              </w:rPr>
            </w:pPr>
            <w:r w:rsidRPr="005C7811">
              <w:rPr>
                <w:sz w:val="20"/>
                <w:szCs w:val="20"/>
              </w:rPr>
              <w:t>5 – 10</w:t>
            </w:r>
          </w:p>
          <w:p w:rsidR="00830CF5" w:rsidRPr="005C7811" w:rsidRDefault="00830CF5" w:rsidP="005C7811">
            <w:pPr>
              <w:spacing w:line="360" w:lineRule="auto"/>
              <w:jc w:val="both"/>
              <w:rPr>
                <w:sz w:val="20"/>
                <w:szCs w:val="20"/>
              </w:rPr>
            </w:pPr>
            <w:r w:rsidRPr="005C7811">
              <w:rPr>
                <w:sz w:val="20"/>
                <w:szCs w:val="20"/>
              </w:rPr>
              <w:t>10 – 35</w:t>
            </w:r>
          </w:p>
          <w:p w:rsidR="00830CF5" w:rsidRPr="005C7811" w:rsidRDefault="00830CF5" w:rsidP="005C7811">
            <w:pPr>
              <w:spacing w:line="360" w:lineRule="auto"/>
              <w:jc w:val="both"/>
              <w:rPr>
                <w:sz w:val="20"/>
                <w:szCs w:val="20"/>
              </w:rPr>
            </w:pPr>
            <w:r w:rsidRPr="005C7811">
              <w:rPr>
                <w:sz w:val="20"/>
                <w:szCs w:val="20"/>
              </w:rPr>
              <w:t>35 – 150</w:t>
            </w:r>
          </w:p>
          <w:p w:rsidR="00830CF5" w:rsidRPr="005C7811" w:rsidRDefault="00830CF5" w:rsidP="005C7811">
            <w:pPr>
              <w:spacing w:line="360" w:lineRule="auto"/>
              <w:jc w:val="both"/>
              <w:rPr>
                <w:sz w:val="20"/>
                <w:szCs w:val="20"/>
              </w:rPr>
            </w:pPr>
            <w:r w:rsidRPr="005C7811">
              <w:rPr>
                <w:sz w:val="20"/>
                <w:szCs w:val="20"/>
              </w:rPr>
              <w:t>&gt; 150</w:t>
            </w:r>
          </w:p>
        </w:tc>
        <w:tc>
          <w:tcPr>
            <w:tcW w:w="3739" w:type="dxa"/>
            <w:shd w:val="clear" w:color="auto" w:fill="auto"/>
          </w:tcPr>
          <w:p w:rsidR="00830CF5" w:rsidRPr="005C7811" w:rsidRDefault="00830CF5" w:rsidP="005C7811">
            <w:pPr>
              <w:spacing w:line="360" w:lineRule="auto"/>
              <w:jc w:val="both"/>
              <w:rPr>
                <w:sz w:val="20"/>
                <w:szCs w:val="20"/>
              </w:rPr>
            </w:pPr>
            <w:r w:rsidRPr="005C7811">
              <w:rPr>
                <w:sz w:val="20"/>
                <w:szCs w:val="20"/>
              </w:rPr>
              <w:t>Слабоминерализованные</w:t>
            </w:r>
          </w:p>
          <w:p w:rsidR="00830CF5" w:rsidRPr="005C7811" w:rsidRDefault="00830CF5" w:rsidP="005C7811">
            <w:pPr>
              <w:spacing w:line="360" w:lineRule="auto"/>
              <w:jc w:val="both"/>
              <w:rPr>
                <w:sz w:val="20"/>
                <w:szCs w:val="20"/>
              </w:rPr>
            </w:pPr>
            <w:r w:rsidRPr="005C7811">
              <w:rPr>
                <w:sz w:val="20"/>
                <w:szCs w:val="20"/>
              </w:rPr>
              <w:t>Маломинерализованные</w:t>
            </w:r>
          </w:p>
          <w:p w:rsidR="00830CF5" w:rsidRPr="005C7811" w:rsidRDefault="00830CF5" w:rsidP="005C7811">
            <w:pPr>
              <w:spacing w:line="360" w:lineRule="auto"/>
              <w:jc w:val="both"/>
              <w:rPr>
                <w:sz w:val="20"/>
                <w:szCs w:val="20"/>
              </w:rPr>
            </w:pPr>
            <w:r w:rsidRPr="005C7811">
              <w:rPr>
                <w:sz w:val="20"/>
                <w:szCs w:val="20"/>
              </w:rPr>
              <w:t>Среднеминерализованные</w:t>
            </w:r>
          </w:p>
          <w:p w:rsidR="00830CF5" w:rsidRPr="005C7811" w:rsidRDefault="00830CF5" w:rsidP="005C7811">
            <w:pPr>
              <w:spacing w:line="360" w:lineRule="auto"/>
              <w:jc w:val="both"/>
              <w:rPr>
                <w:sz w:val="20"/>
                <w:szCs w:val="20"/>
              </w:rPr>
            </w:pPr>
            <w:r w:rsidRPr="005C7811">
              <w:rPr>
                <w:sz w:val="20"/>
                <w:szCs w:val="20"/>
              </w:rPr>
              <w:t>Высокоминерализванные</w:t>
            </w:r>
          </w:p>
          <w:p w:rsidR="00830CF5" w:rsidRPr="005C7811" w:rsidRDefault="00830CF5" w:rsidP="005C7811">
            <w:pPr>
              <w:spacing w:line="360" w:lineRule="auto"/>
              <w:jc w:val="both"/>
              <w:rPr>
                <w:sz w:val="20"/>
                <w:szCs w:val="20"/>
              </w:rPr>
            </w:pPr>
            <w:r w:rsidRPr="005C7811">
              <w:rPr>
                <w:sz w:val="20"/>
                <w:szCs w:val="20"/>
              </w:rPr>
              <w:t>Рассолы</w:t>
            </w:r>
          </w:p>
          <w:p w:rsidR="00F86E85" w:rsidRPr="005C7811" w:rsidRDefault="00830CF5" w:rsidP="005C7811">
            <w:pPr>
              <w:spacing w:line="360" w:lineRule="auto"/>
              <w:jc w:val="both"/>
              <w:rPr>
                <w:sz w:val="20"/>
                <w:szCs w:val="20"/>
              </w:rPr>
            </w:pPr>
            <w:r w:rsidRPr="005C7811">
              <w:rPr>
                <w:sz w:val="20"/>
                <w:szCs w:val="20"/>
              </w:rPr>
              <w:t xml:space="preserve">Крепкие рассолы </w:t>
            </w:r>
          </w:p>
        </w:tc>
      </w:tr>
      <w:tr w:rsidR="00F86E85" w:rsidRPr="005C7811" w:rsidTr="005C7811">
        <w:trPr>
          <w:trHeight w:val="150"/>
        </w:trPr>
        <w:tc>
          <w:tcPr>
            <w:tcW w:w="1997" w:type="dxa"/>
            <w:shd w:val="clear" w:color="auto" w:fill="auto"/>
          </w:tcPr>
          <w:p w:rsidR="00830CF5" w:rsidRPr="005C7811" w:rsidRDefault="00830CF5" w:rsidP="005C7811">
            <w:pPr>
              <w:spacing w:line="360" w:lineRule="auto"/>
              <w:jc w:val="both"/>
              <w:rPr>
                <w:sz w:val="20"/>
                <w:szCs w:val="20"/>
              </w:rPr>
            </w:pPr>
            <w:r w:rsidRPr="005C7811">
              <w:rPr>
                <w:sz w:val="20"/>
                <w:szCs w:val="20"/>
              </w:rPr>
              <w:t>Газосодержание (Г), мл/дм³</w:t>
            </w:r>
          </w:p>
        </w:tc>
        <w:tc>
          <w:tcPr>
            <w:tcW w:w="1933" w:type="dxa"/>
            <w:shd w:val="clear" w:color="auto" w:fill="auto"/>
          </w:tcPr>
          <w:p w:rsidR="00830CF5" w:rsidRPr="005C7811" w:rsidRDefault="00830CF5" w:rsidP="005C7811">
            <w:pPr>
              <w:spacing w:line="360" w:lineRule="auto"/>
              <w:jc w:val="both"/>
              <w:rPr>
                <w:sz w:val="20"/>
                <w:szCs w:val="20"/>
              </w:rPr>
            </w:pPr>
            <w:r w:rsidRPr="005C7811">
              <w:rPr>
                <w:sz w:val="20"/>
                <w:szCs w:val="20"/>
              </w:rPr>
              <w:t>50</w:t>
            </w:r>
          </w:p>
        </w:tc>
        <w:tc>
          <w:tcPr>
            <w:tcW w:w="1368" w:type="dxa"/>
            <w:shd w:val="clear" w:color="auto" w:fill="auto"/>
          </w:tcPr>
          <w:p w:rsidR="00F86E85" w:rsidRPr="005C7811" w:rsidRDefault="00830CF5" w:rsidP="005C7811">
            <w:pPr>
              <w:spacing w:line="360" w:lineRule="auto"/>
              <w:jc w:val="both"/>
              <w:rPr>
                <w:sz w:val="20"/>
                <w:szCs w:val="20"/>
              </w:rPr>
            </w:pPr>
            <w:r w:rsidRPr="005C7811">
              <w:rPr>
                <w:sz w:val="20"/>
                <w:szCs w:val="20"/>
              </w:rPr>
              <w:t>&lt;50</w:t>
            </w:r>
          </w:p>
          <w:p w:rsidR="00830CF5" w:rsidRPr="005C7811" w:rsidRDefault="00830CF5" w:rsidP="005C7811">
            <w:pPr>
              <w:spacing w:line="360" w:lineRule="auto"/>
              <w:jc w:val="both"/>
              <w:rPr>
                <w:sz w:val="20"/>
                <w:szCs w:val="20"/>
              </w:rPr>
            </w:pPr>
            <w:r w:rsidRPr="005C7811">
              <w:rPr>
                <w:sz w:val="20"/>
                <w:szCs w:val="20"/>
              </w:rPr>
              <w:t>50 -100</w:t>
            </w:r>
          </w:p>
          <w:p w:rsidR="00830CF5" w:rsidRPr="005C7811" w:rsidRDefault="00830CF5" w:rsidP="005C7811">
            <w:pPr>
              <w:spacing w:line="360" w:lineRule="auto"/>
              <w:jc w:val="both"/>
              <w:rPr>
                <w:sz w:val="20"/>
                <w:szCs w:val="20"/>
              </w:rPr>
            </w:pPr>
            <w:r w:rsidRPr="005C7811">
              <w:rPr>
                <w:sz w:val="20"/>
                <w:szCs w:val="20"/>
              </w:rPr>
              <w:t>100 -1000</w:t>
            </w:r>
          </w:p>
          <w:p w:rsidR="00830CF5" w:rsidRPr="005C7811" w:rsidRDefault="00830CF5" w:rsidP="005C7811">
            <w:pPr>
              <w:spacing w:line="360" w:lineRule="auto"/>
              <w:jc w:val="both"/>
              <w:rPr>
                <w:sz w:val="20"/>
                <w:szCs w:val="20"/>
              </w:rPr>
            </w:pPr>
            <w:r w:rsidRPr="005C7811">
              <w:rPr>
                <w:sz w:val="20"/>
                <w:szCs w:val="20"/>
              </w:rPr>
              <w:t>1000 – 5000</w:t>
            </w:r>
          </w:p>
          <w:p w:rsidR="00830CF5" w:rsidRPr="005C7811" w:rsidRDefault="00830CF5" w:rsidP="005C7811">
            <w:pPr>
              <w:spacing w:line="360" w:lineRule="auto"/>
              <w:jc w:val="both"/>
              <w:rPr>
                <w:sz w:val="20"/>
                <w:szCs w:val="20"/>
              </w:rPr>
            </w:pPr>
            <w:r w:rsidRPr="005C7811">
              <w:rPr>
                <w:sz w:val="20"/>
                <w:szCs w:val="20"/>
              </w:rPr>
              <w:t>&gt; 5000</w:t>
            </w:r>
          </w:p>
        </w:tc>
        <w:tc>
          <w:tcPr>
            <w:tcW w:w="3739" w:type="dxa"/>
            <w:shd w:val="clear" w:color="auto" w:fill="auto"/>
          </w:tcPr>
          <w:p w:rsidR="00F86E85" w:rsidRPr="005C7811" w:rsidRDefault="00830CF5" w:rsidP="005C7811">
            <w:pPr>
              <w:spacing w:line="360" w:lineRule="auto"/>
              <w:jc w:val="both"/>
              <w:rPr>
                <w:sz w:val="20"/>
                <w:szCs w:val="20"/>
              </w:rPr>
            </w:pPr>
            <w:r w:rsidRPr="005C7811">
              <w:rPr>
                <w:sz w:val="20"/>
                <w:szCs w:val="20"/>
              </w:rPr>
              <w:t>Очень низкогазонасыщенные</w:t>
            </w:r>
          </w:p>
          <w:p w:rsidR="00830CF5" w:rsidRPr="005C7811" w:rsidRDefault="00830CF5" w:rsidP="005C7811">
            <w:pPr>
              <w:spacing w:line="360" w:lineRule="auto"/>
              <w:jc w:val="both"/>
              <w:rPr>
                <w:sz w:val="20"/>
                <w:szCs w:val="20"/>
              </w:rPr>
            </w:pPr>
            <w:r w:rsidRPr="005C7811">
              <w:rPr>
                <w:sz w:val="20"/>
                <w:szCs w:val="20"/>
              </w:rPr>
              <w:t>Низкогазонасыщенные</w:t>
            </w:r>
          </w:p>
          <w:p w:rsidR="00830CF5" w:rsidRPr="005C7811" w:rsidRDefault="00830CF5" w:rsidP="005C7811">
            <w:pPr>
              <w:spacing w:line="360" w:lineRule="auto"/>
              <w:jc w:val="both"/>
              <w:rPr>
                <w:sz w:val="20"/>
                <w:szCs w:val="20"/>
              </w:rPr>
            </w:pPr>
            <w:r w:rsidRPr="005C7811">
              <w:rPr>
                <w:sz w:val="20"/>
                <w:szCs w:val="20"/>
              </w:rPr>
              <w:t>Среднегазонасыщенные</w:t>
            </w:r>
          </w:p>
          <w:p w:rsidR="00830CF5" w:rsidRPr="005C7811" w:rsidRDefault="00830CF5" w:rsidP="005C7811">
            <w:pPr>
              <w:spacing w:line="360" w:lineRule="auto"/>
              <w:jc w:val="both"/>
              <w:rPr>
                <w:sz w:val="20"/>
                <w:szCs w:val="20"/>
              </w:rPr>
            </w:pPr>
            <w:r w:rsidRPr="005C7811">
              <w:rPr>
                <w:sz w:val="20"/>
                <w:szCs w:val="20"/>
              </w:rPr>
              <w:t>Высокогазонасыщенные</w:t>
            </w:r>
          </w:p>
          <w:p w:rsidR="00830CF5" w:rsidRPr="005C7811" w:rsidRDefault="00830CF5" w:rsidP="005C7811">
            <w:pPr>
              <w:spacing w:line="360" w:lineRule="auto"/>
              <w:jc w:val="both"/>
              <w:rPr>
                <w:sz w:val="20"/>
                <w:szCs w:val="20"/>
              </w:rPr>
            </w:pPr>
            <w:r w:rsidRPr="005C7811">
              <w:rPr>
                <w:sz w:val="20"/>
                <w:szCs w:val="20"/>
              </w:rPr>
              <w:t>Очень высокогазонасыщенные</w:t>
            </w:r>
          </w:p>
        </w:tc>
      </w:tr>
      <w:tr w:rsidR="00F86E85" w:rsidRPr="005C7811" w:rsidTr="005C7811">
        <w:trPr>
          <w:trHeight w:val="150"/>
        </w:trPr>
        <w:tc>
          <w:tcPr>
            <w:tcW w:w="1997" w:type="dxa"/>
            <w:shd w:val="clear" w:color="auto" w:fill="auto"/>
          </w:tcPr>
          <w:p w:rsidR="00F86E85" w:rsidRPr="005C7811" w:rsidRDefault="00830CF5" w:rsidP="005C7811">
            <w:pPr>
              <w:spacing w:line="360" w:lineRule="auto"/>
              <w:jc w:val="both"/>
              <w:rPr>
                <w:sz w:val="20"/>
                <w:szCs w:val="20"/>
              </w:rPr>
            </w:pPr>
            <w:r w:rsidRPr="005C7811">
              <w:rPr>
                <w:sz w:val="20"/>
                <w:szCs w:val="20"/>
              </w:rPr>
              <w:t>Содержание СО², г/дм³</w:t>
            </w:r>
          </w:p>
        </w:tc>
        <w:tc>
          <w:tcPr>
            <w:tcW w:w="1933" w:type="dxa"/>
            <w:shd w:val="clear" w:color="auto" w:fill="auto"/>
          </w:tcPr>
          <w:p w:rsidR="00830CF5" w:rsidRPr="005C7811" w:rsidRDefault="00830CF5" w:rsidP="005C7811">
            <w:pPr>
              <w:spacing w:line="360" w:lineRule="auto"/>
              <w:jc w:val="both"/>
              <w:rPr>
                <w:sz w:val="20"/>
                <w:szCs w:val="20"/>
              </w:rPr>
            </w:pPr>
            <w:r w:rsidRPr="005C7811">
              <w:rPr>
                <w:sz w:val="20"/>
                <w:szCs w:val="20"/>
              </w:rPr>
              <w:t>0,5</w:t>
            </w:r>
          </w:p>
        </w:tc>
        <w:tc>
          <w:tcPr>
            <w:tcW w:w="1368" w:type="dxa"/>
            <w:shd w:val="clear" w:color="auto" w:fill="auto"/>
          </w:tcPr>
          <w:p w:rsidR="00F86E85" w:rsidRPr="005C7811" w:rsidRDefault="00AE0031" w:rsidP="005C7811">
            <w:pPr>
              <w:spacing w:line="360" w:lineRule="auto"/>
              <w:jc w:val="both"/>
              <w:rPr>
                <w:sz w:val="20"/>
                <w:szCs w:val="20"/>
              </w:rPr>
            </w:pPr>
            <w:r w:rsidRPr="005C7811">
              <w:rPr>
                <w:sz w:val="20"/>
                <w:szCs w:val="20"/>
              </w:rPr>
              <w:t>0,5 -1,4</w:t>
            </w:r>
          </w:p>
          <w:p w:rsidR="00AE0031" w:rsidRPr="005C7811" w:rsidRDefault="00AE0031" w:rsidP="005C7811">
            <w:pPr>
              <w:spacing w:line="360" w:lineRule="auto"/>
              <w:jc w:val="both"/>
              <w:rPr>
                <w:sz w:val="20"/>
                <w:szCs w:val="20"/>
              </w:rPr>
            </w:pPr>
            <w:r w:rsidRPr="005C7811">
              <w:rPr>
                <w:sz w:val="20"/>
                <w:szCs w:val="20"/>
              </w:rPr>
              <w:t>1,4 – 2,5</w:t>
            </w:r>
          </w:p>
          <w:p w:rsidR="00AE0031" w:rsidRPr="005C7811" w:rsidRDefault="00AE0031" w:rsidP="005C7811">
            <w:pPr>
              <w:spacing w:line="360" w:lineRule="auto"/>
              <w:jc w:val="both"/>
              <w:rPr>
                <w:b/>
                <w:bCs/>
                <w:sz w:val="20"/>
                <w:szCs w:val="20"/>
              </w:rPr>
            </w:pPr>
            <w:r w:rsidRPr="005C7811">
              <w:rPr>
                <w:sz w:val="20"/>
                <w:szCs w:val="20"/>
              </w:rPr>
              <w:t>&gt;2,5</w:t>
            </w:r>
          </w:p>
        </w:tc>
        <w:tc>
          <w:tcPr>
            <w:tcW w:w="3739" w:type="dxa"/>
            <w:shd w:val="clear" w:color="auto" w:fill="auto"/>
          </w:tcPr>
          <w:p w:rsidR="00F86E85" w:rsidRPr="005C7811" w:rsidRDefault="00F3677A" w:rsidP="005C7811">
            <w:pPr>
              <w:spacing w:line="360" w:lineRule="auto"/>
              <w:jc w:val="both"/>
              <w:rPr>
                <w:sz w:val="20"/>
                <w:szCs w:val="20"/>
              </w:rPr>
            </w:pPr>
            <w:r w:rsidRPr="005C7811">
              <w:rPr>
                <w:sz w:val="20"/>
                <w:szCs w:val="20"/>
              </w:rPr>
              <w:t>Слабоуглекислые</w:t>
            </w:r>
          </w:p>
          <w:p w:rsidR="00F3677A" w:rsidRPr="005C7811" w:rsidRDefault="00F3677A" w:rsidP="005C7811">
            <w:pPr>
              <w:spacing w:line="360" w:lineRule="auto"/>
              <w:jc w:val="both"/>
              <w:rPr>
                <w:sz w:val="20"/>
                <w:szCs w:val="20"/>
              </w:rPr>
            </w:pPr>
            <w:r w:rsidRPr="005C7811">
              <w:rPr>
                <w:sz w:val="20"/>
                <w:szCs w:val="20"/>
              </w:rPr>
              <w:t>Углекислые</w:t>
            </w:r>
          </w:p>
          <w:p w:rsidR="00F3677A" w:rsidRPr="005C7811" w:rsidRDefault="00F3677A" w:rsidP="005C7811">
            <w:pPr>
              <w:spacing w:line="360" w:lineRule="auto"/>
              <w:jc w:val="both"/>
              <w:rPr>
                <w:sz w:val="20"/>
                <w:szCs w:val="20"/>
              </w:rPr>
            </w:pPr>
            <w:r w:rsidRPr="005C7811">
              <w:rPr>
                <w:sz w:val="20"/>
                <w:szCs w:val="20"/>
              </w:rPr>
              <w:t>Сильноуглекислые</w:t>
            </w:r>
          </w:p>
        </w:tc>
      </w:tr>
      <w:tr w:rsidR="00F86E85" w:rsidRPr="005C7811" w:rsidTr="005C7811">
        <w:trPr>
          <w:trHeight w:val="150"/>
        </w:trPr>
        <w:tc>
          <w:tcPr>
            <w:tcW w:w="1997" w:type="dxa"/>
            <w:shd w:val="clear" w:color="auto" w:fill="auto"/>
          </w:tcPr>
          <w:p w:rsidR="00F86E85" w:rsidRPr="005C7811" w:rsidRDefault="00F3677A" w:rsidP="005C7811">
            <w:pPr>
              <w:spacing w:line="360" w:lineRule="auto"/>
              <w:jc w:val="both"/>
              <w:rPr>
                <w:sz w:val="20"/>
                <w:szCs w:val="20"/>
              </w:rPr>
            </w:pPr>
            <w:r w:rsidRPr="005C7811">
              <w:rPr>
                <w:sz w:val="20"/>
                <w:szCs w:val="20"/>
              </w:rPr>
              <w:t>Содержание Н²</w:t>
            </w:r>
            <w:r w:rsidRPr="005C7811">
              <w:rPr>
                <w:sz w:val="20"/>
                <w:szCs w:val="20"/>
                <w:lang w:val="en-US"/>
              </w:rPr>
              <w:t>S</w:t>
            </w:r>
            <w:r w:rsidRPr="005C7811">
              <w:rPr>
                <w:sz w:val="20"/>
                <w:szCs w:val="20"/>
              </w:rPr>
              <w:t>, г/дм³</w:t>
            </w:r>
          </w:p>
        </w:tc>
        <w:tc>
          <w:tcPr>
            <w:tcW w:w="1933" w:type="dxa"/>
            <w:shd w:val="clear" w:color="auto" w:fill="auto"/>
          </w:tcPr>
          <w:p w:rsidR="00F86E85" w:rsidRPr="005C7811" w:rsidRDefault="00F3677A" w:rsidP="005C7811">
            <w:pPr>
              <w:spacing w:line="360" w:lineRule="auto"/>
              <w:jc w:val="both"/>
              <w:rPr>
                <w:sz w:val="20"/>
                <w:szCs w:val="20"/>
              </w:rPr>
            </w:pPr>
            <w:r w:rsidRPr="005C7811">
              <w:rPr>
                <w:sz w:val="20"/>
                <w:szCs w:val="20"/>
              </w:rPr>
              <w:t>0,01</w:t>
            </w:r>
          </w:p>
        </w:tc>
        <w:tc>
          <w:tcPr>
            <w:tcW w:w="1368" w:type="dxa"/>
            <w:shd w:val="clear" w:color="auto" w:fill="auto"/>
          </w:tcPr>
          <w:p w:rsidR="00F86E85" w:rsidRPr="005C7811" w:rsidRDefault="00F3677A" w:rsidP="005C7811">
            <w:pPr>
              <w:spacing w:line="360" w:lineRule="auto"/>
              <w:jc w:val="both"/>
              <w:rPr>
                <w:sz w:val="20"/>
                <w:szCs w:val="20"/>
              </w:rPr>
            </w:pPr>
            <w:r w:rsidRPr="005C7811">
              <w:rPr>
                <w:sz w:val="20"/>
                <w:szCs w:val="20"/>
              </w:rPr>
              <w:t>0,01 – 0,05</w:t>
            </w:r>
          </w:p>
          <w:p w:rsidR="00F3677A" w:rsidRPr="005C7811" w:rsidRDefault="00F3677A" w:rsidP="005C7811">
            <w:pPr>
              <w:spacing w:line="360" w:lineRule="auto"/>
              <w:jc w:val="both"/>
              <w:rPr>
                <w:sz w:val="20"/>
                <w:szCs w:val="20"/>
              </w:rPr>
            </w:pPr>
            <w:r w:rsidRPr="005C7811">
              <w:rPr>
                <w:sz w:val="20"/>
                <w:szCs w:val="20"/>
              </w:rPr>
              <w:t>0,05 – 0,1</w:t>
            </w:r>
          </w:p>
          <w:p w:rsidR="00F3677A" w:rsidRPr="005C7811" w:rsidRDefault="00F3677A" w:rsidP="005C7811">
            <w:pPr>
              <w:spacing w:line="360" w:lineRule="auto"/>
              <w:jc w:val="both"/>
              <w:rPr>
                <w:sz w:val="20"/>
                <w:szCs w:val="20"/>
              </w:rPr>
            </w:pPr>
            <w:r w:rsidRPr="005C7811">
              <w:rPr>
                <w:sz w:val="20"/>
                <w:szCs w:val="20"/>
              </w:rPr>
              <w:t>0,1 – 0,25</w:t>
            </w:r>
          </w:p>
          <w:p w:rsidR="00F3677A" w:rsidRPr="005C7811" w:rsidRDefault="00F3677A" w:rsidP="005C7811">
            <w:pPr>
              <w:spacing w:line="360" w:lineRule="auto"/>
              <w:jc w:val="both"/>
              <w:rPr>
                <w:sz w:val="20"/>
                <w:szCs w:val="20"/>
              </w:rPr>
            </w:pPr>
            <w:r w:rsidRPr="005C7811">
              <w:rPr>
                <w:sz w:val="20"/>
                <w:szCs w:val="20"/>
              </w:rPr>
              <w:t>0,25 – 0,5</w:t>
            </w:r>
          </w:p>
          <w:p w:rsidR="00F3677A" w:rsidRPr="005C7811" w:rsidRDefault="00F3677A" w:rsidP="005C7811">
            <w:pPr>
              <w:spacing w:line="360" w:lineRule="auto"/>
              <w:jc w:val="both"/>
              <w:rPr>
                <w:sz w:val="20"/>
                <w:szCs w:val="20"/>
              </w:rPr>
            </w:pPr>
            <w:r w:rsidRPr="005C7811">
              <w:rPr>
                <w:sz w:val="20"/>
                <w:szCs w:val="20"/>
              </w:rPr>
              <w:t>&gt;0,5</w:t>
            </w:r>
          </w:p>
        </w:tc>
        <w:tc>
          <w:tcPr>
            <w:tcW w:w="3739" w:type="dxa"/>
            <w:shd w:val="clear" w:color="auto" w:fill="auto"/>
          </w:tcPr>
          <w:p w:rsidR="00F86E85" w:rsidRPr="005C7811" w:rsidRDefault="00F3677A" w:rsidP="005C7811">
            <w:pPr>
              <w:spacing w:line="360" w:lineRule="auto"/>
              <w:jc w:val="both"/>
              <w:rPr>
                <w:sz w:val="20"/>
                <w:szCs w:val="20"/>
              </w:rPr>
            </w:pPr>
            <w:r w:rsidRPr="005C7811">
              <w:rPr>
                <w:sz w:val="20"/>
                <w:szCs w:val="20"/>
              </w:rPr>
              <w:t>Слабосероводородные</w:t>
            </w:r>
          </w:p>
          <w:p w:rsidR="00F3677A" w:rsidRPr="005C7811" w:rsidRDefault="00F3677A" w:rsidP="005C7811">
            <w:pPr>
              <w:spacing w:line="360" w:lineRule="auto"/>
              <w:jc w:val="both"/>
              <w:rPr>
                <w:sz w:val="20"/>
                <w:szCs w:val="20"/>
              </w:rPr>
            </w:pPr>
            <w:r w:rsidRPr="005C7811">
              <w:rPr>
                <w:sz w:val="20"/>
                <w:szCs w:val="20"/>
              </w:rPr>
              <w:t>Среднесероводородные</w:t>
            </w:r>
          </w:p>
          <w:p w:rsidR="00F3677A" w:rsidRPr="005C7811" w:rsidRDefault="00F3677A" w:rsidP="005C7811">
            <w:pPr>
              <w:spacing w:line="360" w:lineRule="auto"/>
              <w:jc w:val="both"/>
              <w:rPr>
                <w:sz w:val="20"/>
                <w:szCs w:val="20"/>
              </w:rPr>
            </w:pPr>
            <w:r w:rsidRPr="005C7811">
              <w:rPr>
                <w:sz w:val="20"/>
                <w:szCs w:val="20"/>
              </w:rPr>
              <w:t>Крепкие сероводородные</w:t>
            </w:r>
          </w:p>
          <w:p w:rsidR="00F3677A" w:rsidRPr="005C7811" w:rsidRDefault="00F3677A" w:rsidP="005C7811">
            <w:pPr>
              <w:spacing w:line="360" w:lineRule="auto"/>
              <w:jc w:val="both"/>
              <w:rPr>
                <w:sz w:val="20"/>
                <w:szCs w:val="20"/>
              </w:rPr>
            </w:pPr>
            <w:r w:rsidRPr="005C7811">
              <w:rPr>
                <w:sz w:val="20"/>
                <w:szCs w:val="20"/>
              </w:rPr>
              <w:t>Очень крепкие сероводородные</w:t>
            </w:r>
          </w:p>
          <w:p w:rsidR="00F3677A" w:rsidRPr="005C7811" w:rsidRDefault="00F3677A" w:rsidP="005C7811">
            <w:pPr>
              <w:spacing w:line="360" w:lineRule="auto"/>
              <w:jc w:val="both"/>
              <w:rPr>
                <w:sz w:val="20"/>
                <w:szCs w:val="20"/>
              </w:rPr>
            </w:pPr>
            <w:r w:rsidRPr="005C7811">
              <w:rPr>
                <w:sz w:val="20"/>
                <w:szCs w:val="20"/>
              </w:rPr>
              <w:t xml:space="preserve">Ультракрепкие </w:t>
            </w:r>
          </w:p>
        </w:tc>
      </w:tr>
      <w:tr w:rsidR="00F86E85" w:rsidRPr="005C7811" w:rsidTr="005C7811">
        <w:trPr>
          <w:trHeight w:val="150"/>
        </w:trPr>
        <w:tc>
          <w:tcPr>
            <w:tcW w:w="1997" w:type="dxa"/>
            <w:shd w:val="clear" w:color="auto" w:fill="auto"/>
          </w:tcPr>
          <w:p w:rsidR="00F86E85" w:rsidRPr="005C7811" w:rsidRDefault="00F3677A" w:rsidP="005C7811">
            <w:pPr>
              <w:spacing w:line="360" w:lineRule="auto"/>
              <w:jc w:val="both"/>
              <w:rPr>
                <w:sz w:val="20"/>
                <w:szCs w:val="20"/>
              </w:rPr>
            </w:pPr>
            <w:r w:rsidRPr="005C7811">
              <w:rPr>
                <w:sz w:val="20"/>
                <w:szCs w:val="20"/>
              </w:rPr>
              <w:t>Содержание А</w:t>
            </w:r>
            <w:r w:rsidRPr="005C7811">
              <w:rPr>
                <w:sz w:val="20"/>
                <w:szCs w:val="20"/>
                <w:lang w:val="en-US"/>
              </w:rPr>
              <w:t>s³+</w:t>
            </w:r>
            <w:r w:rsidRPr="005C7811">
              <w:rPr>
                <w:sz w:val="20"/>
                <w:szCs w:val="20"/>
              </w:rPr>
              <w:t>, мг/дм³</w:t>
            </w:r>
          </w:p>
        </w:tc>
        <w:tc>
          <w:tcPr>
            <w:tcW w:w="1933" w:type="dxa"/>
            <w:shd w:val="clear" w:color="auto" w:fill="auto"/>
          </w:tcPr>
          <w:p w:rsidR="00F86E85" w:rsidRPr="005C7811" w:rsidRDefault="00F3677A" w:rsidP="005C7811">
            <w:pPr>
              <w:spacing w:line="360" w:lineRule="auto"/>
              <w:jc w:val="both"/>
              <w:rPr>
                <w:sz w:val="20"/>
                <w:szCs w:val="20"/>
              </w:rPr>
            </w:pPr>
            <w:r w:rsidRPr="005C7811">
              <w:rPr>
                <w:sz w:val="20"/>
                <w:szCs w:val="20"/>
              </w:rPr>
              <w:t>0,7</w:t>
            </w:r>
          </w:p>
        </w:tc>
        <w:tc>
          <w:tcPr>
            <w:tcW w:w="1368" w:type="dxa"/>
            <w:shd w:val="clear" w:color="auto" w:fill="auto"/>
          </w:tcPr>
          <w:p w:rsidR="00F86E85" w:rsidRPr="005C7811" w:rsidRDefault="00F3677A" w:rsidP="005C7811">
            <w:pPr>
              <w:spacing w:line="360" w:lineRule="auto"/>
              <w:jc w:val="both"/>
              <w:rPr>
                <w:sz w:val="20"/>
                <w:szCs w:val="20"/>
              </w:rPr>
            </w:pPr>
            <w:r w:rsidRPr="005C7811">
              <w:rPr>
                <w:sz w:val="20"/>
                <w:szCs w:val="20"/>
              </w:rPr>
              <w:t>0,7 – 5,0</w:t>
            </w:r>
          </w:p>
          <w:p w:rsidR="00F3677A" w:rsidRPr="005C7811" w:rsidRDefault="00F3677A" w:rsidP="005C7811">
            <w:pPr>
              <w:spacing w:line="360" w:lineRule="auto"/>
              <w:jc w:val="both"/>
              <w:rPr>
                <w:sz w:val="20"/>
                <w:szCs w:val="20"/>
              </w:rPr>
            </w:pPr>
            <w:r w:rsidRPr="005C7811">
              <w:rPr>
                <w:sz w:val="20"/>
                <w:szCs w:val="20"/>
              </w:rPr>
              <w:t>5 – 10</w:t>
            </w:r>
          </w:p>
          <w:p w:rsidR="00F3677A" w:rsidRPr="005C7811" w:rsidRDefault="00F3677A" w:rsidP="005C7811">
            <w:pPr>
              <w:spacing w:line="360" w:lineRule="auto"/>
              <w:jc w:val="both"/>
              <w:rPr>
                <w:sz w:val="20"/>
                <w:szCs w:val="20"/>
              </w:rPr>
            </w:pPr>
            <w:r w:rsidRPr="005C7811">
              <w:rPr>
                <w:sz w:val="20"/>
                <w:szCs w:val="20"/>
              </w:rPr>
              <w:t>&gt;10</w:t>
            </w:r>
          </w:p>
        </w:tc>
        <w:tc>
          <w:tcPr>
            <w:tcW w:w="3739" w:type="dxa"/>
            <w:shd w:val="clear" w:color="auto" w:fill="auto"/>
          </w:tcPr>
          <w:p w:rsidR="00F86E85" w:rsidRPr="005C7811" w:rsidRDefault="00F3677A" w:rsidP="005C7811">
            <w:pPr>
              <w:spacing w:line="360" w:lineRule="auto"/>
              <w:jc w:val="both"/>
              <w:rPr>
                <w:sz w:val="20"/>
                <w:szCs w:val="20"/>
              </w:rPr>
            </w:pPr>
            <w:r w:rsidRPr="005C7811">
              <w:rPr>
                <w:sz w:val="20"/>
                <w:szCs w:val="20"/>
              </w:rPr>
              <w:t>Мышьяковистые</w:t>
            </w:r>
          </w:p>
          <w:p w:rsidR="00F3677A" w:rsidRPr="005C7811" w:rsidRDefault="00F3677A" w:rsidP="005C7811">
            <w:pPr>
              <w:spacing w:line="360" w:lineRule="auto"/>
              <w:jc w:val="both"/>
              <w:rPr>
                <w:sz w:val="20"/>
                <w:szCs w:val="20"/>
              </w:rPr>
            </w:pPr>
            <w:r w:rsidRPr="005C7811">
              <w:rPr>
                <w:sz w:val="20"/>
                <w:szCs w:val="20"/>
              </w:rPr>
              <w:t>Крепкие мышьяковистые</w:t>
            </w:r>
          </w:p>
          <w:p w:rsidR="00F3677A" w:rsidRPr="005C7811" w:rsidRDefault="00F3677A" w:rsidP="005C7811">
            <w:pPr>
              <w:spacing w:line="360" w:lineRule="auto"/>
              <w:jc w:val="both"/>
              <w:rPr>
                <w:sz w:val="20"/>
                <w:szCs w:val="20"/>
              </w:rPr>
            </w:pPr>
            <w:r w:rsidRPr="005C7811">
              <w:rPr>
                <w:sz w:val="20"/>
                <w:szCs w:val="20"/>
              </w:rPr>
              <w:t>Очень крепкие мышьяковистые</w:t>
            </w:r>
          </w:p>
        </w:tc>
      </w:tr>
      <w:tr w:rsidR="00F86E85" w:rsidRPr="005C7811" w:rsidTr="005C7811">
        <w:trPr>
          <w:trHeight w:val="150"/>
        </w:trPr>
        <w:tc>
          <w:tcPr>
            <w:tcW w:w="1997" w:type="dxa"/>
            <w:shd w:val="clear" w:color="auto" w:fill="auto"/>
          </w:tcPr>
          <w:p w:rsidR="00F86E85" w:rsidRPr="005C7811" w:rsidRDefault="00F3677A" w:rsidP="005C7811">
            <w:pPr>
              <w:spacing w:line="360" w:lineRule="auto"/>
              <w:jc w:val="both"/>
              <w:rPr>
                <w:sz w:val="20"/>
                <w:szCs w:val="20"/>
              </w:rPr>
            </w:pPr>
            <w:r w:rsidRPr="005C7811">
              <w:rPr>
                <w:sz w:val="20"/>
                <w:szCs w:val="20"/>
              </w:rPr>
              <w:t xml:space="preserve">Содержание </w:t>
            </w:r>
            <w:r w:rsidRPr="005C7811">
              <w:rPr>
                <w:sz w:val="20"/>
                <w:szCs w:val="20"/>
                <w:lang w:val="en-US"/>
              </w:rPr>
              <w:t>Fe²+</w:t>
            </w:r>
            <w:r w:rsidRPr="005C7811">
              <w:rPr>
                <w:sz w:val="20"/>
                <w:szCs w:val="20"/>
              </w:rPr>
              <w:t>, мг/дм³</w:t>
            </w:r>
          </w:p>
        </w:tc>
        <w:tc>
          <w:tcPr>
            <w:tcW w:w="1933" w:type="dxa"/>
            <w:shd w:val="clear" w:color="auto" w:fill="auto"/>
          </w:tcPr>
          <w:p w:rsidR="00F86E85" w:rsidRPr="005C7811" w:rsidRDefault="00F3677A" w:rsidP="005C7811">
            <w:pPr>
              <w:spacing w:line="360" w:lineRule="auto"/>
              <w:jc w:val="both"/>
              <w:rPr>
                <w:sz w:val="20"/>
                <w:szCs w:val="20"/>
              </w:rPr>
            </w:pPr>
            <w:r w:rsidRPr="005C7811">
              <w:rPr>
                <w:sz w:val="20"/>
                <w:szCs w:val="20"/>
              </w:rPr>
              <w:t>10</w:t>
            </w:r>
          </w:p>
        </w:tc>
        <w:tc>
          <w:tcPr>
            <w:tcW w:w="1368" w:type="dxa"/>
            <w:shd w:val="clear" w:color="auto" w:fill="auto"/>
          </w:tcPr>
          <w:p w:rsidR="00F86E85" w:rsidRPr="005C7811" w:rsidRDefault="00F3677A" w:rsidP="005C7811">
            <w:pPr>
              <w:spacing w:line="360" w:lineRule="auto"/>
              <w:jc w:val="both"/>
              <w:rPr>
                <w:sz w:val="20"/>
                <w:szCs w:val="20"/>
              </w:rPr>
            </w:pPr>
            <w:r w:rsidRPr="005C7811">
              <w:rPr>
                <w:sz w:val="20"/>
                <w:szCs w:val="20"/>
              </w:rPr>
              <w:t>10 – 40</w:t>
            </w:r>
          </w:p>
          <w:p w:rsidR="00F3677A" w:rsidRPr="005C7811" w:rsidRDefault="00F3677A" w:rsidP="005C7811">
            <w:pPr>
              <w:spacing w:line="360" w:lineRule="auto"/>
              <w:jc w:val="both"/>
              <w:rPr>
                <w:sz w:val="20"/>
                <w:szCs w:val="20"/>
              </w:rPr>
            </w:pPr>
            <w:r w:rsidRPr="005C7811">
              <w:rPr>
                <w:sz w:val="20"/>
                <w:szCs w:val="20"/>
              </w:rPr>
              <w:t>40 – 100</w:t>
            </w:r>
          </w:p>
          <w:p w:rsidR="00F3677A" w:rsidRPr="005C7811" w:rsidRDefault="00F3677A" w:rsidP="005C7811">
            <w:pPr>
              <w:spacing w:line="360" w:lineRule="auto"/>
              <w:jc w:val="both"/>
              <w:rPr>
                <w:sz w:val="20"/>
                <w:szCs w:val="20"/>
              </w:rPr>
            </w:pPr>
            <w:r w:rsidRPr="005C7811">
              <w:rPr>
                <w:sz w:val="20"/>
                <w:szCs w:val="20"/>
              </w:rPr>
              <w:t>&gt;100</w:t>
            </w:r>
          </w:p>
        </w:tc>
        <w:tc>
          <w:tcPr>
            <w:tcW w:w="3739" w:type="dxa"/>
            <w:shd w:val="clear" w:color="auto" w:fill="auto"/>
          </w:tcPr>
          <w:p w:rsidR="00F86E85" w:rsidRPr="005C7811" w:rsidRDefault="00F3677A" w:rsidP="005C7811">
            <w:pPr>
              <w:spacing w:line="360" w:lineRule="auto"/>
              <w:jc w:val="both"/>
              <w:rPr>
                <w:sz w:val="20"/>
                <w:szCs w:val="20"/>
              </w:rPr>
            </w:pPr>
            <w:r w:rsidRPr="005C7811">
              <w:rPr>
                <w:sz w:val="20"/>
                <w:szCs w:val="20"/>
              </w:rPr>
              <w:t>Железистые</w:t>
            </w:r>
          </w:p>
          <w:p w:rsidR="00F3677A" w:rsidRPr="005C7811" w:rsidRDefault="00F3677A" w:rsidP="005C7811">
            <w:pPr>
              <w:spacing w:line="360" w:lineRule="auto"/>
              <w:jc w:val="both"/>
              <w:rPr>
                <w:sz w:val="20"/>
                <w:szCs w:val="20"/>
              </w:rPr>
            </w:pPr>
            <w:r w:rsidRPr="005C7811">
              <w:rPr>
                <w:sz w:val="20"/>
                <w:szCs w:val="20"/>
              </w:rPr>
              <w:t>Крепкие железистые</w:t>
            </w:r>
          </w:p>
          <w:p w:rsidR="00F3677A" w:rsidRPr="005C7811" w:rsidRDefault="00F3677A" w:rsidP="005C7811">
            <w:pPr>
              <w:spacing w:line="360" w:lineRule="auto"/>
              <w:jc w:val="both"/>
              <w:rPr>
                <w:sz w:val="20"/>
                <w:szCs w:val="20"/>
              </w:rPr>
            </w:pPr>
            <w:r w:rsidRPr="005C7811">
              <w:rPr>
                <w:sz w:val="20"/>
                <w:szCs w:val="20"/>
              </w:rPr>
              <w:t>Очень крепкие железистые</w:t>
            </w:r>
          </w:p>
        </w:tc>
      </w:tr>
      <w:tr w:rsidR="00F86E85" w:rsidRPr="005C7811" w:rsidTr="005C7811">
        <w:trPr>
          <w:trHeight w:val="150"/>
        </w:trPr>
        <w:tc>
          <w:tcPr>
            <w:tcW w:w="1997" w:type="dxa"/>
            <w:shd w:val="clear" w:color="auto" w:fill="auto"/>
          </w:tcPr>
          <w:p w:rsidR="00F86E85" w:rsidRPr="005C7811" w:rsidRDefault="00F3677A" w:rsidP="005C7811">
            <w:pPr>
              <w:spacing w:line="360" w:lineRule="auto"/>
              <w:jc w:val="both"/>
              <w:rPr>
                <w:sz w:val="20"/>
                <w:szCs w:val="20"/>
              </w:rPr>
            </w:pPr>
            <w:r w:rsidRPr="005C7811">
              <w:rPr>
                <w:sz w:val="20"/>
                <w:szCs w:val="20"/>
              </w:rPr>
              <w:t xml:space="preserve">Содержание </w:t>
            </w:r>
            <w:r w:rsidRPr="005C7811">
              <w:rPr>
                <w:sz w:val="20"/>
                <w:szCs w:val="20"/>
                <w:lang w:val="en-US"/>
              </w:rPr>
              <w:t>Br-</w:t>
            </w:r>
            <w:r w:rsidRPr="005C7811">
              <w:rPr>
                <w:sz w:val="20"/>
                <w:szCs w:val="20"/>
              </w:rPr>
              <w:t>, г/дм³</w:t>
            </w:r>
          </w:p>
        </w:tc>
        <w:tc>
          <w:tcPr>
            <w:tcW w:w="1933" w:type="dxa"/>
            <w:shd w:val="clear" w:color="auto" w:fill="auto"/>
          </w:tcPr>
          <w:p w:rsidR="00F86E85" w:rsidRPr="005C7811" w:rsidRDefault="00F3677A" w:rsidP="005C7811">
            <w:pPr>
              <w:spacing w:line="360" w:lineRule="auto"/>
              <w:jc w:val="both"/>
              <w:rPr>
                <w:sz w:val="20"/>
                <w:szCs w:val="20"/>
              </w:rPr>
            </w:pPr>
            <w:r w:rsidRPr="005C7811">
              <w:rPr>
                <w:sz w:val="20"/>
                <w:szCs w:val="20"/>
              </w:rPr>
              <w:t>,025</w:t>
            </w:r>
          </w:p>
        </w:tc>
        <w:tc>
          <w:tcPr>
            <w:tcW w:w="1368" w:type="dxa"/>
            <w:shd w:val="clear" w:color="auto" w:fill="auto"/>
          </w:tcPr>
          <w:p w:rsidR="00F86E85" w:rsidRPr="005C7811" w:rsidRDefault="00F3677A" w:rsidP="005C7811">
            <w:pPr>
              <w:spacing w:line="360" w:lineRule="auto"/>
              <w:jc w:val="both"/>
              <w:rPr>
                <w:sz w:val="20"/>
                <w:szCs w:val="20"/>
              </w:rPr>
            </w:pPr>
            <w:r w:rsidRPr="005C7811">
              <w:rPr>
                <w:sz w:val="20"/>
                <w:szCs w:val="20"/>
              </w:rPr>
              <w:t>0,025 – 0,1</w:t>
            </w:r>
          </w:p>
          <w:p w:rsidR="00F3677A" w:rsidRPr="005C7811" w:rsidRDefault="00F3677A" w:rsidP="005C7811">
            <w:pPr>
              <w:spacing w:line="360" w:lineRule="auto"/>
              <w:jc w:val="both"/>
              <w:rPr>
                <w:sz w:val="20"/>
                <w:szCs w:val="20"/>
              </w:rPr>
            </w:pPr>
            <w:r w:rsidRPr="005C7811">
              <w:rPr>
                <w:sz w:val="20"/>
                <w:szCs w:val="20"/>
              </w:rPr>
              <w:t>0,1 – 1,0</w:t>
            </w:r>
          </w:p>
          <w:p w:rsidR="00F3677A" w:rsidRPr="005C7811" w:rsidRDefault="00F3677A" w:rsidP="005C7811">
            <w:pPr>
              <w:spacing w:line="360" w:lineRule="auto"/>
              <w:jc w:val="both"/>
              <w:rPr>
                <w:sz w:val="20"/>
                <w:szCs w:val="20"/>
              </w:rPr>
            </w:pPr>
            <w:r w:rsidRPr="005C7811">
              <w:rPr>
                <w:sz w:val="20"/>
                <w:szCs w:val="20"/>
              </w:rPr>
              <w:t>&gt;1</w:t>
            </w:r>
          </w:p>
        </w:tc>
        <w:tc>
          <w:tcPr>
            <w:tcW w:w="3739" w:type="dxa"/>
            <w:shd w:val="clear" w:color="auto" w:fill="auto"/>
          </w:tcPr>
          <w:p w:rsidR="00F86E85" w:rsidRPr="005C7811" w:rsidRDefault="00F3677A" w:rsidP="005C7811">
            <w:pPr>
              <w:spacing w:line="360" w:lineRule="auto"/>
              <w:jc w:val="both"/>
              <w:rPr>
                <w:sz w:val="20"/>
                <w:szCs w:val="20"/>
              </w:rPr>
            </w:pPr>
            <w:r w:rsidRPr="005C7811">
              <w:rPr>
                <w:sz w:val="20"/>
                <w:szCs w:val="20"/>
              </w:rPr>
              <w:t>Бромные</w:t>
            </w:r>
          </w:p>
          <w:p w:rsidR="00F3677A" w:rsidRPr="005C7811" w:rsidRDefault="00F3677A" w:rsidP="005C7811">
            <w:pPr>
              <w:spacing w:line="360" w:lineRule="auto"/>
              <w:jc w:val="both"/>
              <w:rPr>
                <w:sz w:val="20"/>
                <w:szCs w:val="20"/>
              </w:rPr>
            </w:pPr>
            <w:r w:rsidRPr="005C7811">
              <w:rPr>
                <w:sz w:val="20"/>
                <w:szCs w:val="20"/>
              </w:rPr>
              <w:t>Высокобромные</w:t>
            </w:r>
          </w:p>
          <w:p w:rsidR="00F3677A" w:rsidRPr="005C7811" w:rsidRDefault="00F3677A" w:rsidP="005C7811">
            <w:pPr>
              <w:spacing w:line="360" w:lineRule="auto"/>
              <w:jc w:val="both"/>
              <w:rPr>
                <w:sz w:val="20"/>
                <w:szCs w:val="20"/>
              </w:rPr>
            </w:pPr>
            <w:r w:rsidRPr="005C7811">
              <w:rPr>
                <w:sz w:val="20"/>
                <w:szCs w:val="20"/>
              </w:rPr>
              <w:t>Очень высокобромные</w:t>
            </w:r>
          </w:p>
        </w:tc>
      </w:tr>
      <w:tr w:rsidR="00F86E85" w:rsidRPr="005C7811" w:rsidTr="005C7811">
        <w:trPr>
          <w:trHeight w:val="150"/>
        </w:trPr>
        <w:tc>
          <w:tcPr>
            <w:tcW w:w="1997" w:type="dxa"/>
            <w:shd w:val="clear" w:color="auto" w:fill="auto"/>
          </w:tcPr>
          <w:p w:rsidR="00F86E85" w:rsidRPr="005C7811" w:rsidRDefault="00F3677A" w:rsidP="005C7811">
            <w:pPr>
              <w:spacing w:line="360" w:lineRule="auto"/>
              <w:jc w:val="both"/>
              <w:rPr>
                <w:sz w:val="20"/>
                <w:szCs w:val="20"/>
              </w:rPr>
            </w:pPr>
            <w:r w:rsidRPr="005C7811">
              <w:rPr>
                <w:sz w:val="20"/>
                <w:szCs w:val="20"/>
              </w:rPr>
              <w:t xml:space="preserve">Содержание </w:t>
            </w:r>
            <w:r w:rsidRPr="005C7811">
              <w:rPr>
                <w:sz w:val="20"/>
                <w:szCs w:val="20"/>
                <w:lang w:val="en-US"/>
              </w:rPr>
              <w:t>I-</w:t>
            </w:r>
            <w:r w:rsidRPr="005C7811">
              <w:rPr>
                <w:sz w:val="20"/>
                <w:szCs w:val="20"/>
              </w:rPr>
              <w:t xml:space="preserve">, </w:t>
            </w:r>
          </w:p>
          <w:p w:rsidR="00F3677A" w:rsidRPr="005C7811" w:rsidRDefault="00F3677A" w:rsidP="005C7811">
            <w:pPr>
              <w:spacing w:line="360" w:lineRule="auto"/>
              <w:jc w:val="both"/>
              <w:rPr>
                <w:sz w:val="20"/>
                <w:szCs w:val="20"/>
              </w:rPr>
            </w:pPr>
            <w:r w:rsidRPr="005C7811">
              <w:rPr>
                <w:sz w:val="20"/>
                <w:szCs w:val="20"/>
              </w:rPr>
              <w:t>мг/дм³</w:t>
            </w:r>
          </w:p>
        </w:tc>
        <w:tc>
          <w:tcPr>
            <w:tcW w:w="1933" w:type="dxa"/>
            <w:shd w:val="clear" w:color="auto" w:fill="auto"/>
          </w:tcPr>
          <w:p w:rsidR="00F86E85" w:rsidRPr="005C7811" w:rsidRDefault="00F3677A" w:rsidP="005C7811">
            <w:pPr>
              <w:spacing w:line="360" w:lineRule="auto"/>
              <w:jc w:val="both"/>
              <w:rPr>
                <w:sz w:val="20"/>
                <w:szCs w:val="20"/>
              </w:rPr>
            </w:pPr>
            <w:r w:rsidRPr="005C7811">
              <w:rPr>
                <w:sz w:val="20"/>
                <w:szCs w:val="20"/>
              </w:rPr>
              <w:t>5</w:t>
            </w:r>
          </w:p>
        </w:tc>
        <w:tc>
          <w:tcPr>
            <w:tcW w:w="1368" w:type="dxa"/>
            <w:shd w:val="clear" w:color="auto" w:fill="auto"/>
          </w:tcPr>
          <w:p w:rsidR="00F86E85" w:rsidRPr="005C7811" w:rsidRDefault="00F3677A" w:rsidP="005C7811">
            <w:pPr>
              <w:spacing w:line="360" w:lineRule="auto"/>
              <w:jc w:val="both"/>
              <w:rPr>
                <w:sz w:val="20"/>
                <w:szCs w:val="20"/>
              </w:rPr>
            </w:pPr>
            <w:r w:rsidRPr="005C7811">
              <w:rPr>
                <w:sz w:val="20"/>
                <w:szCs w:val="20"/>
              </w:rPr>
              <w:t>5 -20</w:t>
            </w:r>
          </w:p>
          <w:p w:rsidR="00F3677A" w:rsidRPr="005C7811" w:rsidRDefault="00F3677A" w:rsidP="005C7811">
            <w:pPr>
              <w:spacing w:line="360" w:lineRule="auto"/>
              <w:jc w:val="both"/>
              <w:rPr>
                <w:sz w:val="20"/>
                <w:szCs w:val="20"/>
              </w:rPr>
            </w:pPr>
            <w:r w:rsidRPr="005C7811">
              <w:rPr>
                <w:sz w:val="20"/>
                <w:szCs w:val="20"/>
              </w:rPr>
              <w:t>&gt;20</w:t>
            </w:r>
          </w:p>
        </w:tc>
        <w:tc>
          <w:tcPr>
            <w:tcW w:w="3739" w:type="dxa"/>
            <w:shd w:val="clear" w:color="auto" w:fill="auto"/>
          </w:tcPr>
          <w:p w:rsidR="00F86E85" w:rsidRPr="005C7811" w:rsidRDefault="00F3677A" w:rsidP="005C7811">
            <w:pPr>
              <w:spacing w:line="360" w:lineRule="auto"/>
              <w:jc w:val="both"/>
              <w:rPr>
                <w:sz w:val="20"/>
                <w:szCs w:val="20"/>
              </w:rPr>
            </w:pPr>
            <w:r w:rsidRPr="005C7811">
              <w:rPr>
                <w:sz w:val="20"/>
                <w:szCs w:val="20"/>
              </w:rPr>
              <w:t>Йодные</w:t>
            </w:r>
          </w:p>
          <w:p w:rsidR="00F3677A" w:rsidRPr="005C7811" w:rsidRDefault="00F3677A" w:rsidP="005C7811">
            <w:pPr>
              <w:spacing w:line="360" w:lineRule="auto"/>
              <w:jc w:val="both"/>
              <w:rPr>
                <w:sz w:val="20"/>
                <w:szCs w:val="20"/>
              </w:rPr>
            </w:pPr>
            <w:r w:rsidRPr="005C7811">
              <w:rPr>
                <w:sz w:val="20"/>
                <w:szCs w:val="20"/>
              </w:rPr>
              <w:t>Высокойодные</w:t>
            </w:r>
          </w:p>
        </w:tc>
      </w:tr>
      <w:tr w:rsidR="00F86E85" w:rsidRPr="005C7811" w:rsidTr="005C7811">
        <w:trPr>
          <w:trHeight w:val="150"/>
        </w:trPr>
        <w:tc>
          <w:tcPr>
            <w:tcW w:w="1997" w:type="dxa"/>
            <w:shd w:val="clear" w:color="auto" w:fill="auto"/>
          </w:tcPr>
          <w:p w:rsidR="00F86E85" w:rsidRPr="005C7811" w:rsidRDefault="00F3677A" w:rsidP="005C7811">
            <w:pPr>
              <w:spacing w:line="360" w:lineRule="auto"/>
              <w:jc w:val="both"/>
              <w:rPr>
                <w:sz w:val="20"/>
                <w:szCs w:val="20"/>
              </w:rPr>
            </w:pPr>
            <w:r w:rsidRPr="005C7811">
              <w:rPr>
                <w:sz w:val="20"/>
                <w:szCs w:val="20"/>
              </w:rPr>
              <w:t>Содержание кремниевой кислоты, г/дм³</w:t>
            </w:r>
          </w:p>
        </w:tc>
        <w:tc>
          <w:tcPr>
            <w:tcW w:w="1933" w:type="dxa"/>
            <w:shd w:val="clear" w:color="auto" w:fill="auto"/>
          </w:tcPr>
          <w:p w:rsidR="00F86E85" w:rsidRPr="005C7811" w:rsidRDefault="00F3677A" w:rsidP="005C7811">
            <w:pPr>
              <w:spacing w:line="360" w:lineRule="auto"/>
              <w:jc w:val="both"/>
              <w:rPr>
                <w:sz w:val="20"/>
                <w:szCs w:val="20"/>
              </w:rPr>
            </w:pPr>
            <w:r w:rsidRPr="005C7811">
              <w:rPr>
                <w:sz w:val="20"/>
                <w:szCs w:val="20"/>
              </w:rPr>
              <w:t>0,05</w:t>
            </w:r>
          </w:p>
        </w:tc>
        <w:tc>
          <w:tcPr>
            <w:tcW w:w="1368" w:type="dxa"/>
            <w:shd w:val="clear" w:color="auto" w:fill="auto"/>
          </w:tcPr>
          <w:p w:rsidR="00F86E85" w:rsidRPr="005C7811" w:rsidRDefault="00F3677A" w:rsidP="005C7811">
            <w:pPr>
              <w:spacing w:line="360" w:lineRule="auto"/>
              <w:jc w:val="both"/>
              <w:rPr>
                <w:sz w:val="20"/>
                <w:szCs w:val="20"/>
              </w:rPr>
            </w:pPr>
            <w:r w:rsidRPr="005C7811">
              <w:rPr>
                <w:sz w:val="20"/>
                <w:szCs w:val="20"/>
              </w:rPr>
              <w:t>0,05 – 0,1</w:t>
            </w:r>
          </w:p>
          <w:p w:rsidR="00F3677A" w:rsidRPr="005C7811" w:rsidRDefault="00F3677A" w:rsidP="005C7811">
            <w:pPr>
              <w:spacing w:line="360" w:lineRule="auto"/>
              <w:jc w:val="both"/>
              <w:rPr>
                <w:sz w:val="20"/>
                <w:szCs w:val="20"/>
              </w:rPr>
            </w:pPr>
            <w:r w:rsidRPr="005C7811">
              <w:rPr>
                <w:sz w:val="20"/>
                <w:szCs w:val="20"/>
              </w:rPr>
              <w:t>0,1 – 0,15</w:t>
            </w:r>
          </w:p>
          <w:p w:rsidR="00F3677A" w:rsidRPr="005C7811" w:rsidRDefault="00F3677A" w:rsidP="005C7811">
            <w:pPr>
              <w:spacing w:line="360" w:lineRule="auto"/>
              <w:jc w:val="both"/>
              <w:rPr>
                <w:sz w:val="20"/>
                <w:szCs w:val="20"/>
              </w:rPr>
            </w:pPr>
            <w:r w:rsidRPr="005C7811">
              <w:rPr>
                <w:sz w:val="20"/>
                <w:szCs w:val="20"/>
              </w:rPr>
              <w:t>&gt;0,15</w:t>
            </w:r>
          </w:p>
        </w:tc>
        <w:tc>
          <w:tcPr>
            <w:tcW w:w="3739" w:type="dxa"/>
            <w:shd w:val="clear" w:color="auto" w:fill="auto"/>
          </w:tcPr>
          <w:p w:rsidR="00F86E85" w:rsidRPr="005C7811" w:rsidRDefault="00F3677A" w:rsidP="005C7811">
            <w:pPr>
              <w:spacing w:line="360" w:lineRule="auto"/>
              <w:jc w:val="both"/>
              <w:rPr>
                <w:sz w:val="20"/>
                <w:szCs w:val="20"/>
              </w:rPr>
            </w:pPr>
            <w:r w:rsidRPr="005C7811">
              <w:rPr>
                <w:sz w:val="20"/>
                <w:szCs w:val="20"/>
              </w:rPr>
              <w:t>Кремнистые</w:t>
            </w:r>
          </w:p>
          <w:p w:rsidR="00F3677A" w:rsidRPr="005C7811" w:rsidRDefault="00F3677A" w:rsidP="005C7811">
            <w:pPr>
              <w:spacing w:line="360" w:lineRule="auto"/>
              <w:jc w:val="both"/>
              <w:rPr>
                <w:sz w:val="20"/>
                <w:szCs w:val="20"/>
              </w:rPr>
            </w:pPr>
            <w:r w:rsidRPr="005C7811">
              <w:rPr>
                <w:sz w:val="20"/>
                <w:szCs w:val="20"/>
              </w:rPr>
              <w:t>Высококремнистые</w:t>
            </w:r>
          </w:p>
          <w:p w:rsidR="00F3677A" w:rsidRPr="005C7811" w:rsidRDefault="00F3677A" w:rsidP="005C7811">
            <w:pPr>
              <w:spacing w:line="360" w:lineRule="auto"/>
              <w:jc w:val="both"/>
              <w:rPr>
                <w:sz w:val="20"/>
                <w:szCs w:val="20"/>
              </w:rPr>
            </w:pPr>
            <w:r w:rsidRPr="005C7811">
              <w:rPr>
                <w:sz w:val="20"/>
                <w:szCs w:val="20"/>
              </w:rPr>
              <w:t>Очень высококремнистые</w:t>
            </w:r>
          </w:p>
        </w:tc>
      </w:tr>
      <w:tr w:rsidR="00F86E85" w:rsidRPr="005C7811" w:rsidTr="005C7811">
        <w:trPr>
          <w:trHeight w:val="150"/>
        </w:trPr>
        <w:tc>
          <w:tcPr>
            <w:tcW w:w="1997" w:type="dxa"/>
            <w:shd w:val="clear" w:color="auto" w:fill="auto"/>
          </w:tcPr>
          <w:p w:rsidR="00F86E85" w:rsidRPr="005C7811" w:rsidRDefault="00F3677A" w:rsidP="005C7811">
            <w:pPr>
              <w:spacing w:line="360" w:lineRule="auto"/>
              <w:jc w:val="both"/>
              <w:rPr>
                <w:sz w:val="20"/>
                <w:szCs w:val="20"/>
              </w:rPr>
            </w:pPr>
            <w:r w:rsidRPr="005C7811">
              <w:rPr>
                <w:sz w:val="20"/>
                <w:szCs w:val="20"/>
              </w:rPr>
              <w:t>Содержание органических веществ (С), мг/дм³</w:t>
            </w:r>
          </w:p>
        </w:tc>
        <w:tc>
          <w:tcPr>
            <w:tcW w:w="1933" w:type="dxa"/>
            <w:shd w:val="clear" w:color="auto" w:fill="auto"/>
          </w:tcPr>
          <w:p w:rsidR="00F86E85" w:rsidRPr="005C7811" w:rsidRDefault="00F3677A" w:rsidP="005C7811">
            <w:pPr>
              <w:spacing w:line="360" w:lineRule="auto"/>
              <w:jc w:val="both"/>
              <w:rPr>
                <w:sz w:val="20"/>
                <w:szCs w:val="20"/>
              </w:rPr>
            </w:pPr>
            <w:r w:rsidRPr="005C7811">
              <w:rPr>
                <w:sz w:val="20"/>
                <w:szCs w:val="20"/>
              </w:rPr>
              <w:t>8</w:t>
            </w:r>
          </w:p>
        </w:tc>
        <w:tc>
          <w:tcPr>
            <w:tcW w:w="1368" w:type="dxa"/>
            <w:shd w:val="clear" w:color="auto" w:fill="auto"/>
          </w:tcPr>
          <w:p w:rsidR="00F86E85" w:rsidRPr="005C7811" w:rsidRDefault="00F3677A" w:rsidP="005C7811">
            <w:pPr>
              <w:spacing w:line="360" w:lineRule="auto"/>
              <w:jc w:val="both"/>
              <w:rPr>
                <w:sz w:val="20"/>
                <w:szCs w:val="20"/>
              </w:rPr>
            </w:pPr>
            <w:r w:rsidRPr="005C7811">
              <w:rPr>
                <w:sz w:val="20"/>
                <w:szCs w:val="20"/>
              </w:rPr>
              <w:t>10 – 20</w:t>
            </w:r>
          </w:p>
          <w:p w:rsidR="00F3677A" w:rsidRPr="005C7811" w:rsidRDefault="00F3677A" w:rsidP="005C7811">
            <w:pPr>
              <w:spacing w:line="360" w:lineRule="auto"/>
              <w:jc w:val="both"/>
              <w:rPr>
                <w:sz w:val="20"/>
                <w:szCs w:val="20"/>
              </w:rPr>
            </w:pPr>
            <w:r w:rsidRPr="005C7811">
              <w:rPr>
                <w:sz w:val="20"/>
                <w:szCs w:val="20"/>
              </w:rPr>
              <w:t>20 -30</w:t>
            </w:r>
          </w:p>
        </w:tc>
        <w:tc>
          <w:tcPr>
            <w:tcW w:w="3739" w:type="dxa"/>
            <w:shd w:val="clear" w:color="auto" w:fill="auto"/>
          </w:tcPr>
          <w:p w:rsidR="00F3677A" w:rsidRPr="005C7811" w:rsidRDefault="00F3677A" w:rsidP="005C7811">
            <w:pPr>
              <w:spacing w:line="360" w:lineRule="auto"/>
              <w:jc w:val="both"/>
              <w:rPr>
                <w:sz w:val="20"/>
                <w:szCs w:val="20"/>
              </w:rPr>
            </w:pPr>
            <w:r w:rsidRPr="005C7811">
              <w:rPr>
                <w:sz w:val="20"/>
                <w:szCs w:val="20"/>
              </w:rPr>
              <w:t>Воды, обогащенные органическим веществом</w:t>
            </w:r>
          </w:p>
          <w:p w:rsidR="00F3677A" w:rsidRPr="005C7811" w:rsidRDefault="00F3677A" w:rsidP="005C7811">
            <w:pPr>
              <w:spacing w:line="360" w:lineRule="auto"/>
              <w:jc w:val="both"/>
              <w:rPr>
                <w:sz w:val="20"/>
                <w:szCs w:val="20"/>
              </w:rPr>
            </w:pPr>
            <w:r w:rsidRPr="005C7811">
              <w:rPr>
                <w:sz w:val="20"/>
                <w:szCs w:val="20"/>
              </w:rPr>
              <w:t>Воды, высокообогащенные органическим веществом</w:t>
            </w:r>
          </w:p>
        </w:tc>
      </w:tr>
      <w:tr w:rsidR="00F86E85" w:rsidRPr="005C7811" w:rsidTr="005C7811">
        <w:trPr>
          <w:trHeight w:val="150"/>
        </w:trPr>
        <w:tc>
          <w:tcPr>
            <w:tcW w:w="1997" w:type="dxa"/>
            <w:shd w:val="clear" w:color="auto" w:fill="auto"/>
          </w:tcPr>
          <w:p w:rsidR="00F86E85" w:rsidRPr="005C7811" w:rsidRDefault="00F3677A" w:rsidP="005C7811">
            <w:pPr>
              <w:spacing w:line="360" w:lineRule="auto"/>
              <w:jc w:val="both"/>
              <w:rPr>
                <w:sz w:val="20"/>
                <w:szCs w:val="20"/>
              </w:rPr>
            </w:pPr>
            <w:r w:rsidRPr="005C7811">
              <w:rPr>
                <w:sz w:val="20"/>
                <w:szCs w:val="20"/>
              </w:rPr>
              <w:t xml:space="preserve">Объемная активность </w:t>
            </w:r>
            <w:r w:rsidRPr="005C7811">
              <w:rPr>
                <w:sz w:val="20"/>
                <w:szCs w:val="20"/>
                <w:lang w:val="en-US"/>
              </w:rPr>
              <w:t>Rn</w:t>
            </w:r>
            <w:r w:rsidRPr="005C7811">
              <w:rPr>
                <w:sz w:val="20"/>
                <w:szCs w:val="20"/>
              </w:rPr>
              <w:t>, кБк/дм³</w:t>
            </w:r>
          </w:p>
        </w:tc>
        <w:tc>
          <w:tcPr>
            <w:tcW w:w="1933" w:type="dxa"/>
            <w:shd w:val="clear" w:color="auto" w:fill="auto"/>
          </w:tcPr>
          <w:p w:rsidR="00F86E85" w:rsidRPr="005C7811" w:rsidRDefault="00F3677A" w:rsidP="005C7811">
            <w:pPr>
              <w:spacing w:line="360" w:lineRule="auto"/>
              <w:jc w:val="both"/>
              <w:rPr>
                <w:sz w:val="20"/>
                <w:szCs w:val="20"/>
              </w:rPr>
            </w:pPr>
            <w:r w:rsidRPr="005C7811">
              <w:rPr>
                <w:sz w:val="20"/>
                <w:szCs w:val="20"/>
              </w:rPr>
              <w:t>0,185</w:t>
            </w:r>
          </w:p>
        </w:tc>
        <w:tc>
          <w:tcPr>
            <w:tcW w:w="1368" w:type="dxa"/>
            <w:shd w:val="clear" w:color="auto" w:fill="auto"/>
          </w:tcPr>
          <w:p w:rsidR="00F86E85" w:rsidRPr="005C7811" w:rsidRDefault="00F3677A" w:rsidP="005C7811">
            <w:pPr>
              <w:spacing w:line="360" w:lineRule="auto"/>
              <w:jc w:val="both"/>
              <w:rPr>
                <w:sz w:val="20"/>
                <w:szCs w:val="20"/>
              </w:rPr>
            </w:pPr>
            <w:r w:rsidRPr="005C7811">
              <w:rPr>
                <w:sz w:val="20"/>
                <w:szCs w:val="20"/>
              </w:rPr>
              <w:t>0,185 – 0,74</w:t>
            </w:r>
          </w:p>
          <w:p w:rsidR="00F3677A" w:rsidRPr="005C7811" w:rsidRDefault="00F3677A" w:rsidP="005C7811">
            <w:pPr>
              <w:spacing w:line="360" w:lineRule="auto"/>
              <w:jc w:val="both"/>
              <w:rPr>
                <w:sz w:val="20"/>
                <w:szCs w:val="20"/>
              </w:rPr>
            </w:pPr>
            <w:r w:rsidRPr="005C7811">
              <w:rPr>
                <w:sz w:val="20"/>
                <w:szCs w:val="20"/>
              </w:rPr>
              <w:t>0,74 – 1,48</w:t>
            </w:r>
          </w:p>
          <w:p w:rsidR="00F3677A" w:rsidRPr="005C7811" w:rsidRDefault="00F3677A" w:rsidP="005C7811">
            <w:pPr>
              <w:spacing w:line="360" w:lineRule="auto"/>
              <w:jc w:val="both"/>
              <w:rPr>
                <w:sz w:val="20"/>
                <w:szCs w:val="20"/>
              </w:rPr>
            </w:pPr>
            <w:r w:rsidRPr="005C7811">
              <w:rPr>
                <w:sz w:val="20"/>
                <w:szCs w:val="20"/>
              </w:rPr>
              <w:t>1,48 – 7,4</w:t>
            </w:r>
          </w:p>
          <w:p w:rsidR="00F3677A" w:rsidRPr="005C7811" w:rsidRDefault="00F3677A" w:rsidP="005C7811">
            <w:pPr>
              <w:spacing w:line="360" w:lineRule="auto"/>
              <w:jc w:val="both"/>
              <w:rPr>
                <w:sz w:val="20"/>
                <w:szCs w:val="20"/>
              </w:rPr>
            </w:pPr>
            <w:r w:rsidRPr="005C7811">
              <w:rPr>
                <w:sz w:val="20"/>
                <w:szCs w:val="20"/>
              </w:rPr>
              <w:t>&gt;7,4</w:t>
            </w:r>
          </w:p>
        </w:tc>
        <w:tc>
          <w:tcPr>
            <w:tcW w:w="3739" w:type="dxa"/>
            <w:shd w:val="clear" w:color="auto" w:fill="auto"/>
          </w:tcPr>
          <w:p w:rsidR="00F86E85" w:rsidRPr="005C7811" w:rsidRDefault="00121E5E" w:rsidP="005C7811">
            <w:pPr>
              <w:spacing w:line="360" w:lineRule="auto"/>
              <w:jc w:val="both"/>
              <w:rPr>
                <w:sz w:val="20"/>
                <w:szCs w:val="20"/>
              </w:rPr>
            </w:pPr>
            <w:r w:rsidRPr="005C7811">
              <w:rPr>
                <w:sz w:val="20"/>
                <w:szCs w:val="20"/>
              </w:rPr>
              <w:t>Очень слаборадоновые</w:t>
            </w:r>
          </w:p>
          <w:p w:rsidR="00121E5E" w:rsidRPr="005C7811" w:rsidRDefault="00121E5E" w:rsidP="005C7811">
            <w:pPr>
              <w:spacing w:line="360" w:lineRule="auto"/>
              <w:jc w:val="both"/>
              <w:rPr>
                <w:sz w:val="20"/>
                <w:szCs w:val="20"/>
              </w:rPr>
            </w:pPr>
            <w:r w:rsidRPr="005C7811">
              <w:rPr>
                <w:sz w:val="20"/>
                <w:szCs w:val="20"/>
              </w:rPr>
              <w:t>Слаборадоновые</w:t>
            </w:r>
          </w:p>
          <w:p w:rsidR="00121E5E" w:rsidRPr="005C7811" w:rsidRDefault="00121E5E" w:rsidP="005C7811">
            <w:pPr>
              <w:spacing w:line="360" w:lineRule="auto"/>
              <w:jc w:val="both"/>
              <w:rPr>
                <w:sz w:val="20"/>
                <w:szCs w:val="20"/>
              </w:rPr>
            </w:pPr>
            <w:r w:rsidRPr="005C7811">
              <w:rPr>
                <w:sz w:val="20"/>
                <w:szCs w:val="20"/>
              </w:rPr>
              <w:t>Среднерадоновые</w:t>
            </w:r>
          </w:p>
          <w:p w:rsidR="00121E5E" w:rsidRPr="005C7811" w:rsidRDefault="00121E5E" w:rsidP="005C7811">
            <w:pPr>
              <w:spacing w:line="360" w:lineRule="auto"/>
              <w:jc w:val="both"/>
              <w:rPr>
                <w:sz w:val="20"/>
                <w:szCs w:val="20"/>
              </w:rPr>
            </w:pPr>
            <w:r w:rsidRPr="005C7811">
              <w:rPr>
                <w:sz w:val="20"/>
                <w:szCs w:val="20"/>
              </w:rPr>
              <w:t>Высокорадоновые</w:t>
            </w:r>
          </w:p>
        </w:tc>
      </w:tr>
      <w:tr w:rsidR="00F86E85" w:rsidRPr="005C7811" w:rsidTr="005C7811">
        <w:trPr>
          <w:trHeight w:val="150"/>
        </w:trPr>
        <w:tc>
          <w:tcPr>
            <w:tcW w:w="1997" w:type="dxa"/>
            <w:shd w:val="clear" w:color="auto" w:fill="auto"/>
          </w:tcPr>
          <w:p w:rsidR="00F86E85" w:rsidRPr="005C7811" w:rsidRDefault="00121E5E" w:rsidP="005C7811">
            <w:pPr>
              <w:spacing w:line="360" w:lineRule="auto"/>
              <w:jc w:val="both"/>
              <w:rPr>
                <w:sz w:val="20"/>
                <w:szCs w:val="20"/>
              </w:rPr>
            </w:pPr>
            <w:r w:rsidRPr="005C7811">
              <w:rPr>
                <w:sz w:val="20"/>
                <w:szCs w:val="20"/>
              </w:rPr>
              <w:t>Реакция воды (рН)</w:t>
            </w:r>
          </w:p>
        </w:tc>
        <w:tc>
          <w:tcPr>
            <w:tcW w:w="1933" w:type="dxa"/>
            <w:shd w:val="clear" w:color="auto" w:fill="auto"/>
          </w:tcPr>
          <w:p w:rsidR="00121E5E" w:rsidRPr="005C7811" w:rsidRDefault="00121E5E" w:rsidP="005C7811">
            <w:pPr>
              <w:spacing w:line="360" w:lineRule="auto"/>
              <w:jc w:val="both"/>
              <w:rPr>
                <w:sz w:val="20"/>
                <w:szCs w:val="20"/>
              </w:rPr>
            </w:pPr>
            <w:r w:rsidRPr="005C7811">
              <w:rPr>
                <w:sz w:val="20"/>
                <w:szCs w:val="20"/>
              </w:rPr>
              <w:t>_</w:t>
            </w:r>
          </w:p>
        </w:tc>
        <w:tc>
          <w:tcPr>
            <w:tcW w:w="1368" w:type="dxa"/>
            <w:shd w:val="clear" w:color="auto" w:fill="auto"/>
          </w:tcPr>
          <w:p w:rsidR="00F86E85" w:rsidRPr="005C7811" w:rsidRDefault="00121E5E" w:rsidP="005C7811">
            <w:pPr>
              <w:spacing w:line="360" w:lineRule="auto"/>
              <w:jc w:val="both"/>
              <w:rPr>
                <w:sz w:val="20"/>
                <w:szCs w:val="20"/>
              </w:rPr>
            </w:pPr>
            <w:r w:rsidRPr="005C7811">
              <w:rPr>
                <w:b/>
                <w:bCs/>
                <w:sz w:val="20"/>
                <w:szCs w:val="20"/>
              </w:rPr>
              <w:t>&lt;</w:t>
            </w:r>
            <w:r w:rsidRPr="005C7811">
              <w:rPr>
                <w:sz w:val="20"/>
                <w:szCs w:val="20"/>
              </w:rPr>
              <w:t>3,5</w:t>
            </w:r>
          </w:p>
          <w:p w:rsidR="00121E5E" w:rsidRPr="005C7811" w:rsidRDefault="00121E5E" w:rsidP="005C7811">
            <w:pPr>
              <w:spacing w:line="360" w:lineRule="auto"/>
              <w:jc w:val="both"/>
              <w:rPr>
                <w:sz w:val="20"/>
                <w:szCs w:val="20"/>
              </w:rPr>
            </w:pPr>
            <w:r w:rsidRPr="005C7811">
              <w:rPr>
                <w:sz w:val="20"/>
                <w:szCs w:val="20"/>
              </w:rPr>
              <w:t>3,5 -5,5</w:t>
            </w:r>
          </w:p>
          <w:p w:rsidR="00121E5E" w:rsidRPr="005C7811" w:rsidRDefault="00121E5E" w:rsidP="005C7811">
            <w:pPr>
              <w:spacing w:line="360" w:lineRule="auto"/>
              <w:jc w:val="both"/>
              <w:rPr>
                <w:sz w:val="20"/>
                <w:szCs w:val="20"/>
              </w:rPr>
            </w:pPr>
            <w:r w:rsidRPr="005C7811">
              <w:rPr>
                <w:sz w:val="20"/>
                <w:szCs w:val="20"/>
              </w:rPr>
              <w:t>5,5 – 6,8</w:t>
            </w:r>
          </w:p>
          <w:p w:rsidR="00121E5E" w:rsidRPr="005C7811" w:rsidRDefault="00121E5E" w:rsidP="005C7811">
            <w:pPr>
              <w:spacing w:line="360" w:lineRule="auto"/>
              <w:jc w:val="both"/>
              <w:rPr>
                <w:sz w:val="20"/>
                <w:szCs w:val="20"/>
              </w:rPr>
            </w:pPr>
            <w:r w:rsidRPr="005C7811">
              <w:rPr>
                <w:sz w:val="20"/>
                <w:szCs w:val="20"/>
              </w:rPr>
              <w:t>6,8 – 7,2</w:t>
            </w:r>
          </w:p>
          <w:p w:rsidR="00121E5E" w:rsidRPr="005C7811" w:rsidRDefault="00121E5E" w:rsidP="005C7811">
            <w:pPr>
              <w:spacing w:line="360" w:lineRule="auto"/>
              <w:jc w:val="both"/>
              <w:rPr>
                <w:sz w:val="20"/>
                <w:szCs w:val="20"/>
              </w:rPr>
            </w:pPr>
            <w:r w:rsidRPr="005C7811">
              <w:rPr>
                <w:sz w:val="20"/>
                <w:szCs w:val="20"/>
              </w:rPr>
              <w:t>7,2 – 8,5</w:t>
            </w:r>
          </w:p>
          <w:p w:rsidR="00121E5E" w:rsidRPr="005C7811" w:rsidRDefault="00121E5E" w:rsidP="005C7811">
            <w:pPr>
              <w:spacing w:line="360" w:lineRule="auto"/>
              <w:jc w:val="both"/>
              <w:rPr>
                <w:sz w:val="20"/>
                <w:szCs w:val="20"/>
              </w:rPr>
            </w:pPr>
            <w:r w:rsidRPr="005C7811">
              <w:rPr>
                <w:sz w:val="20"/>
                <w:szCs w:val="20"/>
              </w:rPr>
              <w:t>&gt;8,5</w:t>
            </w:r>
          </w:p>
        </w:tc>
        <w:tc>
          <w:tcPr>
            <w:tcW w:w="3739" w:type="dxa"/>
            <w:shd w:val="clear" w:color="auto" w:fill="auto"/>
          </w:tcPr>
          <w:p w:rsidR="00F86E85" w:rsidRPr="005C7811" w:rsidRDefault="00121E5E" w:rsidP="005C7811">
            <w:pPr>
              <w:spacing w:line="360" w:lineRule="auto"/>
              <w:jc w:val="both"/>
              <w:rPr>
                <w:sz w:val="20"/>
                <w:szCs w:val="20"/>
              </w:rPr>
            </w:pPr>
            <w:r w:rsidRPr="005C7811">
              <w:rPr>
                <w:sz w:val="20"/>
                <w:szCs w:val="20"/>
              </w:rPr>
              <w:t>Сильнокислые</w:t>
            </w:r>
          </w:p>
          <w:p w:rsidR="00121E5E" w:rsidRPr="005C7811" w:rsidRDefault="00121E5E" w:rsidP="005C7811">
            <w:pPr>
              <w:spacing w:line="360" w:lineRule="auto"/>
              <w:jc w:val="both"/>
              <w:rPr>
                <w:sz w:val="20"/>
                <w:szCs w:val="20"/>
              </w:rPr>
            </w:pPr>
            <w:r w:rsidRPr="005C7811">
              <w:rPr>
                <w:sz w:val="20"/>
                <w:szCs w:val="20"/>
              </w:rPr>
              <w:t>Кислые</w:t>
            </w:r>
          </w:p>
          <w:p w:rsidR="00121E5E" w:rsidRPr="005C7811" w:rsidRDefault="00121E5E" w:rsidP="005C7811">
            <w:pPr>
              <w:spacing w:line="360" w:lineRule="auto"/>
              <w:jc w:val="both"/>
              <w:rPr>
                <w:sz w:val="20"/>
                <w:szCs w:val="20"/>
              </w:rPr>
            </w:pPr>
            <w:r w:rsidRPr="005C7811">
              <w:rPr>
                <w:sz w:val="20"/>
                <w:szCs w:val="20"/>
              </w:rPr>
              <w:t>Слабокислые</w:t>
            </w:r>
          </w:p>
          <w:p w:rsidR="00121E5E" w:rsidRPr="005C7811" w:rsidRDefault="00121E5E" w:rsidP="005C7811">
            <w:pPr>
              <w:spacing w:line="360" w:lineRule="auto"/>
              <w:jc w:val="both"/>
              <w:rPr>
                <w:sz w:val="20"/>
                <w:szCs w:val="20"/>
              </w:rPr>
            </w:pPr>
            <w:r w:rsidRPr="005C7811">
              <w:rPr>
                <w:sz w:val="20"/>
                <w:szCs w:val="20"/>
              </w:rPr>
              <w:t>Нейтральные</w:t>
            </w:r>
          </w:p>
          <w:p w:rsidR="00121E5E" w:rsidRPr="005C7811" w:rsidRDefault="00121E5E" w:rsidP="005C7811">
            <w:pPr>
              <w:spacing w:line="360" w:lineRule="auto"/>
              <w:jc w:val="both"/>
              <w:rPr>
                <w:sz w:val="20"/>
                <w:szCs w:val="20"/>
              </w:rPr>
            </w:pPr>
            <w:r w:rsidRPr="005C7811">
              <w:rPr>
                <w:sz w:val="20"/>
                <w:szCs w:val="20"/>
              </w:rPr>
              <w:t>Слабощелочные</w:t>
            </w:r>
          </w:p>
          <w:p w:rsidR="00121E5E" w:rsidRPr="005C7811" w:rsidRDefault="00121E5E" w:rsidP="005C7811">
            <w:pPr>
              <w:spacing w:line="360" w:lineRule="auto"/>
              <w:jc w:val="both"/>
              <w:rPr>
                <w:sz w:val="20"/>
                <w:szCs w:val="20"/>
              </w:rPr>
            </w:pPr>
            <w:r w:rsidRPr="005C7811">
              <w:rPr>
                <w:sz w:val="20"/>
                <w:szCs w:val="20"/>
              </w:rPr>
              <w:t>Щелочные</w:t>
            </w:r>
          </w:p>
        </w:tc>
      </w:tr>
      <w:tr w:rsidR="00F86E85" w:rsidRPr="005C7811" w:rsidTr="005C7811">
        <w:trPr>
          <w:trHeight w:val="150"/>
        </w:trPr>
        <w:tc>
          <w:tcPr>
            <w:tcW w:w="1997" w:type="dxa"/>
            <w:shd w:val="clear" w:color="auto" w:fill="auto"/>
          </w:tcPr>
          <w:p w:rsidR="00F86E85" w:rsidRPr="005C7811" w:rsidRDefault="00121E5E" w:rsidP="005C7811">
            <w:pPr>
              <w:spacing w:line="360" w:lineRule="auto"/>
              <w:jc w:val="both"/>
              <w:rPr>
                <w:sz w:val="20"/>
                <w:szCs w:val="20"/>
              </w:rPr>
            </w:pPr>
            <w:r w:rsidRPr="005C7811">
              <w:rPr>
                <w:sz w:val="20"/>
                <w:szCs w:val="20"/>
              </w:rPr>
              <w:t>Температура (Т), С˚</w:t>
            </w:r>
          </w:p>
        </w:tc>
        <w:tc>
          <w:tcPr>
            <w:tcW w:w="1933" w:type="dxa"/>
            <w:shd w:val="clear" w:color="auto" w:fill="auto"/>
          </w:tcPr>
          <w:p w:rsidR="00F86E85" w:rsidRPr="005C7811" w:rsidRDefault="00121E5E" w:rsidP="005C7811">
            <w:pPr>
              <w:spacing w:line="360" w:lineRule="auto"/>
              <w:jc w:val="both"/>
              <w:rPr>
                <w:b/>
                <w:bCs/>
                <w:sz w:val="20"/>
                <w:szCs w:val="20"/>
              </w:rPr>
            </w:pPr>
            <w:r w:rsidRPr="005C7811">
              <w:rPr>
                <w:b/>
                <w:bCs/>
                <w:sz w:val="20"/>
                <w:szCs w:val="20"/>
              </w:rPr>
              <w:t>_</w:t>
            </w:r>
          </w:p>
        </w:tc>
        <w:tc>
          <w:tcPr>
            <w:tcW w:w="1368" w:type="dxa"/>
            <w:shd w:val="clear" w:color="auto" w:fill="auto"/>
          </w:tcPr>
          <w:p w:rsidR="00F86E85" w:rsidRPr="005C7811" w:rsidRDefault="00121E5E" w:rsidP="005C7811">
            <w:pPr>
              <w:spacing w:line="360" w:lineRule="auto"/>
              <w:jc w:val="both"/>
              <w:rPr>
                <w:sz w:val="20"/>
                <w:szCs w:val="20"/>
              </w:rPr>
            </w:pPr>
            <w:r w:rsidRPr="005C7811">
              <w:rPr>
                <w:sz w:val="20"/>
                <w:szCs w:val="20"/>
              </w:rPr>
              <w:t>0 -4</w:t>
            </w:r>
          </w:p>
          <w:p w:rsidR="00121E5E" w:rsidRPr="005C7811" w:rsidRDefault="00121E5E" w:rsidP="005C7811">
            <w:pPr>
              <w:spacing w:line="360" w:lineRule="auto"/>
              <w:jc w:val="both"/>
              <w:rPr>
                <w:sz w:val="20"/>
                <w:szCs w:val="20"/>
              </w:rPr>
            </w:pPr>
            <w:r w:rsidRPr="005C7811">
              <w:rPr>
                <w:sz w:val="20"/>
                <w:szCs w:val="20"/>
              </w:rPr>
              <w:t>4 -20</w:t>
            </w:r>
          </w:p>
          <w:p w:rsidR="00121E5E" w:rsidRPr="005C7811" w:rsidRDefault="00121E5E" w:rsidP="005C7811">
            <w:pPr>
              <w:spacing w:line="360" w:lineRule="auto"/>
              <w:jc w:val="both"/>
              <w:rPr>
                <w:sz w:val="20"/>
                <w:szCs w:val="20"/>
              </w:rPr>
            </w:pPr>
            <w:r w:rsidRPr="005C7811">
              <w:rPr>
                <w:sz w:val="20"/>
                <w:szCs w:val="20"/>
              </w:rPr>
              <w:t>20 – 34</w:t>
            </w:r>
          </w:p>
          <w:p w:rsidR="00121E5E" w:rsidRPr="005C7811" w:rsidRDefault="00121E5E" w:rsidP="005C7811">
            <w:pPr>
              <w:spacing w:line="360" w:lineRule="auto"/>
              <w:jc w:val="both"/>
              <w:rPr>
                <w:sz w:val="20"/>
                <w:szCs w:val="20"/>
              </w:rPr>
            </w:pPr>
            <w:r w:rsidRPr="005C7811">
              <w:rPr>
                <w:sz w:val="20"/>
                <w:szCs w:val="20"/>
              </w:rPr>
              <w:t>34 – 37</w:t>
            </w:r>
          </w:p>
          <w:p w:rsidR="00121E5E" w:rsidRPr="005C7811" w:rsidRDefault="00121E5E" w:rsidP="005C7811">
            <w:pPr>
              <w:spacing w:line="360" w:lineRule="auto"/>
              <w:jc w:val="both"/>
              <w:rPr>
                <w:sz w:val="20"/>
                <w:szCs w:val="20"/>
              </w:rPr>
            </w:pPr>
            <w:r w:rsidRPr="005C7811">
              <w:rPr>
                <w:sz w:val="20"/>
                <w:szCs w:val="20"/>
              </w:rPr>
              <w:t>37 – 39</w:t>
            </w:r>
          </w:p>
          <w:p w:rsidR="00121E5E" w:rsidRPr="005C7811" w:rsidRDefault="00121E5E" w:rsidP="005C7811">
            <w:pPr>
              <w:spacing w:line="360" w:lineRule="auto"/>
              <w:jc w:val="both"/>
              <w:rPr>
                <w:sz w:val="20"/>
                <w:szCs w:val="20"/>
              </w:rPr>
            </w:pPr>
            <w:r w:rsidRPr="005C7811">
              <w:rPr>
                <w:sz w:val="20"/>
                <w:szCs w:val="20"/>
              </w:rPr>
              <w:t>39 – 42</w:t>
            </w:r>
          </w:p>
          <w:p w:rsidR="00121E5E" w:rsidRPr="005C7811" w:rsidRDefault="00121E5E" w:rsidP="005C7811">
            <w:pPr>
              <w:spacing w:line="360" w:lineRule="auto"/>
              <w:jc w:val="both"/>
              <w:rPr>
                <w:sz w:val="20"/>
                <w:szCs w:val="20"/>
              </w:rPr>
            </w:pPr>
            <w:r w:rsidRPr="005C7811">
              <w:rPr>
                <w:sz w:val="20"/>
                <w:szCs w:val="20"/>
              </w:rPr>
              <w:t>42 - 100</w:t>
            </w:r>
          </w:p>
        </w:tc>
        <w:tc>
          <w:tcPr>
            <w:tcW w:w="3739" w:type="dxa"/>
            <w:shd w:val="clear" w:color="auto" w:fill="auto"/>
          </w:tcPr>
          <w:p w:rsidR="00F86E85" w:rsidRPr="005C7811" w:rsidRDefault="00121E5E" w:rsidP="005C7811">
            <w:pPr>
              <w:spacing w:line="360" w:lineRule="auto"/>
              <w:jc w:val="both"/>
              <w:rPr>
                <w:sz w:val="20"/>
                <w:szCs w:val="20"/>
              </w:rPr>
            </w:pPr>
            <w:r w:rsidRPr="005C7811">
              <w:rPr>
                <w:sz w:val="20"/>
                <w:szCs w:val="20"/>
              </w:rPr>
              <w:t>Очень холодные</w:t>
            </w:r>
          </w:p>
          <w:p w:rsidR="00121E5E" w:rsidRPr="005C7811" w:rsidRDefault="00121E5E" w:rsidP="005C7811">
            <w:pPr>
              <w:spacing w:line="360" w:lineRule="auto"/>
              <w:jc w:val="both"/>
              <w:rPr>
                <w:sz w:val="20"/>
                <w:szCs w:val="20"/>
              </w:rPr>
            </w:pPr>
            <w:r w:rsidRPr="005C7811">
              <w:rPr>
                <w:sz w:val="20"/>
                <w:szCs w:val="20"/>
              </w:rPr>
              <w:t>Холодные</w:t>
            </w:r>
          </w:p>
          <w:p w:rsidR="00121E5E" w:rsidRPr="005C7811" w:rsidRDefault="00121E5E" w:rsidP="005C7811">
            <w:pPr>
              <w:spacing w:line="360" w:lineRule="auto"/>
              <w:jc w:val="both"/>
              <w:rPr>
                <w:sz w:val="20"/>
                <w:szCs w:val="20"/>
              </w:rPr>
            </w:pPr>
            <w:r w:rsidRPr="005C7811">
              <w:rPr>
                <w:sz w:val="20"/>
                <w:szCs w:val="20"/>
              </w:rPr>
              <w:t>Прохладные</w:t>
            </w:r>
          </w:p>
          <w:p w:rsidR="00121E5E" w:rsidRPr="005C7811" w:rsidRDefault="00121E5E" w:rsidP="005C7811">
            <w:pPr>
              <w:spacing w:line="360" w:lineRule="auto"/>
              <w:jc w:val="both"/>
              <w:rPr>
                <w:sz w:val="20"/>
                <w:szCs w:val="20"/>
              </w:rPr>
            </w:pPr>
            <w:r w:rsidRPr="005C7811">
              <w:rPr>
                <w:sz w:val="20"/>
                <w:szCs w:val="20"/>
              </w:rPr>
              <w:t>Индифферентные</w:t>
            </w:r>
          </w:p>
          <w:p w:rsidR="00121E5E" w:rsidRPr="005C7811" w:rsidRDefault="00121E5E" w:rsidP="005C7811">
            <w:pPr>
              <w:spacing w:line="360" w:lineRule="auto"/>
              <w:jc w:val="both"/>
              <w:rPr>
                <w:sz w:val="20"/>
                <w:szCs w:val="20"/>
              </w:rPr>
            </w:pPr>
            <w:r w:rsidRPr="005C7811">
              <w:rPr>
                <w:sz w:val="20"/>
                <w:szCs w:val="20"/>
              </w:rPr>
              <w:t>Теплые</w:t>
            </w:r>
          </w:p>
          <w:p w:rsidR="00121E5E" w:rsidRPr="005C7811" w:rsidRDefault="00121E5E" w:rsidP="005C7811">
            <w:pPr>
              <w:spacing w:line="360" w:lineRule="auto"/>
              <w:jc w:val="both"/>
              <w:rPr>
                <w:sz w:val="20"/>
                <w:szCs w:val="20"/>
              </w:rPr>
            </w:pPr>
            <w:r w:rsidRPr="005C7811">
              <w:rPr>
                <w:sz w:val="20"/>
                <w:szCs w:val="20"/>
              </w:rPr>
              <w:t>Горячие</w:t>
            </w:r>
          </w:p>
          <w:p w:rsidR="00121E5E" w:rsidRPr="005C7811" w:rsidRDefault="00121E5E" w:rsidP="005C7811">
            <w:pPr>
              <w:spacing w:line="360" w:lineRule="auto"/>
              <w:jc w:val="both"/>
              <w:rPr>
                <w:sz w:val="20"/>
                <w:szCs w:val="20"/>
              </w:rPr>
            </w:pPr>
            <w:r w:rsidRPr="005C7811">
              <w:rPr>
                <w:sz w:val="20"/>
                <w:szCs w:val="20"/>
              </w:rPr>
              <w:t>Очень горячие</w:t>
            </w:r>
          </w:p>
        </w:tc>
      </w:tr>
    </w:tbl>
    <w:p w:rsidR="00F86E85" w:rsidRPr="00AA72F5" w:rsidRDefault="00F86E85" w:rsidP="00016C3D">
      <w:pPr>
        <w:spacing w:line="360" w:lineRule="auto"/>
        <w:ind w:firstLine="709"/>
        <w:jc w:val="both"/>
        <w:rPr>
          <w:b/>
          <w:bCs/>
          <w:sz w:val="28"/>
          <w:szCs w:val="28"/>
          <w:lang w:val="en-US"/>
        </w:rPr>
      </w:pPr>
    </w:p>
    <w:p w:rsidR="0024358A" w:rsidRPr="00AA72F5" w:rsidRDefault="00C07258" w:rsidP="00016C3D">
      <w:pPr>
        <w:spacing w:line="360" w:lineRule="auto"/>
        <w:ind w:firstLine="709"/>
        <w:jc w:val="both"/>
        <w:rPr>
          <w:b/>
          <w:bCs/>
          <w:sz w:val="28"/>
          <w:szCs w:val="28"/>
        </w:rPr>
      </w:pPr>
      <w:r w:rsidRPr="00AA72F5">
        <w:rPr>
          <w:b/>
          <w:bCs/>
          <w:sz w:val="28"/>
          <w:szCs w:val="28"/>
        </w:rPr>
        <w:t>2.2</w:t>
      </w:r>
      <w:r w:rsidR="00CA7769" w:rsidRPr="00AA72F5">
        <w:rPr>
          <w:b/>
          <w:bCs/>
          <w:sz w:val="28"/>
          <w:szCs w:val="28"/>
        </w:rPr>
        <w:t xml:space="preserve"> </w:t>
      </w:r>
      <w:r w:rsidR="0024358A" w:rsidRPr="00AA72F5">
        <w:rPr>
          <w:b/>
          <w:bCs/>
          <w:sz w:val="28"/>
          <w:szCs w:val="28"/>
        </w:rPr>
        <w:t>Нару</w:t>
      </w:r>
      <w:r w:rsidR="00E82A3E" w:rsidRPr="00AA72F5">
        <w:rPr>
          <w:b/>
          <w:bCs/>
          <w:sz w:val="28"/>
          <w:szCs w:val="28"/>
        </w:rPr>
        <w:t>жное применение газовых</w:t>
      </w:r>
      <w:r w:rsidRPr="00AA72F5">
        <w:rPr>
          <w:b/>
          <w:bCs/>
          <w:sz w:val="28"/>
          <w:szCs w:val="28"/>
        </w:rPr>
        <w:t xml:space="preserve"> ванн</w:t>
      </w:r>
    </w:p>
    <w:p w:rsidR="0024358A" w:rsidRPr="00AA72F5" w:rsidRDefault="0024358A" w:rsidP="00016C3D">
      <w:pPr>
        <w:spacing w:line="360" w:lineRule="auto"/>
        <w:ind w:firstLine="709"/>
        <w:jc w:val="both"/>
        <w:rPr>
          <w:sz w:val="28"/>
          <w:szCs w:val="28"/>
        </w:rPr>
      </w:pPr>
    </w:p>
    <w:p w:rsidR="0024358A" w:rsidRPr="00AA72F5" w:rsidRDefault="0024358A" w:rsidP="00016C3D">
      <w:pPr>
        <w:spacing w:line="360" w:lineRule="auto"/>
        <w:ind w:firstLine="709"/>
        <w:jc w:val="both"/>
        <w:rPr>
          <w:sz w:val="28"/>
          <w:szCs w:val="28"/>
        </w:rPr>
      </w:pPr>
      <w:r w:rsidRPr="00AA72F5">
        <w:rPr>
          <w:sz w:val="28"/>
          <w:szCs w:val="28"/>
        </w:rPr>
        <w:t xml:space="preserve">Среди наружных бальнеопроцедур наиболее распространенными являются ванны с минеральными водами различного состава. Чаще они проводятся в виде общих ванн. Наружно минеральные воды применяются также для купаний в бассейнах, для душей, подводного вытяжения позвоночника, обливаний и др. </w:t>
      </w:r>
    </w:p>
    <w:p w:rsidR="0024358A" w:rsidRPr="00AA72F5" w:rsidRDefault="00170D3F" w:rsidP="00016C3D">
      <w:pPr>
        <w:spacing w:line="360" w:lineRule="auto"/>
        <w:ind w:firstLine="709"/>
        <w:jc w:val="both"/>
        <w:rPr>
          <w:sz w:val="28"/>
          <w:szCs w:val="28"/>
        </w:rPr>
      </w:pPr>
      <w:r w:rsidRPr="00AA72F5">
        <w:rPr>
          <w:sz w:val="28"/>
          <w:szCs w:val="28"/>
        </w:rPr>
        <w:t>Газовые ванны – это ванны из воды, перенасыщенной газом, выделяющимся в виде пузырьков и оседающим на коже. Они могут быть приготовлены из природных (газированных) минеральных вод, а также искусственно путем насыщения пресной воды различными газами под давлением. Кроме температурного и механического факторов, в газовых ваннах большую роль играет своеобразное влияние самого газа. Оно складывается из физического и химического воздействия. Первое объясняется действием на кожу двухфазной среды «вода-газ». В момент оседания и отрыва с поверхности кожи пузырьки газа раздражают находящиеся в н</w:t>
      </w:r>
      <w:r w:rsidR="0068785D" w:rsidRPr="00AA72F5">
        <w:rPr>
          <w:sz w:val="28"/>
          <w:szCs w:val="28"/>
        </w:rPr>
        <w:t>ей рецепторы, осуществляя своеоб</w:t>
      </w:r>
      <w:r w:rsidRPr="00AA72F5">
        <w:rPr>
          <w:sz w:val="28"/>
          <w:szCs w:val="28"/>
        </w:rPr>
        <w:t>разный тактильный</w:t>
      </w:r>
      <w:r w:rsidR="0068785D" w:rsidRPr="00AA72F5">
        <w:rPr>
          <w:sz w:val="28"/>
          <w:szCs w:val="28"/>
        </w:rPr>
        <w:t xml:space="preserve"> микромассаж. Кроме того, на кожу больного в газовой ванне одновременно действуют два температурных раздражителя, что обусловлено разницей между температурой воды и растворенного в ней газа, способной достигать 20 – 25 ˚C. Химическое действие газовой ванны проявляется при проникновении газа в кровь и при вдыхании выделяющегося из воды газа легкими. Это действие у каждого газа различно и по-разному сказывается на состоянии органов и систем организма.</w:t>
      </w:r>
    </w:p>
    <w:p w:rsidR="0068785D" w:rsidRPr="00AA72F5" w:rsidRDefault="0068785D" w:rsidP="00016C3D">
      <w:pPr>
        <w:spacing w:line="360" w:lineRule="auto"/>
        <w:ind w:firstLine="709"/>
        <w:jc w:val="both"/>
        <w:rPr>
          <w:b/>
          <w:bCs/>
          <w:sz w:val="28"/>
          <w:szCs w:val="28"/>
        </w:rPr>
      </w:pPr>
    </w:p>
    <w:p w:rsidR="0068785D" w:rsidRPr="00AA72F5" w:rsidRDefault="00C07258" w:rsidP="00016C3D">
      <w:pPr>
        <w:spacing w:line="360" w:lineRule="auto"/>
        <w:ind w:firstLine="709"/>
        <w:jc w:val="both"/>
        <w:rPr>
          <w:b/>
          <w:bCs/>
          <w:sz w:val="28"/>
          <w:szCs w:val="28"/>
        </w:rPr>
      </w:pPr>
      <w:r w:rsidRPr="00AA72F5">
        <w:rPr>
          <w:b/>
          <w:bCs/>
          <w:sz w:val="28"/>
          <w:szCs w:val="28"/>
        </w:rPr>
        <w:t>2.3</w:t>
      </w:r>
      <w:r w:rsidR="00E82A3E" w:rsidRPr="00AA72F5">
        <w:rPr>
          <w:b/>
          <w:bCs/>
          <w:sz w:val="28"/>
          <w:szCs w:val="28"/>
        </w:rPr>
        <w:t xml:space="preserve"> Углекислые ванны</w:t>
      </w:r>
    </w:p>
    <w:p w:rsidR="00E82A3E" w:rsidRPr="00AA72F5" w:rsidRDefault="00E82A3E" w:rsidP="00016C3D">
      <w:pPr>
        <w:spacing w:line="360" w:lineRule="auto"/>
        <w:ind w:firstLine="709"/>
        <w:jc w:val="both"/>
        <w:rPr>
          <w:b/>
          <w:bCs/>
          <w:sz w:val="28"/>
          <w:szCs w:val="28"/>
        </w:rPr>
      </w:pPr>
    </w:p>
    <w:p w:rsidR="0068785D" w:rsidRPr="00AA72F5" w:rsidRDefault="0068785D" w:rsidP="00016C3D">
      <w:pPr>
        <w:spacing w:line="360" w:lineRule="auto"/>
        <w:ind w:firstLine="709"/>
        <w:jc w:val="both"/>
        <w:rPr>
          <w:sz w:val="28"/>
          <w:szCs w:val="28"/>
        </w:rPr>
      </w:pPr>
      <w:r w:rsidRPr="00AA72F5">
        <w:rPr>
          <w:sz w:val="28"/>
          <w:szCs w:val="28"/>
        </w:rPr>
        <w:t>К лечебным углекислым относятся воды, которые содержат в 1 л не менее 0,75 углекислого газа (17,8 ммоль/л). В естественных или искусственно приготовленных углекислых ваннах его концентрация обычно составляет 1,2 -1,4 г/дм³ (27,6 – 32,2 ммоль/л).</w:t>
      </w:r>
    </w:p>
    <w:p w:rsidR="00F03978" w:rsidRPr="00AA72F5" w:rsidRDefault="00016C3D" w:rsidP="00016C3D">
      <w:pPr>
        <w:spacing w:line="360" w:lineRule="auto"/>
        <w:ind w:firstLine="709"/>
        <w:jc w:val="both"/>
        <w:rPr>
          <w:sz w:val="28"/>
          <w:szCs w:val="28"/>
        </w:rPr>
      </w:pPr>
      <w:r w:rsidRPr="00AA72F5">
        <w:rPr>
          <w:sz w:val="28"/>
          <w:szCs w:val="28"/>
        </w:rPr>
        <w:t xml:space="preserve"> </w:t>
      </w:r>
      <w:r w:rsidR="0068785D" w:rsidRPr="00AA72F5">
        <w:rPr>
          <w:sz w:val="28"/>
          <w:szCs w:val="28"/>
        </w:rPr>
        <w:t>Действие углекислых ванн на организм складывается из влияния температурного, механического и химического факторов, т.е. факторов, определяющих действие и других ванн, но в углекислой ванне каждый из них отличается своей спецификой</w:t>
      </w:r>
      <w:r w:rsidR="004C0C2C" w:rsidRPr="00AA72F5">
        <w:rPr>
          <w:sz w:val="28"/>
          <w:szCs w:val="28"/>
        </w:rPr>
        <w:t>.</w:t>
      </w:r>
    </w:p>
    <w:p w:rsidR="00F03978" w:rsidRPr="00AA72F5" w:rsidRDefault="00F03978" w:rsidP="00016C3D">
      <w:pPr>
        <w:spacing w:line="360" w:lineRule="auto"/>
        <w:ind w:firstLine="709"/>
        <w:jc w:val="both"/>
        <w:rPr>
          <w:sz w:val="28"/>
          <w:szCs w:val="28"/>
        </w:rPr>
      </w:pPr>
      <w:r w:rsidRPr="00AA72F5">
        <w:rPr>
          <w:sz w:val="28"/>
          <w:szCs w:val="28"/>
        </w:rPr>
        <w:t>Углекислота проникает в организм как через неповрежденную кожу, так и ингаляционным путем. Наиболее важным является влияние углекислых ванн на системы кровообращения и дыхания, нервную систему, транспорт и утилизацию кислорода в организме, некоторые метаболические процессы.</w:t>
      </w:r>
    </w:p>
    <w:p w:rsidR="00F03978" w:rsidRPr="00AA72F5" w:rsidRDefault="00F03978" w:rsidP="00016C3D">
      <w:pPr>
        <w:spacing w:line="360" w:lineRule="auto"/>
        <w:ind w:firstLine="709"/>
        <w:jc w:val="both"/>
        <w:rPr>
          <w:sz w:val="28"/>
          <w:szCs w:val="28"/>
        </w:rPr>
      </w:pPr>
      <w:r w:rsidRPr="00AA72F5">
        <w:rPr>
          <w:sz w:val="28"/>
          <w:szCs w:val="28"/>
        </w:rPr>
        <w:t>Одним из наиболее известных эффектов углекислых ванн является вазодилатирующий, который связан как с прямым (местным) действием углекислоты на ангиорецепторы, так и с высвобождением из нервных окончаний и клеток вазоактивных веществ (гистамин, ацетилхолин, серотонин, кинины). Интенсивное и обширное расширение периферических сосудов вызывает перераспределение крови в организме (отток из депо) и увеличение количества циркулирующей крови (в среднем на 30%), что приводит к возрастанию венозного возврата к сердцу, стимулированию механизма Франка – Старлинга и увеличению силы сердечного сокращения. Гидростатическое давление столба воды ванны на периферические вены, а также углубление дыхания во время процедуры, обусловленное действием газа на дыхательный центр, также способствует продвижению крови от периферии к центру и увеличению венозного возврата.</w:t>
      </w:r>
    </w:p>
    <w:p w:rsidR="004845A0" w:rsidRPr="00AA72F5" w:rsidRDefault="00F03978" w:rsidP="00016C3D">
      <w:pPr>
        <w:spacing w:line="360" w:lineRule="auto"/>
        <w:ind w:firstLine="709"/>
        <w:jc w:val="both"/>
        <w:rPr>
          <w:sz w:val="28"/>
          <w:szCs w:val="28"/>
        </w:rPr>
      </w:pPr>
      <w:r w:rsidRPr="00AA72F5">
        <w:rPr>
          <w:sz w:val="28"/>
          <w:szCs w:val="28"/>
        </w:rPr>
        <w:t>Углекислый газ, воздействуя на хеморецепторы аорты и каротидного синуса, а также структуры гипоталамо</w:t>
      </w:r>
      <w:r w:rsidR="004845A0" w:rsidRPr="00AA72F5">
        <w:rPr>
          <w:sz w:val="28"/>
          <w:szCs w:val="28"/>
        </w:rPr>
        <w:t>стволовой области, вызывает перестройку вегетативной регуляции сердечно-сосудистой системы: снижается симпатическое и усиливается парасимпатическое действие на сосудистый тонус и сердечный ритм, частоту и глубину дыхания. В результате урежения частоты сердечных сокращений и удлинения диастолы создаются благоприятные условия для улучшения коронарного кровотока, а следовательно, и метаболизма миокарда.</w:t>
      </w:r>
    </w:p>
    <w:p w:rsidR="009C7234" w:rsidRPr="00AA72F5" w:rsidRDefault="004845A0" w:rsidP="00016C3D">
      <w:pPr>
        <w:spacing w:line="360" w:lineRule="auto"/>
        <w:ind w:firstLine="709"/>
        <w:jc w:val="both"/>
        <w:rPr>
          <w:sz w:val="28"/>
          <w:szCs w:val="28"/>
        </w:rPr>
      </w:pPr>
      <w:r w:rsidRPr="00AA72F5">
        <w:rPr>
          <w:sz w:val="28"/>
          <w:szCs w:val="28"/>
        </w:rPr>
        <w:t>Артериальное давление во время процедуры может как снижаться, так и повышаться в зависимости от состояния организма и температуры воды в ванне. Углекислые ванны, температура воды которых близка к индифферентной, чаще понижают давление</w:t>
      </w:r>
      <w:r w:rsidR="009C7234" w:rsidRPr="00AA72F5">
        <w:rPr>
          <w:sz w:val="28"/>
          <w:szCs w:val="28"/>
        </w:rPr>
        <w:t>, холодные и прохладные – повышают. У больных гипертонической болезнью артериальное давление снижается, а при гипотонии – повышается, что свидетельствует о нормализующем влиянии углекислых ванн на высшие вазомоторные центры. Установлена способность углекислого газа тормозит секрецию надпочечниками альдостерона, что может оказаться полезным при проведении патогенетической терапии артериальной гипертензии.</w:t>
      </w:r>
    </w:p>
    <w:p w:rsidR="0068785D" w:rsidRPr="00AA72F5" w:rsidRDefault="009C7234" w:rsidP="00016C3D">
      <w:pPr>
        <w:spacing w:line="360" w:lineRule="auto"/>
        <w:ind w:firstLine="709"/>
        <w:jc w:val="both"/>
        <w:rPr>
          <w:sz w:val="28"/>
          <w:szCs w:val="28"/>
        </w:rPr>
      </w:pPr>
      <w:r w:rsidRPr="00AA72F5">
        <w:rPr>
          <w:sz w:val="28"/>
          <w:szCs w:val="28"/>
        </w:rPr>
        <w:t>Действие ванн на дыхательную систему, обусловленное как рефлекторным, так и непосредственным влиянием углекислого газа на дыхательные центры, проявляется углублением дыхания, усилением вентиляционной функции, улучшением газообмена и повышением использования кислорода в легких. В дальнейшем в крови облегчается диссоциация оксигемоглобина и отдача кислорода тканям. Углекислые ванны стимулируют гемопоэз и антисвертывающую систему крови,</w:t>
      </w:r>
      <w:r w:rsidR="000844EB" w:rsidRPr="00AA72F5">
        <w:rPr>
          <w:sz w:val="28"/>
          <w:szCs w:val="28"/>
        </w:rPr>
        <w:t xml:space="preserve"> активизируют механизмы клеточного иммунитета и репаративной регенерации.</w:t>
      </w:r>
    </w:p>
    <w:p w:rsidR="000844EB" w:rsidRPr="00AA72F5" w:rsidRDefault="000844EB" w:rsidP="00016C3D">
      <w:pPr>
        <w:spacing w:line="360" w:lineRule="auto"/>
        <w:ind w:firstLine="709"/>
        <w:jc w:val="both"/>
        <w:rPr>
          <w:sz w:val="28"/>
          <w:szCs w:val="28"/>
        </w:rPr>
      </w:pPr>
      <w:r w:rsidRPr="00AA72F5">
        <w:rPr>
          <w:sz w:val="28"/>
          <w:szCs w:val="28"/>
        </w:rPr>
        <w:t>После приема углекислой ванны у пациентов появляется чувство бодрости, повышаются настроение и работоспособность. Влияние ванн не нейроэндокринную систему, а также различные виды обмена веществ в организме в целом можно охарактеризовать как нормализующее. Ответные реакции организма на воздействие углекислыми ваннами с общебиологических позиций можно рассматривать как адаптационно-приспособительные, как повышение его устойчивости к условиям гипоксии. В связи с этим курсовое применение углекислых ванн может считаться не только активным методом патогенетической терапии прежде всего заболеваний сердечно-сосудистой системы, но и эффективным средством профилактики и закаливания организма, борьбы с гипокинезией и усталостью.</w:t>
      </w:r>
    </w:p>
    <w:p w:rsidR="0068785D" w:rsidRPr="00AA72F5" w:rsidRDefault="000844EB" w:rsidP="00016C3D">
      <w:pPr>
        <w:spacing w:line="360" w:lineRule="auto"/>
        <w:ind w:firstLine="709"/>
        <w:jc w:val="both"/>
        <w:rPr>
          <w:sz w:val="28"/>
          <w:szCs w:val="28"/>
        </w:rPr>
      </w:pPr>
      <w:r w:rsidRPr="00AA72F5">
        <w:rPr>
          <w:sz w:val="28"/>
          <w:szCs w:val="28"/>
        </w:rPr>
        <w:t>Следует отметить, что у больных с заболеваниями сердечно-сосудистой системы со сниженной сократительной способностью миокарда гидростатическое давление водной среды в ванне может обеспечивать не только желаемый тренирующий эффект, но и приводить к негативным последствиям в виде учащения сердечного ритма, повышения периферического сосудистого сопротивления и др.</w:t>
      </w:r>
      <w:r w:rsidR="003517A4" w:rsidRPr="00AA72F5">
        <w:rPr>
          <w:sz w:val="28"/>
          <w:szCs w:val="28"/>
        </w:rPr>
        <w:t xml:space="preserve"> В такой ситуации гидростатическое действие ванн может перекрыть влияние других факторов (химический, температурный). Чтобы этого избежать, применяют полуванны или частичные (ручные, ножные) ванны либо используют так называемые «сухие» углекислые ванны, исключающие действие воды вообще.</w:t>
      </w:r>
    </w:p>
    <w:p w:rsidR="003517A4" w:rsidRPr="00AA72F5" w:rsidRDefault="003517A4" w:rsidP="00016C3D">
      <w:pPr>
        <w:spacing w:line="360" w:lineRule="auto"/>
        <w:ind w:firstLine="709"/>
        <w:jc w:val="both"/>
        <w:rPr>
          <w:sz w:val="28"/>
          <w:szCs w:val="28"/>
        </w:rPr>
      </w:pPr>
      <w:r w:rsidRPr="00AA72F5">
        <w:rPr>
          <w:sz w:val="28"/>
          <w:szCs w:val="28"/>
        </w:rPr>
        <w:t>Искусственные углекислые ванны готовят путем физического (с помощью аппаратов АН-8, АН-9, ЕНТ и др.) или химического (из растворимых углекислых солей) насыщения воды углекислотой.</w:t>
      </w:r>
    </w:p>
    <w:p w:rsidR="003517A4" w:rsidRPr="00AA72F5" w:rsidRDefault="003517A4" w:rsidP="00016C3D">
      <w:pPr>
        <w:spacing w:line="360" w:lineRule="auto"/>
        <w:ind w:firstLine="709"/>
        <w:jc w:val="both"/>
        <w:rPr>
          <w:sz w:val="28"/>
          <w:szCs w:val="28"/>
        </w:rPr>
      </w:pPr>
    </w:p>
    <w:p w:rsidR="003517A4" w:rsidRPr="00AA72F5" w:rsidRDefault="00C07258" w:rsidP="00016C3D">
      <w:pPr>
        <w:spacing w:line="360" w:lineRule="auto"/>
        <w:ind w:firstLine="709"/>
        <w:jc w:val="both"/>
        <w:rPr>
          <w:b/>
          <w:bCs/>
          <w:sz w:val="28"/>
          <w:szCs w:val="28"/>
        </w:rPr>
      </w:pPr>
      <w:r w:rsidRPr="00AA72F5">
        <w:rPr>
          <w:b/>
          <w:bCs/>
          <w:sz w:val="28"/>
          <w:szCs w:val="28"/>
        </w:rPr>
        <w:t>2.4</w:t>
      </w:r>
      <w:r w:rsidR="00E82A3E" w:rsidRPr="00AA72F5">
        <w:rPr>
          <w:b/>
          <w:bCs/>
          <w:sz w:val="28"/>
          <w:szCs w:val="28"/>
        </w:rPr>
        <w:t xml:space="preserve"> </w:t>
      </w:r>
      <w:r w:rsidR="003517A4" w:rsidRPr="00AA72F5">
        <w:rPr>
          <w:b/>
          <w:bCs/>
          <w:sz w:val="28"/>
          <w:szCs w:val="28"/>
        </w:rPr>
        <w:t xml:space="preserve">Показания </w:t>
      </w:r>
      <w:r w:rsidR="003B2F69" w:rsidRPr="00AA72F5">
        <w:rPr>
          <w:b/>
          <w:bCs/>
          <w:sz w:val="28"/>
          <w:szCs w:val="28"/>
        </w:rPr>
        <w:t xml:space="preserve">и противопоказания </w:t>
      </w:r>
      <w:r w:rsidR="003517A4" w:rsidRPr="00AA72F5">
        <w:rPr>
          <w:b/>
          <w:bCs/>
          <w:sz w:val="28"/>
          <w:szCs w:val="28"/>
        </w:rPr>
        <w:t>для углекислых ванн</w:t>
      </w:r>
    </w:p>
    <w:p w:rsidR="003517A4" w:rsidRPr="00AA72F5" w:rsidRDefault="003517A4" w:rsidP="00016C3D">
      <w:pPr>
        <w:spacing w:line="360" w:lineRule="auto"/>
        <w:ind w:firstLine="709"/>
        <w:jc w:val="both"/>
        <w:rPr>
          <w:b/>
          <w:bCs/>
          <w:sz w:val="28"/>
          <w:szCs w:val="28"/>
        </w:rPr>
      </w:pPr>
    </w:p>
    <w:p w:rsidR="00517E32" w:rsidRPr="00AA72F5" w:rsidRDefault="003517A4" w:rsidP="00016C3D">
      <w:pPr>
        <w:numPr>
          <w:ilvl w:val="0"/>
          <w:numId w:val="6"/>
        </w:numPr>
        <w:spacing w:line="360" w:lineRule="auto"/>
        <w:ind w:left="0" w:firstLine="709"/>
        <w:jc w:val="both"/>
        <w:rPr>
          <w:sz w:val="28"/>
          <w:szCs w:val="28"/>
        </w:rPr>
      </w:pPr>
      <w:r w:rsidRPr="00AA72F5">
        <w:rPr>
          <w:sz w:val="28"/>
          <w:szCs w:val="28"/>
        </w:rPr>
        <w:t>заболевания сердечно-сосудистой системы</w:t>
      </w:r>
      <w:r w:rsidR="00517E32" w:rsidRPr="00AA72F5">
        <w:rPr>
          <w:sz w:val="28"/>
          <w:szCs w:val="28"/>
        </w:rPr>
        <w:t xml:space="preserve"> в стадии компенсации для оказания общеукрепляющего, тренирующего и стимулирующего воздействий (миокардиодистрофии различного происхождения при недостаточности кровообращения не выше </w:t>
      </w:r>
      <w:r w:rsidR="00517E32" w:rsidRPr="00AA72F5">
        <w:rPr>
          <w:sz w:val="28"/>
          <w:szCs w:val="28"/>
          <w:lang w:val="en-US"/>
        </w:rPr>
        <w:t>I</w:t>
      </w:r>
      <w:r w:rsidR="00517E32" w:rsidRPr="00AA72F5">
        <w:rPr>
          <w:sz w:val="28"/>
          <w:szCs w:val="28"/>
        </w:rPr>
        <w:t xml:space="preserve"> степени;</w:t>
      </w:r>
    </w:p>
    <w:p w:rsidR="003517A4" w:rsidRPr="00AA72F5" w:rsidRDefault="00517E32" w:rsidP="00016C3D">
      <w:pPr>
        <w:numPr>
          <w:ilvl w:val="0"/>
          <w:numId w:val="6"/>
        </w:numPr>
        <w:spacing w:line="360" w:lineRule="auto"/>
        <w:ind w:left="0" w:firstLine="709"/>
        <w:jc w:val="both"/>
        <w:rPr>
          <w:sz w:val="28"/>
          <w:szCs w:val="28"/>
        </w:rPr>
      </w:pPr>
      <w:r w:rsidRPr="00AA72F5">
        <w:rPr>
          <w:sz w:val="28"/>
          <w:szCs w:val="28"/>
        </w:rPr>
        <w:t xml:space="preserve">ишемическая болезнь сердца </w:t>
      </w:r>
      <w:r w:rsidRPr="00AA72F5">
        <w:rPr>
          <w:sz w:val="28"/>
          <w:szCs w:val="28"/>
          <w:lang w:val="en-US"/>
        </w:rPr>
        <w:t>I</w:t>
      </w:r>
      <w:r w:rsidRPr="00AA72F5">
        <w:rPr>
          <w:sz w:val="28"/>
          <w:szCs w:val="28"/>
        </w:rPr>
        <w:t xml:space="preserve"> и </w:t>
      </w:r>
      <w:r w:rsidRPr="00AA72F5">
        <w:rPr>
          <w:sz w:val="28"/>
          <w:szCs w:val="28"/>
          <w:lang w:val="en-US"/>
        </w:rPr>
        <w:t>II</w:t>
      </w:r>
      <w:r w:rsidRPr="00AA72F5">
        <w:rPr>
          <w:sz w:val="28"/>
          <w:szCs w:val="28"/>
        </w:rPr>
        <w:t xml:space="preserve"> функционального класса;</w:t>
      </w:r>
    </w:p>
    <w:p w:rsidR="00517E32" w:rsidRPr="00AA72F5" w:rsidRDefault="00517E32" w:rsidP="00016C3D">
      <w:pPr>
        <w:numPr>
          <w:ilvl w:val="0"/>
          <w:numId w:val="6"/>
        </w:numPr>
        <w:spacing w:line="360" w:lineRule="auto"/>
        <w:ind w:left="0" w:firstLine="709"/>
        <w:jc w:val="both"/>
        <w:rPr>
          <w:sz w:val="28"/>
          <w:szCs w:val="28"/>
        </w:rPr>
      </w:pPr>
      <w:r w:rsidRPr="00AA72F5">
        <w:rPr>
          <w:sz w:val="28"/>
          <w:szCs w:val="28"/>
        </w:rPr>
        <w:t>постинфарктный кардиосклероз при отсутствии частых приступов стенокардии;</w:t>
      </w:r>
    </w:p>
    <w:p w:rsidR="00517E32" w:rsidRPr="00AA72F5" w:rsidRDefault="00517E32" w:rsidP="00016C3D">
      <w:pPr>
        <w:numPr>
          <w:ilvl w:val="0"/>
          <w:numId w:val="6"/>
        </w:numPr>
        <w:spacing w:line="360" w:lineRule="auto"/>
        <w:ind w:left="0" w:firstLine="709"/>
        <w:jc w:val="both"/>
        <w:rPr>
          <w:sz w:val="28"/>
          <w:szCs w:val="28"/>
        </w:rPr>
      </w:pPr>
      <w:r w:rsidRPr="00AA72F5">
        <w:rPr>
          <w:sz w:val="28"/>
          <w:szCs w:val="28"/>
        </w:rPr>
        <w:t xml:space="preserve">состояние после перенесенного миокардита спустя 6-8 месяцев после исчезновения острых и подострых воспалительных проявлений и при недостаточности кровообращения не выше </w:t>
      </w:r>
      <w:r w:rsidRPr="00AA72F5">
        <w:rPr>
          <w:sz w:val="28"/>
          <w:szCs w:val="28"/>
          <w:lang w:val="en-US"/>
        </w:rPr>
        <w:t>I</w:t>
      </w:r>
      <w:r w:rsidRPr="00AA72F5">
        <w:rPr>
          <w:sz w:val="28"/>
          <w:szCs w:val="28"/>
        </w:rPr>
        <w:t xml:space="preserve"> степени;</w:t>
      </w:r>
    </w:p>
    <w:p w:rsidR="00517E32" w:rsidRPr="00AA72F5" w:rsidRDefault="00517E32" w:rsidP="00016C3D">
      <w:pPr>
        <w:numPr>
          <w:ilvl w:val="0"/>
          <w:numId w:val="6"/>
        </w:numPr>
        <w:spacing w:line="360" w:lineRule="auto"/>
        <w:ind w:left="0" w:firstLine="709"/>
        <w:jc w:val="both"/>
        <w:rPr>
          <w:sz w:val="28"/>
          <w:szCs w:val="28"/>
        </w:rPr>
      </w:pPr>
      <w:r w:rsidRPr="00AA72F5">
        <w:rPr>
          <w:sz w:val="28"/>
          <w:szCs w:val="28"/>
        </w:rPr>
        <w:t>приобретенные пороки митрального и аортального клапанов без резко выраженных явлений стеноза (не ранее чем через 8 мес);</w:t>
      </w:r>
    </w:p>
    <w:p w:rsidR="00517E32" w:rsidRPr="00AA72F5" w:rsidRDefault="00517E32" w:rsidP="00016C3D">
      <w:pPr>
        <w:numPr>
          <w:ilvl w:val="0"/>
          <w:numId w:val="6"/>
        </w:numPr>
        <w:spacing w:line="360" w:lineRule="auto"/>
        <w:ind w:left="0" w:firstLine="709"/>
        <w:jc w:val="both"/>
        <w:rPr>
          <w:sz w:val="28"/>
          <w:szCs w:val="28"/>
        </w:rPr>
      </w:pPr>
      <w:r w:rsidRPr="00AA72F5">
        <w:rPr>
          <w:sz w:val="28"/>
          <w:szCs w:val="28"/>
        </w:rPr>
        <w:t>врожденные пороки сердца без признаков</w:t>
      </w:r>
      <w:r w:rsidR="0077189C" w:rsidRPr="00AA72F5">
        <w:rPr>
          <w:sz w:val="28"/>
          <w:szCs w:val="28"/>
        </w:rPr>
        <w:t xml:space="preserve"> эндокардита;</w:t>
      </w:r>
    </w:p>
    <w:p w:rsidR="0077189C" w:rsidRPr="00AA72F5" w:rsidRDefault="0077189C" w:rsidP="00016C3D">
      <w:pPr>
        <w:numPr>
          <w:ilvl w:val="0"/>
          <w:numId w:val="6"/>
        </w:numPr>
        <w:spacing w:line="360" w:lineRule="auto"/>
        <w:ind w:left="0" w:firstLine="709"/>
        <w:jc w:val="both"/>
        <w:rPr>
          <w:sz w:val="28"/>
          <w:szCs w:val="28"/>
        </w:rPr>
      </w:pPr>
      <w:r w:rsidRPr="00AA72F5">
        <w:rPr>
          <w:sz w:val="28"/>
          <w:szCs w:val="28"/>
        </w:rPr>
        <w:t xml:space="preserve">артериальная гипертензия </w:t>
      </w:r>
      <w:r w:rsidRPr="00AA72F5">
        <w:rPr>
          <w:sz w:val="28"/>
          <w:szCs w:val="28"/>
          <w:lang w:val="en-US"/>
        </w:rPr>
        <w:t>I</w:t>
      </w:r>
      <w:r w:rsidRPr="00AA72F5">
        <w:rPr>
          <w:sz w:val="28"/>
          <w:szCs w:val="28"/>
        </w:rPr>
        <w:t xml:space="preserve"> степени и артериальная гипотензия при отсутствии частых кризов);</w:t>
      </w:r>
    </w:p>
    <w:p w:rsidR="0077189C" w:rsidRPr="00AA72F5" w:rsidRDefault="0077189C" w:rsidP="00016C3D">
      <w:pPr>
        <w:numPr>
          <w:ilvl w:val="0"/>
          <w:numId w:val="6"/>
        </w:numPr>
        <w:spacing w:line="360" w:lineRule="auto"/>
        <w:ind w:left="0" w:firstLine="709"/>
        <w:jc w:val="both"/>
        <w:rPr>
          <w:sz w:val="28"/>
          <w:szCs w:val="28"/>
        </w:rPr>
      </w:pPr>
      <w:r w:rsidRPr="00AA72F5">
        <w:rPr>
          <w:sz w:val="28"/>
          <w:szCs w:val="28"/>
        </w:rPr>
        <w:t>болезни органов дыхания (хронические неспецифические заболевания легких вне обострения, бронхиальная астма в фазе ремиссии, хронические ларингиты, трахеиты, тонзиллиты);</w:t>
      </w:r>
    </w:p>
    <w:p w:rsidR="0077189C" w:rsidRPr="00AA72F5" w:rsidRDefault="0077189C" w:rsidP="00016C3D">
      <w:pPr>
        <w:numPr>
          <w:ilvl w:val="0"/>
          <w:numId w:val="6"/>
        </w:numPr>
        <w:spacing w:line="360" w:lineRule="auto"/>
        <w:ind w:left="0" w:firstLine="709"/>
        <w:jc w:val="both"/>
        <w:rPr>
          <w:sz w:val="28"/>
          <w:szCs w:val="28"/>
        </w:rPr>
      </w:pPr>
      <w:r w:rsidRPr="00AA72F5">
        <w:rPr>
          <w:sz w:val="28"/>
          <w:szCs w:val="28"/>
        </w:rPr>
        <w:t>неврозы (гипостеническая форма);</w:t>
      </w:r>
    </w:p>
    <w:p w:rsidR="0077189C" w:rsidRPr="00AA72F5" w:rsidRDefault="0077189C" w:rsidP="00016C3D">
      <w:pPr>
        <w:numPr>
          <w:ilvl w:val="0"/>
          <w:numId w:val="6"/>
        </w:numPr>
        <w:spacing w:line="360" w:lineRule="auto"/>
        <w:ind w:left="0" w:firstLine="709"/>
        <w:jc w:val="both"/>
        <w:rPr>
          <w:sz w:val="28"/>
          <w:szCs w:val="28"/>
        </w:rPr>
      </w:pPr>
      <w:r w:rsidRPr="00AA72F5">
        <w:rPr>
          <w:sz w:val="28"/>
          <w:szCs w:val="28"/>
        </w:rPr>
        <w:t>последствия черепно-мозговой травмы;</w:t>
      </w:r>
    </w:p>
    <w:p w:rsidR="0077189C" w:rsidRPr="00AA72F5" w:rsidRDefault="0077189C" w:rsidP="00016C3D">
      <w:pPr>
        <w:numPr>
          <w:ilvl w:val="0"/>
          <w:numId w:val="6"/>
        </w:numPr>
        <w:spacing w:line="360" w:lineRule="auto"/>
        <w:ind w:left="0" w:firstLine="709"/>
        <w:jc w:val="both"/>
        <w:rPr>
          <w:sz w:val="28"/>
          <w:szCs w:val="28"/>
        </w:rPr>
      </w:pPr>
      <w:r w:rsidRPr="00AA72F5">
        <w:rPr>
          <w:sz w:val="28"/>
          <w:szCs w:val="28"/>
        </w:rPr>
        <w:t>длительно незаживающие трофические раны и язвы;</w:t>
      </w:r>
    </w:p>
    <w:p w:rsidR="0077189C" w:rsidRPr="00AA72F5" w:rsidRDefault="0077189C" w:rsidP="00016C3D">
      <w:pPr>
        <w:numPr>
          <w:ilvl w:val="0"/>
          <w:numId w:val="6"/>
        </w:numPr>
        <w:spacing w:line="360" w:lineRule="auto"/>
        <w:ind w:left="0" w:firstLine="709"/>
        <w:jc w:val="both"/>
        <w:rPr>
          <w:sz w:val="28"/>
          <w:szCs w:val="28"/>
        </w:rPr>
      </w:pPr>
      <w:r w:rsidRPr="00AA72F5">
        <w:rPr>
          <w:sz w:val="28"/>
          <w:szCs w:val="28"/>
        </w:rPr>
        <w:t>ожирение;</w:t>
      </w:r>
    </w:p>
    <w:p w:rsidR="0077189C" w:rsidRPr="00AA72F5" w:rsidRDefault="0077189C" w:rsidP="00016C3D">
      <w:pPr>
        <w:numPr>
          <w:ilvl w:val="0"/>
          <w:numId w:val="6"/>
        </w:numPr>
        <w:spacing w:line="360" w:lineRule="auto"/>
        <w:ind w:left="0" w:firstLine="709"/>
        <w:jc w:val="both"/>
        <w:rPr>
          <w:sz w:val="28"/>
          <w:szCs w:val="28"/>
        </w:rPr>
      </w:pPr>
      <w:r w:rsidRPr="00AA72F5">
        <w:rPr>
          <w:sz w:val="28"/>
          <w:szCs w:val="28"/>
        </w:rPr>
        <w:t>сахарный диабет легкой и средней степени тяжести;</w:t>
      </w:r>
    </w:p>
    <w:p w:rsidR="0077189C" w:rsidRPr="00AA72F5" w:rsidRDefault="0077189C" w:rsidP="00016C3D">
      <w:pPr>
        <w:numPr>
          <w:ilvl w:val="0"/>
          <w:numId w:val="6"/>
        </w:numPr>
        <w:spacing w:line="360" w:lineRule="auto"/>
        <w:ind w:left="0" w:firstLine="709"/>
        <w:jc w:val="both"/>
        <w:rPr>
          <w:sz w:val="28"/>
          <w:szCs w:val="28"/>
        </w:rPr>
      </w:pPr>
      <w:r w:rsidRPr="00AA72F5">
        <w:rPr>
          <w:sz w:val="28"/>
          <w:szCs w:val="28"/>
        </w:rPr>
        <w:t>гипофункция половых желез;</w:t>
      </w:r>
    </w:p>
    <w:p w:rsidR="0077189C" w:rsidRPr="00AA72F5" w:rsidRDefault="0077189C" w:rsidP="00016C3D">
      <w:pPr>
        <w:numPr>
          <w:ilvl w:val="0"/>
          <w:numId w:val="6"/>
        </w:numPr>
        <w:spacing w:line="360" w:lineRule="auto"/>
        <w:ind w:left="0" w:firstLine="709"/>
        <w:jc w:val="both"/>
        <w:rPr>
          <w:sz w:val="28"/>
          <w:szCs w:val="28"/>
        </w:rPr>
      </w:pPr>
      <w:r w:rsidRPr="00AA72F5">
        <w:rPr>
          <w:sz w:val="28"/>
          <w:szCs w:val="28"/>
        </w:rPr>
        <w:t>гипер – и гипотиреоз легкой степени.</w:t>
      </w:r>
    </w:p>
    <w:p w:rsidR="0077189C" w:rsidRPr="00AA72F5" w:rsidRDefault="0077189C" w:rsidP="00016C3D">
      <w:pPr>
        <w:spacing w:line="360" w:lineRule="auto"/>
        <w:ind w:firstLine="709"/>
        <w:jc w:val="both"/>
        <w:rPr>
          <w:b/>
          <w:bCs/>
          <w:sz w:val="28"/>
          <w:szCs w:val="28"/>
        </w:rPr>
      </w:pPr>
      <w:r w:rsidRPr="00AA72F5">
        <w:rPr>
          <w:b/>
          <w:bCs/>
          <w:sz w:val="28"/>
          <w:szCs w:val="28"/>
        </w:rPr>
        <w:t>Противопоказания для углекислых ванн</w:t>
      </w:r>
      <w:r w:rsidR="003B2F69" w:rsidRPr="00AA72F5">
        <w:rPr>
          <w:b/>
          <w:bCs/>
          <w:sz w:val="28"/>
          <w:szCs w:val="28"/>
        </w:rPr>
        <w:t>:</w:t>
      </w:r>
    </w:p>
    <w:p w:rsidR="0077189C" w:rsidRPr="00AA72F5" w:rsidRDefault="00EC239E" w:rsidP="00016C3D">
      <w:pPr>
        <w:numPr>
          <w:ilvl w:val="0"/>
          <w:numId w:val="7"/>
        </w:numPr>
        <w:spacing w:line="360" w:lineRule="auto"/>
        <w:ind w:left="0" w:firstLine="709"/>
        <w:jc w:val="both"/>
        <w:rPr>
          <w:sz w:val="28"/>
          <w:szCs w:val="28"/>
        </w:rPr>
      </w:pPr>
      <w:r w:rsidRPr="00AA72F5">
        <w:rPr>
          <w:sz w:val="28"/>
          <w:szCs w:val="28"/>
        </w:rPr>
        <w:t>острый воспалительный процесс;</w:t>
      </w:r>
    </w:p>
    <w:p w:rsidR="00EC239E" w:rsidRPr="00AA72F5" w:rsidRDefault="00EC239E" w:rsidP="00016C3D">
      <w:pPr>
        <w:numPr>
          <w:ilvl w:val="0"/>
          <w:numId w:val="7"/>
        </w:numPr>
        <w:spacing w:line="360" w:lineRule="auto"/>
        <w:ind w:left="0" w:firstLine="709"/>
        <w:jc w:val="both"/>
        <w:rPr>
          <w:sz w:val="28"/>
          <w:szCs w:val="28"/>
        </w:rPr>
      </w:pPr>
      <w:r w:rsidRPr="00AA72F5">
        <w:rPr>
          <w:sz w:val="28"/>
          <w:szCs w:val="28"/>
        </w:rPr>
        <w:t>тяжело протекающие сердечно-сосудистые заболевания;</w:t>
      </w:r>
    </w:p>
    <w:p w:rsidR="00EC239E" w:rsidRPr="00AA72F5" w:rsidRDefault="00EC239E" w:rsidP="00016C3D">
      <w:pPr>
        <w:numPr>
          <w:ilvl w:val="0"/>
          <w:numId w:val="7"/>
        </w:numPr>
        <w:spacing w:line="360" w:lineRule="auto"/>
        <w:ind w:left="0" w:firstLine="709"/>
        <w:jc w:val="both"/>
        <w:rPr>
          <w:sz w:val="28"/>
          <w:szCs w:val="28"/>
        </w:rPr>
      </w:pPr>
      <w:r w:rsidRPr="00AA72F5">
        <w:rPr>
          <w:sz w:val="28"/>
          <w:szCs w:val="28"/>
        </w:rPr>
        <w:t>болезни мочеполовых органов, сопровождающиеся хронической почечной недостаточностью;</w:t>
      </w:r>
    </w:p>
    <w:p w:rsidR="00EC239E" w:rsidRPr="00AA72F5" w:rsidRDefault="00EC239E" w:rsidP="00016C3D">
      <w:pPr>
        <w:numPr>
          <w:ilvl w:val="0"/>
          <w:numId w:val="7"/>
        </w:numPr>
        <w:spacing w:line="360" w:lineRule="auto"/>
        <w:ind w:left="0" w:firstLine="709"/>
        <w:jc w:val="both"/>
        <w:rPr>
          <w:sz w:val="28"/>
          <w:szCs w:val="28"/>
        </w:rPr>
      </w:pPr>
      <w:r w:rsidRPr="00AA72F5">
        <w:rPr>
          <w:sz w:val="28"/>
          <w:szCs w:val="28"/>
        </w:rPr>
        <w:t>злокачественные и доброкачественные новообразования;</w:t>
      </w:r>
    </w:p>
    <w:p w:rsidR="00EC239E" w:rsidRPr="00AA72F5" w:rsidRDefault="00EC239E" w:rsidP="00016C3D">
      <w:pPr>
        <w:numPr>
          <w:ilvl w:val="0"/>
          <w:numId w:val="7"/>
        </w:numPr>
        <w:spacing w:line="360" w:lineRule="auto"/>
        <w:ind w:left="0" w:firstLine="709"/>
        <w:jc w:val="both"/>
        <w:rPr>
          <w:sz w:val="28"/>
          <w:szCs w:val="28"/>
        </w:rPr>
      </w:pPr>
      <w:r w:rsidRPr="00AA72F5">
        <w:rPr>
          <w:sz w:val="28"/>
          <w:szCs w:val="28"/>
        </w:rPr>
        <w:t>активный туберкулезный процесс;</w:t>
      </w:r>
    </w:p>
    <w:p w:rsidR="00EC239E" w:rsidRPr="00AA72F5" w:rsidRDefault="00EC239E" w:rsidP="00016C3D">
      <w:pPr>
        <w:numPr>
          <w:ilvl w:val="0"/>
          <w:numId w:val="7"/>
        </w:numPr>
        <w:spacing w:line="360" w:lineRule="auto"/>
        <w:ind w:left="0" w:firstLine="709"/>
        <w:jc w:val="both"/>
        <w:rPr>
          <w:sz w:val="28"/>
          <w:szCs w:val="28"/>
        </w:rPr>
      </w:pPr>
      <w:r w:rsidRPr="00AA72F5">
        <w:rPr>
          <w:sz w:val="28"/>
          <w:szCs w:val="28"/>
        </w:rPr>
        <w:t>болезни крови в острой стадии;</w:t>
      </w:r>
    </w:p>
    <w:p w:rsidR="00EC239E" w:rsidRPr="00AA72F5" w:rsidRDefault="00EC239E" w:rsidP="00016C3D">
      <w:pPr>
        <w:numPr>
          <w:ilvl w:val="0"/>
          <w:numId w:val="7"/>
        </w:numPr>
        <w:spacing w:line="360" w:lineRule="auto"/>
        <w:ind w:left="0" w:firstLine="709"/>
        <w:jc w:val="both"/>
        <w:rPr>
          <w:sz w:val="28"/>
          <w:szCs w:val="28"/>
        </w:rPr>
      </w:pPr>
      <w:r w:rsidRPr="00AA72F5">
        <w:rPr>
          <w:sz w:val="28"/>
          <w:szCs w:val="28"/>
        </w:rPr>
        <w:t>инфекционные болезни;</w:t>
      </w:r>
    </w:p>
    <w:p w:rsidR="00EC239E" w:rsidRPr="00AA72F5" w:rsidRDefault="00EC239E" w:rsidP="00016C3D">
      <w:pPr>
        <w:numPr>
          <w:ilvl w:val="0"/>
          <w:numId w:val="7"/>
        </w:numPr>
        <w:spacing w:line="360" w:lineRule="auto"/>
        <w:ind w:left="0" w:firstLine="709"/>
        <w:jc w:val="both"/>
        <w:rPr>
          <w:sz w:val="28"/>
          <w:szCs w:val="28"/>
        </w:rPr>
      </w:pPr>
      <w:r w:rsidRPr="00AA72F5">
        <w:rPr>
          <w:sz w:val="28"/>
          <w:szCs w:val="28"/>
        </w:rPr>
        <w:t>прогрессирующая глаукома;</w:t>
      </w:r>
    </w:p>
    <w:p w:rsidR="00EC239E" w:rsidRPr="00AA72F5" w:rsidRDefault="00EC239E" w:rsidP="00016C3D">
      <w:pPr>
        <w:numPr>
          <w:ilvl w:val="0"/>
          <w:numId w:val="7"/>
        </w:numPr>
        <w:spacing w:line="360" w:lineRule="auto"/>
        <w:ind w:left="0" w:firstLine="709"/>
        <w:jc w:val="both"/>
        <w:rPr>
          <w:sz w:val="28"/>
          <w:szCs w:val="28"/>
        </w:rPr>
      </w:pPr>
      <w:r w:rsidRPr="00AA72F5">
        <w:rPr>
          <w:sz w:val="28"/>
          <w:szCs w:val="28"/>
        </w:rPr>
        <w:t>вторая половина беременности;</w:t>
      </w:r>
    </w:p>
    <w:p w:rsidR="00E82A3E" w:rsidRPr="00AA72F5" w:rsidRDefault="0077189C" w:rsidP="00016C3D">
      <w:pPr>
        <w:numPr>
          <w:ilvl w:val="0"/>
          <w:numId w:val="7"/>
        </w:numPr>
        <w:spacing w:line="360" w:lineRule="auto"/>
        <w:ind w:left="0" w:firstLine="709"/>
        <w:jc w:val="both"/>
        <w:rPr>
          <w:sz w:val="28"/>
          <w:szCs w:val="28"/>
        </w:rPr>
      </w:pPr>
      <w:r w:rsidRPr="00AA72F5">
        <w:rPr>
          <w:sz w:val="28"/>
          <w:szCs w:val="28"/>
        </w:rPr>
        <w:t>с осторожностью при сопутствующих хронических воспалительных заболеваниях, которые при этом могут обостряться.</w:t>
      </w:r>
    </w:p>
    <w:p w:rsidR="0077189C" w:rsidRPr="00AA72F5" w:rsidRDefault="00B1758B" w:rsidP="00016C3D">
      <w:pPr>
        <w:numPr>
          <w:ilvl w:val="0"/>
          <w:numId w:val="12"/>
        </w:numPr>
        <w:spacing w:line="360" w:lineRule="auto"/>
        <w:ind w:left="0" w:firstLine="709"/>
        <w:jc w:val="both"/>
        <w:rPr>
          <w:sz w:val="28"/>
          <w:szCs w:val="28"/>
        </w:rPr>
      </w:pPr>
      <w:r w:rsidRPr="00AA72F5">
        <w:rPr>
          <w:sz w:val="28"/>
          <w:szCs w:val="28"/>
        </w:rPr>
        <w:br w:type="page"/>
      </w:r>
      <w:r w:rsidR="0077189C" w:rsidRPr="00AA72F5">
        <w:rPr>
          <w:b/>
          <w:bCs/>
          <w:sz w:val="28"/>
          <w:szCs w:val="28"/>
        </w:rPr>
        <w:t>Радонотерапия</w:t>
      </w:r>
    </w:p>
    <w:p w:rsidR="0077189C" w:rsidRPr="00AA72F5" w:rsidRDefault="0077189C" w:rsidP="00016C3D">
      <w:pPr>
        <w:spacing w:line="360" w:lineRule="auto"/>
        <w:ind w:firstLine="709"/>
        <w:jc w:val="both"/>
        <w:rPr>
          <w:b/>
          <w:bCs/>
          <w:sz w:val="28"/>
          <w:szCs w:val="28"/>
        </w:rPr>
      </w:pPr>
    </w:p>
    <w:p w:rsidR="0077189C" w:rsidRPr="00AA72F5" w:rsidRDefault="0077189C" w:rsidP="00016C3D">
      <w:pPr>
        <w:spacing w:line="360" w:lineRule="auto"/>
        <w:ind w:firstLine="709"/>
        <w:jc w:val="both"/>
        <w:rPr>
          <w:sz w:val="28"/>
          <w:szCs w:val="28"/>
        </w:rPr>
      </w:pPr>
      <w:r w:rsidRPr="00AA72F5">
        <w:rPr>
          <w:sz w:val="28"/>
          <w:szCs w:val="28"/>
        </w:rPr>
        <w:t>Радон – альфа-активный инертный газ с периодом полураспада 3,823 сут. Продукты распада радона (полоний, свинец, висмут) и его изотопы торон и актион испускают как альфа частицы, так и бета- и гамма-излучение</w:t>
      </w:r>
      <w:r w:rsidR="007A25A4" w:rsidRPr="00AA72F5">
        <w:rPr>
          <w:sz w:val="28"/>
          <w:szCs w:val="28"/>
        </w:rPr>
        <w:t>. Специфический эффект радоновых воздействий обусловлен в основном альфа – излучением, так как на него долю приходится около 90 % всей энергии, излучаемой радоном и его дочерними продуктами. Более того, известно, что биологическая эффективность альфа – частиц в 10-20 раз выше эффективности бета- и гамма-излучения. Поэтому радонотерапию рассматривают как один из видов альфа-терапии.</w:t>
      </w:r>
    </w:p>
    <w:p w:rsidR="00273495" w:rsidRPr="00AA72F5" w:rsidRDefault="007A25A4" w:rsidP="00016C3D">
      <w:pPr>
        <w:spacing w:line="360" w:lineRule="auto"/>
        <w:ind w:firstLine="709"/>
        <w:jc w:val="both"/>
        <w:rPr>
          <w:sz w:val="28"/>
          <w:szCs w:val="28"/>
        </w:rPr>
      </w:pPr>
      <w:r w:rsidRPr="00AA72F5">
        <w:rPr>
          <w:sz w:val="28"/>
          <w:szCs w:val="28"/>
        </w:rPr>
        <w:t>При приеме общей водной радоновой ванны продолжительностью 20 минут в организм через кожу проникает около 0,5% радона, содержащегося в ванне, а на коже и слизистых оседает еще около 3% радона и продуктов его распада. Этот так называемый активный налет распадается спустя 2-3 часа после выхода больного из ванны. Более 90% радона, проникшего в организм из ванны, накапливается в коже, где создается «депо» радона и его продуктов, оказывающих специфическое действие не только во время приема ванны, но и после нее. Из кожного депо радон поступает в кровь и разносится по внутренним средам и органам, однако доза их облучения по сравнению с кожей невелика</w:t>
      </w:r>
      <w:r w:rsidR="00AB2AA7" w:rsidRPr="00AA72F5">
        <w:rPr>
          <w:sz w:val="28"/>
          <w:szCs w:val="28"/>
        </w:rPr>
        <w:t>.</w:t>
      </w:r>
      <w:r w:rsidR="00273495" w:rsidRPr="00AA72F5">
        <w:rPr>
          <w:sz w:val="28"/>
          <w:szCs w:val="28"/>
        </w:rPr>
        <w:t xml:space="preserve"> Распадается лишь около 0,5 % радона, проникшего в организм, причем образовавшиеся продукты распада радона (радий А, В, и С) полностью распадаются раньше, чем выделяются из организма. Выводится радон из организма в основном через легкие (около 60%) и кожу (около 40%), и этот процесс заканчивается через 4 – 5 часов после процедуры. В основе первичного действия радоновых ванн лежит ионизация молекул воды и белков и образование токсических метаболитов кислорода и гидроперекисей. Это приводит к изменению биохимических процессов в тканях, повышению уровня окислительно-восстановительных реакций, увеличению свободных радикалов и продуктов перекисного окисления липидов. Появившиеся в коже белки с измененными свойствами и высокоактивные метаболиты через последовательную активацию Т-хелперов и В-лимфоцитов усиливают синтез протеаз, биологически</w:t>
      </w:r>
      <w:r w:rsidR="00016C3D" w:rsidRPr="00AA72F5">
        <w:rPr>
          <w:sz w:val="28"/>
          <w:szCs w:val="28"/>
        </w:rPr>
        <w:t xml:space="preserve"> </w:t>
      </w:r>
      <w:r w:rsidR="00273495" w:rsidRPr="00AA72F5">
        <w:rPr>
          <w:sz w:val="28"/>
          <w:szCs w:val="28"/>
        </w:rPr>
        <w:t>активных веществ, иммуноглобулинов.</w:t>
      </w:r>
    </w:p>
    <w:p w:rsidR="00B1758B" w:rsidRPr="00AA72F5" w:rsidRDefault="00273495" w:rsidP="00016C3D">
      <w:pPr>
        <w:spacing w:line="360" w:lineRule="auto"/>
        <w:ind w:firstLine="709"/>
        <w:jc w:val="both"/>
        <w:rPr>
          <w:sz w:val="28"/>
          <w:szCs w:val="28"/>
        </w:rPr>
      </w:pPr>
      <w:r w:rsidRPr="00AA72F5">
        <w:rPr>
          <w:sz w:val="28"/>
          <w:szCs w:val="28"/>
        </w:rPr>
        <w:t>Одним из главных механизмов действия радоновых ванн является влияние на нервную систему</w:t>
      </w:r>
      <w:r w:rsidR="006D31F9" w:rsidRPr="00AA72F5">
        <w:rPr>
          <w:sz w:val="28"/>
          <w:szCs w:val="28"/>
        </w:rPr>
        <w:t>. Они обладают выраженным анальгезирующим и седативным действием, понижают проводимость по немиелинизированным нервным волокнам, усиливают тормозные процессы в ЦНС, улучшают нервно-мышечную передачу. Для них характерно нормализующее влияние при различных вегетативных дисфункциях. В свою очередь это является одной из причин ослабления спазма периферических сосудов и улучшения микроциркуляции. На фоне приема радоновых ванн средней концентрации (не выше 3,0 – 4,5 кБк/л) отмечены положительное действие и на центральную гемодинамику, гипотензивный эффект, а также улучшение коронарного кровообращения и сократительной способности миокарда. Весьма существенным, особенно при сосудистой патологии, является способность радоновых ванн снижать агрегацию тромбоцитов и уменьшать уровень гиперхолестеринемии при атеросклерозе.</w:t>
      </w:r>
      <w:r w:rsidR="00E82A3E" w:rsidRPr="00AA72F5">
        <w:rPr>
          <w:sz w:val="28"/>
          <w:szCs w:val="28"/>
        </w:rPr>
        <w:t xml:space="preserve"> </w:t>
      </w:r>
      <w:r w:rsidR="006D31F9" w:rsidRPr="00AA72F5">
        <w:rPr>
          <w:sz w:val="28"/>
          <w:szCs w:val="28"/>
        </w:rPr>
        <w:t>Ванны с невысокой концентрацией радона оказывают нормализующее действие на нейроэндокринные органы. Они активизируют глюкокортикоидную функцию коры надпочечников и продукцию инсулина поджелудочной железой, стимулируют гликолиз и липолиз. При этом наблюдается снижение активности щитовидной железы</w:t>
      </w:r>
      <w:r w:rsidR="007E33F6" w:rsidRPr="00AA72F5">
        <w:rPr>
          <w:sz w:val="28"/>
          <w:szCs w:val="28"/>
        </w:rPr>
        <w:t xml:space="preserve"> </w:t>
      </w:r>
      <w:r w:rsidR="006D31F9" w:rsidRPr="00AA72F5">
        <w:rPr>
          <w:sz w:val="28"/>
          <w:szCs w:val="28"/>
        </w:rPr>
        <w:t>и яичников, уменьшается экскреция катехоламинов. Использование же радона в высокой концентрации</w:t>
      </w:r>
      <w:r w:rsidR="007E33F6" w:rsidRPr="00AA72F5">
        <w:rPr>
          <w:sz w:val="28"/>
          <w:szCs w:val="28"/>
        </w:rPr>
        <w:t xml:space="preserve"> (7,5 кБк/л и выше) приводит к противоположным эффектам. Это свойство радоновых вод служит основой для их широкого применения при разнообразной эндокринной патологии. Радоновые ванны стимулируют процессы регенерации в костной, нервной, соединительной и эпителиальной тканях. Они обладают противовоспалительным и кровоостанавливающим действием, что во многом определяет их использование в гинекологии.</w:t>
      </w:r>
    </w:p>
    <w:p w:rsidR="00E82A3E" w:rsidRPr="00AA72F5" w:rsidRDefault="00B1758B" w:rsidP="00B1758B">
      <w:pPr>
        <w:numPr>
          <w:ilvl w:val="1"/>
          <w:numId w:val="12"/>
        </w:numPr>
        <w:spacing w:line="360" w:lineRule="auto"/>
        <w:jc w:val="both"/>
        <w:rPr>
          <w:b/>
          <w:bCs/>
          <w:sz w:val="28"/>
          <w:szCs w:val="28"/>
        </w:rPr>
      </w:pPr>
      <w:r w:rsidRPr="00AA72F5">
        <w:rPr>
          <w:sz w:val="28"/>
          <w:szCs w:val="28"/>
        </w:rPr>
        <w:br w:type="page"/>
      </w:r>
      <w:r w:rsidR="007E33F6" w:rsidRPr="00AA72F5">
        <w:rPr>
          <w:b/>
          <w:bCs/>
          <w:sz w:val="28"/>
          <w:szCs w:val="28"/>
        </w:rPr>
        <w:t>Показания</w:t>
      </w:r>
      <w:r w:rsidR="003B2F69" w:rsidRPr="00AA72F5">
        <w:rPr>
          <w:b/>
          <w:bCs/>
          <w:sz w:val="28"/>
          <w:szCs w:val="28"/>
        </w:rPr>
        <w:t xml:space="preserve"> и противопоказания</w:t>
      </w:r>
      <w:r w:rsidR="007E33F6" w:rsidRPr="00AA72F5">
        <w:rPr>
          <w:b/>
          <w:bCs/>
          <w:sz w:val="28"/>
          <w:szCs w:val="28"/>
        </w:rPr>
        <w:t xml:space="preserve"> для радоновых ванн</w:t>
      </w:r>
    </w:p>
    <w:p w:rsidR="00B1758B" w:rsidRPr="00AA72F5" w:rsidRDefault="00B1758B" w:rsidP="00B1758B">
      <w:pPr>
        <w:spacing w:line="360" w:lineRule="auto"/>
        <w:ind w:left="709"/>
        <w:jc w:val="both"/>
        <w:rPr>
          <w:b/>
          <w:bCs/>
          <w:sz w:val="28"/>
          <w:szCs w:val="28"/>
        </w:rPr>
      </w:pPr>
    </w:p>
    <w:p w:rsidR="007E33F6" w:rsidRPr="00AA72F5" w:rsidRDefault="007E33F6" w:rsidP="00016C3D">
      <w:pPr>
        <w:numPr>
          <w:ilvl w:val="0"/>
          <w:numId w:val="8"/>
        </w:numPr>
        <w:spacing w:line="360" w:lineRule="auto"/>
        <w:ind w:left="0" w:firstLine="709"/>
        <w:jc w:val="both"/>
        <w:rPr>
          <w:b/>
          <w:bCs/>
          <w:sz w:val="28"/>
          <w:szCs w:val="28"/>
        </w:rPr>
      </w:pPr>
      <w:r w:rsidRPr="00AA72F5">
        <w:rPr>
          <w:sz w:val="28"/>
          <w:szCs w:val="28"/>
        </w:rPr>
        <w:t xml:space="preserve">ИБС </w:t>
      </w:r>
      <w:r w:rsidRPr="00AA72F5">
        <w:rPr>
          <w:sz w:val="28"/>
          <w:szCs w:val="28"/>
          <w:lang w:val="en-US"/>
        </w:rPr>
        <w:t>I</w:t>
      </w:r>
      <w:r w:rsidRPr="00AA72F5">
        <w:rPr>
          <w:sz w:val="28"/>
          <w:szCs w:val="28"/>
        </w:rPr>
        <w:t xml:space="preserve"> и </w:t>
      </w:r>
      <w:r w:rsidRPr="00AA72F5">
        <w:rPr>
          <w:sz w:val="28"/>
          <w:szCs w:val="28"/>
          <w:lang w:val="en-US"/>
        </w:rPr>
        <w:t>II</w:t>
      </w:r>
      <w:r w:rsidRPr="00AA72F5">
        <w:rPr>
          <w:sz w:val="28"/>
          <w:szCs w:val="28"/>
        </w:rPr>
        <w:t xml:space="preserve"> функционального класса;</w:t>
      </w:r>
    </w:p>
    <w:p w:rsidR="007E33F6" w:rsidRPr="00AA72F5" w:rsidRDefault="007E33F6" w:rsidP="00016C3D">
      <w:pPr>
        <w:numPr>
          <w:ilvl w:val="0"/>
          <w:numId w:val="8"/>
        </w:numPr>
        <w:spacing w:line="360" w:lineRule="auto"/>
        <w:ind w:left="0" w:firstLine="709"/>
        <w:jc w:val="both"/>
        <w:rPr>
          <w:b/>
          <w:bCs/>
          <w:sz w:val="28"/>
          <w:szCs w:val="28"/>
        </w:rPr>
      </w:pPr>
      <w:r w:rsidRPr="00AA72F5">
        <w:rPr>
          <w:sz w:val="28"/>
          <w:szCs w:val="28"/>
        </w:rPr>
        <w:t xml:space="preserve">Артериальная гипертензия </w:t>
      </w:r>
      <w:r w:rsidRPr="00AA72F5">
        <w:rPr>
          <w:sz w:val="28"/>
          <w:szCs w:val="28"/>
          <w:lang w:val="en-US"/>
        </w:rPr>
        <w:t>I</w:t>
      </w:r>
      <w:r w:rsidRPr="00AA72F5">
        <w:rPr>
          <w:sz w:val="28"/>
          <w:szCs w:val="28"/>
        </w:rPr>
        <w:t xml:space="preserve"> и </w:t>
      </w:r>
      <w:r w:rsidRPr="00AA72F5">
        <w:rPr>
          <w:sz w:val="28"/>
          <w:szCs w:val="28"/>
          <w:lang w:val="en-US"/>
        </w:rPr>
        <w:t>II</w:t>
      </w:r>
      <w:r w:rsidRPr="00AA72F5">
        <w:rPr>
          <w:sz w:val="28"/>
          <w:szCs w:val="28"/>
        </w:rPr>
        <w:t xml:space="preserve"> степени;</w:t>
      </w:r>
    </w:p>
    <w:p w:rsidR="007E33F6" w:rsidRPr="00AA72F5" w:rsidRDefault="007E33F6" w:rsidP="00016C3D">
      <w:pPr>
        <w:numPr>
          <w:ilvl w:val="0"/>
          <w:numId w:val="8"/>
        </w:numPr>
        <w:spacing w:line="360" w:lineRule="auto"/>
        <w:ind w:left="0" w:firstLine="709"/>
        <w:jc w:val="both"/>
        <w:rPr>
          <w:b/>
          <w:bCs/>
          <w:sz w:val="28"/>
          <w:szCs w:val="28"/>
        </w:rPr>
      </w:pPr>
      <w:r w:rsidRPr="00AA72F5">
        <w:rPr>
          <w:sz w:val="28"/>
          <w:szCs w:val="28"/>
        </w:rPr>
        <w:t>Облитерирующие заболевания сосудов конечностей;</w:t>
      </w:r>
    </w:p>
    <w:p w:rsidR="007E33F6" w:rsidRPr="00AA72F5" w:rsidRDefault="007E33F6" w:rsidP="00016C3D">
      <w:pPr>
        <w:numPr>
          <w:ilvl w:val="0"/>
          <w:numId w:val="8"/>
        </w:numPr>
        <w:spacing w:line="360" w:lineRule="auto"/>
        <w:ind w:left="0" w:firstLine="709"/>
        <w:jc w:val="both"/>
        <w:rPr>
          <w:b/>
          <w:bCs/>
          <w:sz w:val="28"/>
          <w:szCs w:val="28"/>
        </w:rPr>
      </w:pPr>
      <w:r w:rsidRPr="00AA72F5">
        <w:rPr>
          <w:sz w:val="28"/>
          <w:szCs w:val="28"/>
        </w:rPr>
        <w:t>Ревматизм и ревматоидный артрит в фазе ремиссии и минимальной активности процесса;</w:t>
      </w:r>
    </w:p>
    <w:p w:rsidR="007E33F6" w:rsidRPr="00AA72F5" w:rsidRDefault="007E33F6" w:rsidP="00016C3D">
      <w:pPr>
        <w:numPr>
          <w:ilvl w:val="0"/>
          <w:numId w:val="8"/>
        </w:numPr>
        <w:spacing w:line="360" w:lineRule="auto"/>
        <w:ind w:left="0" w:firstLine="709"/>
        <w:jc w:val="both"/>
        <w:rPr>
          <w:b/>
          <w:bCs/>
          <w:sz w:val="28"/>
          <w:szCs w:val="28"/>
        </w:rPr>
      </w:pPr>
      <w:r w:rsidRPr="00AA72F5">
        <w:rPr>
          <w:sz w:val="28"/>
          <w:szCs w:val="28"/>
        </w:rPr>
        <w:t>Болезнь Бехтерова;</w:t>
      </w:r>
    </w:p>
    <w:p w:rsidR="007E33F6" w:rsidRPr="00AA72F5" w:rsidRDefault="007E33F6" w:rsidP="00016C3D">
      <w:pPr>
        <w:numPr>
          <w:ilvl w:val="0"/>
          <w:numId w:val="8"/>
        </w:numPr>
        <w:spacing w:line="360" w:lineRule="auto"/>
        <w:ind w:left="0" w:firstLine="709"/>
        <w:jc w:val="both"/>
        <w:rPr>
          <w:b/>
          <w:bCs/>
          <w:sz w:val="28"/>
          <w:szCs w:val="28"/>
        </w:rPr>
      </w:pPr>
      <w:r w:rsidRPr="00AA72F5">
        <w:rPr>
          <w:sz w:val="28"/>
          <w:szCs w:val="28"/>
        </w:rPr>
        <w:t>Гастриты и язвенная болезнь желудка и двенадцатиперстной кишки;</w:t>
      </w:r>
    </w:p>
    <w:p w:rsidR="007E33F6" w:rsidRPr="00AA72F5" w:rsidRDefault="007E33F6" w:rsidP="00016C3D">
      <w:pPr>
        <w:numPr>
          <w:ilvl w:val="0"/>
          <w:numId w:val="8"/>
        </w:numPr>
        <w:spacing w:line="360" w:lineRule="auto"/>
        <w:ind w:left="0" w:firstLine="709"/>
        <w:jc w:val="both"/>
        <w:rPr>
          <w:b/>
          <w:bCs/>
          <w:sz w:val="28"/>
          <w:szCs w:val="28"/>
        </w:rPr>
      </w:pPr>
      <w:r w:rsidRPr="00AA72F5">
        <w:rPr>
          <w:sz w:val="28"/>
          <w:szCs w:val="28"/>
        </w:rPr>
        <w:t>Хронические воспалительные заболевания печени</w:t>
      </w:r>
      <w:r w:rsidR="00016C3D" w:rsidRPr="00AA72F5">
        <w:rPr>
          <w:sz w:val="28"/>
          <w:szCs w:val="28"/>
        </w:rPr>
        <w:t xml:space="preserve"> </w:t>
      </w:r>
      <w:r w:rsidRPr="00AA72F5">
        <w:rPr>
          <w:sz w:val="28"/>
          <w:szCs w:val="28"/>
        </w:rPr>
        <w:t>и желчевыводящих путей и др;</w:t>
      </w:r>
    </w:p>
    <w:p w:rsidR="007E33F6" w:rsidRPr="00AA72F5" w:rsidRDefault="007E33F6" w:rsidP="00016C3D">
      <w:pPr>
        <w:numPr>
          <w:ilvl w:val="0"/>
          <w:numId w:val="8"/>
        </w:numPr>
        <w:spacing w:line="360" w:lineRule="auto"/>
        <w:ind w:left="0" w:firstLine="709"/>
        <w:jc w:val="both"/>
        <w:rPr>
          <w:b/>
          <w:bCs/>
          <w:sz w:val="28"/>
          <w:szCs w:val="28"/>
        </w:rPr>
      </w:pPr>
      <w:r w:rsidRPr="00AA72F5">
        <w:rPr>
          <w:sz w:val="28"/>
          <w:szCs w:val="28"/>
        </w:rPr>
        <w:t>Заболевания и травмы периферической и центральной нервной системы (корешковые и рефлекторно-тонические синдромы остеохондроза позвоночника, моно- и полинейропатии, плекситы, полирадикулоневриты в поздний восстановительный период заболевания, невралгии, ганглиониты</w:t>
      </w:r>
      <w:r w:rsidR="0082520D" w:rsidRPr="00AA72F5">
        <w:rPr>
          <w:sz w:val="28"/>
          <w:szCs w:val="28"/>
        </w:rPr>
        <w:t xml:space="preserve">, каузалгии и фантомные боли, сирингомиелия, детский церебральный паралич, последствия травм и воспалительных поражений головного и спинного мозга и их оболочек, </w:t>
      </w:r>
    </w:p>
    <w:p w:rsidR="0082520D" w:rsidRPr="00AA72F5" w:rsidRDefault="0082520D" w:rsidP="00016C3D">
      <w:pPr>
        <w:numPr>
          <w:ilvl w:val="0"/>
          <w:numId w:val="8"/>
        </w:numPr>
        <w:spacing w:line="360" w:lineRule="auto"/>
        <w:ind w:left="0" w:firstLine="709"/>
        <w:jc w:val="both"/>
        <w:rPr>
          <w:b/>
          <w:bCs/>
          <w:sz w:val="28"/>
          <w:szCs w:val="28"/>
        </w:rPr>
      </w:pPr>
      <w:r w:rsidRPr="00AA72F5">
        <w:rPr>
          <w:sz w:val="28"/>
          <w:szCs w:val="28"/>
        </w:rPr>
        <w:t>Патология опорно-двигательного аппарата (поражения суставов воспалительной и дистрофической природы, переломы, хронические воспалительные процессы в мышцах и сухожилиях);</w:t>
      </w:r>
    </w:p>
    <w:p w:rsidR="0082520D" w:rsidRPr="00AA72F5" w:rsidRDefault="0082520D" w:rsidP="00016C3D">
      <w:pPr>
        <w:numPr>
          <w:ilvl w:val="0"/>
          <w:numId w:val="8"/>
        </w:numPr>
        <w:spacing w:line="360" w:lineRule="auto"/>
        <w:ind w:left="0" w:firstLine="709"/>
        <w:jc w:val="both"/>
        <w:rPr>
          <w:b/>
          <w:bCs/>
          <w:sz w:val="28"/>
          <w:szCs w:val="28"/>
        </w:rPr>
      </w:pPr>
      <w:r w:rsidRPr="00AA72F5">
        <w:rPr>
          <w:sz w:val="28"/>
          <w:szCs w:val="28"/>
        </w:rPr>
        <w:t>Заболевания женской половой сферы (хронические воспалительные процессы в матке и ее придатках, вторичные формы бесплодия, фибромиома, величина которой не превышает 12-недельную беременность, кровотечения на фоне фибромиомы и климаксах);</w:t>
      </w:r>
    </w:p>
    <w:p w:rsidR="0082520D" w:rsidRPr="00AA72F5" w:rsidRDefault="0082520D" w:rsidP="00016C3D">
      <w:pPr>
        <w:numPr>
          <w:ilvl w:val="0"/>
          <w:numId w:val="8"/>
        </w:numPr>
        <w:spacing w:line="360" w:lineRule="auto"/>
        <w:ind w:left="0" w:firstLine="709"/>
        <w:jc w:val="both"/>
        <w:rPr>
          <w:b/>
          <w:bCs/>
          <w:sz w:val="28"/>
          <w:szCs w:val="28"/>
        </w:rPr>
      </w:pPr>
      <w:r w:rsidRPr="00AA72F5">
        <w:rPr>
          <w:sz w:val="28"/>
          <w:szCs w:val="28"/>
        </w:rPr>
        <w:t>Хронические воспалительные процессы в мужских половых органах;</w:t>
      </w:r>
    </w:p>
    <w:p w:rsidR="0082520D" w:rsidRPr="00AA72F5" w:rsidRDefault="0082520D" w:rsidP="00016C3D">
      <w:pPr>
        <w:numPr>
          <w:ilvl w:val="0"/>
          <w:numId w:val="8"/>
        </w:numPr>
        <w:spacing w:line="360" w:lineRule="auto"/>
        <w:ind w:left="0" w:firstLine="709"/>
        <w:jc w:val="both"/>
        <w:rPr>
          <w:b/>
          <w:bCs/>
          <w:sz w:val="28"/>
          <w:szCs w:val="28"/>
        </w:rPr>
      </w:pPr>
      <w:r w:rsidRPr="00AA72F5">
        <w:rPr>
          <w:sz w:val="28"/>
          <w:szCs w:val="28"/>
        </w:rPr>
        <w:t>Эндокринная патология (гиперфункция щитовидной железы легкой и средней степени выраженности, сахарный диабет, ожирение);</w:t>
      </w:r>
    </w:p>
    <w:p w:rsidR="0082520D" w:rsidRPr="00AA72F5" w:rsidRDefault="0082520D" w:rsidP="00016C3D">
      <w:pPr>
        <w:numPr>
          <w:ilvl w:val="0"/>
          <w:numId w:val="8"/>
        </w:numPr>
        <w:spacing w:line="360" w:lineRule="auto"/>
        <w:ind w:left="0" w:firstLine="709"/>
        <w:jc w:val="both"/>
        <w:rPr>
          <w:b/>
          <w:bCs/>
          <w:sz w:val="28"/>
          <w:szCs w:val="28"/>
        </w:rPr>
      </w:pPr>
      <w:r w:rsidRPr="00AA72F5">
        <w:rPr>
          <w:sz w:val="28"/>
          <w:szCs w:val="28"/>
        </w:rPr>
        <w:t>Хронические заболевания кожи различной этиологии (нейродермит, склеродермия, экзема, псориаз и др.);</w:t>
      </w:r>
    </w:p>
    <w:p w:rsidR="0080105B" w:rsidRPr="00AA72F5" w:rsidRDefault="0080105B" w:rsidP="00016C3D">
      <w:pPr>
        <w:spacing w:line="360" w:lineRule="auto"/>
        <w:ind w:firstLine="709"/>
        <w:jc w:val="both"/>
        <w:rPr>
          <w:sz w:val="28"/>
          <w:szCs w:val="28"/>
        </w:rPr>
      </w:pPr>
      <w:r w:rsidRPr="00AA72F5">
        <w:rPr>
          <w:sz w:val="28"/>
          <w:szCs w:val="28"/>
        </w:rPr>
        <w:t>Воздушно – радоновые ванны используются преимущественно для лечения заболеваний</w:t>
      </w:r>
    </w:p>
    <w:p w:rsidR="0080105B" w:rsidRPr="00AA72F5" w:rsidRDefault="0080105B" w:rsidP="00016C3D">
      <w:pPr>
        <w:numPr>
          <w:ilvl w:val="0"/>
          <w:numId w:val="9"/>
        </w:numPr>
        <w:spacing w:line="360" w:lineRule="auto"/>
        <w:ind w:left="0" w:firstLine="709"/>
        <w:jc w:val="both"/>
        <w:rPr>
          <w:b/>
          <w:bCs/>
          <w:sz w:val="28"/>
          <w:szCs w:val="28"/>
        </w:rPr>
      </w:pPr>
      <w:r w:rsidRPr="00AA72F5">
        <w:rPr>
          <w:sz w:val="28"/>
          <w:szCs w:val="28"/>
        </w:rPr>
        <w:t xml:space="preserve">кожи, </w:t>
      </w:r>
    </w:p>
    <w:p w:rsidR="0080105B" w:rsidRPr="00AA72F5" w:rsidRDefault="0080105B" w:rsidP="00016C3D">
      <w:pPr>
        <w:numPr>
          <w:ilvl w:val="0"/>
          <w:numId w:val="9"/>
        </w:numPr>
        <w:spacing w:line="360" w:lineRule="auto"/>
        <w:ind w:left="0" w:firstLine="709"/>
        <w:jc w:val="both"/>
        <w:rPr>
          <w:b/>
          <w:bCs/>
          <w:sz w:val="28"/>
          <w:szCs w:val="28"/>
        </w:rPr>
      </w:pPr>
      <w:r w:rsidRPr="00AA72F5">
        <w:rPr>
          <w:sz w:val="28"/>
          <w:szCs w:val="28"/>
        </w:rPr>
        <w:t>хронических заболеваний легких и верхних дыхательных путей;</w:t>
      </w:r>
    </w:p>
    <w:p w:rsidR="0080105B" w:rsidRPr="00AA72F5" w:rsidRDefault="0080105B" w:rsidP="00016C3D">
      <w:pPr>
        <w:numPr>
          <w:ilvl w:val="0"/>
          <w:numId w:val="9"/>
        </w:numPr>
        <w:spacing w:line="360" w:lineRule="auto"/>
        <w:ind w:left="0" w:firstLine="709"/>
        <w:jc w:val="both"/>
        <w:rPr>
          <w:b/>
          <w:bCs/>
          <w:sz w:val="28"/>
          <w:szCs w:val="28"/>
        </w:rPr>
      </w:pPr>
      <w:r w:rsidRPr="00AA72F5">
        <w:rPr>
          <w:sz w:val="28"/>
          <w:szCs w:val="28"/>
        </w:rPr>
        <w:t>при офтальмологической патологии (кровоизлияния в сетчатку, атрофия зрительного нерва и пр.);</w:t>
      </w:r>
    </w:p>
    <w:p w:rsidR="0080105B" w:rsidRPr="00AA72F5" w:rsidRDefault="0080105B" w:rsidP="00016C3D">
      <w:pPr>
        <w:numPr>
          <w:ilvl w:val="0"/>
          <w:numId w:val="9"/>
        </w:numPr>
        <w:spacing w:line="360" w:lineRule="auto"/>
        <w:ind w:left="0" w:firstLine="709"/>
        <w:jc w:val="both"/>
        <w:rPr>
          <w:b/>
          <w:bCs/>
          <w:sz w:val="28"/>
          <w:szCs w:val="28"/>
        </w:rPr>
      </w:pPr>
      <w:r w:rsidRPr="00AA72F5">
        <w:rPr>
          <w:sz w:val="28"/>
          <w:szCs w:val="28"/>
        </w:rPr>
        <w:t xml:space="preserve">в кардиологической практике для лечения больных, которым противопоказаны водолечебные процедуры. </w:t>
      </w:r>
    </w:p>
    <w:p w:rsidR="0082520D" w:rsidRPr="00AA72F5" w:rsidRDefault="0080105B" w:rsidP="00016C3D">
      <w:pPr>
        <w:spacing w:line="360" w:lineRule="auto"/>
        <w:ind w:firstLine="709"/>
        <w:jc w:val="both"/>
        <w:rPr>
          <w:sz w:val="28"/>
          <w:szCs w:val="28"/>
        </w:rPr>
      </w:pPr>
      <w:r w:rsidRPr="00AA72F5">
        <w:rPr>
          <w:sz w:val="28"/>
          <w:szCs w:val="28"/>
        </w:rPr>
        <w:t>Питье радоновых вод применяется в основном</w:t>
      </w:r>
      <w:r w:rsidR="00016C3D" w:rsidRPr="00AA72F5">
        <w:rPr>
          <w:sz w:val="28"/>
          <w:szCs w:val="28"/>
        </w:rPr>
        <w:t xml:space="preserve"> </w:t>
      </w:r>
      <w:r w:rsidRPr="00AA72F5">
        <w:rPr>
          <w:sz w:val="28"/>
          <w:szCs w:val="28"/>
        </w:rPr>
        <w:t>для лечения больных гастроэнтерологического профиля.</w:t>
      </w:r>
    </w:p>
    <w:p w:rsidR="0080105B" w:rsidRPr="00AA72F5" w:rsidRDefault="0080105B" w:rsidP="00016C3D">
      <w:pPr>
        <w:spacing w:line="360" w:lineRule="auto"/>
        <w:ind w:firstLine="709"/>
        <w:jc w:val="both"/>
        <w:rPr>
          <w:b/>
          <w:bCs/>
          <w:sz w:val="28"/>
          <w:szCs w:val="28"/>
        </w:rPr>
      </w:pPr>
      <w:r w:rsidRPr="00AA72F5">
        <w:rPr>
          <w:b/>
          <w:bCs/>
          <w:sz w:val="28"/>
          <w:szCs w:val="28"/>
        </w:rPr>
        <w:t>Противопоказания для радоновых ванн</w:t>
      </w:r>
    </w:p>
    <w:p w:rsidR="0080105B" w:rsidRPr="00AA72F5" w:rsidRDefault="0080105B" w:rsidP="00016C3D">
      <w:pPr>
        <w:numPr>
          <w:ilvl w:val="0"/>
          <w:numId w:val="10"/>
        </w:numPr>
        <w:spacing w:line="360" w:lineRule="auto"/>
        <w:ind w:left="0" w:firstLine="709"/>
        <w:jc w:val="both"/>
        <w:rPr>
          <w:sz w:val="28"/>
          <w:szCs w:val="28"/>
        </w:rPr>
      </w:pPr>
      <w:r w:rsidRPr="00AA72F5">
        <w:rPr>
          <w:sz w:val="28"/>
          <w:szCs w:val="28"/>
        </w:rPr>
        <w:t>острые воспалительные процессы;</w:t>
      </w:r>
    </w:p>
    <w:p w:rsidR="0080105B" w:rsidRPr="00AA72F5" w:rsidRDefault="0080105B" w:rsidP="00016C3D">
      <w:pPr>
        <w:numPr>
          <w:ilvl w:val="0"/>
          <w:numId w:val="10"/>
        </w:numPr>
        <w:spacing w:line="360" w:lineRule="auto"/>
        <w:ind w:left="0" w:firstLine="709"/>
        <w:jc w:val="both"/>
        <w:rPr>
          <w:sz w:val="28"/>
          <w:szCs w:val="28"/>
        </w:rPr>
      </w:pPr>
      <w:r w:rsidRPr="00AA72F5">
        <w:rPr>
          <w:sz w:val="28"/>
          <w:szCs w:val="28"/>
        </w:rPr>
        <w:t>лейкопения;</w:t>
      </w:r>
    </w:p>
    <w:p w:rsidR="0080105B" w:rsidRPr="00AA72F5" w:rsidRDefault="0080105B" w:rsidP="00016C3D">
      <w:pPr>
        <w:numPr>
          <w:ilvl w:val="0"/>
          <w:numId w:val="10"/>
        </w:numPr>
        <w:spacing w:line="360" w:lineRule="auto"/>
        <w:ind w:left="0" w:firstLine="709"/>
        <w:jc w:val="both"/>
        <w:rPr>
          <w:sz w:val="28"/>
          <w:szCs w:val="28"/>
        </w:rPr>
      </w:pPr>
      <w:r w:rsidRPr="00AA72F5">
        <w:rPr>
          <w:sz w:val="28"/>
          <w:szCs w:val="28"/>
        </w:rPr>
        <w:t>беременность во все сроки;</w:t>
      </w:r>
    </w:p>
    <w:p w:rsidR="0080105B" w:rsidRPr="00AA72F5" w:rsidRDefault="0080105B" w:rsidP="00016C3D">
      <w:pPr>
        <w:numPr>
          <w:ilvl w:val="0"/>
          <w:numId w:val="10"/>
        </w:numPr>
        <w:spacing w:line="360" w:lineRule="auto"/>
        <w:ind w:left="0" w:firstLine="709"/>
        <w:jc w:val="both"/>
        <w:rPr>
          <w:sz w:val="28"/>
          <w:szCs w:val="28"/>
        </w:rPr>
      </w:pPr>
      <w:r w:rsidRPr="00AA72F5">
        <w:rPr>
          <w:sz w:val="28"/>
          <w:szCs w:val="28"/>
        </w:rPr>
        <w:t>частые сосудистые кризы;</w:t>
      </w:r>
    </w:p>
    <w:p w:rsidR="0080105B" w:rsidRPr="00AA72F5" w:rsidRDefault="0080105B" w:rsidP="00016C3D">
      <w:pPr>
        <w:numPr>
          <w:ilvl w:val="0"/>
          <w:numId w:val="10"/>
        </w:numPr>
        <w:spacing w:line="360" w:lineRule="auto"/>
        <w:ind w:left="0" w:firstLine="709"/>
        <w:jc w:val="both"/>
        <w:rPr>
          <w:sz w:val="28"/>
          <w:szCs w:val="28"/>
        </w:rPr>
      </w:pPr>
      <w:r w:rsidRPr="00AA72F5">
        <w:rPr>
          <w:sz w:val="28"/>
          <w:szCs w:val="28"/>
        </w:rPr>
        <w:t xml:space="preserve">ИБС </w:t>
      </w:r>
      <w:r w:rsidRPr="00AA72F5">
        <w:rPr>
          <w:sz w:val="28"/>
          <w:szCs w:val="28"/>
          <w:lang w:val="en-US"/>
        </w:rPr>
        <w:t>III</w:t>
      </w:r>
      <w:r w:rsidRPr="00AA72F5">
        <w:rPr>
          <w:sz w:val="28"/>
          <w:szCs w:val="28"/>
        </w:rPr>
        <w:t xml:space="preserve"> и </w:t>
      </w:r>
      <w:r w:rsidRPr="00AA72F5">
        <w:rPr>
          <w:sz w:val="28"/>
          <w:szCs w:val="28"/>
          <w:lang w:val="en-US"/>
        </w:rPr>
        <w:t>IV</w:t>
      </w:r>
      <w:r w:rsidRPr="00AA72F5">
        <w:rPr>
          <w:sz w:val="28"/>
          <w:szCs w:val="28"/>
        </w:rPr>
        <w:t xml:space="preserve"> функционального класса;</w:t>
      </w:r>
    </w:p>
    <w:p w:rsidR="0080105B" w:rsidRPr="00AA72F5" w:rsidRDefault="0080105B" w:rsidP="00016C3D">
      <w:pPr>
        <w:numPr>
          <w:ilvl w:val="0"/>
          <w:numId w:val="10"/>
        </w:numPr>
        <w:spacing w:line="360" w:lineRule="auto"/>
        <w:ind w:left="0" w:firstLine="709"/>
        <w:jc w:val="both"/>
        <w:rPr>
          <w:sz w:val="28"/>
          <w:szCs w:val="28"/>
        </w:rPr>
      </w:pPr>
      <w:r w:rsidRPr="00AA72F5">
        <w:rPr>
          <w:sz w:val="28"/>
          <w:szCs w:val="28"/>
        </w:rPr>
        <w:t xml:space="preserve">Недостаточность кровообращения </w:t>
      </w:r>
      <w:r w:rsidRPr="00AA72F5">
        <w:rPr>
          <w:sz w:val="28"/>
          <w:szCs w:val="28"/>
          <w:lang w:val="en-US"/>
        </w:rPr>
        <w:t>II</w:t>
      </w:r>
      <w:r w:rsidRPr="00AA72F5">
        <w:rPr>
          <w:sz w:val="28"/>
          <w:szCs w:val="28"/>
        </w:rPr>
        <w:t xml:space="preserve"> Б и </w:t>
      </w:r>
      <w:r w:rsidRPr="00AA72F5">
        <w:rPr>
          <w:sz w:val="28"/>
          <w:szCs w:val="28"/>
          <w:lang w:val="en-US"/>
        </w:rPr>
        <w:t>III</w:t>
      </w:r>
      <w:r w:rsidRPr="00AA72F5">
        <w:rPr>
          <w:sz w:val="28"/>
          <w:szCs w:val="28"/>
        </w:rPr>
        <w:t xml:space="preserve"> степени;</w:t>
      </w:r>
    </w:p>
    <w:p w:rsidR="0080105B" w:rsidRPr="00AA72F5" w:rsidRDefault="0080105B" w:rsidP="00016C3D">
      <w:pPr>
        <w:numPr>
          <w:ilvl w:val="0"/>
          <w:numId w:val="10"/>
        </w:numPr>
        <w:spacing w:line="360" w:lineRule="auto"/>
        <w:ind w:left="0" w:firstLine="709"/>
        <w:jc w:val="both"/>
        <w:rPr>
          <w:sz w:val="28"/>
          <w:szCs w:val="28"/>
        </w:rPr>
      </w:pPr>
      <w:r w:rsidRPr="00AA72F5">
        <w:rPr>
          <w:sz w:val="28"/>
          <w:szCs w:val="28"/>
        </w:rPr>
        <w:t>Все формы болезней крови;</w:t>
      </w:r>
    </w:p>
    <w:p w:rsidR="0080105B" w:rsidRPr="00AA72F5" w:rsidRDefault="0080105B" w:rsidP="00016C3D">
      <w:pPr>
        <w:numPr>
          <w:ilvl w:val="0"/>
          <w:numId w:val="10"/>
        </w:numPr>
        <w:spacing w:line="360" w:lineRule="auto"/>
        <w:ind w:left="0" w:firstLine="709"/>
        <w:jc w:val="both"/>
        <w:rPr>
          <w:sz w:val="28"/>
          <w:szCs w:val="28"/>
        </w:rPr>
      </w:pPr>
      <w:r w:rsidRPr="00AA72F5">
        <w:rPr>
          <w:sz w:val="28"/>
          <w:szCs w:val="28"/>
        </w:rPr>
        <w:t>Злокачественные и доброкачественные новообразования (за исключением мелких фибромиом) и при подозрении на эти заболевания;</w:t>
      </w:r>
    </w:p>
    <w:p w:rsidR="0080105B" w:rsidRPr="00AA72F5" w:rsidRDefault="0080105B" w:rsidP="00016C3D">
      <w:pPr>
        <w:numPr>
          <w:ilvl w:val="0"/>
          <w:numId w:val="10"/>
        </w:numPr>
        <w:spacing w:line="360" w:lineRule="auto"/>
        <w:ind w:left="0" w:firstLine="709"/>
        <w:jc w:val="both"/>
        <w:rPr>
          <w:sz w:val="28"/>
          <w:szCs w:val="28"/>
        </w:rPr>
      </w:pPr>
      <w:r w:rsidRPr="00AA72F5">
        <w:rPr>
          <w:sz w:val="28"/>
          <w:szCs w:val="28"/>
        </w:rPr>
        <w:t>Активный туберкулез;</w:t>
      </w:r>
    </w:p>
    <w:p w:rsidR="0080105B" w:rsidRPr="00AA72F5" w:rsidRDefault="0080105B" w:rsidP="00016C3D">
      <w:pPr>
        <w:numPr>
          <w:ilvl w:val="0"/>
          <w:numId w:val="10"/>
        </w:numPr>
        <w:spacing w:line="360" w:lineRule="auto"/>
        <w:ind w:left="0" w:firstLine="709"/>
        <w:jc w:val="both"/>
        <w:rPr>
          <w:sz w:val="28"/>
          <w:szCs w:val="28"/>
        </w:rPr>
      </w:pPr>
      <w:r w:rsidRPr="00AA72F5">
        <w:rPr>
          <w:sz w:val="28"/>
          <w:szCs w:val="28"/>
        </w:rPr>
        <w:t>Лучевая болезнь;</w:t>
      </w:r>
    </w:p>
    <w:p w:rsidR="0080105B" w:rsidRPr="00AA72F5" w:rsidRDefault="0080105B" w:rsidP="00016C3D">
      <w:pPr>
        <w:numPr>
          <w:ilvl w:val="0"/>
          <w:numId w:val="10"/>
        </w:numPr>
        <w:spacing w:line="360" w:lineRule="auto"/>
        <w:ind w:left="0" w:firstLine="709"/>
        <w:jc w:val="both"/>
        <w:rPr>
          <w:sz w:val="28"/>
          <w:szCs w:val="28"/>
        </w:rPr>
      </w:pPr>
      <w:r w:rsidRPr="00AA72F5">
        <w:rPr>
          <w:sz w:val="28"/>
          <w:szCs w:val="28"/>
        </w:rPr>
        <w:t>Профессиональные контакты с ионизирующими излучениями;</w:t>
      </w:r>
    </w:p>
    <w:p w:rsidR="0080105B" w:rsidRPr="00AA72F5" w:rsidRDefault="0080105B" w:rsidP="00016C3D">
      <w:pPr>
        <w:numPr>
          <w:ilvl w:val="0"/>
          <w:numId w:val="10"/>
        </w:numPr>
        <w:spacing w:line="360" w:lineRule="auto"/>
        <w:ind w:left="0" w:firstLine="709"/>
        <w:jc w:val="both"/>
        <w:rPr>
          <w:sz w:val="28"/>
          <w:szCs w:val="28"/>
        </w:rPr>
      </w:pPr>
      <w:r w:rsidRPr="00AA72F5">
        <w:rPr>
          <w:sz w:val="28"/>
          <w:szCs w:val="28"/>
        </w:rPr>
        <w:t>Гипофункция яичников нейроэндокринного происхождения;</w:t>
      </w:r>
    </w:p>
    <w:p w:rsidR="0080105B" w:rsidRPr="00AA72F5" w:rsidRDefault="0080105B" w:rsidP="00016C3D">
      <w:pPr>
        <w:numPr>
          <w:ilvl w:val="0"/>
          <w:numId w:val="10"/>
        </w:numPr>
        <w:spacing w:line="360" w:lineRule="auto"/>
        <w:ind w:left="0" w:firstLine="709"/>
        <w:jc w:val="both"/>
        <w:rPr>
          <w:sz w:val="28"/>
          <w:szCs w:val="28"/>
        </w:rPr>
      </w:pPr>
      <w:r w:rsidRPr="00AA72F5">
        <w:rPr>
          <w:sz w:val="28"/>
          <w:szCs w:val="28"/>
        </w:rPr>
        <w:t>Гипотиреоз;</w:t>
      </w:r>
    </w:p>
    <w:p w:rsidR="0080105B" w:rsidRPr="00AA72F5" w:rsidRDefault="0080105B" w:rsidP="00016C3D">
      <w:pPr>
        <w:numPr>
          <w:ilvl w:val="0"/>
          <w:numId w:val="10"/>
        </w:numPr>
        <w:spacing w:line="360" w:lineRule="auto"/>
        <w:ind w:left="0" w:firstLine="709"/>
        <w:jc w:val="both"/>
        <w:rPr>
          <w:sz w:val="28"/>
          <w:szCs w:val="28"/>
        </w:rPr>
      </w:pPr>
      <w:r w:rsidRPr="00AA72F5">
        <w:rPr>
          <w:sz w:val="28"/>
          <w:szCs w:val="28"/>
        </w:rPr>
        <w:t>Эпилепсия;</w:t>
      </w:r>
    </w:p>
    <w:p w:rsidR="00B1758B" w:rsidRPr="00AA72F5" w:rsidRDefault="003B2F69" w:rsidP="00016C3D">
      <w:pPr>
        <w:numPr>
          <w:ilvl w:val="0"/>
          <w:numId w:val="10"/>
        </w:numPr>
        <w:spacing w:line="360" w:lineRule="auto"/>
        <w:ind w:left="0" w:firstLine="709"/>
        <w:jc w:val="both"/>
        <w:rPr>
          <w:sz w:val="28"/>
          <w:szCs w:val="28"/>
        </w:rPr>
      </w:pPr>
      <w:r w:rsidRPr="00AA72F5">
        <w:rPr>
          <w:sz w:val="28"/>
          <w:szCs w:val="28"/>
        </w:rPr>
        <w:t>Тяжелые формы неврозов, н</w:t>
      </w:r>
      <w:r w:rsidR="0080105B" w:rsidRPr="00AA72F5">
        <w:rPr>
          <w:sz w:val="28"/>
          <w:szCs w:val="28"/>
        </w:rPr>
        <w:t>епереносимость радоновой воды.</w:t>
      </w:r>
    </w:p>
    <w:p w:rsidR="005C5CC7" w:rsidRPr="00AA72F5" w:rsidRDefault="00B1758B" w:rsidP="00B1758B">
      <w:pPr>
        <w:spacing w:line="360" w:lineRule="auto"/>
        <w:ind w:firstLine="720"/>
        <w:jc w:val="both"/>
        <w:rPr>
          <w:b/>
          <w:bCs/>
          <w:sz w:val="28"/>
          <w:szCs w:val="28"/>
        </w:rPr>
      </w:pPr>
      <w:r w:rsidRPr="00AA72F5">
        <w:rPr>
          <w:sz w:val="28"/>
          <w:szCs w:val="28"/>
        </w:rPr>
        <w:br w:type="page"/>
      </w:r>
      <w:r w:rsidRPr="00AA72F5">
        <w:rPr>
          <w:b/>
          <w:bCs/>
          <w:sz w:val="28"/>
          <w:szCs w:val="28"/>
        </w:rPr>
        <w:t xml:space="preserve">4. </w:t>
      </w:r>
      <w:r w:rsidR="003B2F69" w:rsidRPr="00AA72F5">
        <w:rPr>
          <w:b/>
          <w:bCs/>
          <w:sz w:val="28"/>
          <w:szCs w:val="28"/>
        </w:rPr>
        <w:t>Тест № 4</w:t>
      </w:r>
    </w:p>
    <w:p w:rsidR="00B1758B" w:rsidRPr="00AA72F5" w:rsidRDefault="00B1758B" w:rsidP="00B1758B">
      <w:pPr>
        <w:spacing w:line="360" w:lineRule="auto"/>
        <w:ind w:firstLine="720"/>
        <w:jc w:val="both"/>
        <w:rPr>
          <w:b/>
          <w:bCs/>
          <w:sz w:val="28"/>
          <w:szCs w:val="28"/>
        </w:rPr>
      </w:pPr>
    </w:p>
    <w:p w:rsidR="003B2F69" w:rsidRPr="00AA72F5" w:rsidRDefault="003B2F69" w:rsidP="00016C3D">
      <w:pPr>
        <w:numPr>
          <w:ilvl w:val="0"/>
          <w:numId w:val="14"/>
        </w:numPr>
        <w:spacing w:line="360" w:lineRule="auto"/>
        <w:ind w:left="0" w:firstLine="709"/>
        <w:jc w:val="both"/>
        <w:rPr>
          <w:sz w:val="28"/>
          <w:szCs w:val="28"/>
        </w:rPr>
      </w:pPr>
      <w:r w:rsidRPr="00AA72F5">
        <w:rPr>
          <w:sz w:val="28"/>
          <w:szCs w:val="28"/>
        </w:rPr>
        <w:t>А, В, Г</w:t>
      </w:r>
    </w:p>
    <w:p w:rsidR="003B2F69" w:rsidRPr="00AA72F5" w:rsidRDefault="003B2F69" w:rsidP="00016C3D">
      <w:pPr>
        <w:numPr>
          <w:ilvl w:val="0"/>
          <w:numId w:val="14"/>
        </w:numPr>
        <w:spacing w:line="360" w:lineRule="auto"/>
        <w:ind w:left="0" w:firstLine="709"/>
        <w:jc w:val="both"/>
        <w:rPr>
          <w:sz w:val="28"/>
          <w:szCs w:val="28"/>
        </w:rPr>
      </w:pPr>
      <w:r w:rsidRPr="00AA72F5">
        <w:rPr>
          <w:sz w:val="28"/>
          <w:szCs w:val="28"/>
        </w:rPr>
        <w:t>А</w:t>
      </w:r>
    </w:p>
    <w:p w:rsidR="003B2F69" w:rsidRPr="00AA72F5" w:rsidRDefault="003B2F69" w:rsidP="00016C3D">
      <w:pPr>
        <w:numPr>
          <w:ilvl w:val="0"/>
          <w:numId w:val="14"/>
        </w:numPr>
        <w:spacing w:line="360" w:lineRule="auto"/>
        <w:ind w:left="0" w:firstLine="709"/>
        <w:jc w:val="both"/>
        <w:rPr>
          <w:sz w:val="28"/>
          <w:szCs w:val="28"/>
        </w:rPr>
      </w:pPr>
      <w:r w:rsidRPr="00AA72F5">
        <w:rPr>
          <w:sz w:val="28"/>
          <w:szCs w:val="28"/>
        </w:rPr>
        <w:t>Г</w:t>
      </w:r>
    </w:p>
    <w:p w:rsidR="003B2F69" w:rsidRPr="00AA72F5" w:rsidRDefault="003B2F69" w:rsidP="00016C3D">
      <w:pPr>
        <w:numPr>
          <w:ilvl w:val="0"/>
          <w:numId w:val="14"/>
        </w:numPr>
        <w:spacing w:line="360" w:lineRule="auto"/>
        <w:ind w:left="0" w:firstLine="709"/>
        <w:jc w:val="both"/>
        <w:rPr>
          <w:sz w:val="28"/>
          <w:szCs w:val="28"/>
        </w:rPr>
      </w:pPr>
      <w:r w:rsidRPr="00AA72F5">
        <w:rPr>
          <w:sz w:val="28"/>
          <w:szCs w:val="28"/>
        </w:rPr>
        <w:t>КВЧ – терапия</w:t>
      </w:r>
    </w:p>
    <w:p w:rsidR="003B2F69" w:rsidRPr="00AA72F5" w:rsidRDefault="00472BE5" w:rsidP="00016C3D">
      <w:pPr>
        <w:numPr>
          <w:ilvl w:val="0"/>
          <w:numId w:val="14"/>
        </w:numPr>
        <w:spacing w:line="360" w:lineRule="auto"/>
        <w:ind w:left="0" w:firstLine="709"/>
        <w:jc w:val="both"/>
        <w:rPr>
          <w:sz w:val="28"/>
          <w:szCs w:val="28"/>
        </w:rPr>
      </w:pPr>
      <w:r w:rsidRPr="00AA72F5">
        <w:rPr>
          <w:sz w:val="28"/>
          <w:szCs w:val="28"/>
        </w:rPr>
        <w:t xml:space="preserve">1 В </w:t>
      </w:r>
    </w:p>
    <w:p w:rsidR="005C5CC7" w:rsidRPr="00AA72F5" w:rsidRDefault="003B2F69" w:rsidP="00016C3D">
      <w:pPr>
        <w:spacing w:line="360" w:lineRule="auto"/>
        <w:ind w:firstLine="709"/>
        <w:jc w:val="both"/>
        <w:rPr>
          <w:sz w:val="28"/>
          <w:szCs w:val="28"/>
        </w:rPr>
      </w:pPr>
      <w:r w:rsidRPr="00AA72F5">
        <w:rPr>
          <w:sz w:val="28"/>
          <w:szCs w:val="28"/>
        </w:rPr>
        <w:t>2 А</w:t>
      </w:r>
    </w:p>
    <w:p w:rsidR="005C5CC7" w:rsidRPr="00AA72F5" w:rsidRDefault="003B2F69" w:rsidP="00016C3D">
      <w:pPr>
        <w:spacing w:line="360" w:lineRule="auto"/>
        <w:ind w:firstLine="709"/>
        <w:jc w:val="both"/>
        <w:rPr>
          <w:sz w:val="28"/>
          <w:szCs w:val="28"/>
        </w:rPr>
      </w:pPr>
      <w:r w:rsidRPr="00AA72F5">
        <w:rPr>
          <w:sz w:val="28"/>
          <w:szCs w:val="28"/>
        </w:rPr>
        <w:t>3 Б</w:t>
      </w:r>
    </w:p>
    <w:p w:rsidR="00472BE5" w:rsidRPr="00AA72F5" w:rsidRDefault="00472BE5" w:rsidP="00016C3D">
      <w:pPr>
        <w:spacing w:line="360" w:lineRule="auto"/>
        <w:ind w:firstLine="709"/>
        <w:jc w:val="both"/>
        <w:rPr>
          <w:sz w:val="28"/>
          <w:szCs w:val="28"/>
        </w:rPr>
      </w:pPr>
      <w:r w:rsidRPr="00AA72F5">
        <w:rPr>
          <w:sz w:val="28"/>
          <w:szCs w:val="28"/>
        </w:rPr>
        <w:t>6. В</w:t>
      </w:r>
    </w:p>
    <w:p w:rsidR="00472BE5" w:rsidRPr="00AA72F5" w:rsidRDefault="00472BE5" w:rsidP="00016C3D">
      <w:pPr>
        <w:spacing w:line="360" w:lineRule="auto"/>
        <w:ind w:firstLine="709"/>
        <w:jc w:val="both"/>
        <w:rPr>
          <w:sz w:val="28"/>
          <w:szCs w:val="28"/>
        </w:rPr>
      </w:pPr>
      <w:r w:rsidRPr="00AA72F5">
        <w:rPr>
          <w:sz w:val="28"/>
          <w:szCs w:val="28"/>
        </w:rPr>
        <w:t>7. А</w:t>
      </w:r>
    </w:p>
    <w:p w:rsidR="00472BE5" w:rsidRPr="00AA72F5" w:rsidRDefault="00472BE5" w:rsidP="00016C3D">
      <w:pPr>
        <w:spacing w:line="360" w:lineRule="auto"/>
        <w:ind w:firstLine="709"/>
        <w:jc w:val="both"/>
        <w:rPr>
          <w:sz w:val="28"/>
          <w:szCs w:val="28"/>
        </w:rPr>
      </w:pPr>
      <w:r w:rsidRPr="00AA72F5">
        <w:rPr>
          <w:sz w:val="28"/>
          <w:szCs w:val="28"/>
        </w:rPr>
        <w:t>8. А</w:t>
      </w:r>
    </w:p>
    <w:p w:rsidR="00472BE5" w:rsidRPr="00AA72F5" w:rsidRDefault="00472BE5" w:rsidP="00016C3D">
      <w:pPr>
        <w:spacing w:line="360" w:lineRule="auto"/>
        <w:ind w:firstLine="709"/>
        <w:jc w:val="both"/>
        <w:rPr>
          <w:sz w:val="28"/>
          <w:szCs w:val="28"/>
        </w:rPr>
      </w:pPr>
      <w:r w:rsidRPr="00AA72F5">
        <w:rPr>
          <w:sz w:val="28"/>
          <w:szCs w:val="28"/>
        </w:rPr>
        <w:t>9. А, Г</w:t>
      </w:r>
    </w:p>
    <w:p w:rsidR="00472BE5" w:rsidRPr="00AA72F5" w:rsidRDefault="00472BE5" w:rsidP="00016C3D">
      <w:pPr>
        <w:spacing w:line="360" w:lineRule="auto"/>
        <w:ind w:firstLine="709"/>
        <w:jc w:val="both"/>
        <w:rPr>
          <w:sz w:val="28"/>
          <w:szCs w:val="28"/>
        </w:rPr>
      </w:pPr>
      <w:r w:rsidRPr="00AA72F5">
        <w:rPr>
          <w:sz w:val="28"/>
          <w:szCs w:val="28"/>
        </w:rPr>
        <w:t>10.</w:t>
      </w:r>
      <w:r w:rsidR="00016C3D" w:rsidRPr="00AA72F5">
        <w:rPr>
          <w:sz w:val="28"/>
          <w:szCs w:val="28"/>
        </w:rPr>
        <w:t xml:space="preserve"> </w:t>
      </w:r>
      <w:r w:rsidRPr="00AA72F5">
        <w:rPr>
          <w:sz w:val="28"/>
          <w:szCs w:val="28"/>
        </w:rPr>
        <w:t>1) противовоспалительное действие</w:t>
      </w:r>
    </w:p>
    <w:p w:rsidR="00472BE5" w:rsidRPr="00AA72F5" w:rsidRDefault="00472BE5" w:rsidP="00016C3D">
      <w:pPr>
        <w:spacing w:line="360" w:lineRule="auto"/>
        <w:ind w:firstLine="709"/>
        <w:jc w:val="both"/>
        <w:rPr>
          <w:sz w:val="28"/>
          <w:szCs w:val="28"/>
        </w:rPr>
      </w:pPr>
      <w:r w:rsidRPr="00AA72F5">
        <w:rPr>
          <w:sz w:val="28"/>
          <w:szCs w:val="28"/>
        </w:rPr>
        <w:t>2) сосудорасширяющее</w:t>
      </w:r>
    </w:p>
    <w:p w:rsidR="00472BE5" w:rsidRPr="00AA72F5" w:rsidRDefault="00472BE5" w:rsidP="00016C3D">
      <w:pPr>
        <w:spacing w:line="360" w:lineRule="auto"/>
        <w:ind w:firstLine="709"/>
        <w:jc w:val="both"/>
        <w:rPr>
          <w:sz w:val="28"/>
          <w:szCs w:val="28"/>
        </w:rPr>
      </w:pPr>
      <w:r w:rsidRPr="00AA72F5">
        <w:rPr>
          <w:sz w:val="28"/>
          <w:szCs w:val="28"/>
        </w:rPr>
        <w:t>3) секреторное</w:t>
      </w:r>
    </w:p>
    <w:p w:rsidR="00472BE5" w:rsidRPr="00AA72F5" w:rsidRDefault="00472BE5" w:rsidP="00016C3D">
      <w:pPr>
        <w:spacing w:line="360" w:lineRule="auto"/>
        <w:ind w:firstLine="709"/>
        <w:jc w:val="both"/>
        <w:rPr>
          <w:sz w:val="28"/>
          <w:szCs w:val="28"/>
        </w:rPr>
      </w:pPr>
      <w:r w:rsidRPr="00AA72F5">
        <w:rPr>
          <w:sz w:val="28"/>
          <w:szCs w:val="28"/>
        </w:rPr>
        <w:t>4) повышение неспецифического иммунитета</w:t>
      </w:r>
    </w:p>
    <w:p w:rsidR="00472BE5" w:rsidRPr="00AA72F5" w:rsidRDefault="00472BE5" w:rsidP="00016C3D">
      <w:pPr>
        <w:spacing w:line="360" w:lineRule="auto"/>
        <w:ind w:firstLine="709"/>
        <w:jc w:val="both"/>
        <w:rPr>
          <w:sz w:val="28"/>
          <w:szCs w:val="28"/>
        </w:rPr>
      </w:pPr>
      <w:r w:rsidRPr="00AA72F5">
        <w:rPr>
          <w:sz w:val="28"/>
          <w:szCs w:val="28"/>
        </w:rPr>
        <w:t>5) противоотечное</w:t>
      </w:r>
    </w:p>
    <w:p w:rsidR="00472BE5" w:rsidRPr="00AA72F5" w:rsidRDefault="00472BE5" w:rsidP="00016C3D">
      <w:pPr>
        <w:spacing w:line="360" w:lineRule="auto"/>
        <w:ind w:firstLine="709"/>
        <w:jc w:val="both"/>
        <w:rPr>
          <w:sz w:val="28"/>
          <w:szCs w:val="28"/>
        </w:rPr>
      </w:pPr>
      <w:r w:rsidRPr="00AA72F5">
        <w:rPr>
          <w:sz w:val="28"/>
          <w:szCs w:val="28"/>
        </w:rPr>
        <w:t>6) бронхолитическое действие</w:t>
      </w:r>
    </w:p>
    <w:p w:rsidR="005C5CC7" w:rsidRPr="00AA72F5" w:rsidRDefault="00B1758B" w:rsidP="00016C3D">
      <w:pPr>
        <w:spacing w:line="360" w:lineRule="auto"/>
        <w:ind w:firstLine="709"/>
        <w:jc w:val="both"/>
        <w:rPr>
          <w:b/>
          <w:bCs/>
          <w:sz w:val="28"/>
          <w:szCs w:val="28"/>
        </w:rPr>
      </w:pPr>
      <w:r w:rsidRPr="00AA72F5">
        <w:rPr>
          <w:sz w:val="28"/>
          <w:szCs w:val="28"/>
        </w:rPr>
        <w:br w:type="page"/>
      </w:r>
      <w:r w:rsidR="005C5CC7" w:rsidRPr="00AA72F5">
        <w:rPr>
          <w:b/>
          <w:bCs/>
          <w:sz w:val="28"/>
          <w:szCs w:val="28"/>
        </w:rPr>
        <w:t>Заключение</w:t>
      </w:r>
    </w:p>
    <w:p w:rsidR="005C5CC7" w:rsidRPr="00AA72F5" w:rsidRDefault="005C5CC7" w:rsidP="00016C3D">
      <w:pPr>
        <w:spacing w:line="360" w:lineRule="auto"/>
        <w:ind w:firstLine="709"/>
        <w:jc w:val="both"/>
        <w:rPr>
          <w:sz w:val="28"/>
          <w:szCs w:val="28"/>
        </w:rPr>
      </w:pPr>
    </w:p>
    <w:p w:rsidR="005C5CC7" w:rsidRPr="00AA72F5" w:rsidRDefault="005C5CC7" w:rsidP="00016C3D">
      <w:pPr>
        <w:spacing w:line="360" w:lineRule="auto"/>
        <w:ind w:firstLine="709"/>
        <w:jc w:val="both"/>
        <w:rPr>
          <w:sz w:val="28"/>
          <w:szCs w:val="28"/>
        </w:rPr>
      </w:pPr>
      <w:r w:rsidRPr="00AA72F5">
        <w:rPr>
          <w:sz w:val="28"/>
          <w:szCs w:val="28"/>
        </w:rPr>
        <w:t>Современная физиотерапия располагает огромным количеством разнообразных по физической природе, физиологическому, лечебному действию и способам применения методов. Использование их постоянно расширяется, и сегодня трудно назвать заболевание, при котором физиотерапевтические методы не могли бы быть применены с пользой для больных. Если вначале лечебные физические факторы использовались только с целью долечивания больных с хроническими заболеваниями, то сейчас область их применения значительно шире. Основными направлениями физической медицины являются лечебное, реабилитационное, профилактическое, диагностическое действие.</w:t>
      </w:r>
    </w:p>
    <w:p w:rsidR="005C5CC7" w:rsidRPr="00AA72F5" w:rsidRDefault="00B1758B" w:rsidP="00016C3D">
      <w:pPr>
        <w:spacing w:line="360" w:lineRule="auto"/>
        <w:ind w:firstLine="709"/>
        <w:jc w:val="both"/>
        <w:rPr>
          <w:b/>
          <w:bCs/>
          <w:sz w:val="28"/>
          <w:szCs w:val="28"/>
        </w:rPr>
      </w:pPr>
      <w:r w:rsidRPr="00AA72F5">
        <w:rPr>
          <w:sz w:val="28"/>
          <w:szCs w:val="28"/>
        </w:rPr>
        <w:br w:type="page"/>
      </w:r>
      <w:r w:rsidR="00A1025B" w:rsidRPr="00AA72F5">
        <w:rPr>
          <w:b/>
          <w:bCs/>
          <w:sz w:val="28"/>
          <w:szCs w:val="28"/>
        </w:rPr>
        <w:t>Список использованной литературы</w:t>
      </w:r>
    </w:p>
    <w:p w:rsidR="005C5CC7" w:rsidRPr="00AA72F5" w:rsidRDefault="005C5CC7" w:rsidP="00016C3D">
      <w:pPr>
        <w:spacing w:line="360" w:lineRule="auto"/>
        <w:ind w:firstLine="709"/>
        <w:jc w:val="both"/>
        <w:rPr>
          <w:sz w:val="28"/>
          <w:szCs w:val="28"/>
        </w:rPr>
      </w:pPr>
    </w:p>
    <w:p w:rsidR="00A20FDA" w:rsidRPr="00AA72F5" w:rsidRDefault="00A20FDA" w:rsidP="00B1758B">
      <w:pPr>
        <w:numPr>
          <w:ilvl w:val="0"/>
          <w:numId w:val="13"/>
        </w:numPr>
        <w:tabs>
          <w:tab w:val="left" w:pos="360"/>
        </w:tabs>
        <w:spacing w:line="360" w:lineRule="auto"/>
        <w:ind w:left="0" w:firstLine="0"/>
        <w:jc w:val="both"/>
        <w:rPr>
          <w:sz w:val="28"/>
          <w:szCs w:val="28"/>
        </w:rPr>
      </w:pPr>
      <w:r w:rsidRPr="00AA72F5">
        <w:rPr>
          <w:sz w:val="28"/>
          <w:szCs w:val="28"/>
        </w:rPr>
        <w:t>Азов С.Х. Методологические основы физиотерапии: Учеб.пособие. – Ставрополь, 1999.</w:t>
      </w:r>
    </w:p>
    <w:p w:rsidR="005C5CC7" w:rsidRPr="00AA72F5" w:rsidRDefault="005C5CC7" w:rsidP="00B1758B">
      <w:pPr>
        <w:numPr>
          <w:ilvl w:val="0"/>
          <w:numId w:val="13"/>
        </w:numPr>
        <w:tabs>
          <w:tab w:val="left" w:pos="360"/>
        </w:tabs>
        <w:spacing w:line="360" w:lineRule="auto"/>
        <w:ind w:left="0" w:firstLine="0"/>
        <w:jc w:val="both"/>
        <w:rPr>
          <w:sz w:val="28"/>
          <w:szCs w:val="28"/>
        </w:rPr>
      </w:pPr>
      <w:r w:rsidRPr="00AA72F5">
        <w:rPr>
          <w:sz w:val="28"/>
          <w:szCs w:val="28"/>
        </w:rPr>
        <w:t>Боголюбов</w:t>
      </w:r>
      <w:r w:rsidR="00691FE2" w:rsidRPr="00AA72F5">
        <w:rPr>
          <w:sz w:val="28"/>
          <w:szCs w:val="28"/>
        </w:rPr>
        <w:t xml:space="preserve"> В.М., Пономаренко Г.Н. Общая физиотерапия: Учебник. – М., 1999.</w:t>
      </w:r>
    </w:p>
    <w:p w:rsidR="00691FE2" w:rsidRPr="00AA72F5" w:rsidRDefault="00691FE2" w:rsidP="00B1758B">
      <w:pPr>
        <w:numPr>
          <w:ilvl w:val="0"/>
          <w:numId w:val="13"/>
        </w:numPr>
        <w:tabs>
          <w:tab w:val="left" w:pos="360"/>
        </w:tabs>
        <w:spacing w:line="360" w:lineRule="auto"/>
        <w:ind w:left="0" w:firstLine="0"/>
        <w:jc w:val="both"/>
        <w:rPr>
          <w:sz w:val="28"/>
          <w:szCs w:val="28"/>
        </w:rPr>
      </w:pPr>
      <w:r w:rsidRPr="00AA72F5">
        <w:rPr>
          <w:sz w:val="28"/>
          <w:szCs w:val="28"/>
        </w:rPr>
        <w:t>Гусаров И.И. Радонотерапия. – М., 2000.</w:t>
      </w:r>
    </w:p>
    <w:p w:rsidR="00A1025B" w:rsidRPr="00AA72F5" w:rsidRDefault="00A1025B" w:rsidP="00B1758B">
      <w:pPr>
        <w:numPr>
          <w:ilvl w:val="0"/>
          <w:numId w:val="13"/>
        </w:numPr>
        <w:tabs>
          <w:tab w:val="left" w:pos="360"/>
        </w:tabs>
        <w:spacing w:line="360" w:lineRule="auto"/>
        <w:ind w:left="0" w:firstLine="0"/>
        <w:jc w:val="both"/>
        <w:rPr>
          <w:sz w:val="28"/>
          <w:szCs w:val="28"/>
        </w:rPr>
      </w:pPr>
      <w:r w:rsidRPr="00AA72F5">
        <w:rPr>
          <w:sz w:val="28"/>
          <w:szCs w:val="28"/>
        </w:rPr>
        <w:t>Епифанов В.А. Восстановительная медицина. Справочник / - М.: ГЭОТАР – Медиа, 2007. – 592 с.</w:t>
      </w:r>
    </w:p>
    <w:p w:rsidR="00A1025B" w:rsidRPr="00AA72F5" w:rsidRDefault="00A1025B" w:rsidP="00B1758B">
      <w:pPr>
        <w:numPr>
          <w:ilvl w:val="0"/>
          <w:numId w:val="13"/>
        </w:numPr>
        <w:tabs>
          <w:tab w:val="left" w:pos="360"/>
        </w:tabs>
        <w:spacing w:line="360" w:lineRule="auto"/>
        <w:ind w:left="0" w:firstLine="0"/>
        <w:jc w:val="both"/>
        <w:rPr>
          <w:sz w:val="28"/>
          <w:szCs w:val="28"/>
        </w:rPr>
      </w:pPr>
      <w:r w:rsidRPr="00AA72F5">
        <w:rPr>
          <w:sz w:val="28"/>
          <w:szCs w:val="28"/>
        </w:rPr>
        <w:t>Козлова Л.В., Козлов С.А., Семененко Л.А. Основы реабилитации / Серия «учебники, учебные пособия». – Ростов н/Д: «Феникс», 2003. – 480 с.</w:t>
      </w:r>
    </w:p>
    <w:p w:rsidR="00691FE2" w:rsidRPr="00AA72F5" w:rsidRDefault="00691FE2" w:rsidP="00B1758B">
      <w:pPr>
        <w:numPr>
          <w:ilvl w:val="0"/>
          <w:numId w:val="13"/>
        </w:numPr>
        <w:tabs>
          <w:tab w:val="left" w:pos="360"/>
        </w:tabs>
        <w:spacing w:line="360" w:lineRule="auto"/>
        <w:ind w:left="0" w:firstLine="0"/>
        <w:jc w:val="both"/>
        <w:rPr>
          <w:sz w:val="28"/>
          <w:szCs w:val="28"/>
        </w:rPr>
      </w:pPr>
      <w:r w:rsidRPr="00AA72F5">
        <w:rPr>
          <w:sz w:val="28"/>
          <w:szCs w:val="28"/>
        </w:rPr>
        <w:t>Пономаренко Г.Н. Физические методы лечения: Справочник. – СПб., 2002.</w:t>
      </w:r>
    </w:p>
    <w:p w:rsidR="00691FE2" w:rsidRPr="00AA72F5" w:rsidRDefault="00691FE2" w:rsidP="00B1758B">
      <w:pPr>
        <w:numPr>
          <w:ilvl w:val="0"/>
          <w:numId w:val="13"/>
        </w:numPr>
        <w:tabs>
          <w:tab w:val="left" w:pos="360"/>
        </w:tabs>
        <w:spacing w:line="360" w:lineRule="auto"/>
        <w:ind w:left="0" w:firstLine="0"/>
        <w:jc w:val="both"/>
        <w:rPr>
          <w:sz w:val="28"/>
          <w:szCs w:val="28"/>
        </w:rPr>
      </w:pPr>
      <w:r w:rsidRPr="00AA72F5">
        <w:rPr>
          <w:sz w:val="28"/>
          <w:szCs w:val="28"/>
        </w:rPr>
        <w:t xml:space="preserve">Улащик В.С., Лукомский И.В. Основы общей физиотерапии. – Мн.: Интерпрессервис; Книжный Дом, 2003. </w:t>
      </w:r>
    </w:p>
    <w:p w:rsidR="00A1025B" w:rsidRPr="00AA72F5" w:rsidRDefault="00A1025B" w:rsidP="00B1758B">
      <w:pPr>
        <w:numPr>
          <w:ilvl w:val="0"/>
          <w:numId w:val="13"/>
        </w:numPr>
        <w:tabs>
          <w:tab w:val="left" w:pos="360"/>
        </w:tabs>
        <w:spacing w:line="360" w:lineRule="auto"/>
        <w:ind w:left="0" w:firstLine="0"/>
        <w:jc w:val="both"/>
        <w:rPr>
          <w:sz w:val="28"/>
          <w:szCs w:val="28"/>
        </w:rPr>
      </w:pPr>
      <w:r w:rsidRPr="00AA72F5">
        <w:rPr>
          <w:sz w:val="28"/>
          <w:szCs w:val="28"/>
        </w:rPr>
        <w:t>Физическая реабилитация: учебник для студентов высших учебных заведений, обучающихся по государственному образовательному стандарту 022500 «Физическая культура для лиц с отклонениями в состоянии здоровья» (Адаптивная физ.</w:t>
      </w:r>
      <w:r w:rsidR="003E43DA" w:rsidRPr="00AA72F5">
        <w:rPr>
          <w:sz w:val="28"/>
          <w:szCs w:val="28"/>
        </w:rPr>
        <w:t xml:space="preserve"> </w:t>
      </w:r>
      <w:r w:rsidRPr="00AA72F5">
        <w:rPr>
          <w:sz w:val="28"/>
          <w:szCs w:val="28"/>
        </w:rPr>
        <w:t xml:space="preserve">культура) Под общей редакцией проф. Попова С.Н. Изд. 4-е – Ростов н/Д: Феникс, 2006. – 608 с. </w:t>
      </w:r>
      <w:r w:rsidR="00E4589A" w:rsidRPr="00AA72F5">
        <w:rPr>
          <w:sz w:val="28"/>
          <w:szCs w:val="28"/>
        </w:rPr>
        <w:t>(Высшее образование).</w:t>
      </w:r>
      <w:bookmarkStart w:id="0" w:name="_GoBack"/>
      <w:bookmarkEnd w:id="0"/>
    </w:p>
    <w:sectPr w:rsidR="00A1025B" w:rsidRPr="00AA72F5" w:rsidSect="002F295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811" w:rsidRDefault="005C7811">
      <w:r>
        <w:separator/>
      </w:r>
    </w:p>
  </w:endnote>
  <w:endnote w:type="continuationSeparator" w:id="0">
    <w:p w:rsidR="005C7811" w:rsidRDefault="005C7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811" w:rsidRDefault="005C7811">
      <w:r>
        <w:separator/>
      </w:r>
    </w:p>
  </w:footnote>
  <w:footnote w:type="continuationSeparator" w:id="0">
    <w:p w:rsidR="005C7811" w:rsidRDefault="005C78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D2645"/>
    <w:multiLevelType w:val="hybridMultilevel"/>
    <w:tmpl w:val="D996D68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621553D"/>
    <w:multiLevelType w:val="hybridMultilevel"/>
    <w:tmpl w:val="78E0A01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
    <w:nsid w:val="0A4942E9"/>
    <w:multiLevelType w:val="hybridMultilevel"/>
    <w:tmpl w:val="3A564B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B8E4C13"/>
    <w:multiLevelType w:val="hybridMultilevel"/>
    <w:tmpl w:val="85F470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BC14C41"/>
    <w:multiLevelType w:val="hybridMultilevel"/>
    <w:tmpl w:val="3B769D9A"/>
    <w:lvl w:ilvl="0" w:tplc="04190001">
      <w:start w:val="1"/>
      <w:numFmt w:val="bullet"/>
      <w:lvlText w:val=""/>
      <w:lvlJc w:val="left"/>
      <w:pPr>
        <w:tabs>
          <w:tab w:val="num" w:pos="1515"/>
        </w:tabs>
        <w:ind w:left="1515" w:hanging="360"/>
      </w:pPr>
      <w:rPr>
        <w:rFonts w:ascii="Symbol" w:hAnsi="Symbol" w:cs="Symbol" w:hint="default"/>
      </w:rPr>
    </w:lvl>
    <w:lvl w:ilvl="1" w:tplc="04190003">
      <w:start w:val="1"/>
      <w:numFmt w:val="bullet"/>
      <w:lvlText w:val="o"/>
      <w:lvlJc w:val="left"/>
      <w:pPr>
        <w:tabs>
          <w:tab w:val="num" w:pos="2235"/>
        </w:tabs>
        <w:ind w:left="2235" w:hanging="360"/>
      </w:pPr>
      <w:rPr>
        <w:rFonts w:ascii="Courier New" w:hAnsi="Courier New" w:cs="Courier New" w:hint="default"/>
      </w:rPr>
    </w:lvl>
    <w:lvl w:ilvl="2" w:tplc="04190005">
      <w:start w:val="1"/>
      <w:numFmt w:val="bullet"/>
      <w:lvlText w:val=""/>
      <w:lvlJc w:val="left"/>
      <w:pPr>
        <w:tabs>
          <w:tab w:val="num" w:pos="2955"/>
        </w:tabs>
        <w:ind w:left="2955" w:hanging="360"/>
      </w:pPr>
      <w:rPr>
        <w:rFonts w:ascii="Wingdings" w:hAnsi="Wingdings" w:cs="Wingdings" w:hint="default"/>
      </w:rPr>
    </w:lvl>
    <w:lvl w:ilvl="3" w:tplc="04190001">
      <w:start w:val="1"/>
      <w:numFmt w:val="bullet"/>
      <w:lvlText w:val=""/>
      <w:lvlJc w:val="left"/>
      <w:pPr>
        <w:tabs>
          <w:tab w:val="num" w:pos="3675"/>
        </w:tabs>
        <w:ind w:left="3675" w:hanging="360"/>
      </w:pPr>
      <w:rPr>
        <w:rFonts w:ascii="Symbol" w:hAnsi="Symbol" w:cs="Symbol" w:hint="default"/>
      </w:rPr>
    </w:lvl>
    <w:lvl w:ilvl="4" w:tplc="04190003">
      <w:start w:val="1"/>
      <w:numFmt w:val="bullet"/>
      <w:lvlText w:val="o"/>
      <w:lvlJc w:val="left"/>
      <w:pPr>
        <w:tabs>
          <w:tab w:val="num" w:pos="4395"/>
        </w:tabs>
        <w:ind w:left="4395" w:hanging="360"/>
      </w:pPr>
      <w:rPr>
        <w:rFonts w:ascii="Courier New" w:hAnsi="Courier New" w:cs="Courier New" w:hint="default"/>
      </w:rPr>
    </w:lvl>
    <w:lvl w:ilvl="5" w:tplc="04190005">
      <w:start w:val="1"/>
      <w:numFmt w:val="bullet"/>
      <w:lvlText w:val=""/>
      <w:lvlJc w:val="left"/>
      <w:pPr>
        <w:tabs>
          <w:tab w:val="num" w:pos="5115"/>
        </w:tabs>
        <w:ind w:left="5115" w:hanging="360"/>
      </w:pPr>
      <w:rPr>
        <w:rFonts w:ascii="Wingdings" w:hAnsi="Wingdings" w:cs="Wingdings" w:hint="default"/>
      </w:rPr>
    </w:lvl>
    <w:lvl w:ilvl="6" w:tplc="04190001">
      <w:start w:val="1"/>
      <w:numFmt w:val="bullet"/>
      <w:lvlText w:val=""/>
      <w:lvlJc w:val="left"/>
      <w:pPr>
        <w:tabs>
          <w:tab w:val="num" w:pos="5835"/>
        </w:tabs>
        <w:ind w:left="5835" w:hanging="360"/>
      </w:pPr>
      <w:rPr>
        <w:rFonts w:ascii="Symbol" w:hAnsi="Symbol" w:cs="Symbol" w:hint="default"/>
      </w:rPr>
    </w:lvl>
    <w:lvl w:ilvl="7" w:tplc="04190003">
      <w:start w:val="1"/>
      <w:numFmt w:val="bullet"/>
      <w:lvlText w:val="o"/>
      <w:lvlJc w:val="left"/>
      <w:pPr>
        <w:tabs>
          <w:tab w:val="num" w:pos="6555"/>
        </w:tabs>
        <w:ind w:left="6555" w:hanging="360"/>
      </w:pPr>
      <w:rPr>
        <w:rFonts w:ascii="Courier New" w:hAnsi="Courier New" w:cs="Courier New" w:hint="default"/>
      </w:rPr>
    </w:lvl>
    <w:lvl w:ilvl="8" w:tplc="04190005">
      <w:start w:val="1"/>
      <w:numFmt w:val="bullet"/>
      <w:lvlText w:val=""/>
      <w:lvlJc w:val="left"/>
      <w:pPr>
        <w:tabs>
          <w:tab w:val="num" w:pos="7275"/>
        </w:tabs>
        <w:ind w:left="7275" w:hanging="360"/>
      </w:pPr>
      <w:rPr>
        <w:rFonts w:ascii="Wingdings" w:hAnsi="Wingdings" w:cs="Wingdings" w:hint="default"/>
      </w:rPr>
    </w:lvl>
  </w:abstractNum>
  <w:abstractNum w:abstractNumId="5">
    <w:nsid w:val="3EDD67E7"/>
    <w:multiLevelType w:val="hybridMultilevel"/>
    <w:tmpl w:val="B2B0B3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FD10741"/>
    <w:multiLevelType w:val="hybridMultilevel"/>
    <w:tmpl w:val="CCA466D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40B7776C"/>
    <w:multiLevelType w:val="hybridMultilevel"/>
    <w:tmpl w:val="5F98D3B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485F1E44"/>
    <w:multiLevelType w:val="hybridMultilevel"/>
    <w:tmpl w:val="786429D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AE62972"/>
    <w:multiLevelType w:val="hybridMultilevel"/>
    <w:tmpl w:val="68DA03E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0">
    <w:nsid w:val="52332294"/>
    <w:multiLevelType w:val="multilevel"/>
    <w:tmpl w:val="6EE257F8"/>
    <w:lvl w:ilvl="0">
      <w:start w:val="3"/>
      <w:numFmt w:val="decimal"/>
      <w:lvlText w:val="%1."/>
      <w:lvlJc w:val="left"/>
      <w:pPr>
        <w:tabs>
          <w:tab w:val="num" w:pos="720"/>
        </w:tabs>
        <w:ind w:left="720" w:hanging="360"/>
      </w:pPr>
      <w:rPr>
        <w:rFonts w:hint="default"/>
        <w:b/>
        <w:bCs/>
      </w:rPr>
    </w:lvl>
    <w:lvl w:ilvl="1">
      <w:start w:val="1"/>
      <w:numFmt w:val="decimal"/>
      <w:isLgl/>
      <w:lvlText w:val="%1.%2"/>
      <w:lvlJc w:val="left"/>
      <w:pPr>
        <w:tabs>
          <w:tab w:val="num" w:pos="1144"/>
        </w:tabs>
        <w:ind w:left="1144" w:hanging="435"/>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5312"/>
        </w:tabs>
        <w:ind w:left="5312" w:hanging="2160"/>
      </w:pPr>
      <w:rPr>
        <w:rFonts w:hint="default"/>
      </w:rPr>
    </w:lvl>
  </w:abstractNum>
  <w:abstractNum w:abstractNumId="11">
    <w:nsid w:val="52793C4F"/>
    <w:multiLevelType w:val="hybridMultilevel"/>
    <w:tmpl w:val="BD281B5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54E51180"/>
    <w:multiLevelType w:val="hybridMultilevel"/>
    <w:tmpl w:val="6A20B2B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71ED6838"/>
    <w:multiLevelType w:val="hybridMultilevel"/>
    <w:tmpl w:val="EA86D84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9"/>
  </w:num>
  <w:num w:numId="4">
    <w:abstractNumId w:val="7"/>
  </w:num>
  <w:num w:numId="5">
    <w:abstractNumId w:val="5"/>
  </w:num>
  <w:num w:numId="6">
    <w:abstractNumId w:val="0"/>
  </w:num>
  <w:num w:numId="7">
    <w:abstractNumId w:val="6"/>
  </w:num>
  <w:num w:numId="8">
    <w:abstractNumId w:val="13"/>
  </w:num>
  <w:num w:numId="9">
    <w:abstractNumId w:val="4"/>
  </w:num>
  <w:num w:numId="10">
    <w:abstractNumId w:val="11"/>
  </w:num>
  <w:num w:numId="11">
    <w:abstractNumId w:val="3"/>
  </w:num>
  <w:num w:numId="12">
    <w:abstractNumId w:val="10"/>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4705"/>
    <w:rsid w:val="00016C3D"/>
    <w:rsid w:val="000844EB"/>
    <w:rsid w:val="000975C7"/>
    <w:rsid w:val="000C121D"/>
    <w:rsid w:val="00121E5E"/>
    <w:rsid w:val="00134EA5"/>
    <w:rsid w:val="00170D3F"/>
    <w:rsid w:val="00196FA9"/>
    <w:rsid w:val="00225509"/>
    <w:rsid w:val="0024358A"/>
    <w:rsid w:val="00272654"/>
    <w:rsid w:val="00273495"/>
    <w:rsid w:val="00281EBA"/>
    <w:rsid w:val="002A0C03"/>
    <w:rsid w:val="002A3A51"/>
    <w:rsid w:val="002F2955"/>
    <w:rsid w:val="00300AF0"/>
    <w:rsid w:val="003037D8"/>
    <w:rsid w:val="00333648"/>
    <w:rsid w:val="003517A4"/>
    <w:rsid w:val="00376025"/>
    <w:rsid w:val="003B2F69"/>
    <w:rsid w:val="003D4F54"/>
    <w:rsid w:val="003E43DA"/>
    <w:rsid w:val="00434E5F"/>
    <w:rsid w:val="00446E5F"/>
    <w:rsid w:val="004478BD"/>
    <w:rsid w:val="004504EB"/>
    <w:rsid w:val="00457C2C"/>
    <w:rsid w:val="00472BE5"/>
    <w:rsid w:val="004845A0"/>
    <w:rsid w:val="004A7415"/>
    <w:rsid w:val="004C0C2C"/>
    <w:rsid w:val="00517E32"/>
    <w:rsid w:val="00527355"/>
    <w:rsid w:val="00562DE2"/>
    <w:rsid w:val="00564705"/>
    <w:rsid w:val="00573450"/>
    <w:rsid w:val="00581AFC"/>
    <w:rsid w:val="005A6F45"/>
    <w:rsid w:val="005C4EF4"/>
    <w:rsid w:val="005C5CC7"/>
    <w:rsid w:val="005C7811"/>
    <w:rsid w:val="00646C02"/>
    <w:rsid w:val="0066074D"/>
    <w:rsid w:val="00662FCD"/>
    <w:rsid w:val="0068785D"/>
    <w:rsid w:val="00691FE2"/>
    <w:rsid w:val="006C01D1"/>
    <w:rsid w:val="006D31F9"/>
    <w:rsid w:val="006D3812"/>
    <w:rsid w:val="006D5263"/>
    <w:rsid w:val="00760E59"/>
    <w:rsid w:val="0076298E"/>
    <w:rsid w:val="0076778F"/>
    <w:rsid w:val="0077189C"/>
    <w:rsid w:val="00780AD8"/>
    <w:rsid w:val="00781291"/>
    <w:rsid w:val="007A25A4"/>
    <w:rsid w:val="007B7844"/>
    <w:rsid w:val="007C25A8"/>
    <w:rsid w:val="007E33F6"/>
    <w:rsid w:val="0080105B"/>
    <w:rsid w:val="0082520D"/>
    <w:rsid w:val="00830CF5"/>
    <w:rsid w:val="008711AE"/>
    <w:rsid w:val="008754D9"/>
    <w:rsid w:val="008A4927"/>
    <w:rsid w:val="008D6C64"/>
    <w:rsid w:val="008D7E23"/>
    <w:rsid w:val="008E62F5"/>
    <w:rsid w:val="009568D2"/>
    <w:rsid w:val="009C7234"/>
    <w:rsid w:val="00A1025B"/>
    <w:rsid w:val="00A20FDA"/>
    <w:rsid w:val="00A269AE"/>
    <w:rsid w:val="00A52040"/>
    <w:rsid w:val="00A62D1E"/>
    <w:rsid w:val="00A66C02"/>
    <w:rsid w:val="00AA0B17"/>
    <w:rsid w:val="00AA72F5"/>
    <w:rsid w:val="00AB0E8F"/>
    <w:rsid w:val="00AB2AA7"/>
    <w:rsid w:val="00AD0E05"/>
    <w:rsid w:val="00AE0031"/>
    <w:rsid w:val="00AE0B46"/>
    <w:rsid w:val="00B1758B"/>
    <w:rsid w:val="00B608A8"/>
    <w:rsid w:val="00B666BA"/>
    <w:rsid w:val="00B725D1"/>
    <w:rsid w:val="00B738B1"/>
    <w:rsid w:val="00BC23CD"/>
    <w:rsid w:val="00BD5482"/>
    <w:rsid w:val="00BF102E"/>
    <w:rsid w:val="00C07258"/>
    <w:rsid w:val="00C435D0"/>
    <w:rsid w:val="00CA7769"/>
    <w:rsid w:val="00CB0545"/>
    <w:rsid w:val="00CC0177"/>
    <w:rsid w:val="00CE37E7"/>
    <w:rsid w:val="00D23358"/>
    <w:rsid w:val="00D616D8"/>
    <w:rsid w:val="00D645BF"/>
    <w:rsid w:val="00D85355"/>
    <w:rsid w:val="00DC1557"/>
    <w:rsid w:val="00E22184"/>
    <w:rsid w:val="00E44387"/>
    <w:rsid w:val="00E4589A"/>
    <w:rsid w:val="00E82A3E"/>
    <w:rsid w:val="00EA0816"/>
    <w:rsid w:val="00EC239E"/>
    <w:rsid w:val="00EE18D6"/>
    <w:rsid w:val="00F03978"/>
    <w:rsid w:val="00F26403"/>
    <w:rsid w:val="00F26BC2"/>
    <w:rsid w:val="00F3677A"/>
    <w:rsid w:val="00F616DE"/>
    <w:rsid w:val="00F659F8"/>
    <w:rsid w:val="00F86E85"/>
    <w:rsid w:val="00FA57C3"/>
    <w:rsid w:val="00FD3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784C4E-D174-4041-8379-5321528D2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86E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A4927"/>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8A4927"/>
  </w:style>
  <w:style w:type="paragraph" w:styleId="a7">
    <w:name w:val="footer"/>
    <w:basedOn w:val="a"/>
    <w:link w:val="a8"/>
    <w:uiPriority w:val="99"/>
    <w:rsid w:val="00016C3D"/>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4151</Words>
  <Characters>23662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Инфракрасное излучение – это спектр электромагнитных колебаний с длиной волны от 400 мкм до 760 нм</vt:lpstr>
    </vt:vector>
  </TitlesOfParts>
  <Company>Home</Company>
  <LinksUpToDate>false</LinksUpToDate>
  <CharactersWithSpaces>27758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Инфракрасное излучение – это спектр электромагнитных колебаний с длиной волны от 400 мкм до 760 нм</dc:title>
  <dc:subject/>
  <dc:creator>Admin</dc:creator>
  <cp:keywords/>
  <dc:description/>
  <cp:lastModifiedBy>admin</cp:lastModifiedBy>
  <cp:revision>2</cp:revision>
  <dcterms:created xsi:type="dcterms:W3CDTF">2014-04-11T17:45:00Z</dcterms:created>
  <dcterms:modified xsi:type="dcterms:W3CDTF">2014-04-11T17:45:00Z</dcterms:modified>
</cp:coreProperties>
</file>