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11F" w:rsidRPr="0010120A" w:rsidRDefault="009E011F" w:rsidP="0010120A">
      <w:pPr>
        <w:pStyle w:val="5"/>
        <w:widowControl w:val="0"/>
        <w:spacing w:before="0" w:after="0" w:line="360" w:lineRule="auto"/>
        <w:ind w:firstLine="709"/>
        <w:jc w:val="center"/>
        <w:rPr>
          <w:b w:val="0"/>
          <w:i w:val="0"/>
          <w:sz w:val="28"/>
          <w:szCs w:val="28"/>
        </w:rPr>
      </w:pPr>
      <w:r w:rsidRPr="0010120A">
        <w:rPr>
          <w:b w:val="0"/>
          <w:i w:val="0"/>
          <w:sz w:val="28"/>
          <w:szCs w:val="28"/>
        </w:rPr>
        <w:t>Горно-металлургический факультет</w:t>
      </w:r>
    </w:p>
    <w:p w:rsidR="009E011F" w:rsidRPr="0010120A" w:rsidRDefault="009E011F" w:rsidP="0010120A">
      <w:pPr>
        <w:widowControl w:val="0"/>
        <w:spacing w:line="360" w:lineRule="auto"/>
        <w:ind w:firstLine="709"/>
        <w:jc w:val="center"/>
        <w:rPr>
          <w:sz w:val="28"/>
        </w:rPr>
      </w:pPr>
    </w:p>
    <w:p w:rsidR="009E011F" w:rsidRPr="0010120A" w:rsidRDefault="009E011F" w:rsidP="0010120A">
      <w:pPr>
        <w:widowControl w:val="0"/>
        <w:spacing w:line="360" w:lineRule="auto"/>
        <w:ind w:firstLine="709"/>
        <w:jc w:val="center"/>
        <w:rPr>
          <w:sz w:val="28"/>
        </w:rPr>
      </w:pPr>
    </w:p>
    <w:p w:rsidR="009E011F" w:rsidRPr="0010120A" w:rsidRDefault="009E011F" w:rsidP="0010120A">
      <w:pPr>
        <w:widowControl w:val="0"/>
        <w:spacing w:line="360" w:lineRule="auto"/>
        <w:ind w:firstLine="709"/>
        <w:jc w:val="center"/>
        <w:rPr>
          <w:sz w:val="28"/>
        </w:rPr>
      </w:pPr>
    </w:p>
    <w:p w:rsidR="003357E8" w:rsidRPr="0010120A" w:rsidRDefault="003357E8" w:rsidP="0010120A">
      <w:pPr>
        <w:widowControl w:val="0"/>
        <w:spacing w:line="360" w:lineRule="auto"/>
        <w:ind w:firstLine="709"/>
        <w:jc w:val="center"/>
        <w:rPr>
          <w:sz w:val="28"/>
        </w:rPr>
      </w:pPr>
    </w:p>
    <w:p w:rsidR="009E011F" w:rsidRPr="0010120A" w:rsidRDefault="009E011F" w:rsidP="0010120A">
      <w:pPr>
        <w:pStyle w:val="FR1"/>
        <w:spacing w:line="360" w:lineRule="auto"/>
        <w:ind w:firstLine="709"/>
        <w:jc w:val="center"/>
        <w:rPr>
          <w:rFonts w:ascii="Times New Roman" w:hAnsi="Times New Roman"/>
          <w:lang w:val="ru-RU"/>
        </w:rPr>
      </w:pPr>
    </w:p>
    <w:p w:rsidR="0010120A" w:rsidRDefault="0010120A" w:rsidP="0010120A">
      <w:pPr>
        <w:pStyle w:val="FR1"/>
        <w:spacing w:line="360" w:lineRule="auto"/>
        <w:ind w:firstLine="709"/>
        <w:jc w:val="center"/>
        <w:rPr>
          <w:rFonts w:ascii="Times New Roman" w:hAnsi="Times New Roman"/>
        </w:rPr>
      </w:pPr>
    </w:p>
    <w:p w:rsidR="0010120A" w:rsidRDefault="0010120A" w:rsidP="0010120A">
      <w:pPr>
        <w:pStyle w:val="FR1"/>
        <w:spacing w:line="360" w:lineRule="auto"/>
        <w:ind w:firstLine="709"/>
        <w:jc w:val="center"/>
        <w:rPr>
          <w:rFonts w:ascii="Times New Roman" w:hAnsi="Times New Roman"/>
        </w:rPr>
      </w:pPr>
    </w:p>
    <w:p w:rsidR="0010120A" w:rsidRDefault="0010120A" w:rsidP="0010120A">
      <w:pPr>
        <w:pStyle w:val="FR1"/>
        <w:spacing w:line="360" w:lineRule="auto"/>
        <w:ind w:firstLine="709"/>
        <w:jc w:val="center"/>
        <w:rPr>
          <w:rFonts w:ascii="Times New Roman" w:hAnsi="Times New Roman"/>
        </w:rPr>
      </w:pPr>
    </w:p>
    <w:p w:rsidR="0010120A" w:rsidRDefault="0010120A" w:rsidP="0010120A">
      <w:pPr>
        <w:pStyle w:val="FR1"/>
        <w:spacing w:line="360" w:lineRule="auto"/>
        <w:ind w:firstLine="709"/>
        <w:jc w:val="center"/>
        <w:rPr>
          <w:rFonts w:ascii="Times New Roman" w:hAnsi="Times New Roman"/>
        </w:rPr>
      </w:pPr>
    </w:p>
    <w:p w:rsidR="0010120A" w:rsidRDefault="0010120A" w:rsidP="0010120A">
      <w:pPr>
        <w:pStyle w:val="FR1"/>
        <w:spacing w:line="360" w:lineRule="auto"/>
        <w:ind w:firstLine="709"/>
        <w:jc w:val="center"/>
        <w:rPr>
          <w:rFonts w:ascii="Times New Roman" w:hAnsi="Times New Roman"/>
        </w:rPr>
      </w:pPr>
    </w:p>
    <w:p w:rsidR="0010120A" w:rsidRDefault="0010120A" w:rsidP="0010120A">
      <w:pPr>
        <w:pStyle w:val="FR1"/>
        <w:spacing w:line="360" w:lineRule="auto"/>
        <w:ind w:firstLine="709"/>
        <w:jc w:val="center"/>
        <w:rPr>
          <w:rFonts w:ascii="Times New Roman" w:hAnsi="Times New Roman"/>
        </w:rPr>
      </w:pPr>
    </w:p>
    <w:p w:rsidR="0010120A" w:rsidRDefault="0010120A" w:rsidP="0010120A">
      <w:pPr>
        <w:pStyle w:val="FR1"/>
        <w:spacing w:line="360" w:lineRule="auto"/>
        <w:ind w:firstLine="709"/>
        <w:jc w:val="center"/>
        <w:rPr>
          <w:rFonts w:ascii="Times New Roman" w:hAnsi="Times New Roman"/>
        </w:rPr>
      </w:pPr>
    </w:p>
    <w:p w:rsidR="00E466B5" w:rsidRPr="0010120A" w:rsidRDefault="009E011F" w:rsidP="0010120A">
      <w:pPr>
        <w:pStyle w:val="FR1"/>
        <w:spacing w:line="360" w:lineRule="auto"/>
        <w:ind w:firstLine="709"/>
        <w:jc w:val="center"/>
        <w:rPr>
          <w:rFonts w:ascii="Times New Roman" w:hAnsi="Times New Roman"/>
          <w:lang w:val="ru-RU"/>
        </w:rPr>
      </w:pPr>
      <w:r w:rsidRPr="0010120A">
        <w:rPr>
          <w:rFonts w:ascii="Times New Roman" w:hAnsi="Times New Roman"/>
          <w:lang w:val="ru-RU"/>
        </w:rPr>
        <w:t>КОНТРОЛЬНАЯ РАБОТА</w:t>
      </w:r>
    </w:p>
    <w:p w:rsidR="00E466B5" w:rsidRPr="0010120A" w:rsidRDefault="00E466B5" w:rsidP="0010120A">
      <w:pPr>
        <w:pStyle w:val="FR1"/>
        <w:spacing w:line="360" w:lineRule="auto"/>
        <w:ind w:firstLine="709"/>
        <w:jc w:val="center"/>
        <w:rPr>
          <w:rFonts w:ascii="Times New Roman" w:hAnsi="Times New Roman"/>
          <w:lang w:val="ru-RU"/>
        </w:rPr>
      </w:pPr>
    </w:p>
    <w:p w:rsidR="009E011F" w:rsidRPr="0010120A" w:rsidRDefault="009E011F" w:rsidP="0010120A">
      <w:pPr>
        <w:pStyle w:val="FR1"/>
        <w:spacing w:line="360" w:lineRule="auto"/>
        <w:ind w:firstLine="709"/>
        <w:jc w:val="center"/>
        <w:rPr>
          <w:rFonts w:ascii="Times New Roman" w:hAnsi="Times New Roman"/>
          <w:bCs/>
          <w:szCs w:val="28"/>
          <w:lang w:val="ru-RU"/>
        </w:rPr>
      </w:pPr>
      <w:r w:rsidRPr="0010120A">
        <w:rPr>
          <w:rFonts w:ascii="Times New Roman" w:hAnsi="Times New Roman"/>
          <w:bCs/>
          <w:szCs w:val="28"/>
          <w:lang w:val="ru-RU"/>
        </w:rPr>
        <w:t>«Инженерная геология и гидрогеология»</w:t>
      </w:r>
    </w:p>
    <w:p w:rsidR="009E011F" w:rsidRPr="0010120A" w:rsidRDefault="009E011F" w:rsidP="0010120A">
      <w:pPr>
        <w:widowControl w:val="0"/>
        <w:spacing w:line="360" w:lineRule="auto"/>
        <w:ind w:firstLine="709"/>
        <w:jc w:val="center"/>
        <w:rPr>
          <w:sz w:val="28"/>
        </w:rPr>
      </w:pPr>
    </w:p>
    <w:p w:rsidR="009E011F" w:rsidRPr="0010120A" w:rsidRDefault="009E011F" w:rsidP="0010120A">
      <w:pPr>
        <w:widowControl w:val="0"/>
        <w:spacing w:line="360" w:lineRule="auto"/>
        <w:ind w:firstLine="709"/>
        <w:jc w:val="center"/>
        <w:rPr>
          <w:sz w:val="28"/>
        </w:rPr>
      </w:pPr>
    </w:p>
    <w:p w:rsidR="009E011F" w:rsidRPr="0010120A" w:rsidRDefault="009E011F" w:rsidP="0010120A">
      <w:pPr>
        <w:widowControl w:val="0"/>
        <w:spacing w:line="360" w:lineRule="auto"/>
        <w:ind w:firstLine="709"/>
        <w:jc w:val="center"/>
        <w:rPr>
          <w:sz w:val="28"/>
        </w:rPr>
      </w:pPr>
    </w:p>
    <w:p w:rsidR="009E011F" w:rsidRPr="0010120A" w:rsidRDefault="009E011F" w:rsidP="0010120A">
      <w:pPr>
        <w:widowControl w:val="0"/>
        <w:spacing w:line="360" w:lineRule="auto"/>
        <w:ind w:firstLine="709"/>
        <w:jc w:val="center"/>
        <w:rPr>
          <w:sz w:val="28"/>
        </w:rPr>
      </w:pPr>
    </w:p>
    <w:p w:rsidR="0010120A" w:rsidRDefault="0010120A" w:rsidP="0010120A">
      <w:pPr>
        <w:pStyle w:val="1"/>
        <w:keepNext w:val="0"/>
        <w:widowControl w:val="0"/>
        <w:spacing w:before="0" w:after="0" w:line="360" w:lineRule="auto"/>
        <w:ind w:firstLine="709"/>
        <w:jc w:val="center"/>
        <w:rPr>
          <w:rFonts w:ascii="Times New Roman" w:hAnsi="Times New Roman"/>
          <w:b w:val="0"/>
          <w:sz w:val="28"/>
        </w:rPr>
      </w:pPr>
    </w:p>
    <w:p w:rsidR="0010120A" w:rsidRDefault="0010120A" w:rsidP="0010120A">
      <w:pPr>
        <w:pStyle w:val="1"/>
        <w:keepNext w:val="0"/>
        <w:widowControl w:val="0"/>
        <w:spacing w:before="0" w:after="0" w:line="360" w:lineRule="auto"/>
        <w:ind w:firstLine="709"/>
        <w:jc w:val="center"/>
        <w:rPr>
          <w:rFonts w:ascii="Times New Roman" w:hAnsi="Times New Roman"/>
          <w:b w:val="0"/>
          <w:sz w:val="28"/>
        </w:rPr>
      </w:pPr>
    </w:p>
    <w:p w:rsidR="0010120A" w:rsidRDefault="0010120A" w:rsidP="0010120A">
      <w:pPr>
        <w:pStyle w:val="1"/>
        <w:keepNext w:val="0"/>
        <w:widowControl w:val="0"/>
        <w:spacing w:before="0" w:after="0" w:line="360" w:lineRule="auto"/>
        <w:ind w:firstLine="709"/>
        <w:jc w:val="center"/>
        <w:rPr>
          <w:rFonts w:ascii="Times New Roman" w:hAnsi="Times New Roman"/>
          <w:b w:val="0"/>
          <w:sz w:val="28"/>
        </w:rPr>
      </w:pPr>
    </w:p>
    <w:p w:rsidR="0010120A" w:rsidRDefault="0010120A" w:rsidP="0010120A">
      <w:pPr>
        <w:pStyle w:val="1"/>
        <w:keepNext w:val="0"/>
        <w:widowControl w:val="0"/>
        <w:spacing w:before="0" w:after="0" w:line="360" w:lineRule="auto"/>
        <w:ind w:firstLine="709"/>
        <w:jc w:val="center"/>
        <w:rPr>
          <w:rFonts w:ascii="Times New Roman" w:hAnsi="Times New Roman"/>
          <w:b w:val="0"/>
          <w:sz w:val="28"/>
        </w:rPr>
      </w:pPr>
    </w:p>
    <w:p w:rsidR="0010120A" w:rsidRDefault="0010120A" w:rsidP="0010120A">
      <w:pPr>
        <w:pStyle w:val="1"/>
        <w:keepNext w:val="0"/>
        <w:widowControl w:val="0"/>
        <w:spacing w:before="0" w:after="0" w:line="360" w:lineRule="auto"/>
        <w:ind w:firstLine="709"/>
        <w:jc w:val="center"/>
        <w:rPr>
          <w:rFonts w:ascii="Times New Roman" w:hAnsi="Times New Roman"/>
          <w:b w:val="0"/>
          <w:sz w:val="28"/>
        </w:rPr>
      </w:pPr>
    </w:p>
    <w:p w:rsidR="0010120A" w:rsidRDefault="0010120A" w:rsidP="0010120A">
      <w:pPr>
        <w:pStyle w:val="1"/>
        <w:keepNext w:val="0"/>
        <w:widowControl w:val="0"/>
        <w:spacing w:before="0" w:after="0" w:line="360" w:lineRule="auto"/>
        <w:ind w:firstLine="709"/>
        <w:jc w:val="center"/>
        <w:rPr>
          <w:rFonts w:ascii="Times New Roman" w:hAnsi="Times New Roman"/>
          <w:b w:val="0"/>
          <w:sz w:val="28"/>
        </w:rPr>
      </w:pPr>
    </w:p>
    <w:p w:rsidR="0010120A" w:rsidRDefault="0010120A" w:rsidP="0010120A">
      <w:pPr>
        <w:pStyle w:val="1"/>
        <w:keepNext w:val="0"/>
        <w:widowControl w:val="0"/>
        <w:spacing w:before="0" w:after="0" w:line="360" w:lineRule="auto"/>
        <w:ind w:firstLine="709"/>
        <w:jc w:val="center"/>
        <w:rPr>
          <w:rFonts w:ascii="Times New Roman" w:hAnsi="Times New Roman"/>
          <w:b w:val="0"/>
          <w:sz w:val="28"/>
        </w:rPr>
      </w:pPr>
    </w:p>
    <w:p w:rsidR="0010120A" w:rsidRDefault="0010120A" w:rsidP="0010120A">
      <w:pPr>
        <w:pStyle w:val="1"/>
        <w:keepNext w:val="0"/>
        <w:widowControl w:val="0"/>
        <w:spacing w:before="0" w:after="0" w:line="360" w:lineRule="auto"/>
        <w:ind w:firstLine="709"/>
        <w:jc w:val="center"/>
        <w:rPr>
          <w:rFonts w:ascii="Times New Roman" w:hAnsi="Times New Roman"/>
          <w:b w:val="0"/>
          <w:sz w:val="28"/>
        </w:rPr>
      </w:pPr>
    </w:p>
    <w:p w:rsidR="009E011F" w:rsidRPr="0010120A" w:rsidRDefault="009E011F" w:rsidP="0010120A">
      <w:pPr>
        <w:pStyle w:val="1"/>
        <w:keepNext w:val="0"/>
        <w:widowControl w:val="0"/>
        <w:spacing w:before="0" w:after="0" w:line="360" w:lineRule="auto"/>
        <w:ind w:firstLine="709"/>
        <w:jc w:val="center"/>
        <w:rPr>
          <w:rFonts w:ascii="Times New Roman" w:hAnsi="Times New Roman"/>
          <w:b w:val="0"/>
          <w:sz w:val="28"/>
        </w:rPr>
      </w:pPr>
      <w:r w:rsidRPr="0010120A">
        <w:rPr>
          <w:rFonts w:ascii="Times New Roman" w:hAnsi="Times New Roman"/>
          <w:b w:val="0"/>
          <w:sz w:val="28"/>
        </w:rPr>
        <w:t>г. Усть-Каменогорск</w:t>
      </w:r>
      <w:r w:rsidR="0010120A">
        <w:rPr>
          <w:rFonts w:ascii="Times New Roman" w:hAnsi="Times New Roman"/>
          <w:b w:val="0"/>
          <w:sz w:val="28"/>
          <w:lang w:val="en-US"/>
        </w:rPr>
        <w:t xml:space="preserve"> </w:t>
      </w:r>
      <w:r w:rsidRPr="0010120A">
        <w:rPr>
          <w:rFonts w:ascii="Times New Roman" w:hAnsi="Times New Roman"/>
          <w:b w:val="0"/>
          <w:sz w:val="28"/>
        </w:rPr>
        <w:t>2010 г.</w:t>
      </w:r>
    </w:p>
    <w:p w:rsidR="00ED740C" w:rsidRPr="0010120A" w:rsidRDefault="0010120A" w:rsidP="0010120A">
      <w:pPr>
        <w:widowControl w:val="0"/>
        <w:spacing w:line="360" w:lineRule="auto"/>
        <w:ind w:firstLine="709"/>
        <w:jc w:val="both"/>
        <w:rPr>
          <w:sz w:val="28"/>
        </w:rPr>
      </w:pPr>
      <w:r>
        <w:rPr>
          <w:sz w:val="28"/>
        </w:rPr>
        <w:br w:type="page"/>
      </w:r>
      <w:r w:rsidR="003357E8" w:rsidRPr="0010120A">
        <w:rPr>
          <w:sz w:val="28"/>
        </w:rPr>
        <w:t>Задание 1</w:t>
      </w:r>
      <w:r>
        <w:rPr>
          <w:sz w:val="28"/>
        </w:rPr>
        <w:t xml:space="preserve"> </w:t>
      </w:r>
      <w:r w:rsidR="00ED740C" w:rsidRPr="0010120A">
        <w:rPr>
          <w:sz w:val="28"/>
        </w:rPr>
        <w:t xml:space="preserve">Охарактеризовать </w:t>
      </w:r>
      <w:r w:rsidR="005C2D91" w:rsidRPr="0010120A">
        <w:rPr>
          <w:sz w:val="28"/>
        </w:rPr>
        <w:t>следующие</w:t>
      </w:r>
      <w:r w:rsidR="00ED740C" w:rsidRPr="0010120A">
        <w:rPr>
          <w:sz w:val="28"/>
        </w:rPr>
        <w:t xml:space="preserve"> показатели физических и водно-физических свойств горных пород в соответствии с заданием. При описании обязательно указать способы определен</w:t>
      </w:r>
      <w:r>
        <w:rPr>
          <w:sz w:val="28"/>
        </w:rPr>
        <w:t>ия и дать схематический рисунок</w:t>
      </w:r>
    </w:p>
    <w:p w:rsidR="0010120A" w:rsidRDefault="0010120A" w:rsidP="0010120A">
      <w:pPr>
        <w:widowControl w:val="0"/>
        <w:spacing w:line="360" w:lineRule="auto"/>
        <w:ind w:firstLine="709"/>
        <w:jc w:val="both"/>
        <w:rPr>
          <w:sz w:val="28"/>
        </w:rPr>
      </w:pPr>
    </w:p>
    <w:p w:rsidR="00ED740C" w:rsidRPr="0010120A" w:rsidRDefault="00ED740C" w:rsidP="0010120A">
      <w:pPr>
        <w:widowControl w:val="0"/>
        <w:spacing w:line="360" w:lineRule="auto"/>
        <w:ind w:firstLine="709"/>
        <w:jc w:val="both"/>
        <w:rPr>
          <w:sz w:val="28"/>
        </w:rPr>
      </w:pPr>
      <w:r w:rsidRPr="0010120A">
        <w:rPr>
          <w:sz w:val="28"/>
        </w:rPr>
        <w:t>Гранулометрический состав.</w:t>
      </w:r>
    </w:p>
    <w:p w:rsidR="00ED740C" w:rsidRPr="0010120A" w:rsidRDefault="00ED740C" w:rsidP="0010120A">
      <w:pPr>
        <w:widowControl w:val="0"/>
        <w:spacing w:line="360" w:lineRule="auto"/>
        <w:ind w:firstLine="709"/>
        <w:jc w:val="both"/>
        <w:rPr>
          <w:sz w:val="28"/>
        </w:rPr>
      </w:pPr>
      <w:r w:rsidRPr="0010120A">
        <w:rPr>
          <w:sz w:val="28"/>
        </w:rPr>
        <w:t xml:space="preserve">От латинского </w:t>
      </w:r>
      <w:r w:rsidRPr="0010120A">
        <w:rPr>
          <w:sz w:val="28"/>
          <w:lang w:val="en-US"/>
        </w:rPr>
        <w:t>granulum</w:t>
      </w:r>
      <w:r w:rsidRPr="0010120A">
        <w:rPr>
          <w:sz w:val="28"/>
        </w:rPr>
        <w:t xml:space="preserve"> – зернышко и метрия. Под гранулометрическим составом понимают количественное соотношение различных фракций в дисперсных породах, т.е. гранулометрический состав показывает, какого размера частицы и в каком количестве содержаться в той или иной породе.</w:t>
      </w:r>
    </w:p>
    <w:p w:rsidR="00ED740C" w:rsidRDefault="00B64C0A" w:rsidP="0010120A">
      <w:pPr>
        <w:widowControl w:val="0"/>
        <w:spacing w:line="360" w:lineRule="auto"/>
        <w:ind w:firstLine="709"/>
        <w:jc w:val="both"/>
        <w:rPr>
          <w:sz w:val="28"/>
        </w:rPr>
      </w:pPr>
      <w:r w:rsidRPr="0010120A">
        <w:rPr>
          <w:sz w:val="28"/>
        </w:rPr>
        <w:t>В осадочных горных породах разл</w:t>
      </w:r>
      <w:r w:rsidR="0010120A">
        <w:rPr>
          <w:sz w:val="28"/>
        </w:rPr>
        <w:t xml:space="preserve">ичают: валуны крупные свыше 500 </w:t>
      </w:r>
      <w:r w:rsidRPr="0010120A">
        <w:rPr>
          <w:iCs/>
          <w:sz w:val="28"/>
        </w:rPr>
        <w:t>мм</w:t>
      </w:r>
      <w:r w:rsidRPr="0010120A">
        <w:rPr>
          <w:sz w:val="28"/>
        </w:rPr>
        <w:t>, средние 500</w:t>
      </w:r>
      <w:r w:rsidR="0010120A">
        <w:rPr>
          <w:sz w:val="28"/>
        </w:rPr>
        <w:t xml:space="preserve"> </w:t>
      </w:r>
      <w:r w:rsidRPr="0010120A">
        <w:rPr>
          <w:sz w:val="28"/>
        </w:rPr>
        <w:t>—</w:t>
      </w:r>
      <w:r w:rsidR="0010120A">
        <w:rPr>
          <w:sz w:val="28"/>
        </w:rPr>
        <w:t xml:space="preserve"> </w:t>
      </w:r>
      <w:r w:rsidRPr="0010120A">
        <w:rPr>
          <w:sz w:val="28"/>
        </w:rPr>
        <w:t xml:space="preserve">250 </w:t>
      </w:r>
      <w:r w:rsidRPr="0010120A">
        <w:rPr>
          <w:iCs/>
          <w:sz w:val="28"/>
        </w:rPr>
        <w:t>мм</w:t>
      </w:r>
      <w:r w:rsidRPr="0010120A">
        <w:rPr>
          <w:sz w:val="28"/>
        </w:rPr>
        <w:t>, мелкие 250</w:t>
      </w:r>
      <w:r w:rsidR="0010120A">
        <w:rPr>
          <w:sz w:val="28"/>
        </w:rPr>
        <w:t xml:space="preserve"> </w:t>
      </w:r>
      <w:r w:rsidRPr="0010120A">
        <w:rPr>
          <w:sz w:val="28"/>
        </w:rPr>
        <w:t>—</w:t>
      </w:r>
      <w:r w:rsidR="0010120A">
        <w:rPr>
          <w:sz w:val="28"/>
        </w:rPr>
        <w:t xml:space="preserve"> </w:t>
      </w:r>
      <w:r w:rsidRPr="0010120A">
        <w:rPr>
          <w:sz w:val="28"/>
        </w:rPr>
        <w:t xml:space="preserve">100 </w:t>
      </w:r>
      <w:r w:rsidRPr="0010120A">
        <w:rPr>
          <w:iCs/>
          <w:sz w:val="28"/>
        </w:rPr>
        <w:t>мм</w:t>
      </w:r>
      <w:r w:rsidRPr="0010120A">
        <w:rPr>
          <w:sz w:val="28"/>
        </w:rPr>
        <w:t>, галька 100</w:t>
      </w:r>
      <w:r w:rsidR="0010120A">
        <w:rPr>
          <w:sz w:val="28"/>
        </w:rPr>
        <w:t xml:space="preserve"> </w:t>
      </w:r>
      <w:r w:rsidRPr="0010120A">
        <w:rPr>
          <w:sz w:val="28"/>
        </w:rPr>
        <w:t>—</w:t>
      </w:r>
      <w:r w:rsidR="0010120A">
        <w:rPr>
          <w:sz w:val="28"/>
        </w:rPr>
        <w:t xml:space="preserve"> </w:t>
      </w:r>
      <w:r w:rsidRPr="0010120A">
        <w:rPr>
          <w:sz w:val="28"/>
        </w:rPr>
        <w:t xml:space="preserve">10 </w:t>
      </w:r>
      <w:r w:rsidRPr="0010120A">
        <w:rPr>
          <w:iCs/>
          <w:sz w:val="28"/>
        </w:rPr>
        <w:t>мм</w:t>
      </w:r>
      <w:r w:rsidRPr="0010120A">
        <w:rPr>
          <w:sz w:val="28"/>
        </w:rPr>
        <w:t>, гравий крупный 10</w:t>
      </w:r>
      <w:r w:rsidR="0010120A">
        <w:rPr>
          <w:sz w:val="28"/>
        </w:rPr>
        <w:t xml:space="preserve"> </w:t>
      </w:r>
      <w:r w:rsidRPr="0010120A">
        <w:rPr>
          <w:sz w:val="28"/>
        </w:rPr>
        <w:t>—</w:t>
      </w:r>
      <w:r w:rsidR="0010120A">
        <w:rPr>
          <w:sz w:val="28"/>
        </w:rPr>
        <w:t xml:space="preserve"> </w:t>
      </w:r>
      <w:r w:rsidRPr="0010120A">
        <w:rPr>
          <w:sz w:val="28"/>
        </w:rPr>
        <w:t xml:space="preserve">5 </w:t>
      </w:r>
      <w:r w:rsidRPr="0010120A">
        <w:rPr>
          <w:iCs/>
          <w:sz w:val="28"/>
        </w:rPr>
        <w:t>мм</w:t>
      </w:r>
      <w:r w:rsidRPr="0010120A">
        <w:rPr>
          <w:sz w:val="28"/>
        </w:rPr>
        <w:t>, мелкий 5</w:t>
      </w:r>
      <w:r w:rsidR="0010120A">
        <w:rPr>
          <w:sz w:val="28"/>
        </w:rPr>
        <w:t xml:space="preserve"> </w:t>
      </w:r>
      <w:r w:rsidRPr="0010120A">
        <w:rPr>
          <w:sz w:val="28"/>
        </w:rPr>
        <w:t>—</w:t>
      </w:r>
      <w:r w:rsidR="0010120A">
        <w:rPr>
          <w:sz w:val="28"/>
        </w:rPr>
        <w:t xml:space="preserve"> </w:t>
      </w:r>
      <w:r w:rsidRPr="0010120A">
        <w:rPr>
          <w:sz w:val="28"/>
        </w:rPr>
        <w:t xml:space="preserve">2 </w:t>
      </w:r>
      <w:r w:rsidRPr="0010120A">
        <w:rPr>
          <w:iCs/>
          <w:sz w:val="28"/>
        </w:rPr>
        <w:t>мм</w:t>
      </w:r>
      <w:r w:rsidRPr="0010120A">
        <w:rPr>
          <w:sz w:val="28"/>
        </w:rPr>
        <w:t>, грубый песок 2</w:t>
      </w:r>
      <w:r w:rsidR="0010120A">
        <w:rPr>
          <w:sz w:val="28"/>
        </w:rPr>
        <w:t xml:space="preserve"> </w:t>
      </w:r>
      <w:r w:rsidRPr="0010120A">
        <w:rPr>
          <w:sz w:val="28"/>
        </w:rPr>
        <w:t>—</w:t>
      </w:r>
      <w:r w:rsidR="0010120A">
        <w:rPr>
          <w:sz w:val="28"/>
        </w:rPr>
        <w:t xml:space="preserve"> </w:t>
      </w:r>
      <w:r w:rsidRPr="0010120A">
        <w:rPr>
          <w:sz w:val="28"/>
        </w:rPr>
        <w:t xml:space="preserve">1 </w:t>
      </w:r>
      <w:r w:rsidRPr="0010120A">
        <w:rPr>
          <w:iCs/>
          <w:sz w:val="28"/>
        </w:rPr>
        <w:t>мм</w:t>
      </w:r>
      <w:r w:rsidRPr="0010120A">
        <w:rPr>
          <w:sz w:val="28"/>
        </w:rPr>
        <w:t>, крупный песок 1</w:t>
      </w:r>
      <w:r w:rsidR="0010120A">
        <w:rPr>
          <w:sz w:val="28"/>
        </w:rPr>
        <w:t xml:space="preserve"> </w:t>
      </w:r>
      <w:r w:rsidRPr="0010120A">
        <w:rPr>
          <w:sz w:val="28"/>
        </w:rPr>
        <w:t>—</w:t>
      </w:r>
      <w:r w:rsidR="0010120A">
        <w:rPr>
          <w:sz w:val="28"/>
        </w:rPr>
        <w:t xml:space="preserve"> </w:t>
      </w:r>
      <w:r w:rsidRPr="0010120A">
        <w:rPr>
          <w:sz w:val="28"/>
        </w:rPr>
        <w:t xml:space="preserve">0,5 </w:t>
      </w:r>
      <w:r w:rsidRPr="0010120A">
        <w:rPr>
          <w:iCs/>
          <w:sz w:val="28"/>
        </w:rPr>
        <w:t>мм</w:t>
      </w:r>
      <w:r w:rsidRPr="0010120A">
        <w:rPr>
          <w:sz w:val="28"/>
        </w:rPr>
        <w:t>, средний песок 0,5</w:t>
      </w:r>
      <w:r w:rsidR="0010120A">
        <w:rPr>
          <w:sz w:val="28"/>
        </w:rPr>
        <w:t xml:space="preserve"> </w:t>
      </w:r>
      <w:r w:rsidRPr="0010120A">
        <w:rPr>
          <w:sz w:val="28"/>
        </w:rPr>
        <w:t>—</w:t>
      </w:r>
      <w:r w:rsidR="0010120A">
        <w:rPr>
          <w:sz w:val="28"/>
        </w:rPr>
        <w:t xml:space="preserve"> </w:t>
      </w:r>
      <w:smartTag w:uri="urn:schemas-microsoft-com:office:smarttags" w:element="metricconverter">
        <w:smartTagPr>
          <w:attr w:name="ProductID" w:val="0,25 мм"/>
        </w:smartTagPr>
        <w:r w:rsidRPr="0010120A">
          <w:rPr>
            <w:sz w:val="28"/>
          </w:rPr>
          <w:t xml:space="preserve">0,25 </w:t>
        </w:r>
        <w:r w:rsidRPr="0010120A">
          <w:rPr>
            <w:iCs/>
            <w:sz w:val="28"/>
          </w:rPr>
          <w:t>мм</w:t>
        </w:r>
      </w:smartTag>
      <w:r w:rsidRPr="0010120A">
        <w:rPr>
          <w:sz w:val="28"/>
        </w:rPr>
        <w:t xml:space="preserve">, мелкий песок 0,25–0,10 </w:t>
      </w:r>
      <w:r w:rsidRPr="0010120A">
        <w:rPr>
          <w:iCs/>
          <w:sz w:val="28"/>
        </w:rPr>
        <w:t>мм</w:t>
      </w:r>
      <w:r w:rsidRPr="0010120A">
        <w:rPr>
          <w:sz w:val="28"/>
        </w:rPr>
        <w:t>, алеврит 0,10</w:t>
      </w:r>
      <w:r w:rsidR="0010120A">
        <w:rPr>
          <w:sz w:val="28"/>
        </w:rPr>
        <w:t xml:space="preserve"> </w:t>
      </w:r>
      <w:r w:rsidRPr="0010120A">
        <w:rPr>
          <w:sz w:val="28"/>
        </w:rPr>
        <w:t>–</w:t>
      </w:r>
      <w:r w:rsidR="0010120A">
        <w:rPr>
          <w:sz w:val="28"/>
        </w:rPr>
        <w:t xml:space="preserve"> </w:t>
      </w:r>
      <w:r w:rsidRPr="0010120A">
        <w:rPr>
          <w:sz w:val="28"/>
        </w:rPr>
        <w:t xml:space="preserve">0,05 </w:t>
      </w:r>
      <w:r w:rsidRPr="0010120A">
        <w:rPr>
          <w:iCs/>
          <w:sz w:val="28"/>
        </w:rPr>
        <w:t>мм</w:t>
      </w:r>
      <w:r w:rsidRPr="0010120A">
        <w:rPr>
          <w:sz w:val="28"/>
        </w:rPr>
        <w:t>, пыль 0,05</w:t>
      </w:r>
      <w:r w:rsidR="0010120A">
        <w:rPr>
          <w:sz w:val="28"/>
        </w:rPr>
        <w:t xml:space="preserve"> </w:t>
      </w:r>
      <w:r w:rsidRPr="0010120A">
        <w:rPr>
          <w:sz w:val="28"/>
        </w:rPr>
        <w:t>–</w:t>
      </w:r>
      <w:r w:rsidR="0010120A">
        <w:rPr>
          <w:sz w:val="28"/>
        </w:rPr>
        <w:t xml:space="preserve"> </w:t>
      </w:r>
      <w:r w:rsidRPr="0010120A">
        <w:rPr>
          <w:sz w:val="28"/>
        </w:rPr>
        <w:t xml:space="preserve">0,005 </w:t>
      </w:r>
      <w:r w:rsidRPr="0010120A">
        <w:rPr>
          <w:iCs/>
          <w:sz w:val="28"/>
        </w:rPr>
        <w:t>мм</w:t>
      </w:r>
      <w:r w:rsidR="0010120A">
        <w:rPr>
          <w:sz w:val="28"/>
        </w:rPr>
        <w:t xml:space="preserve">, глина — менее 0,005 </w:t>
      </w:r>
      <w:r w:rsidRPr="0010120A">
        <w:rPr>
          <w:iCs/>
          <w:sz w:val="28"/>
        </w:rPr>
        <w:t>мм</w:t>
      </w:r>
      <w:r w:rsidRPr="0010120A">
        <w:rPr>
          <w:sz w:val="28"/>
        </w:rPr>
        <w:t xml:space="preserve">. </w:t>
      </w:r>
      <w:r w:rsidRPr="0010120A">
        <w:rPr>
          <w:rStyle w:val="a8"/>
          <w:b w:val="0"/>
          <w:sz w:val="28"/>
        </w:rPr>
        <w:t>Гранулометрический состав</w:t>
      </w:r>
      <w:r w:rsidRPr="0010120A">
        <w:rPr>
          <w:sz w:val="28"/>
        </w:rPr>
        <w:t xml:space="preserve"> определяется при помощи гранулометрического анализа. Г</w:t>
      </w:r>
      <w:r w:rsidR="00ED740C" w:rsidRPr="0010120A">
        <w:rPr>
          <w:sz w:val="28"/>
        </w:rPr>
        <w:t>ранулометрический сос</w:t>
      </w:r>
      <w:r w:rsidR="0010120A">
        <w:rPr>
          <w:sz w:val="28"/>
        </w:rPr>
        <w:t>тав изображается в виде графика</w:t>
      </w:r>
    </w:p>
    <w:p w:rsidR="0010120A" w:rsidRPr="0010120A" w:rsidRDefault="0010120A" w:rsidP="0010120A">
      <w:pPr>
        <w:widowControl w:val="0"/>
        <w:spacing w:line="360" w:lineRule="auto"/>
        <w:ind w:firstLine="709"/>
        <w:jc w:val="both"/>
        <w:rPr>
          <w:sz w:val="28"/>
        </w:rPr>
      </w:pPr>
    </w:p>
    <w:p w:rsidR="00C14CD2" w:rsidRPr="0010120A" w:rsidRDefault="00162F0A" w:rsidP="0010120A">
      <w:pPr>
        <w:widowControl w:val="0"/>
        <w:spacing w:line="360" w:lineRule="auto"/>
        <w:ind w:firstLine="709"/>
        <w:jc w:val="both"/>
        <w:rPr>
          <w:sz w:val="28"/>
          <w:lang w:val="en-US"/>
        </w:rPr>
      </w:pPr>
      <w:r>
        <w:rPr>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08.5pt">
            <v:imagedata r:id="rId7" o:title=""/>
          </v:shape>
        </w:pict>
      </w:r>
    </w:p>
    <w:p w:rsidR="00ED740C" w:rsidRPr="0010120A" w:rsidRDefault="0010120A" w:rsidP="0010120A">
      <w:pPr>
        <w:widowControl w:val="0"/>
        <w:spacing w:line="360" w:lineRule="auto"/>
        <w:ind w:firstLine="709"/>
        <w:jc w:val="both"/>
        <w:rPr>
          <w:sz w:val="28"/>
        </w:rPr>
      </w:pPr>
      <w:r>
        <w:rPr>
          <w:sz w:val="28"/>
        </w:rPr>
        <w:br w:type="page"/>
      </w:r>
      <w:r w:rsidR="00F645DC" w:rsidRPr="0010120A">
        <w:rPr>
          <w:sz w:val="28"/>
        </w:rPr>
        <w:t xml:space="preserve">По горизонтальной оси откладывают диаметры частиц, по вертикальной – процентное содержание в породе частиц данного и меньшего диаметров. Если кривая на графике пологая, то это говорит о степени неоднородности пород, крутая – о однородности пород. </w:t>
      </w:r>
    </w:p>
    <w:p w:rsidR="00F645DC" w:rsidRPr="0010120A" w:rsidRDefault="00F645DC" w:rsidP="0010120A">
      <w:pPr>
        <w:widowControl w:val="0"/>
        <w:spacing w:line="360" w:lineRule="auto"/>
        <w:ind w:firstLine="709"/>
        <w:jc w:val="both"/>
        <w:rPr>
          <w:sz w:val="28"/>
        </w:rPr>
      </w:pPr>
      <w:r w:rsidRPr="0010120A">
        <w:rPr>
          <w:sz w:val="28"/>
        </w:rPr>
        <w:t>Существуют следующие методы определения гранулометрического и микроагрегатного состава:</w:t>
      </w:r>
    </w:p>
    <w:p w:rsidR="00F645DC" w:rsidRPr="0010120A" w:rsidRDefault="00F645DC" w:rsidP="0010120A">
      <w:pPr>
        <w:widowControl w:val="0"/>
        <w:spacing w:line="360" w:lineRule="auto"/>
        <w:ind w:firstLine="709"/>
        <w:jc w:val="both"/>
        <w:rPr>
          <w:sz w:val="28"/>
        </w:rPr>
      </w:pPr>
      <w:r w:rsidRPr="0010120A">
        <w:rPr>
          <w:sz w:val="28"/>
        </w:rPr>
        <w:t>1 – ситовой без промывки;</w:t>
      </w:r>
    </w:p>
    <w:p w:rsidR="00F645DC" w:rsidRPr="0010120A" w:rsidRDefault="00F645DC" w:rsidP="0010120A">
      <w:pPr>
        <w:widowControl w:val="0"/>
        <w:spacing w:line="360" w:lineRule="auto"/>
        <w:ind w:firstLine="709"/>
        <w:jc w:val="both"/>
        <w:rPr>
          <w:sz w:val="28"/>
        </w:rPr>
      </w:pPr>
      <w:r w:rsidRPr="0010120A">
        <w:rPr>
          <w:sz w:val="28"/>
        </w:rPr>
        <w:t>2 – ситовой с промывкой водой;</w:t>
      </w:r>
    </w:p>
    <w:p w:rsidR="00F645DC" w:rsidRPr="0010120A" w:rsidRDefault="00F645DC" w:rsidP="0010120A">
      <w:pPr>
        <w:widowControl w:val="0"/>
        <w:spacing w:line="360" w:lineRule="auto"/>
        <w:ind w:firstLine="709"/>
        <w:jc w:val="both"/>
        <w:rPr>
          <w:sz w:val="28"/>
        </w:rPr>
      </w:pPr>
      <w:r w:rsidRPr="0010120A">
        <w:rPr>
          <w:sz w:val="28"/>
        </w:rPr>
        <w:t>3 – ареометрический;</w:t>
      </w:r>
    </w:p>
    <w:p w:rsidR="00F645DC" w:rsidRPr="0010120A" w:rsidRDefault="00F645DC" w:rsidP="0010120A">
      <w:pPr>
        <w:widowControl w:val="0"/>
        <w:spacing w:line="360" w:lineRule="auto"/>
        <w:ind w:firstLine="709"/>
        <w:jc w:val="both"/>
        <w:rPr>
          <w:sz w:val="28"/>
        </w:rPr>
      </w:pPr>
      <w:r w:rsidRPr="0010120A">
        <w:rPr>
          <w:sz w:val="28"/>
        </w:rPr>
        <w:t>4 – пипеточный;</w:t>
      </w:r>
    </w:p>
    <w:p w:rsidR="00F645DC" w:rsidRPr="0010120A" w:rsidRDefault="00F645DC" w:rsidP="0010120A">
      <w:pPr>
        <w:widowControl w:val="0"/>
        <w:spacing w:line="360" w:lineRule="auto"/>
        <w:ind w:firstLine="709"/>
        <w:jc w:val="both"/>
        <w:rPr>
          <w:sz w:val="28"/>
        </w:rPr>
      </w:pPr>
      <w:r w:rsidRPr="0010120A">
        <w:rPr>
          <w:sz w:val="28"/>
        </w:rPr>
        <w:t>5 – метод отмучивания (Сабанина). Разделение фракций по скорости падения частиц, взвешенных в спокойной жидкости (глиняные и пылеватый песчаные породы);</w:t>
      </w:r>
    </w:p>
    <w:p w:rsidR="009B01F2" w:rsidRPr="0010120A" w:rsidRDefault="00F645DC" w:rsidP="0010120A">
      <w:pPr>
        <w:widowControl w:val="0"/>
        <w:spacing w:line="360" w:lineRule="auto"/>
        <w:ind w:firstLine="709"/>
        <w:jc w:val="both"/>
        <w:rPr>
          <w:sz w:val="28"/>
        </w:rPr>
      </w:pPr>
      <w:r w:rsidRPr="0010120A">
        <w:rPr>
          <w:sz w:val="28"/>
        </w:rPr>
        <w:t>6 – метод Рутковского – способность глинистых фракций набухать в воде и на различной скорости падения частиц в воде в зависимости от их размеров.</w:t>
      </w:r>
    </w:p>
    <w:p w:rsidR="006062F6" w:rsidRDefault="006062F6" w:rsidP="0010120A">
      <w:pPr>
        <w:widowControl w:val="0"/>
        <w:spacing w:line="360" w:lineRule="auto"/>
        <w:ind w:firstLine="709"/>
        <w:jc w:val="both"/>
        <w:rPr>
          <w:sz w:val="28"/>
        </w:rPr>
      </w:pPr>
      <w:r w:rsidRPr="0010120A">
        <w:rPr>
          <w:sz w:val="28"/>
        </w:rPr>
        <w:t xml:space="preserve">Для определения состава глинистых грунтов в </w:t>
      </w:r>
      <w:r w:rsidR="0010120A">
        <w:rPr>
          <w:sz w:val="28"/>
        </w:rPr>
        <w:t>лабораториях применяют ареометр.</w:t>
      </w:r>
    </w:p>
    <w:p w:rsidR="0010120A" w:rsidRDefault="0010120A" w:rsidP="0010120A">
      <w:pPr>
        <w:widowControl w:val="0"/>
        <w:spacing w:line="360" w:lineRule="auto"/>
        <w:ind w:firstLine="709"/>
        <w:jc w:val="both"/>
        <w:rPr>
          <w:sz w:val="28"/>
        </w:rPr>
      </w:pPr>
    </w:p>
    <w:p w:rsidR="009B01F2" w:rsidRPr="0010120A" w:rsidRDefault="0010120A" w:rsidP="0010120A">
      <w:pPr>
        <w:widowControl w:val="0"/>
        <w:spacing w:line="360" w:lineRule="auto"/>
        <w:ind w:firstLine="709"/>
        <w:jc w:val="both"/>
        <w:rPr>
          <w:sz w:val="28"/>
        </w:rPr>
      </w:pPr>
      <w:r>
        <w:rPr>
          <w:sz w:val="28"/>
        </w:rPr>
        <w:br w:type="page"/>
      </w:r>
      <w:r w:rsidR="00162F0A">
        <w:rPr>
          <w:sz w:val="28"/>
        </w:rPr>
        <w:pict>
          <v:shape id="_x0000_i1026" type="#_x0000_t75" style="width:237.75pt;height:336.75pt">
            <v:imagedata r:id="rId8" o:title=""/>
          </v:shape>
        </w:pict>
      </w:r>
    </w:p>
    <w:p w:rsidR="0010120A" w:rsidRDefault="0010120A" w:rsidP="0010120A">
      <w:pPr>
        <w:widowControl w:val="0"/>
        <w:spacing w:line="360" w:lineRule="auto"/>
        <w:ind w:firstLine="709"/>
        <w:jc w:val="both"/>
        <w:rPr>
          <w:sz w:val="28"/>
        </w:rPr>
      </w:pPr>
    </w:p>
    <w:p w:rsidR="00B64C0A" w:rsidRPr="0010120A" w:rsidRDefault="00B64C0A" w:rsidP="0010120A">
      <w:pPr>
        <w:widowControl w:val="0"/>
        <w:spacing w:line="360" w:lineRule="auto"/>
        <w:ind w:firstLine="709"/>
        <w:jc w:val="both"/>
        <w:rPr>
          <w:sz w:val="28"/>
        </w:rPr>
      </w:pPr>
      <w:r w:rsidRPr="0010120A">
        <w:rPr>
          <w:sz w:val="28"/>
        </w:rPr>
        <w:t>Гранулометрический состав определяют по весовому содержанию в нем частиц различной крепости, выраженному в процентах.</w:t>
      </w:r>
    </w:p>
    <w:p w:rsidR="00B64C0A" w:rsidRPr="0010120A" w:rsidRDefault="00B64C0A" w:rsidP="0010120A">
      <w:pPr>
        <w:widowControl w:val="0"/>
        <w:spacing w:line="360" w:lineRule="auto"/>
        <w:ind w:firstLine="709"/>
        <w:jc w:val="both"/>
        <w:rPr>
          <w:sz w:val="28"/>
        </w:rPr>
      </w:pPr>
      <w:r w:rsidRPr="0010120A">
        <w:rPr>
          <w:sz w:val="28"/>
        </w:rPr>
        <w:t>Микроагрегатный состав</w:t>
      </w:r>
      <w:r w:rsidR="0010120A">
        <w:rPr>
          <w:sz w:val="28"/>
        </w:rPr>
        <w:t xml:space="preserve"> </w:t>
      </w:r>
      <w:r w:rsidRPr="0010120A">
        <w:rPr>
          <w:sz w:val="28"/>
        </w:rPr>
        <w:t>грунта определяется по весовому содержанию в нем водостойких микроагрегатов различной</w:t>
      </w:r>
      <w:r w:rsidR="00AD7FBC" w:rsidRPr="0010120A">
        <w:rPr>
          <w:sz w:val="28"/>
        </w:rPr>
        <w:t xml:space="preserve"> крупности выраженному в процентах по отношению к весу сухой пробы грунта. </w:t>
      </w:r>
    </w:p>
    <w:p w:rsidR="00AD7FBC" w:rsidRPr="0010120A" w:rsidRDefault="00AD7FBC" w:rsidP="0010120A">
      <w:pPr>
        <w:widowControl w:val="0"/>
        <w:spacing w:line="360" w:lineRule="auto"/>
        <w:ind w:firstLine="709"/>
        <w:jc w:val="both"/>
        <w:rPr>
          <w:sz w:val="28"/>
        </w:rPr>
      </w:pPr>
      <w:r w:rsidRPr="0010120A">
        <w:rPr>
          <w:sz w:val="28"/>
        </w:rPr>
        <w:t>Пробы грунта при разделении на фракции подготавливают:</w:t>
      </w:r>
    </w:p>
    <w:p w:rsidR="00AD7FBC" w:rsidRPr="0010120A" w:rsidRDefault="00AD7FBC" w:rsidP="0010120A">
      <w:pPr>
        <w:widowControl w:val="0"/>
        <w:numPr>
          <w:ilvl w:val="0"/>
          <w:numId w:val="2"/>
        </w:numPr>
        <w:spacing w:line="360" w:lineRule="auto"/>
        <w:ind w:left="0" w:firstLine="709"/>
        <w:jc w:val="both"/>
        <w:rPr>
          <w:sz w:val="28"/>
        </w:rPr>
      </w:pPr>
      <w:r w:rsidRPr="0010120A">
        <w:rPr>
          <w:sz w:val="28"/>
        </w:rPr>
        <w:t>для выделения частиц размером &gt;</w:t>
      </w:r>
      <w:smartTag w:uri="urn:schemas-microsoft-com:office:smarttags" w:element="metricconverter">
        <w:smartTagPr>
          <w:attr w:name="ProductID" w:val="4 Л"/>
        </w:smartTagPr>
        <w:r w:rsidRPr="0010120A">
          <w:rPr>
            <w:sz w:val="28"/>
          </w:rPr>
          <w:t>0.1 мм</w:t>
        </w:r>
      </w:smartTag>
      <w:r w:rsidRPr="0010120A">
        <w:rPr>
          <w:sz w:val="28"/>
        </w:rPr>
        <w:t xml:space="preserve"> – растиранием грунта;</w:t>
      </w:r>
    </w:p>
    <w:p w:rsidR="00AD7FBC" w:rsidRPr="0010120A" w:rsidRDefault="00AD7FBC" w:rsidP="0010120A">
      <w:pPr>
        <w:widowControl w:val="0"/>
        <w:numPr>
          <w:ilvl w:val="0"/>
          <w:numId w:val="2"/>
        </w:numPr>
        <w:spacing w:line="360" w:lineRule="auto"/>
        <w:ind w:left="0" w:firstLine="709"/>
        <w:jc w:val="both"/>
        <w:rPr>
          <w:sz w:val="28"/>
        </w:rPr>
      </w:pPr>
      <w:r w:rsidRPr="0010120A">
        <w:rPr>
          <w:sz w:val="28"/>
        </w:rPr>
        <w:t xml:space="preserve">для выделения частиц размером менее </w:t>
      </w:r>
      <w:smartTag w:uri="urn:schemas-microsoft-com:office:smarttags" w:element="metricconverter">
        <w:smartTagPr>
          <w:attr w:name="ProductID" w:val="4 Л"/>
        </w:smartTagPr>
        <w:r w:rsidRPr="0010120A">
          <w:rPr>
            <w:sz w:val="28"/>
          </w:rPr>
          <w:t>0,1 мм</w:t>
        </w:r>
      </w:smartTag>
      <w:r w:rsidRPr="0010120A">
        <w:rPr>
          <w:sz w:val="28"/>
        </w:rPr>
        <w:t xml:space="preserve"> – размачиванием, кипячением в воде с добавлением аммиака и растиранием грунта, а для грунтов, суспензия которых коагулирует при опробовании на коагуляцию, - растиранием грунта и добавлением пирофосфорнокислого натрия.</w:t>
      </w:r>
    </w:p>
    <w:p w:rsidR="00AD7FBC" w:rsidRPr="0010120A" w:rsidRDefault="00AD7FBC" w:rsidP="0010120A">
      <w:pPr>
        <w:widowControl w:val="0"/>
        <w:spacing w:line="360" w:lineRule="auto"/>
        <w:ind w:firstLine="709"/>
        <w:jc w:val="both"/>
        <w:rPr>
          <w:sz w:val="28"/>
        </w:rPr>
      </w:pPr>
      <w:r w:rsidRPr="0010120A">
        <w:rPr>
          <w:sz w:val="28"/>
        </w:rPr>
        <w:t xml:space="preserve">Для специальных целей (пипеточный метод) пробу грунта подготавливают для определения гранулометрического состава глинистого грунта максимальной диспергации – кипячением в воде с добавлением пирофосфорного натрия, а для определения микроагрегатного состава глинистого грунта – замачиванием в воде с последующим взбалтыванием на встряхивающем аппарате. </w:t>
      </w:r>
    </w:p>
    <w:p w:rsidR="00B64C0A" w:rsidRPr="0010120A" w:rsidRDefault="00AD7FBC" w:rsidP="0010120A">
      <w:pPr>
        <w:widowControl w:val="0"/>
        <w:spacing w:line="360" w:lineRule="auto"/>
        <w:ind w:firstLine="709"/>
        <w:jc w:val="both"/>
        <w:rPr>
          <w:sz w:val="28"/>
        </w:rPr>
      </w:pPr>
      <w:r w:rsidRPr="0010120A">
        <w:rPr>
          <w:sz w:val="28"/>
        </w:rPr>
        <w:t>Все эти методы применяются для частиц размером не свыше 20мм. Более крупные фракции определяются в поле посредством грохочения (просеивания) на ситах</w:t>
      </w:r>
      <w:r w:rsidR="00FA61D5" w:rsidRPr="0010120A">
        <w:rPr>
          <w:sz w:val="28"/>
        </w:rPr>
        <w:t xml:space="preserve"> или непосредственными измерениями.</w:t>
      </w:r>
    </w:p>
    <w:p w:rsidR="00184394" w:rsidRPr="0010120A" w:rsidRDefault="00184394" w:rsidP="0010120A">
      <w:pPr>
        <w:widowControl w:val="0"/>
        <w:spacing w:line="360" w:lineRule="auto"/>
        <w:ind w:firstLine="709"/>
        <w:jc w:val="both"/>
        <w:rPr>
          <w:sz w:val="28"/>
        </w:rPr>
      </w:pPr>
    </w:p>
    <w:p w:rsidR="00F46D1E" w:rsidRDefault="008E7A69" w:rsidP="0010120A">
      <w:pPr>
        <w:widowControl w:val="0"/>
        <w:spacing w:line="360" w:lineRule="auto"/>
        <w:ind w:firstLine="709"/>
        <w:jc w:val="both"/>
        <w:rPr>
          <w:sz w:val="28"/>
        </w:rPr>
      </w:pPr>
      <w:r w:rsidRPr="0010120A">
        <w:rPr>
          <w:sz w:val="28"/>
        </w:rPr>
        <w:t>Задание 2</w:t>
      </w:r>
      <w:r w:rsidR="0010120A">
        <w:rPr>
          <w:sz w:val="28"/>
        </w:rPr>
        <w:t xml:space="preserve"> </w:t>
      </w:r>
      <w:r w:rsidRPr="0010120A">
        <w:rPr>
          <w:sz w:val="28"/>
        </w:rPr>
        <w:t>Охарактеризовать следующие механические свойства сопротивление рыхлых пород сжатию. Указать способы определения и дат</w:t>
      </w:r>
      <w:r w:rsidR="0010120A">
        <w:rPr>
          <w:sz w:val="28"/>
        </w:rPr>
        <w:t>ь схематический рисунок прибора</w:t>
      </w:r>
    </w:p>
    <w:p w:rsidR="0010120A" w:rsidRPr="0010120A" w:rsidRDefault="0010120A" w:rsidP="0010120A">
      <w:pPr>
        <w:widowControl w:val="0"/>
        <w:spacing w:line="360" w:lineRule="auto"/>
        <w:ind w:firstLine="709"/>
        <w:jc w:val="both"/>
        <w:rPr>
          <w:sz w:val="28"/>
        </w:rPr>
      </w:pPr>
    </w:p>
    <w:p w:rsidR="00FA61D5" w:rsidRDefault="00FA61D5" w:rsidP="0010120A">
      <w:pPr>
        <w:widowControl w:val="0"/>
        <w:spacing w:line="360" w:lineRule="auto"/>
        <w:ind w:firstLine="709"/>
        <w:jc w:val="both"/>
        <w:rPr>
          <w:sz w:val="28"/>
        </w:rPr>
      </w:pPr>
      <w:r w:rsidRPr="0010120A">
        <w:rPr>
          <w:sz w:val="28"/>
        </w:rPr>
        <w:t>Сжимаемость пород – способность грунта давать осадку под воздействие внешней нагрузки.</w:t>
      </w:r>
      <w:r w:rsidR="00F16AC9" w:rsidRPr="0010120A">
        <w:rPr>
          <w:sz w:val="28"/>
        </w:rPr>
        <w:t xml:space="preserve"> </w:t>
      </w:r>
      <w:r w:rsidRPr="0010120A">
        <w:rPr>
          <w:sz w:val="28"/>
        </w:rPr>
        <w:t>Реакция на внешнюю нагрузку зависит от генезиса и геологического возраста. Величина и скорость осадки зависит от степени насыщения их водой, структуры и величины пористости, от размера приложенной нагрузки на 1см</w:t>
      </w:r>
      <w:r w:rsidRPr="0010120A">
        <w:rPr>
          <w:sz w:val="28"/>
          <w:vertAlign w:val="superscript"/>
        </w:rPr>
        <w:t xml:space="preserve">2 </w:t>
      </w:r>
      <w:r w:rsidRPr="0010120A">
        <w:rPr>
          <w:sz w:val="28"/>
        </w:rPr>
        <w:t>грунта (эта зависимость отобр</w:t>
      </w:r>
      <w:r w:rsidR="0010120A">
        <w:rPr>
          <w:sz w:val="28"/>
        </w:rPr>
        <w:t>ажается компрессионной кривой).</w:t>
      </w:r>
    </w:p>
    <w:p w:rsidR="0010120A" w:rsidRPr="0010120A" w:rsidRDefault="0010120A" w:rsidP="0010120A">
      <w:pPr>
        <w:widowControl w:val="0"/>
        <w:spacing w:line="360" w:lineRule="auto"/>
        <w:ind w:firstLine="709"/>
        <w:jc w:val="both"/>
        <w:rPr>
          <w:sz w:val="28"/>
        </w:rPr>
      </w:pPr>
    </w:p>
    <w:p w:rsidR="002769FC" w:rsidRDefault="00162F0A" w:rsidP="0010120A">
      <w:pPr>
        <w:widowControl w:val="0"/>
        <w:spacing w:line="360" w:lineRule="auto"/>
        <w:ind w:firstLine="709"/>
        <w:jc w:val="both"/>
        <w:rPr>
          <w:sz w:val="28"/>
        </w:rPr>
      </w:pPr>
      <w:r>
        <w:rPr>
          <w:sz w:val="28"/>
        </w:rPr>
        <w:pict>
          <v:shape id="_x0000_i1027" type="#_x0000_t75" style="width:303pt;height:214.5pt">
            <v:imagedata r:id="rId9" o:title=""/>
          </v:shape>
        </w:pict>
      </w:r>
    </w:p>
    <w:p w:rsidR="0010120A" w:rsidRPr="0010120A" w:rsidRDefault="0010120A" w:rsidP="0010120A">
      <w:pPr>
        <w:widowControl w:val="0"/>
        <w:spacing w:line="360" w:lineRule="auto"/>
        <w:ind w:firstLine="709"/>
        <w:jc w:val="both"/>
        <w:rPr>
          <w:sz w:val="28"/>
        </w:rPr>
      </w:pPr>
    </w:p>
    <w:p w:rsidR="00FA61D5" w:rsidRDefault="002769FC" w:rsidP="0010120A">
      <w:pPr>
        <w:widowControl w:val="0"/>
        <w:spacing w:line="360" w:lineRule="auto"/>
        <w:ind w:firstLine="709"/>
        <w:jc w:val="both"/>
        <w:rPr>
          <w:bCs/>
          <w:sz w:val="28"/>
        </w:rPr>
      </w:pPr>
      <w:r w:rsidRPr="0010120A">
        <w:rPr>
          <w:bCs/>
          <w:sz w:val="28"/>
        </w:rPr>
        <w:t>Различают равномерную и неравномерную осадку. Важной характеристикой свойств породы является коэффициент уплотнения (изменение коэффициента пористости пород при нагрузке в 1 кг/см</w:t>
      </w:r>
      <w:r w:rsidRPr="0010120A">
        <w:rPr>
          <w:bCs/>
          <w:sz w:val="28"/>
          <w:vertAlign w:val="superscript"/>
        </w:rPr>
        <w:t xml:space="preserve">2 </w:t>
      </w:r>
      <w:r w:rsidRPr="0010120A">
        <w:rPr>
          <w:bCs/>
          <w:sz w:val="28"/>
        </w:rPr>
        <w:t>)</w:t>
      </w:r>
    </w:p>
    <w:p w:rsidR="002769FC" w:rsidRDefault="00162F0A" w:rsidP="0010120A">
      <w:pPr>
        <w:widowControl w:val="0"/>
        <w:spacing w:line="360" w:lineRule="auto"/>
        <w:ind w:firstLine="709"/>
        <w:jc w:val="both"/>
        <w:rPr>
          <w:sz w:val="28"/>
        </w:rPr>
      </w:pPr>
      <w:r>
        <w:rPr>
          <w:sz w:val="28"/>
        </w:rPr>
        <w:pict>
          <v:shape id="_x0000_i1028" type="#_x0000_t75" style="width:63pt;height:30.75pt">
            <v:imagedata r:id="rId10" o:title=""/>
          </v:shape>
        </w:pict>
      </w:r>
    </w:p>
    <w:p w:rsidR="0010120A" w:rsidRPr="0010120A" w:rsidRDefault="0010120A" w:rsidP="0010120A">
      <w:pPr>
        <w:widowControl w:val="0"/>
        <w:spacing w:line="360" w:lineRule="auto"/>
        <w:ind w:firstLine="709"/>
        <w:jc w:val="both"/>
        <w:rPr>
          <w:bCs/>
          <w:sz w:val="28"/>
        </w:rPr>
      </w:pPr>
    </w:p>
    <w:p w:rsidR="00FA61D5" w:rsidRPr="0010120A" w:rsidRDefault="000707DD" w:rsidP="0010120A">
      <w:pPr>
        <w:widowControl w:val="0"/>
        <w:spacing w:line="360" w:lineRule="auto"/>
        <w:ind w:firstLine="709"/>
        <w:jc w:val="both"/>
        <w:rPr>
          <w:bCs/>
          <w:sz w:val="28"/>
        </w:rPr>
      </w:pPr>
      <w:r w:rsidRPr="0010120A">
        <w:rPr>
          <w:bCs/>
          <w:sz w:val="28"/>
        </w:rPr>
        <w:t xml:space="preserve">где Е1 и </w:t>
      </w:r>
      <w:r w:rsidRPr="0010120A">
        <w:rPr>
          <w:bCs/>
          <w:sz w:val="28"/>
          <w:lang w:val="en-US"/>
        </w:rPr>
        <w:t>E</w:t>
      </w:r>
      <w:r w:rsidRPr="0010120A">
        <w:rPr>
          <w:bCs/>
          <w:sz w:val="28"/>
        </w:rPr>
        <w:t>2 – коэффициент пористости;</w:t>
      </w:r>
    </w:p>
    <w:p w:rsidR="000707DD" w:rsidRPr="0010120A" w:rsidRDefault="000707DD" w:rsidP="0010120A">
      <w:pPr>
        <w:widowControl w:val="0"/>
        <w:spacing w:line="360" w:lineRule="auto"/>
        <w:ind w:firstLine="709"/>
        <w:jc w:val="both"/>
        <w:rPr>
          <w:bCs/>
          <w:sz w:val="28"/>
        </w:rPr>
      </w:pPr>
      <w:r w:rsidRPr="0010120A">
        <w:rPr>
          <w:bCs/>
          <w:sz w:val="28"/>
        </w:rPr>
        <w:t xml:space="preserve">Р1 и Р2 </w:t>
      </w:r>
      <w:r w:rsidR="00671DA0" w:rsidRPr="0010120A">
        <w:rPr>
          <w:bCs/>
          <w:sz w:val="28"/>
        </w:rPr>
        <w:t>–</w:t>
      </w:r>
      <w:r w:rsidRPr="0010120A">
        <w:rPr>
          <w:bCs/>
          <w:sz w:val="28"/>
        </w:rPr>
        <w:t xml:space="preserve"> нагрузки</w:t>
      </w:r>
      <w:r w:rsidR="00671DA0" w:rsidRPr="0010120A">
        <w:rPr>
          <w:bCs/>
          <w:sz w:val="28"/>
        </w:rPr>
        <w:t>.</w:t>
      </w:r>
    </w:p>
    <w:p w:rsidR="00671DA0" w:rsidRPr="0010120A" w:rsidRDefault="00671DA0" w:rsidP="0010120A">
      <w:pPr>
        <w:widowControl w:val="0"/>
        <w:spacing w:line="360" w:lineRule="auto"/>
        <w:ind w:firstLine="709"/>
        <w:jc w:val="both"/>
        <w:rPr>
          <w:bCs/>
          <w:sz w:val="28"/>
        </w:rPr>
      </w:pPr>
      <w:r w:rsidRPr="0010120A">
        <w:rPr>
          <w:bCs/>
          <w:sz w:val="28"/>
        </w:rPr>
        <w:t>Исходя из коэффициента уплотнения породы условно делятся:</w:t>
      </w:r>
    </w:p>
    <w:p w:rsidR="00671DA0" w:rsidRPr="0010120A" w:rsidRDefault="00671DA0" w:rsidP="0010120A">
      <w:pPr>
        <w:widowControl w:val="0"/>
        <w:spacing w:line="360" w:lineRule="auto"/>
        <w:ind w:firstLine="709"/>
        <w:jc w:val="both"/>
        <w:rPr>
          <w:bCs/>
          <w:sz w:val="28"/>
        </w:rPr>
      </w:pPr>
      <w:r w:rsidRPr="0010120A">
        <w:rPr>
          <w:bCs/>
          <w:sz w:val="28"/>
        </w:rPr>
        <w:t>- слабосжимаемые А&lt;0.01</w:t>
      </w:r>
    </w:p>
    <w:p w:rsidR="00671DA0" w:rsidRPr="0010120A" w:rsidRDefault="00671DA0" w:rsidP="0010120A">
      <w:pPr>
        <w:widowControl w:val="0"/>
        <w:spacing w:line="360" w:lineRule="auto"/>
        <w:ind w:firstLine="709"/>
        <w:jc w:val="both"/>
        <w:rPr>
          <w:bCs/>
          <w:sz w:val="28"/>
          <w:lang w:val="en-US"/>
        </w:rPr>
      </w:pPr>
      <w:r w:rsidRPr="0010120A">
        <w:rPr>
          <w:bCs/>
          <w:sz w:val="28"/>
        </w:rPr>
        <w:t xml:space="preserve">- среднесжимаемые </w:t>
      </w:r>
      <w:r w:rsidRPr="0010120A">
        <w:rPr>
          <w:bCs/>
          <w:sz w:val="28"/>
          <w:lang w:val="en-US"/>
        </w:rPr>
        <w:t>0.01&lt;A&lt;0.05</w:t>
      </w:r>
    </w:p>
    <w:p w:rsidR="00671DA0" w:rsidRPr="0010120A" w:rsidRDefault="00671DA0" w:rsidP="0010120A">
      <w:pPr>
        <w:widowControl w:val="0"/>
        <w:spacing w:line="360" w:lineRule="auto"/>
        <w:ind w:firstLine="709"/>
        <w:jc w:val="both"/>
        <w:rPr>
          <w:bCs/>
          <w:sz w:val="28"/>
          <w:lang w:val="en-US"/>
        </w:rPr>
      </w:pPr>
      <w:r w:rsidRPr="0010120A">
        <w:rPr>
          <w:bCs/>
          <w:sz w:val="28"/>
        </w:rPr>
        <w:t>- сильносжимаемые А&gt;0.05</w:t>
      </w:r>
    </w:p>
    <w:p w:rsidR="00671DA0" w:rsidRDefault="00671DA0" w:rsidP="0010120A">
      <w:pPr>
        <w:widowControl w:val="0"/>
        <w:spacing w:line="360" w:lineRule="auto"/>
        <w:ind w:firstLine="709"/>
        <w:jc w:val="both"/>
        <w:rPr>
          <w:bCs/>
          <w:sz w:val="28"/>
        </w:rPr>
      </w:pPr>
      <w:r w:rsidRPr="0010120A">
        <w:rPr>
          <w:bCs/>
          <w:sz w:val="28"/>
        </w:rPr>
        <w:t>Модуль компрессии – величина сжатия слоя породы с</w:t>
      </w:r>
      <w:r w:rsidR="005C2D91" w:rsidRPr="0010120A">
        <w:rPr>
          <w:bCs/>
          <w:sz w:val="28"/>
        </w:rPr>
        <w:t xml:space="preserve"> м</w:t>
      </w:r>
      <w:r w:rsidRPr="0010120A">
        <w:rPr>
          <w:bCs/>
          <w:sz w:val="28"/>
        </w:rPr>
        <w:t>ощностью в 1м под нагрузкой Р кг/см</w:t>
      </w:r>
      <w:r w:rsidRPr="0010120A">
        <w:rPr>
          <w:bCs/>
          <w:sz w:val="28"/>
          <w:vertAlign w:val="superscript"/>
        </w:rPr>
        <w:t xml:space="preserve">2 </w:t>
      </w:r>
      <w:r w:rsidRPr="0010120A">
        <w:rPr>
          <w:bCs/>
          <w:sz w:val="28"/>
        </w:rPr>
        <w:t>.</w:t>
      </w:r>
    </w:p>
    <w:p w:rsidR="0010120A" w:rsidRPr="0010120A" w:rsidRDefault="0010120A" w:rsidP="0010120A">
      <w:pPr>
        <w:widowControl w:val="0"/>
        <w:spacing w:line="360" w:lineRule="auto"/>
        <w:ind w:firstLine="709"/>
        <w:jc w:val="both"/>
        <w:rPr>
          <w:bCs/>
          <w:sz w:val="28"/>
        </w:rPr>
      </w:pPr>
    </w:p>
    <w:p w:rsidR="00FA61D5" w:rsidRPr="0010120A" w:rsidRDefault="00162F0A" w:rsidP="0010120A">
      <w:pPr>
        <w:widowControl w:val="0"/>
        <w:spacing w:line="360" w:lineRule="auto"/>
        <w:ind w:firstLine="709"/>
        <w:jc w:val="both"/>
        <w:rPr>
          <w:sz w:val="28"/>
        </w:rPr>
      </w:pPr>
      <w:r>
        <w:rPr>
          <w:sz w:val="28"/>
        </w:rPr>
        <w:pict>
          <v:shape id="_x0000_i1029" type="#_x0000_t75" style="width:57pt;height:30.75pt">
            <v:imagedata r:id="rId11" o:title=""/>
          </v:shape>
        </w:pict>
      </w:r>
      <w:r w:rsidR="00671DA0" w:rsidRPr="0010120A">
        <w:rPr>
          <w:sz w:val="28"/>
        </w:rPr>
        <w:t>,</w:t>
      </w:r>
    </w:p>
    <w:p w:rsidR="0010120A" w:rsidRDefault="0010120A" w:rsidP="0010120A">
      <w:pPr>
        <w:widowControl w:val="0"/>
        <w:spacing w:line="360" w:lineRule="auto"/>
        <w:ind w:firstLine="709"/>
        <w:jc w:val="both"/>
        <w:rPr>
          <w:sz w:val="28"/>
        </w:rPr>
      </w:pPr>
    </w:p>
    <w:p w:rsidR="00671DA0" w:rsidRPr="0010120A" w:rsidRDefault="00671DA0" w:rsidP="0010120A">
      <w:pPr>
        <w:widowControl w:val="0"/>
        <w:spacing w:line="360" w:lineRule="auto"/>
        <w:ind w:firstLine="709"/>
        <w:jc w:val="both"/>
        <w:rPr>
          <w:sz w:val="28"/>
        </w:rPr>
      </w:pPr>
      <w:r w:rsidRPr="0010120A">
        <w:rPr>
          <w:sz w:val="28"/>
          <w:lang w:val="en-US"/>
        </w:rPr>
        <w:t>H</w:t>
      </w:r>
      <w:r w:rsidRPr="0010120A">
        <w:rPr>
          <w:sz w:val="28"/>
        </w:rPr>
        <w:t xml:space="preserve"> - первоначальная высота образца, м;</w:t>
      </w:r>
    </w:p>
    <w:p w:rsidR="00FA61D5" w:rsidRPr="0010120A" w:rsidRDefault="00671DA0" w:rsidP="0010120A">
      <w:pPr>
        <w:widowControl w:val="0"/>
        <w:spacing w:line="360" w:lineRule="auto"/>
        <w:ind w:firstLine="709"/>
        <w:jc w:val="both"/>
        <w:rPr>
          <w:bCs/>
          <w:sz w:val="28"/>
        </w:rPr>
      </w:pPr>
      <w:r w:rsidRPr="0010120A">
        <w:rPr>
          <w:sz w:val="28"/>
          <w:lang w:val="en-US"/>
        </w:rPr>
        <w:t>h</w:t>
      </w:r>
      <w:r w:rsidRPr="0010120A">
        <w:rPr>
          <w:sz w:val="28"/>
        </w:rPr>
        <w:t xml:space="preserve"> – величина, на которую уменьшилась высота образца при полной стабилизации его уплотнения от нагрузки Р. </w:t>
      </w:r>
    </w:p>
    <w:p w:rsidR="0010120A" w:rsidRDefault="00C134FE" w:rsidP="0010120A">
      <w:pPr>
        <w:widowControl w:val="0"/>
        <w:spacing w:line="360" w:lineRule="auto"/>
        <w:ind w:firstLine="709"/>
        <w:jc w:val="both"/>
        <w:rPr>
          <w:sz w:val="28"/>
        </w:rPr>
      </w:pPr>
      <w:r w:rsidRPr="0010120A">
        <w:rPr>
          <w:sz w:val="28"/>
        </w:rPr>
        <w:t xml:space="preserve">По своему строению и составу, физическим свойствам и трудностям разработки грунты делятся на две основные группы: скальные и рыхлые с промежуточной между ними группой скалистых разрушенных, состоящих из отдельных камней, не связанных между собой, или же сцементированных посторонними примесями — конгломератов (хрящеватых грунтов). </w:t>
      </w:r>
      <w:r w:rsidR="001F4036" w:rsidRPr="0010120A">
        <w:rPr>
          <w:sz w:val="28"/>
        </w:rPr>
        <w:t>К</w:t>
      </w:r>
      <w:r w:rsidRPr="0010120A">
        <w:rPr>
          <w:sz w:val="28"/>
        </w:rPr>
        <w:t xml:space="preserve"> рыхлы</w:t>
      </w:r>
      <w:r w:rsidR="001F4036" w:rsidRPr="0010120A">
        <w:rPr>
          <w:sz w:val="28"/>
        </w:rPr>
        <w:t>м</w:t>
      </w:r>
      <w:r w:rsidRPr="0010120A">
        <w:rPr>
          <w:sz w:val="28"/>
        </w:rPr>
        <w:t xml:space="preserve"> грунт</w:t>
      </w:r>
      <w:r w:rsidR="001F4036" w:rsidRPr="0010120A">
        <w:rPr>
          <w:sz w:val="28"/>
        </w:rPr>
        <w:t>ам</w:t>
      </w:r>
      <w:r w:rsidRPr="0010120A">
        <w:rPr>
          <w:sz w:val="28"/>
        </w:rPr>
        <w:t xml:space="preserve"> относят, прежде всего, пески и глины. Различия в их физических свойствах сводятся к следующему: пески при высыхании не уменьшаются в объеме, глины же, наоборот, увеличиваются в объеме при намокании. Пески в чистом виде имеют ничтожную связь между частицами, глины же в зависимости от влажности обладают значительной связанностью.</w:t>
      </w:r>
    </w:p>
    <w:p w:rsidR="00C134FE" w:rsidRPr="0010120A" w:rsidRDefault="00C134FE" w:rsidP="0010120A">
      <w:pPr>
        <w:widowControl w:val="0"/>
        <w:spacing w:line="360" w:lineRule="auto"/>
        <w:ind w:firstLine="709"/>
        <w:jc w:val="both"/>
        <w:rPr>
          <w:sz w:val="28"/>
        </w:rPr>
      </w:pPr>
      <w:r w:rsidRPr="0010120A">
        <w:rPr>
          <w:sz w:val="28"/>
        </w:rPr>
        <w:t>Пески не пластичны, глины — пластичны. Пески почти немедленно после приложения силы сжимаются, глины же под действием внешней нагрузки сжимаются очень медленно. Степень сжимаемости песков ничтожна, глины сжимаются сильно.</w:t>
      </w:r>
      <w:r w:rsidR="005C2D91" w:rsidRPr="0010120A">
        <w:rPr>
          <w:sz w:val="28"/>
        </w:rPr>
        <w:t xml:space="preserve"> </w:t>
      </w:r>
      <w:r w:rsidRPr="0010120A">
        <w:rPr>
          <w:rStyle w:val="a8"/>
          <w:b w:val="0"/>
          <w:sz w:val="28"/>
        </w:rPr>
        <w:t>Пески</w:t>
      </w:r>
      <w:r w:rsidRPr="0010120A">
        <w:rPr>
          <w:sz w:val="28"/>
        </w:rPr>
        <w:t xml:space="preserve"> представляют собой сыпучую смесь зерен кварца и других минералов, образовавшихся в результате выветривания горных пород с размерами частиц от 0,1 до </w:t>
      </w:r>
      <w:smartTag w:uri="urn:schemas-microsoft-com:office:smarttags" w:element="metricconverter">
        <w:smartTagPr>
          <w:attr w:name="ProductID" w:val="4 Л"/>
        </w:smartTagPr>
        <w:r w:rsidRPr="0010120A">
          <w:rPr>
            <w:sz w:val="28"/>
          </w:rPr>
          <w:t>2 мм</w:t>
        </w:r>
      </w:smartTag>
      <w:r w:rsidRPr="0010120A">
        <w:rPr>
          <w:sz w:val="28"/>
        </w:rPr>
        <w:t xml:space="preserve">. Пески могут быть гравелистые, крупные, средней крупности и пылеватыё. Пески легко разрабатываются, хорошо пропускают воду, значительно уплотняются под нагрузкой. В своем большинстве пески, если они залегают слоем равномерной плотности и достаточной мощности, являются хорошей основой для строительства, особенно, если уровень грунтовых вод находится ниже уровня промерзания, характерного для данного региона. Плотные пески слабо сжимаются довольно быстро. Поэтому осадка песчаных грунтов прекращается в довольно сжатые сроки. И чем крупнее песок, тем большую нагрузку он может воспринимать. Пылеватые пески с размером частиц от 0,005 до </w:t>
      </w:r>
      <w:smartTag w:uri="urn:schemas-microsoft-com:office:smarttags" w:element="metricconverter">
        <w:smartTagPr>
          <w:attr w:name="ProductID" w:val="4 Л"/>
        </w:smartTagPr>
        <w:r w:rsidRPr="0010120A">
          <w:rPr>
            <w:sz w:val="28"/>
          </w:rPr>
          <w:t>0,05 мм</w:t>
        </w:r>
      </w:smartTag>
      <w:r w:rsidRPr="0010120A">
        <w:rPr>
          <w:sz w:val="28"/>
        </w:rPr>
        <w:t xml:space="preserve"> плохо воспринимают нагрузку и не могут служить хорошим основанием фундаментов.</w:t>
      </w:r>
    </w:p>
    <w:p w:rsidR="0010120A" w:rsidRDefault="00C134FE" w:rsidP="0010120A">
      <w:pPr>
        <w:widowControl w:val="0"/>
        <w:spacing w:line="360" w:lineRule="auto"/>
        <w:ind w:firstLine="709"/>
        <w:jc w:val="both"/>
        <w:rPr>
          <w:sz w:val="28"/>
        </w:rPr>
      </w:pPr>
      <w:r w:rsidRPr="0010120A">
        <w:rPr>
          <w:rStyle w:val="a8"/>
          <w:b w:val="0"/>
          <w:sz w:val="28"/>
        </w:rPr>
        <w:t>Глинистые грунты</w:t>
      </w:r>
      <w:r w:rsidRPr="0010120A">
        <w:rPr>
          <w:sz w:val="28"/>
        </w:rPr>
        <w:t xml:space="preserve"> в зависимости от их пластичности подразделяют на супеси, суглинки и глины.</w:t>
      </w:r>
    </w:p>
    <w:p w:rsidR="0010120A" w:rsidRDefault="00C134FE" w:rsidP="0010120A">
      <w:pPr>
        <w:widowControl w:val="0"/>
        <w:spacing w:line="360" w:lineRule="auto"/>
        <w:ind w:firstLine="709"/>
        <w:jc w:val="both"/>
        <w:rPr>
          <w:sz w:val="28"/>
        </w:rPr>
      </w:pPr>
      <w:r w:rsidRPr="0010120A">
        <w:rPr>
          <w:rStyle w:val="a8"/>
          <w:b w:val="0"/>
          <w:sz w:val="28"/>
        </w:rPr>
        <w:t xml:space="preserve">Супеси </w:t>
      </w:r>
      <w:r w:rsidRPr="0010120A">
        <w:rPr>
          <w:sz w:val="28"/>
        </w:rPr>
        <w:t>— пески с примесью 5 — 10 % глины. Некоторые разновидности супесей, разжиженных водой, становятся настолько подвижными, что текут, как жидкость. Такие грунты получили название плывунов. Плывуны практически непригодны для использования в качестве оснований фундаментов.</w:t>
      </w:r>
    </w:p>
    <w:p w:rsidR="0010120A" w:rsidRDefault="00C134FE" w:rsidP="0010120A">
      <w:pPr>
        <w:widowControl w:val="0"/>
        <w:spacing w:line="360" w:lineRule="auto"/>
        <w:ind w:firstLine="709"/>
        <w:jc w:val="both"/>
        <w:rPr>
          <w:sz w:val="28"/>
        </w:rPr>
      </w:pPr>
      <w:r w:rsidRPr="0010120A">
        <w:rPr>
          <w:rStyle w:val="a8"/>
          <w:b w:val="0"/>
          <w:sz w:val="28"/>
        </w:rPr>
        <w:t xml:space="preserve">Суглинки </w:t>
      </w:r>
      <w:r w:rsidRPr="0010120A">
        <w:rPr>
          <w:sz w:val="28"/>
        </w:rPr>
        <w:t>— пески, содержащие 10 — 30 % глины. По своим свойствам они занимают промежуточное положение между глиной и песком. В зависимости от процентного содержания глины суглинки могут быть легкими, средними и тяжелыми.</w:t>
      </w:r>
    </w:p>
    <w:p w:rsidR="008D4B91" w:rsidRPr="0010120A" w:rsidRDefault="00C134FE" w:rsidP="0010120A">
      <w:pPr>
        <w:widowControl w:val="0"/>
        <w:spacing w:line="360" w:lineRule="auto"/>
        <w:ind w:firstLine="709"/>
        <w:jc w:val="both"/>
        <w:rPr>
          <w:sz w:val="28"/>
        </w:rPr>
      </w:pPr>
      <w:r w:rsidRPr="0010120A">
        <w:rPr>
          <w:rStyle w:val="a8"/>
          <w:b w:val="0"/>
          <w:sz w:val="28"/>
        </w:rPr>
        <w:t xml:space="preserve">Глины </w:t>
      </w:r>
      <w:r w:rsidRPr="0010120A">
        <w:rPr>
          <w:sz w:val="28"/>
        </w:rPr>
        <w:t>— горные породы, состоящие из чрезвычайно мелких частиц (менее 0,005, мм), с небольшой примесью мелких песчаных частиц. Глинистые грунты способны сжиматься, размываться. При этом сжимаемость глины выше, чем у песков, а скорость уплотнения под нагрузкой меньше. Поэтому осадка зданий, фундаменты которых покоятся на глинистых грунтах, продолжается более длительное время, чем на песчаной почве. Глинистые грунты с песчаными прослойками легко разжижаются и поэтому обладают небольшой несущей способностью. Глина, слежавшаяся в течение многих лет, считается хорошим основанием для фундамента дома</w:t>
      </w:r>
      <w:r w:rsidR="008D4B91" w:rsidRPr="0010120A">
        <w:rPr>
          <w:sz w:val="28"/>
        </w:rPr>
        <w:t xml:space="preserve"> (не</w:t>
      </w:r>
      <w:r w:rsidR="005C2D91" w:rsidRPr="0010120A">
        <w:rPr>
          <w:sz w:val="28"/>
        </w:rPr>
        <w:t xml:space="preserve"> </w:t>
      </w:r>
      <w:r w:rsidR="008D4B91" w:rsidRPr="0010120A">
        <w:rPr>
          <w:sz w:val="28"/>
        </w:rPr>
        <w:t>всегда)</w:t>
      </w:r>
      <w:r w:rsidRPr="0010120A">
        <w:rPr>
          <w:sz w:val="28"/>
        </w:rPr>
        <w:t xml:space="preserve">. </w:t>
      </w:r>
    </w:p>
    <w:p w:rsidR="00C134FE" w:rsidRPr="0010120A" w:rsidRDefault="00C134FE" w:rsidP="0010120A">
      <w:pPr>
        <w:widowControl w:val="0"/>
        <w:spacing w:line="360" w:lineRule="auto"/>
        <w:ind w:firstLine="709"/>
        <w:jc w:val="both"/>
        <w:rPr>
          <w:sz w:val="28"/>
        </w:rPr>
      </w:pPr>
      <w:r w:rsidRPr="0010120A">
        <w:rPr>
          <w:bCs/>
          <w:sz w:val="28"/>
        </w:rPr>
        <w:t>Грунты с органическими примесями</w:t>
      </w:r>
      <w:r w:rsidR="008D4B91" w:rsidRPr="0010120A">
        <w:rPr>
          <w:bCs/>
          <w:sz w:val="28"/>
        </w:rPr>
        <w:t xml:space="preserve"> </w:t>
      </w:r>
      <w:r w:rsidRPr="0010120A">
        <w:rPr>
          <w:sz w:val="28"/>
        </w:rPr>
        <w:t>(растительный грунт, торф и т. р.) обладают большой и неравномерной сжимаемостью. Они плохо воспринимают нагрузку из-за своей рыхлости, и поэтому в качестве оснований непригодны.</w:t>
      </w:r>
    </w:p>
    <w:p w:rsidR="003A41B2" w:rsidRPr="0010120A" w:rsidRDefault="003A41B2" w:rsidP="0010120A">
      <w:pPr>
        <w:widowControl w:val="0"/>
        <w:spacing w:line="360" w:lineRule="auto"/>
        <w:ind w:firstLine="709"/>
        <w:jc w:val="both"/>
        <w:rPr>
          <w:sz w:val="28"/>
        </w:rPr>
      </w:pPr>
    </w:p>
    <w:p w:rsidR="003A41B2" w:rsidRPr="0010120A" w:rsidRDefault="003A41B2" w:rsidP="0010120A">
      <w:pPr>
        <w:widowControl w:val="0"/>
        <w:spacing w:line="360" w:lineRule="auto"/>
        <w:ind w:firstLine="709"/>
        <w:jc w:val="both"/>
        <w:rPr>
          <w:sz w:val="28"/>
        </w:rPr>
      </w:pPr>
      <w:r w:rsidRPr="0010120A">
        <w:rPr>
          <w:sz w:val="28"/>
        </w:rPr>
        <w:t>Задание 3</w:t>
      </w:r>
      <w:r w:rsidR="0010120A">
        <w:rPr>
          <w:sz w:val="28"/>
        </w:rPr>
        <w:t xml:space="preserve"> </w:t>
      </w:r>
      <w:r w:rsidRPr="0010120A">
        <w:rPr>
          <w:sz w:val="28"/>
        </w:rPr>
        <w:t xml:space="preserve">Охарактеризовать специальные горнотехнические характеристики </w:t>
      </w:r>
      <w:r w:rsidR="00D153FF">
        <w:rPr>
          <w:sz w:val="28"/>
        </w:rPr>
        <w:t>твердых, связных и рыхлых пород</w:t>
      </w:r>
    </w:p>
    <w:p w:rsidR="0010120A" w:rsidRDefault="0010120A" w:rsidP="0010120A">
      <w:pPr>
        <w:widowControl w:val="0"/>
        <w:spacing w:line="360" w:lineRule="auto"/>
        <w:ind w:firstLine="709"/>
        <w:jc w:val="both"/>
        <w:rPr>
          <w:sz w:val="28"/>
        </w:rPr>
      </w:pPr>
    </w:p>
    <w:p w:rsidR="003A41B2" w:rsidRPr="0010120A" w:rsidRDefault="00F16AC9" w:rsidP="0010120A">
      <w:pPr>
        <w:widowControl w:val="0"/>
        <w:spacing w:line="360" w:lineRule="auto"/>
        <w:ind w:firstLine="709"/>
        <w:jc w:val="both"/>
        <w:rPr>
          <w:sz w:val="28"/>
        </w:rPr>
      </w:pPr>
      <w:r w:rsidRPr="0010120A">
        <w:rPr>
          <w:sz w:val="28"/>
        </w:rPr>
        <w:t>Гидродина</w:t>
      </w:r>
      <w:r w:rsidR="0061320D" w:rsidRPr="0010120A">
        <w:rPr>
          <w:sz w:val="28"/>
        </w:rPr>
        <w:t xml:space="preserve">мические процессы, происходящие в рыхлых горных породах, нередко приводят к явлениям плывучести (оплывания). Породы, обладающие свойством </w:t>
      </w:r>
      <w:r w:rsidRPr="0010120A">
        <w:rPr>
          <w:sz w:val="28"/>
        </w:rPr>
        <w:t>плывучести</w:t>
      </w:r>
      <w:r w:rsidR="0061320D" w:rsidRPr="0010120A">
        <w:rPr>
          <w:sz w:val="28"/>
        </w:rPr>
        <w:t>, получи</w:t>
      </w:r>
      <w:r w:rsidR="0010120A">
        <w:rPr>
          <w:sz w:val="28"/>
        </w:rPr>
        <w:t xml:space="preserve">ли название плывунов. Плывуны </w:t>
      </w:r>
      <w:r w:rsidR="0061320D" w:rsidRPr="0010120A">
        <w:rPr>
          <w:sz w:val="28"/>
        </w:rPr>
        <w:t>это рыхлые, преимущественно песчаные породы, проявляющие при определенных гидродинамических условиях большую подвижность.</w:t>
      </w:r>
    </w:p>
    <w:p w:rsidR="0061320D" w:rsidRPr="0010120A" w:rsidRDefault="0061320D" w:rsidP="0010120A">
      <w:pPr>
        <w:widowControl w:val="0"/>
        <w:spacing w:line="360" w:lineRule="auto"/>
        <w:ind w:firstLine="709"/>
        <w:jc w:val="both"/>
        <w:rPr>
          <w:sz w:val="28"/>
        </w:rPr>
      </w:pPr>
      <w:r w:rsidRPr="0010120A">
        <w:rPr>
          <w:sz w:val="28"/>
        </w:rPr>
        <w:t>Различают истинные и ложные плывуны. Истинные – пески, содержащие гидрофильные коллоиды, ложные – не содержащие. Истинные плывуны переходят в плывунное состояние при незначительных напорных градиентах и приобретают устойчивые плывунные свойства. Ложные плывуны переходят в плывунное состояние при больших напорных градиентах</w:t>
      </w:r>
      <w:r w:rsidR="00983EDC" w:rsidRPr="0010120A">
        <w:rPr>
          <w:sz w:val="28"/>
        </w:rPr>
        <w:t>, легко отдают воду, после чего не проявляют плывунных свойств. Плывуны могут возникать и в результате жизнедеятельности микроорганизмов и происходящих в толще рыхлых пород биохимических процессов.</w:t>
      </w:r>
    </w:p>
    <w:p w:rsidR="00983EDC" w:rsidRPr="0010120A" w:rsidRDefault="00983EDC" w:rsidP="0010120A">
      <w:pPr>
        <w:widowControl w:val="0"/>
        <w:spacing w:line="360" w:lineRule="auto"/>
        <w:ind w:firstLine="709"/>
        <w:jc w:val="both"/>
        <w:rPr>
          <w:sz w:val="28"/>
        </w:rPr>
      </w:pPr>
      <w:r w:rsidRPr="0010120A">
        <w:rPr>
          <w:sz w:val="28"/>
        </w:rPr>
        <w:t>Плывуны иногда обнаруживаются в естественных обнажениях, например в оврагах, горных выработках, в строительстве котлована, каналах, туннелях, шахтах и буровых скважинах. Появление плывунов всегда связано с разницей напоров подземных вод, поэтому предотвратить плывунность породы можно гидравлическим способом.</w:t>
      </w:r>
    </w:p>
    <w:p w:rsidR="00983EDC" w:rsidRPr="0010120A" w:rsidRDefault="00983EDC" w:rsidP="0010120A">
      <w:pPr>
        <w:widowControl w:val="0"/>
        <w:spacing w:line="360" w:lineRule="auto"/>
        <w:ind w:firstLine="709"/>
        <w:jc w:val="both"/>
        <w:rPr>
          <w:sz w:val="28"/>
        </w:rPr>
      </w:pPr>
      <w:r w:rsidRPr="0010120A">
        <w:rPr>
          <w:sz w:val="28"/>
        </w:rPr>
        <w:t xml:space="preserve">К мероприятиям по борьбе с плывунами относится осушение пород, насыщенных водой. При высокой водопроницаемости пород (не менее 1 м/сут) осушение производится откачкой воды из скважин. При водопроницаемости плывунов менее 1 м/сут осушение производят откачкой воды из забивных и опускных фильтров. В плывуны с водопроницаемостью менее 0,2 м/сут устанавливают иглофильтры, с помощью которых нагнетают воздух, отжимающий из плывуна воду. Для осушения плывунов применяют также электродренаж. </w:t>
      </w:r>
      <w:r w:rsidR="00D8094F" w:rsidRPr="0010120A">
        <w:rPr>
          <w:sz w:val="28"/>
        </w:rPr>
        <w:t>Этот способ позволяет осушить породы с коэффициентом фильтрации менее 0,2 м/сут.</w:t>
      </w:r>
    </w:p>
    <w:p w:rsidR="00D8094F" w:rsidRPr="0010120A" w:rsidRDefault="00D8094F" w:rsidP="0010120A">
      <w:pPr>
        <w:widowControl w:val="0"/>
        <w:spacing w:line="360" w:lineRule="auto"/>
        <w:ind w:firstLine="709"/>
        <w:jc w:val="both"/>
        <w:rPr>
          <w:sz w:val="28"/>
        </w:rPr>
      </w:pPr>
      <w:r w:rsidRPr="0010120A">
        <w:rPr>
          <w:sz w:val="28"/>
        </w:rPr>
        <w:t xml:space="preserve">Другим способ борьбы с плывунами является изоляция плывунов шпунтовыми ограждениями, а в горных выработках – крепление или заложение опускных колодцев. </w:t>
      </w:r>
    </w:p>
    <w:p w:rsidR="00983EDC" w:rsidRPr="0010120A" w:rsidRDefault="00D8094F" w:rsidP="0010120A">
      <w:pPr>
        <w:widowControl w:val="0"/>
        <w:spacing w:line="360" w:lineRule="auto"/>
        <w:ind w:firstLine="709"/>
        <w:jc w:val="both"/>
        <w:rPr>
          <w:sz w:val="28"/>
        </w:rPr>
      </w:pPr>
      <w:r w:rsidRPr="0010120A">
        <w:rPr>
          <w:sz w:val="28"/>
        </w:rPr>
        <w:t>Эффективным способом борьбы с плывунами является замораживание, хотя и требует большого расхода электроэнергии. Этот способ осуществляют путем нагнетания в скважину охлажденного концентрирован</w:t>
      </w:r>
      <w:r w:rsidR="000F4734" w:rsidRPr="0010120A">
        <w:rPr>
          <w:sz w:val="28"/>
        </w:rPr>
        <w:t>ного хлористого кальция. Плывун</w:t>
      </w:r>
      <w:r w:rsidRPr="0010120A">
        <w:rPr>
          <w:sz w:val="28"/>
        </w:rPr>
        <w:t xml:space="preserve"> замерзая</w:t>
      </w:r>
      <w:r w:rsidR="000F4734" w:rsidRPr="0010120A">
        <w:rPr>
          <w:sz w:val="28"/>
        </w:rPr>
        <w:t>,</w:t>
      </w:r>
      <w:r w:rsidRPr="0010120A">
        <w:rPr>
          <w:sz w:val="28"/>
        </w:rPr>
        <w:t xml:space="preserve"> становится твердым и устойчивым. В большинстве случаев это единственный способ, с помощью которого с плывунами можно бороться в любых геологических условиях.</w:t>
      </w:r>
      <w:r w:rsidR="00983EDC" w:rsidRPr="0010120A">
        <w:rPr>
          <w:sz w:val="28"/>
        </w:rPr>
        <w:t xml:space="preserve"> </w:t>
      </w:r>
    </w:p>
    <w:p w:rsidR="003A41B2" w:rsidRPr="0010120A" w:rsidRDefault="003A41B2" w:rsidP="0010120A">
      <w:pPr>
        <w:widowControl w:val="0"/>
        <w:spacing w:line="360" w:lineRule="auto"/>
        <w:ind w:firstLine="709"/>
        <w:jc w:val="both"/>
        <w:rPr>
          <w:sz w:val="28"/>
        </w:rPr>
      </w:pPr>
    </w:p>
    <w:p w:rsidR="003A41B2" w:rsidRPr="0010120A" w:rsidRDefault="003A41B2" w:rsidP="0010120A">
      <w:pPr>
        <w:widowControl w:val="0"/>
        <w:spacing w:line="360" w:lineRule="auto"/>
        <w:ind w:firstLine="709"/>
        <w:jc w:val="both"/>
        <w:rPr>
          <w:sz w:val="28"/>
        </w:rPr>
      </w:pPr>
      <w:r w:rsidRPr="0010120A">
        <w:rPr>
          <w:sz w:val="28"/>
        </w:rPr>
        <w:t>Задание 4</w:t>
      </w:r>
      <w:r w:rsidR="0010120A">
        <w:rPr>
          <w:sz w:val="28"/>
        </w:rPr>
        <w:t xml:space="preserve"> </w:t>
      </w:r>
      <w:r w:rsidRPr="0010120A">
        <w:rPr>
          <w:sz w:val="28"/>
        </w:rPr>
        <w:t>Используя результаты химического анализа подземной воды, определить её класс, группу и тип по классификации О.А. Алекина и номер воды по графику-квадрату Н.И. Толстихина в зависимости от в</w:t>
      </w:r>
      <w:r w:rsidR="0010120A">
        <w:rPr>
          <w:sz w:val="28"/>
        </w:rPr>
        <w:t>арианта</w:t>
      </w:r>
    </w:p>
    <w:p w:rsidR="0010120A" w:rsidRDefault="0010120A" w:rsidP="0010120A">
      <w:pPr>
        <w:widowControl w:val="0"/>
        <w:spacing w:line="360" w:lineRule="auto"/>
        <w:ind w:firstLine="709"/>
        <w:jc w:val="both"/>
        <w:rPr>
          <w:sz w:val="28"/>
        </w:rPr>
      </w:pPr>
    </w:p>
    <w:p w:rsidR="00F110B7" w:rsidRDefault="0010120A" w:rsidP="0010120A">
      <w:pPr>
        <w:widowControl w:val="0"/>
        <w:spacing w:line="360" w:lineRule="auto"/>
        <w:ind w:firstLine="709"/>
        <w:jc w:val="both"/>
        <w:rPr>
          <w:sz w:val="28"/>
        </w:rPr>
      </w:pPr>
      <w:r>
        <w:rPr>
          <w:sz w:val="28"/>
        </w:rPr>
        <w:t>Дано</w:t>
      </w:r>
    </w:p>
    <w:p w:rsidR="0010120A" w:rsidRPr="0010120A" w:rsidRDefault="0010120A" w:rsidP="0010120A">
      <w:pPr>
        <w:widowControl w:val="0"/>
        <w:spacing w:line="360" w:lineRule="auto"/>
        <w:ind w:firstLine="709"/>
        <w:jc w:val="both"/>
        <w:rPr>
          <w:sz w:val="28"/>
        </w:rPr>
      </w:pPr>
    </w:p>
    <w:p w:rsidR="00F110B7" w:rsidRPr="0010120A" w:rsidRDefault="00F110B7" w:rsidP="0010120A">
      <w:pPr>
        <w:widowControl w:val="0"/>
        <w:spacing w:line="360" w:lineRule="auto"/>
        <w:ind w:firstLine="709"/>
        <w:jc w:val="both"/>
        <w:rPr>
          <w:sz w:val="28"/>
        </w:rPr>
      </w:pPr>
      <w:r w:rsidRPr="0010120A">
        <w:rPr>
          <w:sz w:val="28"/>
          <w:lang w:val="en-US"/>
        </w:rPr>
        <w:t>HCO</w:t>
      </w:r>
      <w:r w:rsidRPr="0010120A">
        <w:rPr>
          <w:sz w:val="28"/>
          <w:vertAlign w:val="subscript"/>
        </w:rPr>
        <w:t>3</w:t>
      </w:r>
      <w:r w:rsidRPr="0010120A">
        <w:rPr>
          <w:sz w:val="28"/>
          <w:vertAlign w:val="superscript"/>
        </w:rPr>
        <w:t>-</w:t>
      </w:r>
      <w:r w:rsidRPr="0010120A">
        <w:rPr>
          <w:sz w:val="28"/>
        </w:rPr>
        <w:t xml:space="preserve"> = 5,</w:t>
      </w:r>
      <w:r w:rsidR="008D1B53" w:rsidRPr="0010120A">
        <w:rPr>
          <w:sz w:val="28"/>
        </w:rPr>
        <w:t>00</w:t>
      </w:r>
      <w:r w:rsidRPr="0010120A">
        <w:rPr>
          <w:sz w:val="28"/>
        </w:rPr>
        <w:t xml:space="preserve"> мг экв/л;</w:t>
      </w:r>
    </w:p>
    <w:p w:rsidR="00F110B7" w:rsidRPr="0010120A" w:rsidRDefault="00F110B7" w:rsidP="0010120A">
      <w:pPr>
        <w:widowControl w:val="0"/>
        <w:spacing w:line="360" w:lineRule="auto"/>
        <w:ind w:firstLine="709"/>
        <w:jc w:val="both"/>
        <w:rPr>
          <w:sz w:val="28"/>
        </w:rPr>
      </w:pPr>
      <w:r w:rsidRPr="0010120A">
        <w:rPr>
          <w:sz w:val="28"/>
          <w:lang w:val="en-US"/>
        </w:rPr>
        <w:t>SO</w:t>
      </w:r>
      <w:r w:rsidRPr="0010120A">
        <w:rPr>
          <w:sz w:val="28"/>
          <w:vertAlign w:val="subscript"/>
        </w:rPr>
        <w:t>4</w:t>
      </w:r>
      <w:r w:rsidRPr="0010120A">
        <w:rPr>
          <w:sz w:val="28"/>
          <w:vertAlign w:val="superscript"/>
        </w:rPr>
        <w:t>2-</w:t>
      </w:r>
      <w:r w:rsidRPr="0010120A">
        <w:rPr>
          <w:sz w:val="28"/>
        </w:rPr>
        <w:t xml:space="preserve"> = </w:t>
      </w:r>
      <w:r w:rsidR="008D1B53" w:rsidRPr="0010120A">
        <w:rPr>
          <w:sz w:val="28"/>
        </w:rPr>
        <w:t>1,56</w:t>
      </w:r>
      <w:r w:rsidRPr="0010120A">
        <w:rPr>
          <w:sz w:val="28"/>
        </w:rPr>
        <w:t xml:space="preserve"> мг экв/л;</w:t>
      </w:r>
    </w:p>
    <w:p w:rsidR="00F110B7" w:rsidRPr="0010120A" w:rsidRDefault="00F110B7" w:rsidP="0010120A">
      <w:pPr>
        <w:widowControl w:val="0"/>
        <w:spacing w:line="360" w:lineRule="auto"/>
        <w:ind w:firstLine="709"/>
        <w:jc w:val="both"/>
        <w:rPr>
          <w:sz w:val="28"/>
        </w:rPr>
      </w:pPr>
      <w:r w:rsidRPr="0010120A">
        <w:rPr>
          <w:sz w:val="28"/>
          <w:lang w:val="en-US"/>
        </w:rPr>
        <w:t>Cl</w:t>
      </w:r>
      <w:r w:rsidRPr="0010120A">
        <w:rPr>
          <w:sz w:val="28"/>
          <w:vertAlign w:val="superscript"/>
        </w:rPr>
        <w:t>-</w:t>
      </w:r>
      <w:r w:rsidRPr="0010120A">
        <w:rPr>
          <w:sz w:val="28"/>
        </w:rPr>
        <w:t xml:space="preserve"> = </w:t>
      </w:r>
      <w:r w:rsidR="008D1B53" w:rsidRPr="0010120A">
        <w:rPr>
          <w:sz w:val="28"/>
        </w:rPr>
        <w:t>1,64</w:t>
      </w:r>
      <w:r w:rsidRPr="0010120A">
        <w:rPr>
          <w:sz w:val="28"/>
        </w:rPr>
        <w:t xml:space="preserve"> мг экв/л;</w:t>
      </w:r>
    </w:p>
    <w:p w:rsidR="00F110B7" w:rsidRPr="0010120A" w:rsidRDefault="00F110B7" w:rsidP="0010120A">
      <w:pPr>
        <w:widowControl w:val="0"/>
        <w:spacing w:line="360" w:lineRule="auto"/>
        <w:ind w:firstLine="709"/>
        <w:jc w:val="both"/>
        <w:rPr>
          <w:sz w:val="28"/>
        </w:rPr>
      </w:pPr>
      <w:r w:rsidRPr="0010120A">
        <w:rPr>
          <w:sz w:val="28"/>
          <w:lang w:val="en-US"/>
        </w:rPr>
        <w:t>Na</w:t>
      </w:r>
      <w:r w:rsidRPr="0010120A">
        <w:rPr>
          <w:sz w:val="28"/>
          <w:vertAlign w:val="superscript"/>
        </w:rPr>
        <w:t>+</w:t>
      </w:r>
      <w:r w:rsidRPr="0010120A">
        <w:rPr>
          <w:sz w:val="28"/>
        </w:rPr>
        <w:t xml:space="preserve">= </w:t>
      </w:r>
      <w:r w:rsidR="008D1B53" w:rsidRPr="0010120A">
        <w:rPr>
          <w:sz w:val="28"/>
        </w:rPr>
        <w:t>5,22</w:t>
      </w:r>
      <w:r w:rsidRPr="0010120A">
        <w:rPr>
          <w:sz w:val="28"/>
        </w:rPr>
        <w:t xml:space="preserve"> мг экв/л;</w:t>
      </w:r>
    </w:p>
    <w:p w:rsidR="00F110B7" w:rsidRPr="0010120A" w:rsidRDefault="00F110B7" w:rsidP="0010120A">
      <w:pPr>
        <w:widowControl w:val="0"/>
        <w:spacing w:line="360" w:lineRule="auto"/>
        <w:ind w:firstLine="709"/>
        <w:jc w:val="both"/>
        <w:rPr>
          <w:sz w:val="28"/>
        </w:rPr>
      </w:pPr>
      <w:r w:rsidRPr="0010120A">
        <w:rPr>
          <w:sz w:val="28"/>
          <w:lang w:val="en-US"/>
        </w:rPr>
        <w:t>Ca</w:t>
      </w:r>
      <w:r w:rsidRPr="0010120A">
        <w:rPr>
          <w:sz w:val="28"/>
          <w:vertAlign w:val="superscript"/>
        </w:rPr>
        <w:t>2+</w:t>
      </w:r>
      <w:r w:rsidRPr="0010120A">
        <w:rPr>
          <w:sz w:val="28"/>
        </w:rPr>
        <w:t xml:space="preserve"> = </w:t>
      </w:r>
      <w:r w:rsidR="008D1B53" w:rsidRPr="0010120A">
        <w:rPr>
          <w:sz w:val="28"/>
        </w:rPr>
        <w:t>2,46</w:t>
      </w:r>
      <w:r w:rsidRPr="0010120A">
        <w:rPr>
          <w:sz w:val="28"/>
        </w:rPr>
        <w:t xml:space="preserve"> мг экв/л;</w:t>
      </w:r>
    </w:p>
    <w:p w:rsidR="00F110B7" w:rsidRPr="0010120A" w:rsidRDefault="00F110B7" w:rsidP="0010120A">
      <w:pPr>
        <w:widowControl w:val="0"/>
        <w:spacing w:line="360" w:lineRule="auto"/>
        <w:ind w:firstLine="709"/>
        <w:jc w:val="both"/>
        <w:rPr>
          <w:sz w:val="28"/>
        </w:rPr>
      </w:pPr>
      <w:r w:rsidRPr="0010120A">
        <w:rPr>
          <w:sz w:val="28"/>
          <w:lang w:val="en-US"/>
        </w:rPr>
        <w:t>Mg</w:t>
      </w:r>
      <w:r w:rsidRPr="0010120A">
        <w:rPr>
          <w:sz w:val="28"/>
          <w:vertAlign w:val="superscript"/>
        </w:rPr>
        <w:t>2+</w:t>
      </w:r>
      <w:r w:rsidRPr="0010120A">
        <w:rPr>
          <w:sz w:val="28"/>
        </w:rPr>
        <w:t xml:space="preserve"> = </w:t>
      </w:r>
      <w:r w:rsidR="008D1B53" w:rsidRPr="0010120A">
        <w:rPr>
          <w:sz w:val="28"/>
        </w:rPr>
        <w:t>0,46</w:t>
      </w:r>
      <w:r w:rsidRPr="0010120A">
        <w:rPr>
          <w:sz w:val="28"/>
        </w:rPr>
        <w:t xml:space="preserve"> мг экв/л;</w:t>
      </w:r>
    </w:p>
    <w:p w:rsidR="0010120A" w:rsidRDefault="0010120A" w:rsidP="0010120A">
      <w:pPr>
        <w:widowControl w:val="0"/>
        <w:spacing w:line="360" w:lineRule="auto"/>
        <w:ind w:firstLine="709"/>
        <w:jc w:val="both"/>
        <w:rPr>
          <w:sz w:val="28"/>
        </w:rPr>
      </w:pPr>
    </w:p>
    <w:p w:rsidR="00F110B7" w:rsidRPr="0010120A" w:rsidRDefault="00F110B7" w:rsidP="0010120A">
      <w:pPr>
        <w:widowControl w:val="0"/>
        <w:spacing w:line="360" w:lineRule="auto"/>
        <w:ind w:firstLine="709"/>
        <w:jc w:val="both"/>
        <w:rPr>
          <w:sz w:val="28"/>
        </w:rPr>
      </w:pPr>
      <w:r w:rsidRPr="0010120A">
        <w:rPr>
          <w:sz w:val="28"/>
        </w:rPr>
        <w:t>Найти:</w:t>
      </w:r>
    </w:p>
    <w:p w:rsidR="00E934D9" w:rsidRPr="0010120A" w:rsidRDefault="00F110B7" w:rsidP="0010120A">
      <w:pPr>
        <w:widowControl w:val="0"/>
        <w:spacing w:line="360" w:lineRule="auto"/>
        <w:ind w:firstLine="709"/>
        <w:jc w:val="both"/>
        <w:rPr>
          <w:sz w:val="28"/>
          <w:szCs w:val="28"/>
        </w:rPr>
      </w:pPr>
      <w:r w:rsidRPr="0010120A">
        <w:rPr>
          <w:sz w:val="28"/>
        </w:rPr>
        <w:t>Класс, группу, тип и номер воды по графику-квадрату Н.И. Толстихина</w:t>
      </w:r>
    </w:p>
    <w:p w:rsidR="00E934D9" w:rsidRPr="0010120A" w:rsidRDefault="00E934D9" w:rsidP="0010120A">
      <w:pPr>
        <w:widowControl w:val="0"/>
        <w:spacing w:line="360" w:lineRule="auto"/>
        <w:ind w:firstLine="709"/>
        <w:jc w:val="both"/>
        <w:rPr>
          <w:sz w:val="28"/>
        </w:rPr>
      </w:pPr>
      <w:r w:rsidRPr="0010120A">
        <w:rPr>
          <w:sz w:val="28"/>
        </w:rPr>
        <w:t>Решение:</w:t>
      </w:r>
    </w:p>
    <w:p w:rsidR="00E934D9" w:rsidRPr="0010120A" w:rsidRDefault="00E934D9" w:rsidP="0010120A">
      <w:pPr>
        <w:widowControl w:val="0"/>
        <w:spacing w:line="360" w:lineRule="auto"/>
        <w:ind w:firstLine="709"/>
        <w:jc w:val="both"/>
        <w:rPr>
          <w:sz w:val="28"/>
        </w:rPr>
      </w:pPr>
      <w:r w:rsidRPr="0010120A">
        <w:rPr>
          <w:sz w:val="28"/>
        </w:rPr>
        <w:t>Выра</w:t>
      </w:r>
      <w:r w:rsidR="005F469B" w:rsidRPr="0010120A">
        <w:rPr>
          <w:sz w:val="28"/>
        </w:rPr>
        <w:t>жаем</w:t>
      </w:r>
      <w:r w:rsidRPr="0010120A">
        <w:rPr>
          <w:sz w:val="28"/>
        </w:rPr>
        <w:t xml:space="preserve"> химический состав воды в % экв. Сумма катионов и анионов каждая в отдельности принимается равной 100%. Далее рассчитывается % экв каждого аниона и катиона. </w:t>
      </w:r>
    </w:p>
    <w:p w:rsidR="00707811" w:rsidRDefault="00E934D9" w:rsidP="0010120A">
      <w:pPr>
        <w:widowControl w:val="0"/>
        <w:spacing w:line="360" w:lineRule="auto"/>
        <w:ind w:firstLine="709"/>
        <w:jc w:val="both"/>
        <w:rPr>
          <w:sz w:val="28"/>
        </w:rPr>
      </w:pPr>
      <w:r w:rsidRPr="0010120A">
        <w:rPr>
          <w:sz w:val="28"/>
        </w:rPr>
        <w:t>Сумма анионов-</w:t>
      </w:r>
      <w:r w:rsidR="005F469B" w:rsidRPr="0010120A">
        <w:rPr>
          <w:sz w:val="28"/>
        </w:rPr>
        <w:t>8,2</w:t>
      </w:r>
      <w:r w:rsidRPr="0010120A">
        <w:rPr>
          <w:sz w:val="28"/>
        </w:rPr>
        <w:t xml:space="preserve"> мг экв/л – 100%, 5,</w:t>
      </w:r>
      <w:r w:rsidR="005F469B" w:rsidRPr="0010120A">
        <w:rPr>
          <w:sz w:val="28"/>
        </w:rPr>
        <w:t>00</w:t>
      </w:r>
      <w:r w:rsidRPr="0010120A">
        <w:rPr>
          <w:sz w:val="28"/>
        </w:rPr>
        <w:t xml:space="preserve"> мг экв/л</w:t>
      </w:r>
      <w:r w:rsidR="007071AA" w:rsidRPr="0010120A">
        <w:rPr>
          <w:sz w:val="28"/>
        </w:rPr>
        <w:t xml:space="preserve">. </w:t>
      </w:r>
      <w:r w:rsidRPr="0010120A">
        <w:rPr>
          <w:sz w:val="28"/>
          <w:lang w:val="en-US"/>
        </w:rPr>
        <w:t>HCO</w:t>
      </w:r>
      <w:r w:rsidRPr="0010120A">
        <w:rPr>
          <w:sz w:val="28"/>
          <w:vertAlign w:val="subscript"/>
        </w:rPr>
        <w:t>3</w:t>
      </w:r>
      <w:r w:rsidRPr="0010120A">
        <w:rPr>
          <w:sz w:val="28"/>
          <w:vertAlign w:val="superscript"/>
        </w:rPr>
        <w:t>-</w:t>
      </w:r>
      <w:r w:rsidRPr="0010120A">
        <w:rPr>
          <w:sz w:val="28"/>
        </w:rPr>
        <w:t xml:space="preserve"> равен 5,</w:t>
      </w:r>
      <w:r w:rsidR="005F469B" w:rsidRPr="0010120A">
        <w:rPr>
          <w:sz w:val="28"/>
        </w:rPr>
        <w:t>00</w:t>
      </w:r>
      <w:r w:rsidRPr="0010120A">
        <w:rPr>
          <w:sz w:val="28"/>
        </w:rPr>
        <w:t xml:space="preserve"> </w:t>
      </w:r>
      <w:r w:rsidRPr="0010120A">
        <w:rPr>
          <w:sz w:val="28"/>
          <w:szCs w:val="28"/>
        </w:rPr>
        <w:sym w:font="Symbol" w:char="F0B4"/>
      </w:r>
      <w:r w:rsidRPr="0010120A">
        <w:rPr>
          <w:sz w:val="28"/>
        </w:rPr>
        <w:t xml:space="preserve"> 100% и разделить на </w:t>
      </w:r>
      <w:r w:rsidR="005F469B" w:rsidRPr="0010120A">
        <w:rPr>
          <w:sz w:val="28"/>
        </w:rPr>
        <w:t>8,2</w:t>
      </w:r>
      <w:r w:rsidRPr="0010120A">
        <w:rPr>
          <w:sz w:val="28"/>
        </w:rPr>
        <w:t xml:space="preserve">. Равно </w:t>
      </w:r>
      <w:r w:rsidR="005F469B" w:rsidRPr="0010120A">
        <w:rPr>
          <w:sz w:val="28"/>
        </w:rPr>
        <w:t>61</w:t>
      </w:r>
      <w:r w:rsidRPr="0010120A">
        <w:rPr>
          <w:sz w:val="28"/>
        </w:rPr>
        <w:t xml:space="preserve">%. </w:t>
      </w:r>
      <w:r w:rsidR="005F469B" w:rsidRPr="0010120A">
        <w:rPr>
          <w:sz w:val="28"/>
        </w:rPr>
        <w:t xml:space="preserve">И так далее. </w:t>
      </w:r>
      <w:r w:rsidRPr="0010120A">
        <w:rPr>
          <w:sz w:val="28"/>
        </w:rPr>
        <w:t xml:space="preserve">Данные </w:t>
      </w:r>
      <w:r w:rsidR="0010120A">
        <w:rPr>
          <w:sz w:val="28"/>
        </w:rPr>
        <w:t>сведены в таблицу</w:t>
      </w:r>
    </w:p>
    <w:p w:rsidR="0010120A" w:rsidRPr="0010120A" w:rsidRDefault="0010120A" w:rsidP="0010120A">
      <w:pPr>
        <w:widowControl w:val="0"/>
        <w:spacing w:line="360" w:lineRule="auto"/>
        <w:ind w:firstLine="709"/>
        <w:jc w:val="both"/>
        <w:rPr>
          <w:sz w:val="28"/>
        </w:rPr>
      </w:pPr>
    </w:p>
    <w:tbl>
      <w:tblPr>
        <w:tblW w:w="7680" w:type="dxa"/>
        <w:jc w:val="center"/>
        <w:tblLook w:val="0000" w:firstRow="0" w:lastRow="0" w:firstColumn="0" w:lastColumn="0" w:noHBand="0" w:noVBand="0"/>
      </w:tblPr>
      <w:tblGrid>
        <w:gridCol w:w="960"/>
        <w:gridCol w:w="698"/>
        <w:gridCol w:w="1277"/>
        <w:gridCol w:w="905"/>
        <w:gridCol w:w="975"/>
        <w:gridCol w:w="698"/>
        <w:gridCol w:w="1277"/>
        <w:gridCol w:w="905"/>
      </w:tblGrid>
      <w:tr w:rsidR="003A41B2" w:rsidRPr="0010120A">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Анионы</w:t>
            </w:r>
          </w:p>
        </w:tc>
        <w:tc>
          <w:tcPr>
            <w:tcW w:w="2880" w:type="dxa"/>
            <w:gridSpan w:val="3"/>
            <w:tcBorders>
              <w:top w:val="single" w:sz="4" w:space="0" w:color="auto"/>
              <w:left w:val="nil"/>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Содержание</w:t>
            </w:r>
          </w:p>
        </w:tc>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Катионы</w:t>
            </w:r>
          </w:p>
        </w:tc>
        <w:tc>
          <w:tcPr>
            <w:tcW w:w="2880" w:type="dxa"/>
            <w:gridSpan w:val="3"/>
            <w:tcBorders>
              <w:top w:val="single" w:sz="4" w:space="0" w:color="auto"/>
              <w:left w:val="nil"/>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Содержание</w:t>
            </w:r>
          </w:p>
        </w:tc>
      </w:tr>
      <w:tr w:rsidR="003A41B2" w:rsidRPr="0010120A">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3A41B2" w:rsidRPr="0010120A" w:rsidRDefault="003A41B2" w:rsidP="0010120A">
            <w:pPr>
              <w:widowControl w:val="0"/>
              <w:spacing w:line="360" w:lineRule="auto"/>
              <w:jc w:val="both"/>
              <w:rPr>
                <w:sz w:val="20"/>
                <w:szCs w:val="20"/>
              </w:rPr>
            </w:pPr>
          </w:p>
        </w:tc>
        <w:tc>
          <w:tcPr>
            <w:tcW w:w="698" w:type="dxa"/>
            <w:tcBorders>
              <w:top w:val="nil"/>
              <w:left w:val="nil"/>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Мг/л</w:t>
            </w:r>
          </w:p>
        </w:tc>
        <w:tc>
          <w:tcPr>
            <w:tcW w:w="1277" w:type="dxa"/>
            <w:tcBorders>
              <w:top w:val="nil"/>
              <w:left w:val="nil"/>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Мг-экв/л</w:t>
            </w:r>
          </w:p>
        </w:tc>
        <w:tc>
          <w:tcPr>
            <w:tcW w:w="905" w:type="dxa"/>
            <w:tcBorders>
              <w:top w:val="nil"/>
              <w:left w:val="nil"/>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%-экв</w:t>
            </w:r>
          </w:p>
        </w:tc>
        <w:tc>
          <w:tcPr>
            <w:tcW w:w="960" w:type="dxa"/>
            <w:vMerge/>
            <w:tcBorders>
              <w:top w:val="single" w:sz="4" w:space="0" w:color="auto"/>
              <w:left w:val="single" w:sz="4" w:space="0" w:color="auto"/>
              <w:bottom w:val="single" w:sz="4" w:space="0" w:color="auto"/>
              <w:right w:val="single" w:sz="4" w:space="0" w:color="auto"/>
            </w:tcBorders>
            <w:vAlign w:val="center"/>
          </w:tcPr>
          <w:p w:rsidR="003A41B2" w:rsidRPr="0010120A" w:rsidRDefault="003A41B2" w:rsidP="0010120A">
            <w:pPr>
              <w:widowControl w:val="0"/>
              <w:spacing w:line="360" w:lineRule="auto"/>
              <w:jc w:val="both"/>
              <w:rPr>
                <w:sz w:val="20"/>
                <w:szCs w:val="20"/>
              </w:rPr>
            </w:pPr>
          </w:p>
        </w:tc>
        <w:tc>
          <w:tcPr>
            <w:tcW w:w="698" w:type="dxa"/>
            <w:tcBorders>
              <w:top w:val="nil"/>
              <w:left w:val="nil"/>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Мг/л</w:t>
            </w:r>
          </w:p>
        </w:tc>
        <w:tc>
          <w:tcPr>
            <w:tcW w:w="1277" w:type="dxa"/>
            <w:tcBorders>
              <w:top w:val="nil"/>
              <w:left w:val="nil"/>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Мг-экв/л</w:t>
            </w:r>
          </w:p>
        </w:tc>
        <w:tc>
          <w:tcPr>
            <w:tcW w:w="905" w:type="dxa"/>
            <w:tcBorders>
              <w:top w:val="nil"/>
              <w:left w:val="nil"/>
              <w:bottom w:val="single" w:sz="4" w:space="0" w:color="auto"/>
              <w:right w:val="single" w:sz="4" w:space="0" w:color="auto"/>
            </w:tcBorders>
            <w:noWrap/>
            <w:vAlign w:val="center"/>
          </w:tcPr>
          <w:p w:rsidR="003A41B2" w:rsidRPr="0010120A" w:rsidRDefault="003A41B2" w:rsidP="0010120A">
            <w:pPr>
              <w:widowControl w:val="0"/>
              <w:spacing w:line="360" w:lineRule="auto"/>
              <w:jc w:val="both"/>
              <w:rPr>
                <w:sz w:val="20"/>
                <w:szCs w:val="20"/>
              </w:rPr>
            </w:pPr>
            <w:r w:rsidRPr="0010120A">
              <w:rPr>
                <w:sz w:val="20"/>
                <w:szCs w:val="20"/>
              </w:rPr>
              <w:t>%-экв</w:t>
            </w:r>
          </w:p>
        </w:tc>
      </w:tr>
      <w:tr w:rsidR="003A41B2" w:rsidRPr="0010120A">
        <w:trPr>
          <w:trHeight w:val="315"/>
          <w:jc w:val="center"/>
        </w:trPr>
        <w:tc>
          <w:tcPr>
            <w:tcW w:w="960" w:type="dxa"/>
            <w:tcBorders>
              <w:top w:val="nil"/>
              <w:left w:val="single" w:sz="4" w:space="0" w:color="auto"/>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HCl</w:t>
            </w:r>
            <w:r w:rsidRPr="0010120A">
              <w:rPr>
                <w:sz w:val="20"/>
                <w:szCs w:val="20"/>
                <w:vertAlign w:val="superscript"/>
              </w:rPr>
              <w:t>-</w:t>
            </w:r>
            <w:r w:rsidRPr="0010120A">
              <w:rPr>
                <w:sz w:val="20"/>
                <w:szCs w:val="20"/>
                <w:vertAlign w:val="subscript"/>
              </w:rPr>
              <w:t>3</w:t>
            </w:r>
          </w:p>
        </w:tc>
        <w:tc>
          <w:tcPr>
            <w:tcW w:w="698"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 </w:t>
            </w:r>
          </w:p>
        </w:tc>
        <w:tc>
          <w:tcPr>
            <w:tcW w:w="1277"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5.00</w:t>
            </w:r>
          </w:p>
        </w:tc>
        <w:tc>
          <w:tcPr>
            <w:tcW w:w="905"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61</w:t>
            </w:r>
          </w:p>
        </w:tc>
        <w:tc>
          <w:tcPr>
            <w:tcW w:w="960"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Na</w:t>
            </w:r>
            <w:r w:rsidRPr="0010120A">
              <w:rPr>
                <w:sz w:val="20"/>
                <w:szCs w:val="20"/>
                <w:vertAlign w:val="superscript"/>
              </w:rPr>
              <w:t>+</w:t>
            </w:r>
          </w:p>
        </w:tc>
        <w:tc>
          <w:tcPr>
            <w:tcW w:w="698"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 </w:t>
            </w:r>
          </w:p>
        </w:tc>
        <w:tc>
          <w:tcPr>
            <w:tcW w:w="1277"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5.22</w:t>
            </w:r>
          </w:p>
        </w:tc>
        <w:tc>
          <w:tcPr>
            <w:tcW w:w="905"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64</w:t>
            </w:r>
          </w:p>
        </w:tc>
      </w:tr>
      <w:tr w:rsidR="003A41B2" w:rsidRPr="0010120A">
        <w:trPr>
          <w:trHeight w:val="315"/>
          <w:jc w:val="center"/>
        </w:trPr>
        <w:tc>
          <w:tcPr>
            <w:tcW w:w="960" w:type="dxa"/>
            <w:tcBorders>
              <w:top w:val="nil"/>
              <w:left w:val="single" w:sz="4" w:space="0" w:color="auto"/>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SO</w:t>
            </w:r>
            <w:r w:rsidRPr="0010120A">
              <w:rPr>
                <w:sz w:val="20"/>
                <w:szCs w:val="20"/>
                <w:vertAlign w:val="superscript"/>
              </w:rPr>
              <w:t xml:space="preserve"> 2-</w:t>
            </w:r>
            <w:r w:rsidRPr="0010120A">
              <w:rPr>
                <w:sz w:val="20"/>
                <w:szCs w:val="20"/>
                <w:vertAlign w:val="subscript"/>
              </w:rPr>
              <w:t>4</w:t>
            </w:r>
          </w:p>
        </w:tc>
        <w:tc>
          <w:tcPr>
            <w:tcW w:w="698"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 </w:t>
            </w:r>
          </w:p>
        </w:tc>
        <w:tc>
          <w:tcPr>
            <w:tcW w:w="1277"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1.56</w:t>
            </w:r>
          </w:p>
        </w:tc>
        <w:tc>
          <w:tcPr>
            <w:tcW w:w="905"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19</w:t>
            </w:r>
          </w:p>
        </w:tc>
        <w:tc>
          <w:tcPr>
            <w:tcW w:w="960"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Ca</w:t>
            </w:r>
            <w:r w:rsidRPr="0010120A">
              <w:rPr>
                <w:sz w:val="20"/>
                <w:szCs w:val="20"/>
                <w:vertAlign w:val="superscript"/>
              </w:rPr>
              <w:t>2+</w:t>
            </w:r>
          </w:p>
        </w:tc>
        <w:tc>
          <w:tcPr>
            <w:tcW w:w="698"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 </w:t>
            </w:r>
          </w:p>
        </w:tc>
        <w:tc>
          <w:tcPr>
            <w:tcW w:w="1277"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2.46</w:t>
            </w:r>
          </w:p>
        </w:tc>
        <w:tc>
          <w:tcPr>
            <w:tcW w:w="905"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30</w:t>
            </w:r>
          </w:p>
        </w:tc>
      </w:tr>
      <w:tr w:rsidR="003A41B2" w:rsidRPr="0010120A">
        <w:trPr>
          <w:trHeight w:val="285"/>
          <w:jc w:val="center"/>
        </w:trPr>
        <w:tc>
          <w:tcPr>
            <w:tcW w:w="960" w:type="dxa"/>
            <w:tcBorders>
              <w:top w:val="nil"/>
              <w:left w:val="single" w:sz="4" w:space="0" w:color="auto"/>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Cl</w:t>
            </w:r>
            <w:r w:rsidRPr="0010120A">
              <w:rPr>
                <w:sz w:val="20"/>
                <w:szCs w:val="20"/>
                <w:vertAlign w:val="superscript"/>
              </w:rPr>
              <w:t>-</w:t>
            </w:r>
          </w:p>
        </w:tc>
        <w:tc>
          <w:tcPr>
            <w:tcW w:w="698"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 </w:t>
            </w:r>
          </w:p>
        </w:tc>
        <w:tc>
          <w:tcPr>
            <w:tcW w:w="1277"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1.64</w:t>
            </w:r>
          </w:p>
        </w:tc>
        <w:tc>
          <w:tcPr>
            <w:tcW w:w="905"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20</w:t>
            </w:r>
          </w:p>
        </w:tc>
        <w:tc>
          <w:tcPr>
            <w:tcW w:w="960"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Mg</w:t>
            </w:r>
            <w:r w:rsidRPr="0010120A">
              <w:rPr>
                <w:sz w:val="20"/>
                <w:szCs w:val="20"/>
                <w:vertAlign w:val="superscript"/>
              </w:rPr>
              <w:t>2+</w:t>
            </w:r>
          </w:p>
        </w:tc>
        <w:tc>
          <w:tcPr>
            <w:tcW w:w="698"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 </w:t>
            </w:r>
          </w:p>
        </w:tc>
        <w:tc>
          <w:tcPr>
            <w:tcW w:w="1277"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0.46</w:t>
            </w:r>
          </w:p>
        </w:tc>
        <w:tc>
          <w:tcPr>
            <w:tcW w:w="905"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6</w:t>
            </w:r>
          </w:p>
        </w:tc>
      </w:tr>
      <w:tr w:rsidR="003A41B2" w:rsidRPr="0010120A">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итого</w:t>
            </w:r>
          </w:p>
        </w:tc>
        <w:tc>
          <w:tcPr>
            <w:tcW w:w="698"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 </w:t>
            </w:r>
          </w:p>
        </w:tc>
        <w:tc>
          <w:tcPr>
            <w:tcW w:w="1277"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8.2</w:t>
            </w:r>
          </w:p>
        </w:tc>
        <w:tc>
          <w:tcPr>
            <w:tcW w:w="905"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100</w:t>
            </w:r>
          </w:p>
        </w:tc>
        <w:tc>
          <w:tcPr>
            <w:tcW w:w="960"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итого</w:t>
            </w:r>
          </w:p>
        </w:tc>
        <w:tc>
          <w:tcPr>
            <w:tcW w:w="698"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 </w:t>
            </w:r>
          </w:p>
        </w:tc>
        <w:tc>
          <w:tcPr>
            <w:tcW w:w="1277"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8.14</w:t>
            </w:r>
          </w:p>
        </w:tc>
        <w:tc>
          <w:tcPr>
            <w:tcW w:w="905" w:type="dxa"/>
            <w:tcBorders>
              <w:top w:val="nil"/>
              <w:left w:val="nil"/>
              <w:bottom w:val="single" w:sz="4" w:space="0" w:color="auto"/>
              <w:right w:val="single" w:sz="4" w:space="0" w:color="auto"/>
            </w:tcBorders>
            <w:noWrap/>
            <w:vAlign w:val="bottom"/>
          </w:tcPr>
          <w:p w:rsidR="003A41B2" w:rsidRPr="0010120A" w:rsidRDefault="003A41B2" w:rsidP="0010120A">
            <w:pPr>
              <w:widowControl w:val="0"/>
              <w:spacing w:line="360" w:lineRule="auto"/>
              <w:jc w:val="both"/>
              <w:rPr>
                <w:sz w:val="20"/>
                <w:szCs w:val="20"/>
              </w:rPr>
            </w:pPr>
            <w:r w:rsidRPr="0010120A">
              <w:rPr>
                <w:sz w:val="20"/>
                <w:szCs w:val="20"/>
              </w:rPr>
              <w:t>100</w:t>
            </w:r>
          </w:p>
        </w:tc>
      </w:tr>
    </w:tbl>
    <w:p w:rsidR="0010120A" w:rsidRDefault="0010120A" w:rsidP="0010120A">
      <w:pPr>
        <w:widowControl w:val="0"/>
        <w:spacing w:line="360" w:lineRule="auto"/>
        <w:ind w:firstLine="709"/>
        <w:jc w:val="both"/>
        <w:rPr>
          <w:sz w:val="28"/>
        </w:rPr>
      </w:pPr>
    </w:p>
    <w:p w:rsidR="007071AA" w:rsidRPr="0010120A" w:rsidRDefault="007071AA" w:rsidP="0010120A">
      <w:pPr>
        <w:widowControl w:val="0"/>
        <w:spacing w:line="360" w:lineRule="auto"/>
        <w:ind w:firstLine="709"/>
        <w:jc w:val="both"/>
        <w:rPr>
          <w:sz w:val="28"/>
        </w:rPr>
      </w:pPr>
      <w:r w:rsidRPr="0010120A">
        <w:rPr>
          <w:sz w:val="28"/>
        </w:rPr>
        <w:t xml:space="preserve">Класс – гидрокарбонатной, так как преобладает </w:t>
      </w:r>
      <w:r w:rsidRPr="0010120A">
        <w:rPr>
          <w:sz w:val="28"/>
          <w:lang w:val="en-US"/>
        </w:rPr>
        <w:t>HCO</w:t>
      </w:r>
      <w:r w:rsidRPr="0010120A">
        <w:rPr>
          <w:sz w:val="28"/>
          <w:vertAlign w:val="subscript"/>
        </w:rPr>
        <w:t>3</w:t>
      </w:r>
      <w:r w:rsidRPr="0010120A">
        <w:rPr>
          <w:sz w:val="28"/>
          <w:vertAlign w:val="superscript"/>
        </w:rPr>
        <w:t>-</w:t>
      </w:r>
      <w:r w:rsidR="0010120A">
        <w:rPr>
          <w:sz w:val="28"/>
          <w:vertAlign w:val="superscript"/>
        </w:rPr>
        <w:t xml:space="preserve"> </w:t>
      </w:r>
      <w:r w:rsidR="0010120A">
        <w:rPr>
          <w:sz w:val="28"/>
        </w:rPr>
        <w:t>(61%).</w:t>
      </w:r>
    </w:p>
    <w:p w:rsidR="003A41B2" w:rsidRPr="0010120A" w:rsidRDefault="007071AA" w:rsidP="0010120A">
      <w:pPr>
        <w:widowControl w:val="0"/>
        <w:spacing w:line="360" w:lineRule="auto"/>
        <w:ind w:firstLine="709"/>
        <w:jc w:val="both"/>
        <w:rPr>
          <w:sz w:val="28"/>
        </w:rPr>
      </w:pPr>
      <w:r w:rsidRPr="0010120A">
        <w:rPr>
          <w:sz w:val="28"/>
        </w:rPr>
        <w:t xml:space="preserve">Группа натриевая, так как преобладает </w:t>
      </w:r>
      <w:r w:rsidRPr="0010120A">
        <w:rPr>
          <w:sz w:val="28"/>
          <w:lang w:val="en-US"/>
        </w:rPr>
        <w:t>Na</w:t>
      </w:r>
      <w:r w:rsidRPr="0010120A">
        <w:rPr>
          <w:sz w:val="28"/>
          <w:vertAlign w:val="superscript"/>
        </w:rPr>
        <w:t>+</w:t>
      </w:r>
      <w:r w:rsidRPr="0010120A">
        <w:rPr>
          <w:sz w:val="28"/>
        </w:rPr>
        <w:t xml:space="preserve"> (64%).</w:t>
      </w:r>
    </w:p>
    <w:p w:rsidR="007071AA" w:rsidRPr="0010120A" w:rsidRDefault="007071AA" w:rsidP="0010120A">
      <w:pPr>
        <w:widowControl w:val="0"/>
        <w:spacing w:line="360" w:lineRule="auto"/>
        <w:ind w:firstLine="709"/>
        <w:jc w:val="both"/>
        <w:rPr>
          <w:sz w:val="28"/>
        </w:rPr>
      </w:pPr>
      <w:r w:rsidRPr="0010120A">
        <w:rPr>
          <w:sz w:val="28"/>
          <w:lang w:val="en-US"/>
        </w:rPr>
        <w:t>I</w:t>
      </w:r>
      <w:r w:rsidRPr="0010120A">
        <w:rPr>
          <w:sz w:val="28"/>
        </w:rPr>
        <w:t xml:space="preserve"> тип, так как </w:t>
      </w:r>
      <w:r w:rsidRPr="0010120A">
        <w:rPr>
          <w:sz w:val="28"/>
          <w:lang w:val="en-US"/>
        </w:rPr>
        <w:t>HCO</w:t>
      </w:r>
      <w:r w:rsidRPr="0010120A">
        <w:rPr>
          <w:sz w:val="28"/>
          <w:vertAlign w:val="subscript"/>
        </w:rPr>
        <w:t>3</w:t>
      </w:r>
      <w:r w:rsidRPr="0010120A">
        <w:rPr>
          <w:sz w:val="28"/>
          <w:vertAlign w:val="superscript"/>
        </w:rPr>
        <w:t>-</w:t>
      </w:r>
      <w:r w:rsidR="0010120A">
        <w:rPr>
          <w:sz w:val="28"/>
          <w:vertAlign w:val="superscript"/>
        </w:rPr>
        <w:t xml:space="preserve"> </w:t>
      </w:r>
      <w:r w:rsidRPr="0010120A">
        <w:rPr>
          <w:sz w:val="28"/>
        </w:rPr>
        <w:t>&gt; (</w:t>
      </w:r>
      <w:r w:rsidRPr="0010120A">
        <w:rPr>
          <w:sz w:val="28"/>
          <w:lang w:val="en-US"/>
        </w:rPr>
        <w:t>Ca</w:t>
      </w:r>
      <w:r w:rsidRPr="0010120A">
        <w:rPr>
          <w:sz w:val="28"/>
          <w:vertAlign w:val="superscript"/>
        </w:rPr>
        <w:t>2+</w:t>
      </w:r>
      <w:r w:rsidR="0010120A">
        <w:rPr>
          <w:sz w:val="28"/>
          <w:vertAlign w:val="superscript"/>
        </w:rPr>
        <w:t xml:space="preserve"> </w:t>
      </w:r>
      <w:r w:rsidRPr="0010120A">
        <w:rPr>
          <w:sz w:val="28"/>
        </w:rPr>
        <w:t>+</w:t>
      </w:r>
      <w:r w:rsidRPr="0010120A">
        <w:rPr>
          <w:sz w:val="28"/>
          <w:lang w:val="en-US"/>
        </w:rPr>
        <w:t>Mg</w:t>
      </w:r>
      <w:r w:rsidRPr="0010120A">
        <w:rPr>
          <w:sz w:val="28"/>
          <w:vertAlign w:val="superscript"/>
        </w:rPr>
        <w:t>2+</w:t>
      </w:r>
      <w:r w:rsidRPr="0010120A">
        <w:rPr>
          <w:sz w:val="28"/>
        </w:rPr>
        <w:t>), 61% &gt;30%+6%</w:t>
      </w:r>
      <w:r w:rsidR="00451077" w:rsidRPr="0010120A">
        <w:rPr>
          <w:sz w:val="28"/>
        </w:rPr>
        <w:t>;</w:t>
      </w:r>
    </w:p>
    <w:p w:rsidR="00451077" w:rsidRPr="0010120A" w:rsidRDefault="00451077" w:rsidP="0010120A">
      <w:pPr>
        <w:widowControl w:val="0"/>
        <w:spacing w:line="360" w:lineRule="auto"/>
        <w:ind w:firstLine="709"/>
        <w:jc w:val="both"/>
        <w:rPr>
          <w:sz w:val="28"/>
        </w:rPr>
      </w:pPr>
      <w:r w:rsidRPr="0010120A">
        <w:rPr>
          <w:sz w:val="28"/>
        </w:rPr>
        <w:t>Номер воды по графику-квадрату Н.И. Толстихина №</w:t>
      </w:r>
    </w:p>
    <w:p w:rsidR="00EB3D5B" w:rsidRPr="0010120A" w:rsidRDefault="00EB3D5B" w:rsidP="0010120A">
      <w:pPr>
        <w:widowControl w:val="0"/>
        <w:spacing w:line="360" w:lineRule="auto"/>
        <w:ind w:firstLine="709"/>
        <w:jc w:val="both"/>
        <w:rPr>
          <w:sz w:val="28"/>
        </w:rPr>
      </w:pPr>
    </w:p>
    <w:p w:rsidR="00620A02" w:rsidRDefault="0010120A" w:rsidP="0010120A">
      <w:pPr>
        <w:widowControl w:val="0"/>
        <w:spacing w:line="360" w:lineRule="auto"/>
        <w:ind w:firstLine="709"/>
        <w:jc w:val="both"/>
        <w:rPr>
          <w:sz w:val="28"/>
        </w:rPr>
      </w:pPr>
      <w:r>
        <w:rPr>
          <w:sz w:val="28"/>
        </w:rPr>
        <w:br w:type="page"/>
      </w:r>
      <w:r w:rsidR="00CD6ECA" w:rsidRPr="0010120A">
        <w:rPr>
          <w:sz w:val="28"/>
        </w:rPr>
        <w:t>Задание 5</w:t>
      </w:r>
      <w:r>
        <w:rPr>
          <w:sz w:val="28"/>
        </w:rPr>
        <w:t xml:space="preserve"> </w:t>
      </w:r>
      <w:r w:rsidR="00CD6ECA" w:rsidRPr="0010120A">
        <w:rPr>
          <w:sz w:val="28"/>
        </w:rPr>
        <w:t xml:space="preserve">При выполнении разведочных работ пробурено 12 скважин, расположенных в плане в углах квадратной сетке на расстоянии </w:t>
      </w:r>
      <w:smartTag w:uri="urn:schemas-microsoft-com:office:smarttags" w:element="metricconverter">
        <w:smartTagPr>
          <w:attr w:name="ProductID" w:val="4 Л"/>
        </w:smartTagPr>
        <w:r w:rsidR="00CD6ECA" w:rsidRPr="0010120A">
          <w:rPr>
            <w:sz w:val="28"/>
          </w:rPr>
          <w:t>25 м</w:t>
        </w:r>
      </w:smartTag>
      <w:r w:rsidR="00CD6ECA" w:rsidRPr="0010120A">
        <w:rPr>
          <w:sz w:val="28"/>
        </w:rPr>
        <w:t xml:space="preserve"> друг от друга. Даны абсолютные отметки скважин и результаты замера глубин залегания уровней грунтовых вод. Построить карту гидроизогипс масштаба 1:500, приняв сечение горизонталей и гидроизогипс через 1м. На карте указать направление потока и выделить участки с глубиной залегани</w:t>
      </w:r>
      <w:r w:rsidR="00D153FF">
        <w:rPr>
          <w:sz w:val="28"/>
        </w:rPr>
        <w:t>я уровня грунтовых вод менее 2м</w:t>
      </w:r>
    </w:p>
    <w:p w:rsidR="0010120A" w:rsidRPr="0010120A" w:rsidRDefault="0010120A" w:rsidP="0010120A">
      <w:pPr>
        <w:widowControl w:val="0"/>
        <w:spacing w:line="360" w:lineRule="auto"/>
        <w:ind w:firstLine="709"/>
        <w:jc w:val="both"/>
        <w:rPr>
          <w:sz w:val="28"/>
        </w:rPr>
      </w:pPr>
    </w:p>
    <w:tbl>
      <w:tblPr>
        <w:tblW w:w="89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94"/>
        <w:gridCol w:w="687"/>
        <w:gridCol w:w="638"/>
        <w:gridCol w:w="758"/>
        <w:gridCol w:w="676"/>
        <w:gridCol w:w="626"/>
        <w:gridCol w:w="582"/>
        <w:gridCol w:w="675"/>
        <w:gridCol w:w="758"/>
        <w:gridCol w:w="694"/>
        <w:gridCol w:w="644"/>
        <w:gridCol w:w="758"/>
      </w:tblGrid>
      <w:tr w:rsidR="00620A02" w:rsidRPr="0010120A" w:rsidTr="00CF61A5">
        <w:trPr>
          <w:cantSplit/>
          <w:trHeight w:val="345"/>
        </w:trPr>
        <w:tc>
          <w:tcPr>
            <w:tcW w:w="900" w:type="dxa"/>
            <w:vMerge w:val="restart"/>
          </w:tcPr>
          <w:p w:rsidR="00620A02" w:rsidRPr="0010120A" w:rsidRDefault="00620A02" w:rsidP="0010120A">
            <w:pPr>
              <w:widowControl w:val="0"/>
              <w:spacing w:line="360" w:lineRule="auto"/>
              <w:jc w:val="both"/>
              <w:rPr>
                <w:sz w:val="20"/>
                <w:szCs w:val="20"/>
              </w:rPr>
            </w:pPr>
          </w:p>
        </w:tc>
        <w:tc>
          <w:tcPr>
            <w:tcW w:w="8090" w:type="dxa"/>
            <w:gridSpan w:val="12"/>
            <w:vAlign w:val="center"/>
          </w:tcPr>
          <w:p w:rsidR="00620A02" w:rsidRPr="0010120A" w:rsidRDefault="00620A02" w:rsidP="0010120A">
            <w:pPr>
              <w:widowControl w:val="0"/>
              <w:spacing w:line="360" w:lineRule="auto"/>
              <w:jc w:val="both"/>
              <w:rPr>
                <w:sz w:val="20"/>
                <w:szCs w:val="20"/>
              </w:rPr>
            </w:pPr>
            <w:r w:rsidRPr="0010120A">
              <w:rPr>
                <w:sz w:val="20"/>
                <w:szCs w:val="20"/>
              </w:rPr>
              <w:t>Номера скважин</w:t>
            </w:r>
          </w:p>
        </w:tc>
      </w:tr>
      <w:tr w:rsidR="00620A02" w:rsidRPr="0010120A" w:rsidTr="00CF61A5">
        <w:trPr>
          <w:cantSplit/>
        </w:trPr>
        <w:tc>
          <w:tcPr>
            <w:tcW w:w="900" w:type="dxa"/>
            <w:vMerge/>
          </w:tcPr>
          <w:p w:rsidR="00620A02" w:rsidRPr="0010120A" w:rsidRDefault="00620A02" w:rsidP="0010120A">
            <w:pPr>
              <w:widowControl w:val="0"/>
              <w:spacing w:line="360" w:lineRule="auto"/>
              <w:jc w:val="both"/>
              <w:rPr>
                <w:sz w:val="20"/>
                <w:szCs w:val="20"/>
              </w:rPr>
            </w:pPr>
          </w:p>
        </w:tc>
        <w:tc>
          <w:tcPr>
            <w:tcW w:w="594" w:type="dxa"/>
            <w:vAlign w:val="center"/>
          </w:tcPr>
          <w:p w:rsidR="00620A02" w:rsidRPr="0010120A" w:rsidRDefault="00620A02" w:rsidP="0010120A">
            <w:pPr>
              <w:widowControl w:val="0"/>
              <w:spacing w:line="360" w:lineRule="auto"/>
              <w:jc w:val="both"/>
              <w:rPr>
                <w:sz w:val="20"/>
                <w:szCs w:val="20"/>
              </w:rPr>
            </w:pPr>
            <w:r w:rsidRPr="0010120A">
              <w:rPr>
                <w:sz w:val="20"/>
                <w:szCs w:val="20"/>
              </w:rPr>
              <w:t>1</w:t>
            </w:r>
          </w:p>
        </w:tc>
        <w:tc>
          <w:tcPr>
            <w:tcW w:w="687" w:type="dxa"/>
            <w:vAlign w:val="center"/>
          </w:tcPr>
          <w:p w:rsidR="00620A02" w:rsidRPr="0010120A" w:rsidRDefault="00620A02" w:rsidP="0010120A">
            <w:pPr>
              <w:widowControl w:val="0"/>
              <w:spacing w:line="360" w:lineRule="auto"/>
              <w:jc w:val="both"/>
              <w:rPr>
                <w:sz w:val="20"/>
                <w:szCs w:val="20"/>
              </w:rPr>
            </w:pPr>
            <w:r w:rsidRPr="0010120A">
              <w:rPr>
                <w:sz w:val="20"/>
                <w:szCs w:val="20"/>
              </w:rPr>
              <w:t>2</w:t>
            </w:r>
          </w:p>
        </w:tc>
        <w:tc>
          <w:tcPr>
            <w:tcW w:w="638" w:type="dxa"/>
            <w:vAlign w:val="center"/>
          </w:tcPr>
          <w:p w:rsidR="00620A02" w:rsidRPr="0010120A" w:rsidRDefault="00620A02" w:rsidP="0010120A">
            <w:pPr>
              <w:widowControl w:val="0"/>
              <w:spacing w:line="360" w:lineRule="auto"/>
              <w:jc w:val="both"/>
              <w:rPr>
                <w:sz w:val="20"/>
                <w:szCs w:val="20"/>
              </w:rPr>
            </w:pPr>
            <w:r w:rsidRPr="0010120A">
              <w:rPr>
                <w:sz w:val="20"/>
                <w:szCs w:val="20"/>
              </w:rPr>
              <w:t>3</w:t>
            </w:r>
          </w:p>
        </w:tc>
        <w:tc>
          <w:tcPr>
            <w:tcW w:w="758" w:type="dxa"/>
            <w:vAlign w:val="center"/>
          </w:tcPr>
          <w:p w:rsidR="00620A02" w:rsidRPr="0010120A" w:rsidRDefault="00620A02" w:rsidP="0010120A">
            <w:pPr>
              <w:widowControl w:val="0"/>
              <w:spacing w:line="360" w:lineRule="auto"/>
              <w:jc w:val="both"/>
              <w:rPr>
                <w:sz w:val="20"/>
                <w:szCs w:val="20"/>
              </w:rPr>
            </w:pPr>
            <w:r w:rsidRPr="0010120A">
              <w:rPr>
                <w:sz w:val="20"/>
                <w:szCs w:val="20"/>
              </w:rPr>
              <w:t>4</w:t>
            </w:r>
          </w:p>
        </w:tc>
        <w:tc>
          <w:tcPr>
            <w:tcW w:w="676" w:type="dxa"/>
            <w:vAlign w:val="center"/>
          </w:tcPr>
          <w:p w:rsidR="00620A02" w:rsidRPr="0010120A" w:rsidRDefault="00620A02" w:rsidP="0010120A">
            <w:pPr>
              <w:widowControl w:val="0"/>
              <w:spacing w:line="360" w:lineRule="auto"/>
              <w:jc w:val="both"/>
              <w:rPr>
                <w:sz w:val="20"/>
                <w:szCs w:val="20"/>
              </w:rPr>
            </w:pPr>
            <w:r w:rsidRPr="0010120A">
              <w:rPr>
                <w:sz w:val="20"/>
                <w:szCs w:val="20"/>
              </w:rPr>
              <w:t>5</w:t>
            </w:r>
          </w:p>
        </w:tc>
        <w:tc>
          <w:tcPr>
            <w:tcW w:w="626" w:type="dxa"/>
            <w:vAlign w:val="center"/>
          </w:tcPr>
          <w:p w:rsidR="00620A02" w:rsidRPr="0010120A" w:rsidRDefault="00620A02" w:rsidP="0010120A">
            <w:pPr>
              <w:widowControl w:val="0"/>
              <w:spacing w:line="360" w:lineRule="auto"/>
              <w:jc w:val="both"/>
              <w:rPr>
                <w:sz w:val="20"/>
                <w:szCs w:val="20"/>
              </w:rPr>
            </w:pPr>
            <w:r w:rsidRPr="0010120A">
              <w:rPr>
                <w:sz w:val="20"/>
                <w:szCs w:val="20"/>
              </w:rPr>
              <w:t>6</w:t>
            </w:r>
          </w:p>
        </w:tc>
        <w:tc>
          <w:tcPr>
            <w:tcW w:w="582" w:type="dxa"/>
            <w:vAlign w:val="center"/>
          </w:tcPr>
          <w:p w:rsidR="00620A02" w:rsidRPr="0010120A" w:rsidRDefault="00620A02" w:rsidP="0010120A">
            <w:pPr>
              <w:widowControl w:val="0"/>
              <w:spacing w:line="360" w:lineRule="auto"/>
              <w:jc w:val="both"/>
              <w:rPr>
                <w:sz w:val="20"/>
                <w:szCs w:val="20"/>
              </w:rPr>
            </w:pPr>
            <w:r w:rsidRPr="0010120A">
              <w:rPr>
                <w:sz w:val="20"/>
                <w:szCs w:val="20"/>
              </w:rPr>
              <w:t>7</w:t>
            </w:r>
          </w:p>
        </w:tc>
        <w:tc>
          <w:tcPr>
            <w:tcW w:w="675" w:type="dxa"/>
            <w:vAlign w:val="center"/>
          </w:tcPr>
          <w:p w:rsidR="00620A02" w:rsidRPr="0010120A" w:rsidRDefault="00620A02" w:rsidP="0010120A">
            <w:pPr>
              <w:widowControl w:val="0"/>
              <w:spacing w:line="360" w:lineRule="auto"/>
              <w:jc w:val="both"/>
              <w:rPr>
                <w:sz w:val="20"/>
                <w:szCs w:val="20"/>
              </w:rPr>
            </w:pPr>
            <w:r w:rsidRPr="0010120A">
              <w:rPr>
                <w:sz w:val="20"/>
                <w:szCs w:val="20"/>
              </w:rPr>
              <w:t>8</w:t>
            </w:r>
          </w:p>
        </w:tc>
        <w:tc>
          <w:tcPr>
            <w:tcW w:w="758" w:type="dxa"/>
            <w:vAlign w:val="center"/>
          </w:tcPr>
          <w:p w:rsidR="00620A02" w:rsidRPr="0010120A" w:rsidRDefault="00620A02" w:rsidP="0010120A">
            <w:pPr>
              <w:widowControl w:val="0"/>
              <w:spacing w:line="360" w:lineRule="auto"/>
              <w:jc w:val="both"/>
              <w:rPr>
                <w:sz w:val="20"/>
                <w:szCs w:val="20"/>
              </w:rPr>
            </w:pPr>
            <w:r w:rsidRPr="0010120A">
              <w:rPr>
                <w:sz w:val="20"/>
                <w:szCs w:val="20"/>
              </w:rPr>
              <w:t>9</w:t>
            </w:r>
          </w:p>
        </w:tc>
        <w:tc>
          <w:tcPr>
            <w:tcW w:w="694" w:type="dxa"/>
            <w:vAlign w:val="center"/>
          </w:tcPr>
          <w:p w:rsidR="00620A02" w:rsidRPr="0010120A" w:rsidRDefault="00620A02" w:rsidP="0010120A">
            <w:pPr>
              <w:widowControl w:val="0"/>
              <w:spacing w:line="360" w:lineRule="auto"/>
              <w:jc w:val="both"/>
              <w:rPr>
                <w:sz w:val="20"/>
                <w:szCs w:val="20"/>
              </w:rPr>
            </w:pPr>
            <w:r w:rsidRPr="0010120A">
              <w:rPr>
                <w:sz w:val="20"/>
                <w:szCs w:val="20"/>
              </w:rPr>
              <w:t>10</w:t>
            </w:r>
          </w:p>
        </w:tc>
        <w:tc>
          <w:tcPr>
            <w:tcW w:w="644" w:type="dxa"/>
            <w:vAlign w:val="center"/>
          </w:tcPr>
          <w:p w:rsidR="00620A02" w:rsidRPr="0010120A" w:rsidRDefault="00620A02" w:rsidP="0010120A">
            <w:pPr>
              <w:widowControl w:val="0"/>
              <w:spacing w:line="360" w:lineRule="auto"/>
              <w:jc w:val="both"/>
              <w:rPr>
                <w:sz w:val="20"/>
                <w:szCs w:val="20"/>
              </w:rPr>
            </w:pPr>
            <w:r w:rsidRPr="0010120A">
              <w:rPr>
                <w:sz w:val="20"/>
                <w:szCs w:val="20"/>
              </w:rPr>
              <w:t>11</w:t>
            </w:r>
          </w:p>
        </w:tc>
        <w:tc>
          <w:tcPr>
            <w:tcW w:w="758" w:type="dxa"/>
            <w:vAlign w:val="center"/>
          </w:tcPr>
          <w:p w:rsidR="00620A02" w:rsidRPr="0010120A" w:rsidRDefault="00620A02" w:rsidP="0010120A">
            <w:pPr>
              <w:widowControl w:val="0"/>
              <w:spacing w:line="360" w:lineRule="auto"/>
              <w:jc w:val="both"/>
              <w:rPr>
                <w:sz w:val="20"/>
                <w:szCs w:val="20"/>
              </w:rPr>
            </w:pPr>
            <w:r w:rsidRPr="0010120A">
              <w:rPr>
                <w:sz w:val="20"/>
                <w:szCs w:val="20"/>
              </w:rPr>
              <w:t>12</w:t>
            </w:r>
          </w:p>
        </w:tc>
      </w:tr>
      <w:tr w:rsidR="002C4283" w:rsidRPr="0010120A" w:rsidTr="00CF61A5">
        <w:tc>
          <w:tcPr>
            <w:tcW w:w="900" w:type="dxa"/>
            <w:vAlign w:val="center"/>
          </w:tcPr>
          <w:p w:rsidR="002C4283" w:rsidRPr="0010120A" w:rsidRDefault="002C4283" w:rsidP="0010120A">
            <w:pPr>
              <w:widowControl w:val="0"/>
              <w:spacing w:line="360" w:lineRule="auto"/>
              <w:jc w:val="both"/>
              <w:rPr>
                <w:sz w:val="20"/>
                <w:szCs w:val="20"/>
              </w:rPr>
            </w:pPr>
            <w:r w:rsidRPr="0010120A">
              <w:rPr>
                <w:sz w:val="20"/>
                <w:szCs w:val="20"/>
              </w:rPr>
              <w:t>Отм. устья/глубина УГВ</w:t>
            </w:r>
          </w:p>
        </w:tc>
        <w:tc>
          <w:tcPr>
            <w:tcW w:w="594" w:type="dxa"/>
          </w:tcPr>
          <w:p w:rsidR="002C4283" w:rsidRPr="0010120A" w:rsidRDefault="0010120A" w:rsidP="0010120A">
            <w:pPr>
              <w:widowControl w:val="0"/>
              <w:spacing w:line="360" w:lineRule="auto"/>
              <w:jc w:val="both"/>
              <w:rPr>
                <w:sz w:val="20"/>
                <w:szCs w:val="20"/>
              </w:rPr>
            </w:pPr>
            <w:r>
              <w:rPr>
                <w:sz w:val="20"/>
                <w:szCs w:val="20"/>
              </w:rPr>
              <w:t>13,1</w:t>
            </w:r>
            <w:r w:rsidR="002C4283" w:rsidRPr="0010120A">
              <w:rPr>
                <w:sz w:val="20"/>
                <w:szCs w:val="20"/>
              </w:rPr>
              <w:t>4,1</w:t>
            </w:r>
          </w:p>
        </w:tc>
        <w:tc>
          <w:tcPr>
            <w:tcW w:w="687" w:type="dxa"/>
          </w:tcPr>
          <w:p w:rsidR="002C4283" w:rsidRPr="0010120A" w:rsidRDefault="002C4283" w:rsidP="0010120A">
            <w:pPr>
              <w:widowControl w:val="0"/>
              <w:spacing w:line="360" w:lineRule="auto"/>
              <w:jc w:val="both"/>
              <w:rPr>
                <w:sz w:val="20"/>
                <w:szCs w:val="20"/>
              </w:rPr>
            </w:pPr>
            <w:r w:rsidRPr="0010120A">
              <w:rPr>
                <w:sz w:val="20"/>
                <w:szCs w:val="20"/>
              </w:rPr>
              <w:t>12,2/ 3,9</w:t>
            </w:r>
          </w:p>
        </w:tc>
        <w:tc>
          <w:tcPr>
            <w:tcW w:w="638" w:type="dxa"/>
          </w:tcPr>
          <w:p w:rsidR="002C4283" w:rsidRPr="0010120A" w:rsidRDefault="002C4283" w:rsidP="0010120A">
            <w:pPr>
              <w:widowControl w:val="0"/>
              <w:spacing w:line="360" w:lineRule="auto"/>
              <w:jc w:val="both"/>
              <w:rPr>
                <w:sz w:val="20"/>
                <w:szCs w:val="20"/>
              </w:rPr>
            </w:pPr>
            <w:r w:rsidRPr="0010120A">
              <w:rPr>
                <w:sz w:val="20"/>
                <w:szCs w:val="20"/>
              </w:rPr>
              <w:t>10,8/ 2,7</w:t>
            </w:r>
          </w:p>
        </w:tc>
        <w:tc>
          <w:tcPr>
            <w:tcW w:w="758" w:type="dxa"/>
          </w:tcPr>
          <w:p w:rsidR="002C4283" w:rsidRPr="0010120A" w:rsidRDefault="002C4283" w:rsidP="0010120A">
            <w:pPr>
              <w:widowControl w:val="0"/>
              <w:spacing w:line="360" w:lineRule="auto"/>
              <w:jc w:val="both"/>
              <w:rPr>
                <w:sz w:val="20"/>
                <w:szCs w:val="20"/>
              </w:rPr>
            </w:pPr>
            <w:r w:rsidRPr="0010120A">
              <w:rPr>
                <w:sz w:val="20"/>
                <w:szCs w:val="20"/>
              </w:rPr>
              <w:t>11,3/ 5,6</w:t>
            </w:r>
          </w:p>
        </w:tc>
        <w:tc>
          <w:tcPr>
            <w:tcW w:w="676" w:type="dxa"/>
          </w:tcPr>
          <w:p w:rsidR="002C4283" w:rsidRPr="0010120A" w:rsidRDefault="002C4283" w:rsidP="0010120A">
            <w:pPr>
              <w:widowControl w:val="0"/>
              <w:spacing w:line="360" w:lineRule="auto"/>
              <w:jc w:val="both"/>
              <w:rPr>
                <w:sz w:val="20"/>
                <w:szCs w:val="20"/>
              </w:rPr>
            </w:pPr>
            <w:r w:rsidRPr="0010120A">
              <w:rPr>
                <w:sz w:val="20"/>
                <w:szCs w:val="20"/>
              </w:rPr>
              <w:t>13,6/ 3,6</w:t>
            </w:r>
          </w:p>
        </w:tc>
        <w:tc>
          <w:tcPr>
            <w:tcW w:w="626" w:type="dxa"/>
          </w:tcPr>
          <w:p w:rsidR="002C4283" w:rsidRPr="0010120A" w:rsidRDefault="002C4283" w:rsidP="0010120A">
            <w:pPr>
              <w:widowControl w:val="0"/>
              <w:spacing w:line="360" w:lineRule="auto"/>
              <w:jc w:val="both"/>
              <w:rPr>
                <w:sz w:val="20"/>
                <w:szCs w:val="20"/>
              </w:rPr>
            </w:pPr>
            <w:r w:rsidRPr="0010120A">
              <w:rPr>
                <w:sz w:val="20"/>
                <w:szCs w:val="20"/>
              </w:rPr>
              <w:t>12,5/ 2,0</w:t>
            </w:r>
          </w:p>
        </w:tc>
        <w:tc>
          <w:tcPr>
            <w:tcW w:w="582" w:type="dxa"/>
          </w:tcPr>
          <w:p w:rsidR="002C4283" w:rsidRPr="0010120A" w:rsidRDefault="002C4283" w:rsidP="0010120A">
            <w:pPr>
              <w:widowControl w:val="0"/>
              <w:spacing w:line="360" w:lineRule="auto"/>
              <w:jc w:val="both"/>
              <w:rPr>
                <w:sz w:val="20"/>
                <w:szCs w:val="20"/>
              </w:rPr>
            </w:pPr>
            <w:r w:rsidRPr="0010120A">
              <w:rPr>
                <w:sz w:val="20"/>
                <w:szCs w:val="20"/>
              </w:rPr>
              <w:t>12,2/ 1,6</w:t>
            </w:r>
          </w:p>
        </w:tc>
        <w:tc>
          <w:tcPr>
            <w:tcW w:w="675" w:type="dxa"/>
          </w:tcPr>
          <w:p w:rsidR="002C4283" w:rsidRPr="0010120A" w:rsidRDefault="002C4283" w:rsidP="0010120A">
            <w:pPr>
              <w:widowControl w:val="0"/>
              <w:spacing w:line="360" w:lineRule="auto"/>
              <w:jc w:val="both"/>
              <w:rPr>
                <w:sz w:val="20"/>
                <w:szCs w:val="20"/>
              </w:rPr>
            </w:pPr>
            <w:r w:rsidRPr="0010120A">
              <w:rPr>
                <w:sz w:val="20"/>
                <w:szCs w:val="20"/>
              </w:rPr>
              <w:t>13,4/ 2,8</w:t>
            </w:r>
          </w:p>
        </w:tc>
        <w:tc>
          <w:tcPr>
            <w:tcW w:w="758" w:type="dxa"/>
          </w:tcPr>
          <w:p w:rsidR="002C4283" w:rsidRPr="0010120A" w:rsidRDefault="002C4283" w:rsidP="0010120A">
            <w:pPr>
              <w:widowControl w:val="0"/>
              <w:spacing w:line="360" w:lineRule="auto"/>
              <w:jc w:val="both"/>
              <w:rPr>
                <w:sz w:val="20"/>
                <w:szCs w:val="20"/>
              </w:rPr>
            </w:pPr>
            <w:r w:rsidRPr="0010120A">
              <w:rPr>
                <w:sz w:val="20"/>
                <w:szCs w:val="20"/>
              </w:rPr>
              <w:t>16,1/ 3,5</w:t>
            </w:r>
          </w:p>
        </w:tc>
        <w:tc>
          <w:tcPr>
            <w:tcW w:w="694" w:type="dxa"/>
          </w:tcPr>
          <w:p w:rsidR="002C4283" w:rsidRPr="0010120A" w:rsidRDefault="002C4283" w:rsidP="0010120A">
            <w:pPr>
              <w:widowControl w:val="0"/>
              <w:spacing w:line="360" w:lineRule="auto"/>
              <w:jc w:val="both"/>
              <w:rPr>
                <w:sz w:val="20"/>
                <w:szCs w:val="20"/>
              </w:rPr>
            </w:pPr>
            <w:r w:rsidRPr="0010120A">
              <w:rPr>
                <w:sz w:val="20"/>
                <w:szCs w:val="20"/>
              </w:rPr>
              <w:t>15,3/ 3,2</w:t>
            </w:r>
          </w:p>
        </w:tc>
        <w:tc>
          <w:tcPr>
            <w:tcW w:w="644" w:type="dxa"/>
          </w:tcPr>
          <w:p w:rsidR="002C4283" w:rsidRPr="0010120A" w:rsidRDefault="002C4283" w:rsidP="0010120A">
            <w:pPr>
              <w:widowControl w:val="0"/>
              <w:spacing w:line="360" w:lineRule="auto"/>
              <w:jc w:val="both"/>
              <w:rPr>
                <w:sz w:val="20"/>
                <w:szCs w:val="20"/>
              </w:rPr>
            </w:pPr>
            <w:r w:rsidRPr="0010120A">
              <w:rPr>
                <w:sz w:val="20"/>
                <w:szCs w:val="20"/>
              </w:rPr>
              <w:t>14,7/ 0,9</w:t>
            </w:r>
          </w:p>
        </w:tc>
        <w:tc>
          <w:tcPr>
            <w:tcW w:w="758" w:type="dxa"/>
          </w:tcPr>
          <w:p w:rsidR="002C4283" w:rsidRPr="0010120A" w:rsidRDefault="002C4283" w:rsidP="0010120A">
            <w:pPr>
              <w:widowControl w:val="0"/>
              <w:spacing w:line="360" w:lineRule="auto"/>
              <w:jc w:val="both"/>
              <w:rPr>
                <w:sz w:val="20"/>
                <w:szCs w:val="20"/>
              </w:rPr>
            </w:pPr>
            <w:r w:rsidRPr="0010120A">
              <w:rPr>
                <w:sz w:val="20"/>
                <w:szCs w:val="20"/>
              </w:rPr>
              <w:t>13,5/ 0,3</w:t>
            </w:r>
          </w:p>
        </w:tc>
      </w:tr>
      <w:tr w:rsidR="002C4283" w:rsidRPr="0010120A" w:rsidTr="00CF61A5">
        <w:tc>
          <w:tcPr>
            <w:tcW w:w="900" w:type="dxa"/>
            <w:vAlign w:val="center"/>
          </w:tcPr>
          <w:p w:rsidR="002C4283" w:rsidRPr="0010120A" w:rsidRDefault="00FE5F0D" w:rsidP="0010120A">
            <w:pPr>
              <w:widowControl w:val="0"/>
              <w:spacing w:line="360" w:lineRule="auto"/>
              <w:jc w:val="both"/>
              <w:rPr>
                <w:sz w:val="20"/>
                <w:szCs w:val="20"/>
              </w:rPr>
            </w:pPr>
            <w:r w:rsidRPr="0010120A">
              <w:rPr>
                <w:sz w:val="20"/>
                <w:szCs w:val="20"/>
              </w:rPr>
              <w:t>Отметка УГВ</w:t>
            </w:r>
          </w:p>
        </w:tc>
        <w:tc>
          <w:tcPr>
            <w:tcW w:w="594" w:type="dxa"/>
          </w:tcPr>
          <w:p w:rsidR="00FE5F0D" w:rsidRPr="0010120A" w:rsidRDefault="00FE5F0D" w:rsidP="0010120A">
            <w:pPr>
              <w:widowControl w:val="0"/>
              <w:spacing w:line="360" w:lineRule="auto"/>
              <w:jc w:val="both"/>
              <w:rPr>
                <w:sz w:val="20"/>
                <w:szCs w:val="20"/>
              </w:rPr>
            </w:pPr>
            <w:r w:rsidRPr="0010120A">
              <w:rPr>
                <w:sz w:val="20"/>
                <w:szCs w:val="20"/>
              </w:rPr>
              <w:t>9,0</w:t>
            </w:r>
          </w:p>
        </w:tc>
        <w:tc>
          <w:tcPr>
            <w:tcW w:w="687" w:type="dxa"/>
          </w:tcPr>
          <w:p w:rsidR="00FE5F0D" w:rsidRPr="0010120A" w:rsidRDefault="00FE5F0D" w:rsidP="0010120A">
            <w:pPr>
              <w:widowControl w:val="0"/>
              <w:spacing w:line="360" w:lineRule="auto"/>
              <w:jc w:val="both"/>
              <w:rPr>
                <w:sz w:val="20"/>
                <w:szCs w:val="20"/>
              </w:rPr>
            </w:pPr>
            <w:r w:rsidRPr="0010120A">
              <w:rPr>
                <w:sz w:val="20"/>
                <w:szCs w:val="20"/>
              </w:rPr>
              <w:t>8,3</w:t>
            </w:r>
          </w:p>
        </w:tc>
        <w:tc>
          <w:tcPr>
            <w:tcW w:w="638" w:type="dxa"/>
          </w:tcPr>
          <w:p w:rsidR="00FE5F0D" w:rsidRPr="0010120A" w:rsidRDefault="00FE5F0D" w:rsidP="0010120A">
            <w:pPr>
              <w:widowControl w:val="0"/>
              <w:spacing w:line="360" w:lineRule="auto"/>
              <w:jc w:val="both"/>
              <w:rPr>
                <w:sz w:val="20"/>
                <w:szCs w:val="20"/>
              </w:rPr>
            </w:pPr>
            <w:r w:rsidRPr="0010120A">
              <w:rPr>
                <w:sz w:val="20"/>
                <w:szCs w:val="20"/>
              </w:rPr>
              <w:t>8,1</w:t>
            </w:r>
          </w:p>
        </w:tc>
        <w:tc>
          <w:tcPr>
            <w:tcW w:w="758" w:type="dxa"/>
          </w:tcPr>
          <w:p w:rsidR="00FE5F0D" w:rsidRPr="0010120A" w:rsidRDefault="00C13F75" w:rsidP="0010120A">
            <w:pPr>
              <w:widowControl w:val="0"/>
              <w:spacing w:line="360" w:lineRule="auto"/>
              <w:jc w:val="both"/>
              <w:rPr>
                <w:sz w:val="20"/>
                <w:szCs w:val="20"/>
              </w:rPr>
            </w:pPr>
            <w:r w:rsidRPr="0010120A">
              <w:rPr>
                <w:sz w:val="20"/>
                <w:szCs w:val="20"/>
              </w:rPr>
              <w:t>5,7</w:t>
            </w:r>
          </w:p>
        </w:tc>
        <w:tc>
          <w:tcPr>
            <w:tcW w:w="676" w:type="dxa"/>
          </w:tcPr>
          <w:p w:rsidR="00FE5F0D" w:rsidRPr="0010120A" w:rsidRDefault="00FE5F0D" w:rsidP="0010120A">
            <w:pPr>
              <w:widowControl w:val="0"/>
              <w:spacing w:line="360" w:lineRule="auto"/>
              <w:jc w:val="both"/>
              <w:rPr>
                <w:sz w:val="20"/>
                <w:szCs w:val="20"/>
              </w:rPr>
            </w:pPr>
            <w:r w:rsidRPr="0010120A">
              <w:rPr>
                <w:sz w:val="20"/>
                <w:szCs w:val="20"/>
              </w:rPr>
              <w:t>10,0</w:t>
            </w:r>
          </w:p>
        </w:tc>
        <w:tc>
          <w:tcPr>
            <w:tcW w:w="626" w:type="dxa"/>
          </w:tcPr>
          <w:p w:rsidR="00FE5F0D" w:rsidRPr="0010120A" w:rsidRDefault="00FE5F0D" w:rsidP="0010120A">
            <w:pPr>
              <w:widowControl w:val="0"/>
              <w:spacing w:line="360" w:lineRule="auto"/>
              <w:jc w:val="both"/>
              <w:rPr>
                <w:sz w:val="20"/>
                <w:szCs w:val="20"/>
              </w:rPr>
            </w:pPr>
            <w:r w:rsidRPr="0010120A">
              <w:rPr>
                <w:sz w:val="20"/>
                <w:szCs w:val="20"/>
              </w:rPr>
              <w:t>10,5</w:t>
            </w:r>
          </w:p>
        </w:tc>
        <w:tc>
          <w:tcPr>
            <w:tcW w:w="582" w:type="dxa"/>
          </w:tcPr>
          <w:p w:rsidR="00FE5F0D" w:rsidRPr="0010120A" w:rsidRDefault="00FE5F0D" w:rsidP="0010120A">
            <w:pPr>
              <w:widowControl w:val="0"/>
              <w:spacing w:line="360" w:lineRule="auto"/>
              <w:jc w:val="both"/>
              <w:rPr>
                <w:sz w:val="20"/>
                <w:szCs w:val="20"/>
              </w:rPr>
            </w:pPr>
            <w:r w:rsidRPr="0010120A">
              <w:rPr>
                <w:sz w:val="20"/>
                <w:szCs w:val="20"/>
              </w:rPr>
              <w:t>10,6</w:t>
            </w:r>
          </w:p>
        </w:tc>
        <w:tc>
          <w:tcPr>
            <w:tcW w:w="675" w:type="dxa"/>
          </w:tcPr>
          <w:p w:rsidR="00FE5F0D" w:rsidRPr="0010120A" w:rsidRDefault="00FE5F0D" w:rsidP="0010120A">
            <w:pPr>
              <w:widowControl w:val="0"/>
              <w:spacing w:line="360" w:lineRule="auto"/>
              <w:jc w:val="both"/>
              <w:rPr>
                <w:sz w:val="20"/>
                <w:szCs w:val="20"/>
              </w:rPr>
            </w:pPr>
            <w:r w:rsidRPr="0010120A">
              <w:rPr>
                <w:sz w:val="20"/>
                <w:szCs w:val="20"/>
              </w:rPr>
              <w:t>10,6</w:t>
            </w:r>
          </w:p>
        </w:tc>
        <w:tc>
          <w:tcPr>
            <w:tcW w:w="758" w:type="dxa"/>
          </w:tcPr>
          <w:p w:rsidR="00FE5F0D" w:rsidRPr="0010120A" w:rsidRDefault="00FE5F0D" w:rsidP="0010120A">
            <w:pPr>
              <w:widowControl w:val="0"/>
              <w:spacing w:line="360" w:lineRule="auto"/>
              <w:jc w:val="both"/>
              <w:rPr>
                <w:sz w:val="20"/>
                <w:szCs w:val="20"/>
              </w:rPr>
            </w:pPr>
            <w:r w:rsidRPr="0010120A">
              <w:rPr>
                <w:sz w:val="20"/>
                <w:szCs w:val="20"/>
              </w:rPr>
              <w:t>12,6</w:t>
            </w:r>
          </w:p>
        </w:tc>
        <w:tc>
          <w:tcPr>
            <w:tcW w:w="694" w:type="dxa"/>
          </w:tcPr>
          <w:p w:rsidR="00FE5F0D" w:rsidRPr="0010120A" w:rsidRDefault="00FE5F0D" w:rsidP="0010120A">
            <w:pPr>
              <w:widowControl w:val="0"/>
              <w:spacing w:line="360" w:lineRule="auto"/>
              <w:jc w:val="both"/>
              <w:rPr>
                <w:sz w:val="20"/>
                <w:szCs w:val="20"/>
              </w:rPr>
            </w:pPr>
            <w:r w:rsidRPr="0010120A">
              <w:rPr>
                <w:sz w:val="20"/>
                <w:szCs w:val="20"/>
              </w:rPr>
              <w:t>12,1</w:t>
            </w:r>
          </w:p>
        </w:tc>
        <w:tc>
          <w:tcPr>
            <w:tcW w:w="644" w:type="dxa"/>
          </w:tcPr>
          <w:p w:rsidR="00FE5F0D" w:rsidRPr="0010120A" w:rsidRDefault="00FE5F0D" w:rsidP="0010120A">
            <w:pPr>
              <w:widowControl w:val="0"/>
              <w:spacing w:line="360" w:lineRule="auto"/>
              <w:jc w:val="both"/>
              <w:rPr>
                <w:sz w:val="20"/>
                <w:szCs w:val="20"/>
              </w:rPr>
            </w:pPr>
            <w:r w:rsidRPr="0010120A">
              <w:rPr>
                <w:sz w:val="20"/>
                <w:szCs w:val="20"/>
              </w:rPr>
              <w:t>13,8</w:t>
            </w:r>
          </w:p>
        </w:tc>
        <w:tc>
          <w:tcPr>
            <w:tcW w:w="758" w:type="dxa"/>
          </w:tcPr>
          <w:p w:rsidR="00FE5F0D" w:rsidRPr="0010120A" w:rsidRDefault="00FE5F0D" w:rsidP="0010120A">
            <w:pPr>
              <w:widowControl w:val="0"/>
              <w:spacing w:line="360" w:lineRule="auto"/>
              <w:jc w:val="both"/>
              <w:rPr>
                <w:sz w:val="20"/>
                <w:szCs w:val="20"/>
              </w:rPr>
            </w:pPr>
            <w:r w:rsidRPr="0010120A">
              <w:rPr>
                <w:sz w:val="20"/>
                <w:szCs w:val="20"/>
              </w:rPr>
              <w:t>13,2</w:t>
            </w:r>
          </w:p>
        </w:tc>
      </w:tr>
    </w:tbl>
    <w:p w:rsidR="002C4283" w:rsidRPr="0010120A" w:rsidRDefault="002C4283" w:rsidP="0010120A">
      <w:pPr>
        <w:widowControl w:val="0"/>
        <w:spacing w:line="360" w:lineRule="auto"/>
        <w:ind w:firstLine="709"/>
        <w:jc w:val="both"/>
        <w:rPr>
          <w:sz w:val="28"/>
        </w:rPr>
      </w:pPr>
    </w:p>
    <w:p w:rsidR="008C7FC8" w:rsidRDefault="006062F6" w:rsidP="0010120A">
      <w:pPr>
        <w:widowControl w:val="0"/>
        <w:spacing w:line="360" w:lineRule="auto"/>
        <w:ind w:firstLine="709"/>
        <w:jc w:val="both"/>
        <w:rPr>
          <w:sz w:val="28"/>
        </w:rPr>
      </w:pPr>
      <w:r w:rsidRPr="0010120A">
        <w:rPr>
          <w:sz w:val="28"/>
        </w:rPr>
        <w:t>З</w:t>
      </w:r>
      <w:r w:rsidR="008C7FC8" w:rsidRPr="0010120A">
        <w:rPr>
          <w:sz w:val="28"/>
        </w:rPr>
        <w:t>адание 6</w:t>
      </w:r>
      <w:r w:rsidR="00CF61A5">
        <w:rPr>
          <w:sz w:val="28"/>
        </w:rPr>
        <w:t xml:space="preserve"> </w:t>
      </w:r>
      <w:r w:rsidR="008C7FC8" w:rsidRPr="0010120A">
        <w:rPr>
          <w:sz w:val="28"/>
        </w:rPr>
        <w:t>Построить схему и определить коэффициент фильтрации песков, коэффициент водопроводимости во</w:t>
      </w:r>
      <w:r w:rsidR="00CF61A5">
        <w:rPr>
          <w:sz w:val="28"/>
        </w:rPr>
        <w:t>доносного слоя и радиус влияния</w:t>
      </w:r>
    </w:p>
    <w:p w:rsidR="00CF61A5" w:rsidRPr="0010120A" w:rsidRDefault="00CF61A5" w:rsidP="0010120A">
      <w:pPr>
        <w:widowControl w:val="0"/>
        <w:spacing w:line="360" w:lineRule="auto"/>
        <w:ind w:firstLine="709"/>
        <w:jc w:val="both"/>
        <w:rPr>
          <w:sz w:val="28"/>
        </w:rPr>
      </w:pPr>
    </w:p>
    <w:p w:rsidR="008C7FC8" w:rsidRDefault="00CF61A5" w:rsidP="0010120A">
      <w:pPr>
        <w:widowControl w:val="0"/>
        <w:spacing w:line="360" w:lineRule="auto"/>
        <w:ind w:firstLine="709"/>
        <w:jc w:val="both"/>
        <w:rPr>
          <w:sz w:val="28"/>
        </w:rPr>
      </w:pPr>
      <w:r>
        <w:rPr>
          <w:sz w:val="28"/>
        </w:rPr>
        <w:t>Дано</w:t>
      </w:r>
    </w:p>
    <w:p w:rsidR="00CF61A5" w:rsidRPr="0010120A" w:rsidRDefault="00CF61A5" w:rsidP="0010120A">
      <w:pPr>
        <w:widowControl w:val="0"/>
        <w:spacing w:line="360" w:lineRule="auto"/>
        <w:ind w:firstLine="709"/>
        <w:jc w:val="both"/>
        <w:rPr>
          <w:sz w:val="28"/>
          <w:lang w:val="en-US"/>
        </w:rPr>
      </w:pPr>
    </w:p>
    <w:p w:rsidR="008C7FC8" w:rsidRPr="0010120A" w:rsidRDefault="00DB7373" w:rsidP="0010120A">
      <w:pPr>
        <w:widowControl w:val="0"/>
        <w:spacing w:line="360" w:lineRule="auto"/>
        <w:ind w:firstLine="709"/>
        <w:jc w:val="both"/>
        <w:rPr>
          <w:sz w:val="28"/>
          <w:lang w:val="en-US"/>
        </w:rPr>
      </w:pPr>
      <w:r w:rsidRPr="0010120A">
        <w:rPr>
          <w:sz w:val="28"/>
          <w:lang w:val="en-US"/>
        </w:rPr>
        <w:t>H</w:t>
      </w:r>
      <w:r w:rsidR="008C7FC8" w:rsidRPr="0010120A">
        <w:rPr>
          <w:sz w:val="28"/>
          <w:lang w:val="en-US"/>
        </w:rPr>
        <w:t xml:space="preserve"> </w:t>
      </w:r>
      <w:r w:rsidR="00A5783C" w:rsidRPr="0010120A">
        <w:rPr>
          <w:sz w:val="28"/>
          <w:lang w:val="en-US"/>
        </w:rPr>
        <w:t>=</w:t>
      </w:r>
      <w:r w:rsidR="008C7FC8" w:rsidRPr="0010120A">
        <w:rPr>
          <w:sz w:val="28"/>
          <w:lang w:val="en-US"/>
        </w:rPr>
        <w:t xml:space="preserve"> 28,3</w:t>
      </w:r>
      <w:r w:rsidR="008C7FC8" w:rsidRPr="0010120A">
        <w:rPr>
          <w:sz w:val="28"/>
        </w:rPr>
        <w:t>м</w:t>
      </w:r>
    </w:p>
    <w:p w:rsidR="008C7FC8" w:rsidRPr="0010120A" w:rsidRDefault="008C7FC8" w:rsidP="0010120A">
      <w:pPr>
        <w:widowControl w:val="0"/>
        <w:spacing w:line="360" w:lineRule="auto"/>
        <w:ind w:firstLine="709"/>
        <w:jc w:val="both"/>
        <w:rPr>
          <w:sz w:val="28"/>
          <w:lang w:val="en-US"/>
        </w:rPr>
      </w:pPr>
      <w:r w:rsidRPr="0010120A">
        <w:rPr>
          <w:sz w:val="28"/>
          <w:lang w:val="en-US"/>
        </w:rPr>
        <w:t xml:space="preserve">Q </w:t>
      </w:r>
      <w:r w:rsidR="00A5783C" w:rsidRPr="0010120A">
        <w:rPr>
          <w:sz w:val="28"/>
          <w:lang w:val="en-US"/>
        </w:rPr>
        <w:t>=</w:t>
      </w:r>
      <w:r w:rsidRPr="0010120A">
        <w:rPr>
          <w:sz w:val="28"/>
          <w:lang w:val="en-US"/>
        </w:rPr>
        <w:t xml:space="preserve"> 612</w:t>
      </w:r>
      <w:r w:rsidRPr="0010120A">
        <w:rPr>
          <w:sz w:val="28"/>
        </w:rPr>
        <w:t>м</w:t>
      </w:r>
    </w:p>
    <w:p w:rsidR="00DB7373" w:rsidRPr="0010120A" w:rsidRDefault="00DB7373" w:rsidP="0010120A">
      <w:pPr>
        <w:widowControl w:val="0"/>
        <w:spacing w:line="360" w:lineRule="auto"/>
        <w:ind w:firstLine="709"/>
        <w:jc w:val="both"/>
        <w:rPr>
          <w:sz w:val="28"/>
          <w:lang w:val="en-US"/>
        </w:rPr>
      </w:pPr>
      <w:r w:rsidRPr="0010120A">
        <w:rPr>
          <w:sz w:val="28"/>
          <w:lang w:val="en-US"/>
        </w:rPr>
        <w:t>L</w:t>
      </w:r>
      <w:r w:rsidRPr="0010120A">
        <w:rPr>
          <w:sz w:val="28"/>
          <w:vertAlign w:val="subscript"/>
          <w:lang w:val="en-US"/>
        </w:rPr>
        <w:t xml:space="preserve">1 </w:t>
      </w:r>
      <w:r w:rsidRPr="0010120A">
        <w:rPr>
          <w:sz w:val="28"/>
          <w:lang w:val="en-US"/>
        </w:rPr>
        <w:t>= 60</w:t>
      </w:r>
      <w:r w:rsidRPr="0010120A">
        <w:rPr>
          <w:sz w:val="28"/>
        </w:rPr>
        <w:t>м</w:t>
      </w:r>
    </w:p>
    <w:p w:rsidR="00DB7373" w:rsidRPr="0010120A" w:rsidRDefault="00DB7373" w:rsidP="0010120A">
      <w:pPr>
        <w:widowControl w:val="0"/>
        <w:spacing w:line="360" w:lineRule="auto"/>
        <w:ind w:firstLine="709"/>
        <w:jc w:val="both"/>
        <w:rPr>
          <w:sz w:val="28"/>
          <w:lang w:val="en-US"/>
        </w:rPr>
      </w:pPr>
      <w:r w:rsidRPr="0010120A">
        <w:rPr>
          <w:sz w:val="28"/>
          <w:vertAlign w:val="subscript"/>
          <w:lang w:val="en-US"/>
        </w:rPr>
        <w:t xml:space="preserve"> </w:t>
      </w:r>
      <w:r w:rsidRPr="0010120A">
        <w:rPr>
          <w:sz w:val="28"/>
          <w:lang w:val="en-US"/>
        </w:rPr>
        <w:t>L</w:t>
      </w:r>
      <w:r w:rsidRPr="0010120A">
        <w:rPr>
          <w:sz w:val="28"/>
          <w:vertAlign w:val="subscript"/>
          <w:lang w:val="en-US"/>
        </w:rPr>
        <w:t>2</w:t>
      </w:r>
      <w:r w:rsidR="0010120A">
        <w:rPr>
          <w:sz w:val="28"/>
          <w:vertAlign w:val="subscript"/>
          <w:lang w:val="en-US"/>
        </w:rPr>
        <w:t xml:space="preserve"> </w:t>
      </w:r>
      <w:r w:rsidRPr="0010120A">
        <w:rPr>
          <w:sz w:val="28"/>
          <w:lang w:val="en-US"/>
        </w:rPr>
        <w:t>= 130</w:t>
      </w:r>
      <w:r w:rsidRPr="0010120A">
        <w:rPr>
          <w:sz w:val="28"/>
        </w:rPr>
        <w:t>м</w:t>
      </w:r>
    </w:p>
    <w:p w:rsidR="008C7FC8" w:rsidRPr="0010120A" w:rsidRDefault="008C7FC8" w:rsidP="0010120A">
      <w:pPr>
        <w:widowControl w:val="0"/>
        <w:spacing w:line="360" w:lineRule="auto"/>
        <w:ind w:firstLine="709"/>
        <w:jc w:val="both"/>
        <w:rPr>
          <w:sz w:val="28"/>
          <w:lang w:val="en-US"/>
        </w:rPr>
      </w:pPr>
      <w:r w:rsidRPr="0010120A">
        <w:rPr>
          <w:sz w:val="28"/>
          <w:lang w:val="en-US"/>
        </w:rPr>
        <w:t>S</w:t>
      </w:r>
      <w:r w:rsidRPr="0010120A">
        <w:rPr>
          <w:sz w:val="28"/>
          <w:vertAlign w:val="subscript"/>
          <w:lang w:val="en-US"/>
        </w:rPr>
        <w:t xml:space="preserve">1 </w:t>
      </w:r>
      <w:r w:rsidR="00A5783C" w:rsidRPr="0010120A">
        <w:rPr>
          <w:sz w:val="28"/>
          <w:lang w:val="en-US"/>
        </w:rPr>
        <w:t>=</w:t>
      </w:r>
      <w:r w:rsidRPr="0010120A">
        <w:rPr>
          <w:sz w:val="28"/>
          <w:lang w:val="en-US"/>
        </w:rPr>
        <w:t xml:space="preserve"> 2,80</w:t>
      </w:r>
      <w:r w:rsidRPr="0010120A">
        <w:rPr>
          <w:sz w:val="28"/>
        </w:rPr>
        <w:t>м</w:t>
      </w:r>
    </w:p>
    <w:p w:rsidR="008C7FC8" w:rsidRPr="0010120A" w:rsidRDefault="008C7FC8" w:rsidP="0010120A">
      <w:pPr>
        <w:widowControl w:val="0"/>
        <w:spacing w:line="360" w:lineRule="auto"/>
        <w:ind w:firstLine="709"/>
        <w:jc w:val="both"/>
        <w:rPr>
          <w:sz w:val="28"/>
          <w:lang w:val="en-US"/>
        </w:rPr>
      </w:pPr>
      <w:r w:rsidRPr="0010120A">
        <w:rPr>
          <w:sz w:val="28"/>
          <w:vertAlign w:val="subscript"/>
          <w:lang w:val="en-US"/>
        </w:rPr>
        <w:t xml:space="preserve"> </w:t>
      </w:r>
      <w:r w:rsidRPr="0010120A">
        <w:rPr>
          <w:sz w:val="28"/>
          <w:lang w:val="en-US"/>
        </w:rPr>
        <w:t>S</w:t>
      </w:r>
      <w:r w:rsidRPr="0010120A">
        <w:rPr>
          <w:sz w:val="28"/>
          <w:vertAlign w:val="subscript"/>
          <w:lang w:val="en-US"/>
        </w:rPr>
        <w:t>2</w:t>
      </w:r>
      <w:r w:rsidR="0010120A">
        <w:rPr>
          <w:sz w:val="28"/>
          <w:vertAlign w:val="subscript"/>
          <w:lang w:val="en-US"/>
        </w:rPr>
        <w:t xml:space="preserve"> </w:t>
      </w:r>
      <w:r w:rsidR="00A5783C" w:rsidRPr="0010120A">
        <w:rPr>
          <w:sz w:val="28"/>
          <w:lang w:val="en-US"/>
        </w:rPr>
        <w:t>=</w:t>
      </w:r>
      <w:r w:rsidRPr="0010120A">
        <w:rPr>
          <w:sz w:val="28"/>
          <w:lang w:val="en-US"/>
        </w:rPr>
        <w:t xml:space="preserve"> 1,90</w:t>
      </w:r>
      <w:r w:rsidRPr="0010120A">
        <w:rPr>
          <w:sz w:val="28"/>
        </w:rPr>
        <w:t>м</w:t>
      </w:r>
    </w:p>
    <w:p w:rsidR="00CF61A5" w:rsidRDefault="00CF61A5" w:rsidP="0010120A">
      <w:pPr>
        <w:widowControl w:val="0"/>
        <w:spacing w:line="360" w:lineRule="auto"/>
        <w:ind w:firstLine="709"/>
        <w:jc w:val="both"/>
        <w:rPr>
          <w:sz w:val="28"/>
        </w:rPr>
      </w:pPr>
    </w:p>
    <w:p w:rsidR="008C7FC8" w:rsidRPr="00CF61A5" w:rsidRDefault="008C7FC8" w:rsidP="0010120A">
      <w:pPr>
        <w:widowControl w:val="0"/>
        <w:spacing w:line="360" w:lineRule="auto"/>
        <w:ind w:firstLine="709"/>
        <w:jc w:val="both"/>
        <w:rPr>
          <w:sz w:val="28"/>
        </w:rPr>
      </w:pPr>
      <w:r w:rsidRPr="0010120A">
        <w:rPr>
          <w:sz w:val="28"/>
        </w:rPr>
        <w:t>Найти</w:t>
      </w:r>
    </w:p>
    <w:p w:rsidR="00CF61A5" w:rsidRDefault="00CF61A5" w:rsidP="0010120A">
      <w:pPr>
        <w:widowControl w:val="0"/>
        <w:spacing w:line="360" w:lineRule="auto"/>
        <w:ind w:firstLine="709"/>
        <w:jc w:val="both"/>
        <w:rPr>
          <w:sz w:val="28"/>
        </w:rPr>
      </w:pPr>
    </w:p>
    <w:p w:rsidR="008C7FC8" w:rsidRDefault="008C7FC8" w:rsidP="0010120A">
      <w:pPr>
        <w:widowControl w:val="0"/>
        <w:spacing w:line="360" w:lineRule="auto"/>
        <w:ind w:firstLine="709"/>
        <w:jc w:val="both"/>
        <w:rPr>
          <w:sz w:val="28"/>
        </w:rPr>
      </w:pPr>
      <w:r w:rsidRPr="0010120A">
        <w:rPr>
          <w:sz w:val="28"/>
        </w:rPr>
        <w:t>Кф</w:t>
      </w:r>
      <w:r w:rsidRPr="0010120A">
        <w:rPr>
          <w:sz w:val="28"/>
          <w:lang w:val="en-US"/>
        </w:rPr>
        <w:t xml:space="preserve">, </w:t>
      </w:r>
      <w:r w:rsidRPr="0010120A">
        <w:rPr>
          <w:sz w:val="28"/>
        </w:rPr>
        <w:t>Кв</w:t>
      </w:r>
      <w:r w:rsidR="00DB7373" w:rsidRPr="0010120A">
        <w:rPr>
          <w:sz w:val="28"/>
        </w:rPr>
        <w:t xml:space="preserve">, </w:t>
      </w:r>
      <w:r w:rsidR="00DB7373" w:rsidRPr="0010120A">
        <w:rPr>
          <w:sz w:val="28"/>
          <w:lang w:val="en-US"/>
        </w:rPr>
        <w:t>R</w:t>
      </w:r>
      <w:r w:rsidRPr="0010120A">
        <w:rPr>
          <w:sz w:val="28"/>
          <w:lang w:val="en-US"/>
        </w:rPr>
        <w:t xml:space="preserve"> - ?</w:t>
      </w:r>
    </w:p>
    <w:p w:rsidR="00810B42" w:rsidRDefault="00CF61A5" w:rsidP="0010120A">
      <w:pPr>
        <w:widowControl w:val="0"/>
        <w:spacing w:line="360" w:lineRule="auto"/>
        <w:ind w:firstLine="709"/>
        <w:jc w:val="both"/>
        <w:rPr>
          <w:sz w:val="28"/>
        </w:rPr>
      </w:pPr>
      <w:r>
        <w:rPr>
          <w:sz w:val="28"/>
        </w:rPr>
        <w:t>Решение</w:t>
      </w:r>
    </w:p>
    <w:p w:rsidR="00CF61A5" w:rsidRPr="0010120A" w:rsidRDefault="00CF61A5" w:rsidP="0010120A">
      <w:pPr>
        <w:widowControl w:val="0"/>
        <w:spacing w:line="360" w:lineRule="auto"/>
        <w:ind w:firstLine="709"/>
        <w:jc w:val="both"/>
        <w:rPr>
          <w:sz w:val="28"/>
        </w:rPr>
      </w:pPr>
    </w:p>
    <w:p w:rsidR="007C0266" w:rsidRPr="0010120A" w:rsidRDefault="00AC6A29" w:rsidP="0010120A">
      <w:pPr>
        <w:widowControl w:val="0"/>
        <w:spacing w:line="360" w:lineRule="auto"/>
        <w:ind w:firstLine="709"/>
        <w:jc w:val="both"/>
        <w:rPr>
          <w:sz w:val="28"/>
        </w:rPr>
      </w:pPr>
      <w:r w:rsidRPr="0010120A">
        <w:rPr>
          <w:sz w:val="28"/>
        </w:rPr>
        <w:t xml:space="preserve">1) </w:t>
      </w:r>
      <w:r w:rsidR="00162F0A">
        <w:rPr>
          <w:sz w:val="28"/>
        </w:rPr>
        <w:pict>
          <v:shape id="_x0000_i1030" type="#_x0000_t75" style="width:359.25pt;height:33pt">
            <v:imagedata r:id="rId12" o:title=""/>
          </v:shape>
        </w:pict>
      </w:r>
    </w:p>
    <w:p w:rsidR="00286FCE" w:rsidRPr="0010120A" w:rsidRDefault="00AC6A29" w:rsidP="0010120A">
      <w:pPr>
        <w:widowControl w:val="0"/>
        <w:spacing w:line="360" w:lineRule="auto"/>
        <w:ind w:firstLine="709"/>
        <w:jc w:val="both"/>
        <w:rPr>
          <w:sz w:val="28"/>
        </w:rPr>
      </w:pPr>
      <w:r w:rsidRPr="0010120A">
        <w:rPr>
          <w:sz w:val="28"/>
        </w:rPr>
        <w:t xml:space="preserve">2) </w:t>
      </w:r>
      <w:r w:rsidR="00162F0A">
        <w:rPr>
          <w:sz w:val="28"/>
        </w:rPr>
        <w:pict>
          <v:shape id="_x0000_i1031" type="#_x0000_t75" style="width:209.25pt;height:18pt">
            <v:imagedata r:id="rId13" o:title=""/>
          </v:shape>
        </w:pict>
      </w:r>
    </w:p>
    <w:p w:rsidR="007C0266" w:rsidRPr="0010120A" w:rsidRDefault="00AC6A29" w:rsidP="0010120A">
      <w:pPr>
        <w:widowControl w:val="0"/>
        <w:spacing w:line="360" w:lineRule="auto"/>
        <w:ind w:firstLine="709"/>
        <w:jc w:val="both"/>
        <w:rPr>
          <w:sz w:val="28"/>
          <w:lang w:val="en-US"/>
        </w:rPr>
      </w:pPr>
      <w:r w:rsidRPr="0010120A">
        <w:rPr>
          <w:sz w:val="28"/>
        </w:rPr>
        <w:t>3)</w:t>
      </w:r>
      <w:r w:rsidR="00162F0A">
        <w:rPr>
          <w:sz w:val="28"/>
        </w:rPr>
        <w:pict>
          <v:shape id="_x0000_i1032" type="#_x0000_t75" style="width:293.25pt;height:30.75pt">
            <v:imagedata r:id="rId14" o:title=""/>
          </v:shape>
        </w:pict>
      </w:r>
    </w:p>
    <w:p w:rsidR="007C0266" w:rsidRDefault="00162F0A" w:rsidP="0010120A">
      <w:pPr>
        <w:widowControl w:val="0"/>
        <w:spacing w:line="360" w:lineRule="auto"/>
        <w:ind w:firstLine="709"/>
        <w:jc w:val="both"/>
        <w:rPr>
          <w:sz w:val="28"/>
        </w:rPr>
      </w:pPr>
      <w:r>
        <w:rPr>
          <w:sz w:val="28"/>
        </w:rPr>
        <w:pict>
          <v:shape id="_x0000_i1033" type="#_x0000_t75" style="width:108.75pt;height:15.75pt">
            <v:imagedata r:id="rId15" o:title=""/>
          </v:shape>
        </w:pict>
      </w:r>
    </w:p>
    <w:p w:rsidR="00CF61A5" w:rsidRPr="0010120A" w:rsidRDefault="00CF61A5" w:rsidP="0010120A">
      <w:pPr>
        <w:widowControl w:val="0"/>
        <w:spacing w:line="360" w:lineRule="auto"/>
        <w:ind w:firstLine="709"/>
        <w:jc w:val="both"/>
        <w:rPr>
          <w:sz w:val="28"/>
          <w:lang w:val="en-US"/>
        </w:rPr>
      </w:pPr>
    </w:p>
    <w:p w:rsidR="00CA4A8F" w:rsidRPr="0010120A" w:rsidRDefault="00162F0A" w:rsidP="0010120A">
      <w:pPr>
        <w:widowControl w:val="0"/>
        <w:spacing w:line="360" w:lineRule="auto"/>
        <w:ind w:firstLine="709"/>
        <w:jc w:val="both"/>
        <w:rPr>
          <w:sz w:val="28"/>
          <w:lang w:val="en-US"/>
        </w:rPr>
      </w:pPr>
      <w:r>
        <w:rPr>
          <w:sz w:val="28"/>
          <w:lang w:val="en-US"/>
        </w:rPr>
        <w:pict>
          <v:shape id="_x0000_i1034" type="#_x0000_t75" style="width:320.25pt;height:225.75pt">
            <v:imagedata r:id="rId16" o:title=""/>
          </v:shape>
        </w:pict>
      </w:r>
    </w:p>
    <w:p w:rsidR="005C2D91" w:rsidRPr="0010120A" w:rsidRDefault="005C2D91" w:rsidP="0010120A">
      <w:pPr>
        <w:widowControl w:val="0"/>
        <w:spacing w:line="360" w:lineRule="auto"/>
        <w:ind w:firstLine="709"/>
        <w:jc w:val="both"/>
        <w:rPr>
          <w:sz w:val="28"/>
        </w:rPr>
      </w:pPr>
    </w:p>
    <w:p w:rsidR="00CA4A8F" w:rsidRDefault="00CA4A8F" w:rsidP="0010120A">
      <w:pPr>
        <w:widowControl w:val="0"/>
        <w:spacing w:line="360" w:lineRule="auto"/>
        <w:ind w:firstLine="709"/>
        <w:jc w:val="both"/>
        <w:rPr>
          <w:sz w:val="28"/>
        </w:rPr>
      </w:pPr>
      <w:r w:rsidRPr="0010120A">
        <w:rPr>
          <w:sz w:val="28"/>
        </w:rPr>
        <w:t>Задание 7</w:t>
      </w:r>
      <w:r w:rsidR="00CF61A5">
        <w:rPr>
          <w:sz w:val="28"/>
        </w:rPr>
        <w:t xml:space="preserve"> </w:t>
      </w:r>
      <w:r w:rsidRPr="0010120A">
        <w:rPr>
          <w:sz w:val="28"/>
        </w:rPr>
        <w:t>Определить приток воды к совершенной дренажной канаве, отводящей подземные воды грунтового водоносного горизонта (прит</w:t>
      </w:r>
      <w:r w:rsidR="00CF61A5">
        <w:rPr>
          <w:sz w:val="28"/>
        </w:rPr>
        <w:t>ок воды к канаве с двух сторон)</w:t>
      </w:r>
    </w:p>
    <w:p w:rsidR="00CF61A5" w:rsidRPr="0010120A" w:rsidRDefault="00CF61A5" w:rsidP="0010120A">
      <w:pPr>
        <w:widowControl w:val="0"/>
        <w:spacing w:line="360" w:lineRule="auto"/>
        <w:ind w:firstLine="709"/>
        <w:jc w:val="both"/>
        <w:rPr>
          <w:sz w:val="28"/>
        </w:rPr>
      </w:pPr>
    </w:p>
    <w:p w:rsidR="00A5783C" w:rsidRDefault="00CF61A5" w:rsidP="0010120A">
      <w:pPr>
        <w:widowControl w:val="0"/>
        <w:spacing w:line="360" w:lineRule="auto"/>
        <w:ind w:firstLine="709"/>
        <w:jc w:val="both"/>
        <w:rPr>
          <w:sz w:val="28"/>
        </w:rPr>
      </w:pPr>
      <w:r>
        <w:rPr>
          <w:sz w:val="28"/>
        </w:rPr>
        <w:t>Дано</w:t>
      </w:r>
    </w:p>
    <w:p w:rsidR="00CF61A5" w:rsidRPr="0010120A" w:rsidRDefault="00CF61A5" w:rsidP="0010120A">
      <w:pPr>
        <w:widowControl w:val="0"/>
        <w:spacing w:line="360" w:lineRule="auto"/>
        <w:ind w:firstLine="709"/>
        <w:jc w:val="both"/>
        <w:rPr>
          <w:sz w:val="28"/>
        </w:rPr>
      </w:pPr>
    </w:p>
    <w:p w:rsidR="00A5783C" w:rsidRPr="0010120A" w:rsidRDefault="00A5783C" w:rsidP="0010120A">
      <w:pPr>
        <w:widowControl w:val="0"/>
        <w:spacing w:line="360" w:lineRule="auto"/>
        <w:ind w:firstLine="709"/>
        <w:jc w:val="both"/>
        <w:rPr>
          <w:sz w:val="28"/>
        </w:rPr>
      </w:pPr>
      <w:r w:rsidRPr="0010120A">
        <w:rPr>
          <w:sz w:val="28"/>
          <w:lang w:val="en-US"/>
        </w:rPr>
        <w:t>H</w:t>
      </w:r>
      <w:r w:rsidRPr="0010120A">
        <w:rPr>
          <w:sz w:val="28"/>
        </w:rPr>
        <w:t>=2,5м</w:t>
      </w:r>
    </w:p>
    <w:p w:rsidR="00A5783C" w:rsidRPr="0010120A" w:rsidRDefault="00A5783C" w:rsidP="0010120A">
      <w:pPr>
        <w:widowControl w:val="0"/>
        <w:spacing w:line="360" w:lineRule="auto"/>
        <w:ind w:firstLine="709"/>
        <w:jc w:val="both"/>
        <w:rPr>
          <w:sz w:val="28"/>
        </w:rPr>
      </w:pPr>
      <w:r w:rsidRPr="0010120A">
        <w:rPr>
          <w:sz w:val="28"/>
          <w:lang w:val="en-US"/>
        </w:rPr>
        <w:t>S</w:t>
      </w:r>
      <w:r w:rsidRPr="0010120A">
        <w:rPr>
          <w:sz w:val="28"/>
        </w:rPr>
        <w:t>=1,8м</w:t>
      </w:r>
    </w:p>
    <w:p w:rsidR="00A5783C" w:rsidRPr="0010120A" w:rsidRDefault="00A5783C" w:rsidP="0010120A">
      <w:pPr>
        <w:widowControl w:val="0"/>
        <w:spacing w:line="360" w:lineRule="auto"/>
        <w:ind w:firstLine="709"/>
        <w:jc w:val="both"/>
        <w:rPr>
          <w:sz w:val="28"/>
        </w:rPr>
      </w:pPr>
      <w:r w:rsidRPr="0010120A">
        <w:rPr>
          <w:sz w:val="28"/>
        </w:rPr>
        <w:t>Кф=13м/сут</w:t>
      </w:r>
    </w:p>
    <w:p w:rsidR="00A5783C" w:rsidRPr="0010120A" w:rsidRDefault="00A5783C" w:rsidP="0010120A">
      <w:pPr>
        <w:widowControl w:val="0"/>
        <w:spacing w:line="360" w:lineRule="auto"/>
        <w:ind w:firstLine="709"/>
        <w:jc w:val="both"/>
        <w:rPr>
          <w:sz w:val="28"/>
        </w:rPr>
      </w:pPr>
      <w:r w:rsidRPr="0010120A">
        <w:rPr>
          <w:sz w:val="28"/>
          <w:lang w:val="en-US"/>
        </w:rPr>
        <w:t>L</w:t>
      </w:r>
      <w:r w:rsidRPr="0010120A">
        <w:rPr>
          <w:sz w:val="28"/>
        </w:rPr>
        <w:t>=45м</w:t>
      </w:r>
      <w:r w:rsidR="008862BC" w:rsidRPr="0010120A">
        <w:rPr>
          <w:sz w:val="28"/>
        </w:rPr>
        <w:t xml:space="preserve"> (длина дренажной канавы)</w:t>
      </w:r>
    </w:p>
    <w:p w:rsidR="00A5783C" w:rsidRDefault="00CF61A5" w:rsidP="0010120A">
      <w:pPr>
        <w:widowControl w:val="0"/>
        <w:spacing w:line="360" w:lineRule="auto"/>
        <w:ind w:firstLine="709"/>
        <w:jc w:val="both"/>
        <w:rPr>
          <w:sz w:val="28"/>
        </w:rPr>
      </w:pPr>
      <w:r>
        <w:rPr>
          <w:sz w:val="28"/>
        </w:rPr>
        <w:br w:type="page"/>
      </w:r>
      <w:r w:rsidR="00A5783C" w:rsidRPr="0010120A">
        <w:rPr>
          <w:sz w:val="28"/>
        </w:rPr>
        <w:t>Найти</w:t>
      </w:r>
    </w:p>
    <w:p w:rsidR="00CF61A5" w:rsidRPr="0010120A" w:rsidRDefault="00CF61A5" w:rsidP="0010120A">
      <w:pPr>
        <w:widowControl w:val="0"/>
        <w:spacing w:line="360" w:lineRule="auto"/>
        <w:ind w:firstLine="709"/>
        <w:jc w:val="both"/>
        <w:rPr>
          <w:sz w:val="28"/>
        </w:rPr>
      </w:pPr>
    </w:p>
    <w:p w:rsidR="00A5783C" w:rsidRPr="0010120A" w:rsidRDefault="00A5783C" w:rsidP="0010120A">
      <w:pPr>
        <w:widowControl w:val="0"/>
        <w:spacing w:line="360" w:lineRule="auto"/>
        <w:ind w:firstLine="709"/>
        <w:jc w:val="both"/>
        <w:rPr>
          <w:sz w:val="28"/>
        </w:rPr>
      </w:pPr>
      <w:r w:rsidRPr="0010120A">
        <w:rPr>
          <w:sz w:val="28"/>
          <w:lang w:val="en-US"/>
        </w:rPr>
        <w:t>Q-</w:t>
      </w:r>
      <w:r w:rsidRPr="0010120A">
        <w:rPr>
          <w:sz w:val="28"/>
        </w:rPr>
        <w:t>?</w:t>
      </w:r>
    </w:p>
    <w:p w:rsidR="0078196D" w:rsidRPr="0010120A" w:rsidRDefault="00162F0A" w:rsidP="0010120A">
      <w:pPr>
        <w:widowControl w:val="0"/>
        <w:spacing w:line="360" w:lineRule="auto"/>
        <w:ind w:firstLine="709"/>
        <w:jc w:val="both"/>
        <w:rPr>
          <w:sz w:val="28"/>
        </w:rPr>
      </w:pPr>
      <w:r>
        <w:rPr>
          <w:sz w:val="28"/>
          <w:highlight w:val="yellow"/>
        </w:rPr>
        <w:pict>
          <v:shape id="_x0000_i1035" type="#_x0000_t75" style="width:235.5pt;height:172.5pt">
            <v:imagedata r:id="rId17" o:title=""/>
          </v:shape>
        </w:pict>
      </w:r>
    </w:p>
    <w:p w:rsidR="00CF61A5" w:rsidRDefault="00CF61A5" w:rsidP="0010120A">
      <w:pPr>
        <w:widowControl w:val="0"/>
        <w:spacing w:line="360" w:lineRule="auto"/>
        <w:ind w:firstLine="709"/>
        <w:jc w:val="both"/>
        <w:rPr>
          <w:sz w:val="28"/>
        </w:rPr>
      </w:pPr>
    </w:p>
    <w:p w:rsidR="00396E24" w:rsidRDefault="00396E24" w:rsidP="0010120A">
      <w:pPr>
        <w:widowControl w:val="0"/>
        <w:spacing w:line="360" w:lineRule="auto"/>
        <w:ind w:firstLine="709"/>
        <w:jc w:val="both"/>
        <w:rPr>
          <w:sz w:val="28"/>
        </w:rPr>
      </w:pPr>
      <w:r w:rsidRPr="0010120A">
        <w:rPr>
          <w:sz w:val="28"/>
        </w:rPr>
        <w:t>Расчет воды (приток воды с двух сторон) приходящейся на 1п.м. длины канавы равен</w:t>
      </w:r>
    </w:p>
    <w:p w:rsidR="00CF61A5" w:rsidRPr="0010120A" w:rsidRDefault="00CF61A5" w:rsidP="0010120A">
      <w:pPr>
        <w:widowControl w:val="0"/>
        <w:spacing w:line="360" w:lineRule="auto"/>
        <w:ind w:firstLine="709"/>
        <w:jc w:val="both"/>
        <w:rPr>
          <w:sz w:val="28"/>
        </w:rPr>
      </w:pPr>
    </w:p>
    <w:p w:rsidR="00396E24" w:rsidRPr="0010120A" w:rsidRDefault="00162F0A" w:rsidP="0010120A">
      <w:pPr>
        <w:widowControl w:val="0"/>
        <w:spacing w:line="360" w:lineRule="auto"/>
        <w:ind w:firstLine="709"/>
        <w:jc w:val="both"/>
        <w:rPr>
          <w:sz w:val="28"/>
        </w:rPr>
      </w:pPr>
      <w:r>
        <w:rPr>
          <w:sz w:val="28"/>
        </w:rPr>
        <w:pict>
          <v:shape id="_x0000_i1036" type="#_x0000_t75" style="width:95.25pt;height:33pt">
            <v:imagedata r:id="rId18" o:title=""/>
          </v:shape>
        </w:pict>
      </w:r>
    </w:p>
    <w:p w:rsidR="001B381A" w:rsidRPr="0010120A" w:rsidRDefault="00162F0A" w:rsidP="0010120A">
      <w:pPr>
        <w:widowControl w:val="0"/>
        <w:spacing w:line="360" w:lineRule="auto"/>
        <w:ind w:firstLine="709"/>
        <w:jc w:val="both"/>
        <w:rPr>
          <w:sz w:val="28"/>
        </w:rPr>
      </w:pPr>
      <w:r>
        <w:rPr>
          <w:sz w:val="28"/>
        </w:rPr>
        <w:pict>
          <v:shape id="_x0000_i1037" type="#_x0000_t75" style="width:212.25pt;height:21.75pt">
            <v:imagedata r:id="rId19" o:title=""/>
          </v:shape>
        </w:pict>
      </w:r>
    </w:p>
    <w:p w:rsidR="001B381A" w:rsidRPr="0010120A" w:rsidRDefault="001B381A" w:rsidP="0010120A">
      <w:pPr>
        <w:widowControl w:val="0"/>
        <w:spacing w:line="360" w:lineRule="auto"/>
        <w:ind w:firstLine="709"/>
        <w:jc w:val="both"/>
        <w:rPr>
          <w:sz w:val="28"/>
        </w:rPr>
      </w:pPr>
    </w:p>
    <w:p w:rsidR="00396E24" w:rsidRPr="0010120A" w:rsidRDefault="00162F0A" w:rsidP="0010120A">
      <w:pPr>
        <w:widowControl w:val="0"/>
        <w:spacing w:line="360" w:lineRule="auto"/>
        <w:ind w:firstLine="709"/>
        <w:jc w:val="both"/>
        <w:rPr>
          <w:sz w:val="28"/>
        </w:rPr>
      </w:pPr>
      <w:r>
        <w:rPr>
          <w:sz w:val="28"/>
        </w:rPr>
        <w:pict>
          <v:shape id="_x0000_i1038" type="#_x0000_t75" style="width:132pt;height:14.25pt">
            <v:imagedata r:id="rId20" o:title=""/>
          </v:shape>
        </w:pict>
      </w:r>
    </w:p>
    <w:p w:rsidR="00396E24" w:rsidRPr="0010120A" w:rsidRDefault="00162F0A" w:rsidP="0010120A">
      <w:pPr>
        <w:widowControl w:val="0"/>
        <w:spacing w:line="360" w:lineRule="auto"/>
        <w:ind w:firstLine="709"/>
        <w:jc w:val="both"/>
        <w:rPr>
          <w:sz w:val="28"/>
          <w:lang w:val="en-US"/>
        </w:rPr>
      </w:pPr>
      <w:r>
        <w:rPr>
          <w:sz w:val="28"/>
        </w:rPr>
        <w:pict>
          <v:shape id="_x0000_i1039" type="#_x0000_t75" style="width:189pt;height:33pt">
            <v:imagedata r:id="rId21" o:title=""/>
          </v:shape>
        </w:pict>
      </w:r>
    </w:p>
    <w:p w:rsidR="00396E24" w:rsidRPr="0010120A" w:rsidRDefault="00396E24" w:rsidP="0010120A">
      <w:pPr>
        <w:widowControl w:val="0"/>
        <w:spacing w:line="360" w:lineRule="auto"/>
        <w:ind w:firstLine="709"/>
        <w:jc w:val="both"/>
        <w:rPr>
          <w:sz w:val="28"/>
          <w:lang w:val="en-US"/>
        </w:rPr>
      </w:pPr>
    </w:p>
    <w:p w:rsidR="00826E0B" w:rsidRPr="0010120A" w:rsidRDefault="0078196D" w:rsidP="0010120A">
      <w:pPr>
        <w:widowControl w:val="0"/>
        <w:spacing w:line="360" w:lineRule="auto"/>
        <w:ind w:firstLine="709"/>
        <w:jc w:val="both"/>
        <w:rPr>
          <w:sz w:val="28"/>
        </w:rPr>
      </w:pPr>
      <w:r w:rsidRPr="0010120A">
        <w:rPr>
          <w:sz w:val="28"/>
        </w:rPr>
        <w:t>Задание 8</w:t>
      </w:r>
      <w:r w:rsidR="00CF61A5">
        <w:rPr>
          <w:sz w:val="28"/>
        </w:rPr>
        <w:t xml:space="preserve"> </w:t>
      </w:r>
      <w:r w:rsidRPr="0010120A">
        <w:rPr>
          <w:sz w:val="28"/>
        </w:rPr>
        <w:t>Дать определение и подробную характеристику литомонитори</w:t>
      </w:r>
      <w:r w:rsidR="00CF61A5">
        <w:rPr>
          <w:sz w:val="28"/>
        </w:rPr>
        <w:t>нга</w:t>
      </w:r>
    </w:p>
    <w:p w:rsidR="00CF61A5" w:rsidRDefault="00CF61A5" w:rsidP="0010120A">
      <w:pPr>
        <w:widowControl w:val="0"/>
        <w:spacing w:line="360" w:lineRule="auto"/>
        <w:ind w:firstLine="709"/>
        <w:jc w:val="both"/>
        <w:rPr>
          <w:sz w:val="28"/>
        </w:rPr>
      </w:pPr>
    </w:p>
    <w:p w:rsidR="00F952DB" w:rsidRPr="0010120A" w:rsidRDefault="001A6661" w:rsidP="0010120A">
      <w:pPr>
        <w:widowControl w:val="0"/>
        <w:spacing w:line="360" w:lineRule="auto"/>
        <w:ind w:firstLine="709"/>
        <w:jc w:val="both"/>
        <w:rPr>
          <w:sz w:val="28"/>
        </w:rPr>
      </w:pPr>
      <w:r w:rsidRPr="0010120A">
        <w:rPr>
          <w:sz w:val="28"/>
        </w:rPr>
        <w:t>Литомониторинг как подсистема мониторинга окружающей среды.</w:t>
      </w:r>
      <w:r w:rsidR="005C2D91" w:rsidRPr="0010120A">
        <w:rPr>
          <w:sz w:val="28"/>
        </w:rPr>
        <w:t xml:space="preserve"> </w:t>
      </w:r>
      <w:r w:rsidRPr="0010120A">
        <w:rPr>
          <w:sz w:val="28"/>
        </w:rPr>
        <w:t>Литомониторинг это</w:t>
      </w:r>
      <w:r w:rsidR="00F952DB" w:rsidRPr="0010120A">
        <w:rPr>
          <w:sz w:val="28"/>
        </w:rPr>
        <w:t xml:space="preserve"> система наблюдений за состоянием литосферы и литосферными процессами на какой-либо территории. Л</w:t>
      </w:r>
      <w:r w:rsidR="00826E0B" w:rsidRPr="0010120A">
        <w:rPr>
          <w:sz w:val="28"/>
        </w:rPr>
        <w:t>итомониторинг</w:t>
      </w:r>
      <w:r w:rsidR="00F952DB" w:rsidRPr="0010120A">
        <w:rPr>
          <w:sz w:val="28"/>
        </w:rPr>
        <w:t xml:space="preserve"> — организованная с контрольными и прогнозно-диагностическими целями система повторяющихся, заранее спланированных в пространстве и времени наблюдений за динамикой развития геологической среды и ее компонентов, зависящей от природных </w:t>
      </w:r>
      <w:r w:rsidR="00826E0B" w:rsidRPr="0010120A">
        <w:rPr>
          <w:sz w:val="28"/>
        </w:rPr>
        <w:t>и техногенных факторов. Данные литомониторинга</w:t>
      </w:r>
      <w:r w:rsidR="00F952DB" w:rsidRPr="0010120A">
        <w:rPr>
          <w:sz w:val="28"/>
        </w:rPr>
        <w:t xml:space="preserve"> должны использоваться для контроля (проверки состояния) геологической среды путем сопоставления оценок состояния, структуры, состава и свойств геологической среды, ее компонентов и элементов с системой стандартных (или наблюдавшихся ранее) критериев и показателей. Для осущ</w:t>
      </w:r>
      <w:r w:rsidR="00826E0B" w:rsidRPr="0010120A">
        <w:rPr>
          <w:sz w:val="28"/>
        </w:rPr>
        <w:t>ествления обоснованной системы литомониторинга</w:t>
      </w:r>
      <w:r w:rsidR="00F952DB" w:rsidRPr="0010120A">
        <w:rPr>
          <w:sz w:val="28"/>
        </w:rPr>
        <w:t xml:space="preserve"> должны быть последовательно выполнены разработка, классификация и стандартизация основных положений, терминов, видов, способов и средств организации элементов и компонентов геологической среды; зонально-климатических признаков; факторов техногенного воздействия с учетом их характера, интенсивности, регулярности и взаимовлияния; показателей качественного и количественного состояния геологической среды; критериев устойчивости геологической среды; методов и технических средств оценки состояния геологической среды; систем передачи информации в органы контроля и управления; средств совмещения </w:t>
      </w:r>
      <w:r w:rsidR="00826E0B" w:rsidRPr="0010120A">
        <w:rPr>
          <w:sz w:val="28"/>
        </w:rPr>
        <w:t>литомониторинга</w:t>
      </w:r>
      <w:r w:rsidR="00F952DB" w:rsidRPr="0010120A">
        <w:rPr>
          <w:sz w:val="28"/>
        </w:rPr>
        <w:t xml:space="preserve"> с водным, воздушным мониторингом</w:t>
      </w:r>
      <w:r w:rsidR="00826E0B" w:rsidRPr="0010120A">
        <w:rPr>
          <w:sz w:val="28"/>
        </w:rPr>
        <w:t xml:space="preserve"> и др.</w:t>
      </w:r>
    </w:p>
    <w:p w:rsidR="00826E0B" w:rsidRPr="0010120A" w:rsidRDefault="00826E0B" w:rsidP="0010120A">
      <w:pPr>
        <w:widowControl w:val="0"/>
        <w:spacing w:line="360" w:lineRule="auto"/>
        <w:ind w:firstLine="709"/>
        <w:jc w:val="both"/>
        <w:rPr>
          <w:sz w:val="28"/>
        </w:rPr>
      </w:pPr>
    </w:p>
    <w:p w:rsidR="00ED740C" w:rsidRPr="0010120A" w:rsidRDefault="005302E8" w:rsidP="0010120A">
      <w:pPr>
        <w:widowControl w:val="0"/>
        <w:spacing w:line="360" w:lineRule="auto"/>
        <w:ind w:firstLine="709"/>
        <w:jc w:val="both"/>
        <w:rPr>
          <w:sz w:val="28"/>
        </w:rPr>
      </w:pPr>
      <w:r>
        <w:rPr>
          <w:sz w:val="28"/>
        </w:rPr>
        <w:br w:type="page"/>
      </w:r>
      <w:r w:rsidR="00DB0D4B" w:rsidRPr="0010120A">
        <w:rPr>
          <w:sz w:val="28"/>
        </w:rPr>
        <w:t>Список использованной литературы:</w:t>
      </w:r>
    </w:p>
    <w:p w:rsidR="00FD0853" w:rsidRPr="0010120A" w:rsidRDefault="00FD0853" w:rsidP="0010120A">
      <w:pPr>
        <w:widowControl w:val="0"/>
        <w:spacing w:line="360" w:lineRule="auto"/>
        <w:ind w:firstLine="709"/>
        <w:jc w:val="both"/>
        <w:rPr>
          <w:sz w:val="28"/>
        </w:rPr>
      </w:pPr>
    </w:p>
    <w:p w:rsidR="00DB0D4B" w:rsidRPr="0010120A" w:rsidRDefault="00DB0D4B" w:rsidP="005302E8">
      <w:pPr>
        <w:widowControl w:val="0"/>
        <w:spacing w:line="360" w:lineRule="auto"/>
        <w:jc w:val="both"/>
        <w:rPr>
          <w:sz w:val="28"/>
        </w:rPr>
      </w:pPr>
      <w:r w:rsidRPr="0010120A">
        <w:rPr>
          <w:sz w:val="28"/>
        </w:rPr>
        <w:t>1 Н.Н.</w:t>
      </w:r>
      <w:r w:rsidR="00D153FF">
        <w:rPr>
          <w:sz w:val="28"/>
        </w:rPr>
        <w:t xml:space="preserve"> </w:t>
      </w:r>
      <w:r w:rsidRPr="0010120A">
        <w:rPr>
          <w:sz w:val="28"/>
        </w:rPr>
        <w:t>Маслов «Основы инженерной геологии и механики грунтов», Москва, 1982.</w:t>
      </w:r>
    </w:p>
    <w:p w:rsidR="00DB0D4B" w:rsidRPr="0010120A" w:rsidRDefault="00DB0D4B" w:rsidP="005302E8">
      <w:pPr>
        <w:widowControl w:val="0"/>
        <w:spacing w:line="360" w:lineRule="auto"/>
        <w:jc w:val="both"/>
        <w:rPr>
          <w:sz w:val="28"/>
        </w:rPr>
      </w:pPr>
      <w:r w:rsidRPr="0010120A">
        <w:rPr>
          <w:sz w:val="28"/>
        </w:rPr>
        <w:t xml:space="preserve">2 </w:t>
      </w:r>
      <w:r w:rsidR="00FD0853" w:rsidRPr="0010120A">
        <w:rPr>
          <w:sz w:val="28"/>
        </w:rPr>
        <w:t>В.П.</w:t>
      </w:r>
      <w:r w:rsidR="00D153FF">
        <w:rPr>
          <w:sz w:val="28"/>
        </w:rPr>
        <w:t xml:space="preserve"> </w:t>
      </w:r>
      <w:r w:rsidR="00FD0853" w:rsidRPr="0010120A">
        <w:rPr>
          <w:sz w:val="28"/>
        </w:rPr>
        <w:t>Ананьев, А.Д.</w:t>
      </w:r>
      <w:r w:rsidR="00D153FF">
        <w:rPr>
          <w:sz w:val="28"/>
        </w:rPr>
        <w:t xml:space="preserve"> </w:t>
      </w:r>
      <w:r w:rsidR="00FD0853" w:rsidRPr="0010120A">
        <w:rPr>
          <w:sz w:val="28"/>
        </w:rPr>
        <w:t>Потапов «Инженерная геология», Москва, 2002.</w:t>
      </w:r>
    </w:p>
    <w:p w:rsidR="00FD0853" w:rsidRPr="0010120A" w:rsidRDefault="00FD0853" w:rsidP="005302E8">
      <w:pPr>
        <w:widowControl w:val="0"/>
        <w:spacing w:line="360" w:lineRule="auto"/>
        <w:jc w:val="both"/>
        <w:rPr>
          <w:sz w:val="28"/>
        </w:rPr>
      </w:pPr>
      <w:smartTag w:uri="urn:schemas-microsoft-com:office:smarttags" w:element="metricconverter">
        <w:smartTagPr>
          <w:attr w:name="ProductID" w:val="4 Л"/>
        </w:smartTagPr>
        <w:r w:rsidRPr="0010120A">
          <w:rPr>
            <w:sz w:val="28"/>
          </w:rPr>
          <w:t>3 Г</w:t>
        </w:r>
      </w:smartTag>
      <w:r w:rsidRPr="0010120A">
        <w:rPr>
          <w:sz w:val="28"/>
        </w:rPr>
        <w:t>.В.</w:t>
      </w:r>
      <w:r w:rsidR="00D153FF">
        <w:rPr>
          <w:sz w:val="28"/>
        </w:rPr>
        <w:t xml:space="preserve"> </w:t>
      </w:r>
      <w:r w:rsidRPr="0010120A">
        <w:rPr>
          <w:sz w:val="28"/>
        </w:rPr>
        <w:t>Богомолов «Гидрогеология с основами инженерной геологии», Москва, 1966.</w:t>
      </w:r>
    </w:p>
    <w:p w:rsidR="00ED740C" w:rsidRPr="0010120A" w:rsidRDefault="00FD0853" w:rsidP="005302E8">
      <w:pPr>
        <w:widowControl w:val="0"/>
        <w:spacing w:line="360" w:lineRule="auto"/>
        <w:jc w:val="both"/>
        <w:rPr>
          <w:sz w:val="28"/>
        </w:rPr>
      </w:pPr>
      <w:smartTag w:uri="urn:schemas-microsoft-com:office:smarttags" w:element="metricconverter">
        <w:smartTagPr>
          <w:attr w:name="ProductID" w:val="4 Л"/>
        </w:smartTagPr>
        <w:r w:rsidRPr="0010120A">
          <w:rPr>
            <w:sz w:val="28"/>
          </w:rPr>
          <w:t>4 Л</w:t>
        </w:r>
      </w:smartTag>
      <w:r w:rsidRPr="0010120A">
        <w:rPr>
          <w:sz w:val="28"/>
        </w:rPr>
        <w:t>.Д.</w:t>
      </w:r>
      <w:r w:rsidR="00D153FF">
        <w:rPr>
          <w:sz w:val="28"/>
        </w:rPr>
        <w:t xml:space="preserve"> </w:t>
      </w:r>
      <w:r w:rsidRPr="0010120A">
        <w:rPr>
          <w:sz w:val="28"/>
        </w:rPr>
        <w:t>Лебедев «Инженерная геология» Москва, 1985</w:t>
      </w:r>
      <w:bookmarkStart w:id="0" w:name="_GoBack"/>
      <w:bookmarkEnd w:id="0"/>
    </w:p>
    <w:sectPr w:rsidR="00ED740C" w:rsidRPr="0010120A" w:rsidSect="0010120A">
      <w:headerReference w:type="even" r:id="rId2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0BA" w:rsidRDefault="007260BA">
      <w:r>
        <w:separator/>
      </w:r>
    </w:p>
  </w:endnote>
  <w:endnote w:type="continuationSeparator" w:id="0">
    <w:p w:rsidR="007260BA" w:rsidRDefault="00726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0BA" w:rsidRDefault="007260BA">
      <w:r>
        <w:separator/>
      </w:r>
    </w:p>
  </w:footnote>
  <w:footnote w:type="continuationSeparator" w:id="0">
    <w:p w:rsidR="007260BA" w:rsidRDefault="007260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1F2" w:rsidRDefault="009B01F2" w:rsidP="000F59C3">
    <w:pPr>
      <w:pStyle w:val="a5"/>
      <w:framePr w:wrap="around" w:vAnchor="text" w:hAnchor="margin" w:xAlign="right" w:y="1"/>
      <w:rPr>
        <w:rStyle w:val="a7"/>
      </w:rPr>
    </w:pPr>
  </w:p>
  <w:p w:rsidR="009B01F2" w:rsidRDefault="009B01F2" w:rsidP="009E011F">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61A0"/>
    <w:multiLevelType w:val="hybridMultilevel"/>
    <w:tmpl w:val="0908D7E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78BF76D1"/>
    <w:multiLevelType w:val="multilevel"/>
    <w:tmpl w:val="6A2C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740C"/>
    <w:rsid w:val="000079D0"/>
    <w:rsid w:val="00020874"/>
    <w:rsid w:val="000707DD"/>
    <w:rsid w:val="000D1696"/>
    <w:rsid w:val="000F4734"/>
    <w:rsid w:val="000F59C3"/>
    <w:rsid w:val="0010120A"/>
    <w:rsid w:val="00102E27"/>
    <w:rsid w:val="001139A0"/>
    <w:rsid w:val="00162F0A"/>
    <w:rsid w:val="00184394"/>
    <w:rsid w:val="001A6661"/>
    <w:rsid w:val="001B381A"/>
    <w:rsid w:val="001F4036"/>
    <w:rsid w:val="00266D24"/>
    <w:rsid w:val="002769FC"/>
    <w:rsid w:val="00286FCE"/>
    <w:rsid w:val="002C4283"/>
    <w:rsid w:val="003357E8"/>
    <w:rsid w:val="00351015"/>
    <w:rsid w:val="00355F37"/>
    <w:rsid w:val="00396E24"/>
    <w:rsid w:val="003A41B2"/>
    <w:rsid w:val="0043127F"/>
    <w:rsid w:val="00451077"/>
    <w:rsid w:val="00462F6E"/>
    <w:rsid w:val="00463A02"/>
    <w:rsid w:val="00494E70"/>
    <w:rsid w:val="004C6D5F"/>
    <w:rsid w:val="004F6717"/>
    <w:rsid w:val="005302E8"/>
    <w:rsid w:val="005557EF"/>
    <w:rsid w:val="00574E89"/>
    <w:rsid w:val="0059254B"/>
    <w:rsid w:val="005A00F1"/>
    <w:rsid w:val="005A4EF0"/>
    <w:rsid w:val="005A7952"/>
    <w:rsid w:val="005C2D91"/>
    <w:rsid w:val="005C6285"/>
    <w:rsid w:val="005F469B"/>
    <w:rsid w:val="006062F6"/>
    <w:rsid w:val="00612899"/>
    <w:rsid w:val="0061320D"/>
    <w:rsid w:val="00620A02"/>
    <w:rsid w:val="00631383"/>
    <w:rsid w:val="00671DA0"/>
    <w:rsid w:val="00684E67"/>
    <w:rsid w:val="007071AA"/>
    <w:rsid w:val="00707811"/>
    <w:rsid w:val="007260BA"/>
    <w:rsid w:val="00767236"/>
    <w:rsid w:val="0078196D"/>
    <w:rsid w:val="00796102"/>
    <w:rsid w:val="007B70EE"/>
    <w:rsid w:val="007C0266"/>
    <w:rsid w:val="007C6F03"/>
    <w:rsid w:val="00810B42"/>
    <w:rsid w:val="00826E0B"/>
    <w:rsid w:val="008862BC"/>
    <w:rsid w:val="0088649E"/>
    <w:rsid w:val="008C7FC8"/>
    <w:rsid w:val="008D1B53"/>
    <w:rsid w:val="008D4B91"/>
    <w:rsid w:val="008E7A69"/>
    <w:rsid w:val="00933F4D"/>
    <w:rsid w:val="00956655"/>
    <w:rsid w:val="00983EDC"/>
    <w:rsid w:val="00991022"/>
    <w:rsid w:val="009B01F2"/>
    <w:rsid w:val="009E011F"/>
    <w:rsid w:val="00A4513F"/>
    <w:rsid w:val="00A52A0F"/>
    <w:rsid w:val="00A5783C"/>
    <w:rsid w:val="00AC6A29"/>
    <w:rsid w:val="00AD7FBC"/>
    <w:rsid w:val="00AF2ED0"/>
    <w:rsid w:val="00B50105"/>
    <w:rsid w:val="00B64C0A"/>
    <w:rsid w:val="00C134FE"/>
    <w:rsid w:val="00C13F75"/>
    <w:rsid w:val="00C14CD2"/>
    <w:rsid w:val="00CA4A8F"/>
    <w:rsid w:val="00CB05AD"/>
    <w:rsid w:val="00CC3360"/>
    <w:rsid w:val="00CD6ECA"/>
    <w:rsid w:val="00CE643E"/>
    <w:rsid w:val="00CF61A5"/>
    <w:rsid w:val="00D153FF"/>
    <w:rsid w:val="00D421A8"/>
    <w:rsid w:val="00D63362"/>
    <w:rsid w:val="00D6626E"/>
    <w:rsid w:val="00D8094F"/>
    <w:rsid w:val="00DB0D4B"/>
    <w:rsid w:val="00DB7373"/>
    <w:rsid w:val="00DE45E4"/>
    <w:rsid w:val="00E05354"/>
    <w:rsid w:val="00E466B5"/>
    <w:rsid w:val="00E934D9"/>
    <w:rsid w:val="00EB226D"/>
    <w:rsid w:val="00EB3D5B"/>
    <w:rsid w:val="00ED740C"/>
    <w:rsid w:val="00F02C59"/>
    <w:rsid w:val="00F04FB3"/>
    <w:rsid w:val="00F110B7"/>
    <w:rsid w:val="00F16AC9"/>
    <w:rsid w:val="00F46D1E"/>
    <w:rsid w:val="00F645DC"/>
    <w:rsid w:val="00F952DB"/>
    <w:rsid w:val="00FA61D5"/>
    <w:rsid w:val="00FA6634"/>
    <w:rsid w:val="00FB1F1F"/>
    <w:rsid w:val="00FD0853"/>
    <w:rsid w:val="00FE5F0D"/>
    <w:rsid w:val="00FF4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efaultImageDpi w14:val="0"/>
  <w15:chartTrackingRefBased/>
  <w15:docId w15:val="{8EFEB4A6-4B34-4580-A6C9-CFC18864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9E011F"/>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9E011F"/>
    <w:pPr>
      <w:spacing w:before="100" w:beforeAutospacing="1" w:after="100" w:afterAutospacing="1"/>
      <w:outlineLvl w:val="1"/>
    </w:pPr>
    <w:rPr>
      <w:b/>
      <w:bCs/>
      <w:sz w:val="36"/>
      <w:szCs w:val="36"/>
    </w:rPr>
  </w:style>
  <w:style w:type="paragraph" w:styleId="3">
    <w:name w:val="heading 3"/>
    <w:basedOn w:val="a"/>
    <w:next w:val="a"/>
    <w:link w:val="30"/>
    <w:uiPriority w:val="9"/>
    <w:qFormat/>
    <w:rsid w:val="009E011F"/>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9E011F"/>
    <w:pPr>
      <w:keepNext/>
      <w:spacing w:before="240" w:after="60"/>
      <w:outlineLvl w:val="3"/>
    </w:pPr>
    <w:rPr>
      <w:b/>
      <w:bCs/>
      <w:sz w:val="28"/>
      <w:szCs w:val="28"/>
    </w:rPr>
  </w:style>
  <w:style w:type="paragraph" w:styleId="5">
    <w:name w:val="heading 5"/>
    <w:basedOn w:val="a"/>
    <w:next w:val="a"/>
    <w:link w:val="50"/>
    <w:uiPriority w:val="9"/>
    <w:qFormat/>
    <w:rsid w:val="009E011F"/>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customStyle="1" w:styleId="FR1">
    <w:name w:val="FR1"/>
    <w:rsid w:val="009E011F"/>
    <w:pPr>
      <w:widowControl w:val="0"/>
      <w:jc w:val="both"/>
    </w:pPr>
    <w:rPr>
      <w:rFonts w:ascii="Arial" w:hAnsi="Arial"/>
      <w:sz w:val="28"/>
      <w:lang w:val="en-US"/>
    </w:rPr>
  </w:style>
  <w:style w:type="paragraph" w:customStyle="1" w:styleId="FR3">
    <w:name w:val="FR3"/>
    <w:rsid w:val="009E011F"/>
    <w:pPr>
      <w:widowControl w:val="0"/>
      <w:ind w:left="3320"/>
    </w:pPr>
    <w:rPr>
      <w:rFonts w:ascii="Arial" w:hAnsi="Arial"/>
      <w:b/>
      <w:sz w:val="12"/>
    </w:rPr>
  </w:style>
  <w:style w:type="paragraph" w:styleId="a3">
    <w:name w:val="Body Text Indent"/>
    <w:basedOn w:val="a"/>
    <w:link w:val="a4"/>
    <w:uiPriority w:val="99"/>
    <w:rsid w:val="009E011F"/>
    <w:pPr>
      <w:widowControl w:val="0"/>
      <w:spacing w:before="80"/>
      <w:ind w:firstLine="300"/>
      <w:jc w:val="both"/>
    </w:pPr>
    <w:rPr>
      <w:szCs w:val="20"/>
    </w:rPr>
  </w:style>
  <w:style w:type="character" w:customStyle="1" w:styleId="a4">
    <w:name w:val="Основной текст с отступом Знак"/>
    <w:link w:val="a3"/>
    <w:uiPriority w:val="99"/>
    <w:semiHidden/>
    <w:rPr>
      <w:sz w:val="24"/>
      <w:szCs w:val="24"/>
    </w:rPr>
  </w:style>
  <w:style w:type="paragraph" w:styleId="a5">
    <w:name w:val="header"/>
    <w:basedOn w:val="a"/>
    <w:link w:val="a6"/>
    <w:uiPriority w:val="99"/>
    <w:rsid w:val="009E011F"/>
    <w:pPr>
      <w:tabs>
        <w:tab w:val="center" w:pos="4677"/>
        <w:tab w:val="right" w:pos="9355"/>
      </w:tabs>
    </w:pPr>
  </w:style>
  <w:style w:type="character" w:customStyle="1" w:styleId="a6">
    <w:name w:val="Верхний колонтитул Знак"/>
    <w:link w:val="a5"/>
    <w:uiPriority w:val="99"/>
    <w:semiHidden/>
    <w:rPr>
      <w:sz w:val="24"/>
      <w:szCs w:val="24"/>
    </w:rPr>
  </w:style>
  <w:style w:type="character" w:styleId="a7">
    <w:name w:val="page number"/>
    <w:uiPriority w:val="99"/>
    <w:rsid w:val="009E011F"/>
    <w:rPr>
      <w:rFonts w:cs="Times New Roman"/>
    </w:rPr>
  </w:style>
  <w:style w:type="character" w:styleId="a8">
    <w:name w:val="Strong"/>
    <w:uiPriority w:val="22"/>
    <w:qFormat/>
    <w:rsid w:val="00D6626E"/>
    <w:rPr>
      <w:rFonts w:cs="Times New Roman"/>
      <w:b/>
      <w:bCs/>
    </w:rPr>
  </w:style>
  <w:style w:type="character" w:styleId="a9">
    <w:name w:val="Hyperlink"/>
    <w:uiPriority w:val="99"/>
    <w:rsid w:val="00D6626E"/>
    <w:rPr>
      <w:rFonts w:cs="Times New Roman"/>
      <w:color w:val="0000FF"/>
      <w:u w:val="single"/>
    </w:rPr>
  </w:style>
  <w:style w:type="paragraph" w:styleId="aa">
    <w:name w:val="Normal (Web)"/>
    <w:basedOn w:val="a"/>
    <w:uiPriority w:val="99"/>
    <w:rsid w:val="00D6626E"/>
    <w:pPr>
      <w:spacing w:before="100" w:beforeAutospacing="1" w:after="100" w:afterAutospacing="1"/>
    </w:pPr>
  </w:style>
  <w:style w:type="character" w:customStyle="1" w:styleId="begunadvspan">
    <w:name w:val="begun_adv_span"/>
    <w:rsid w:val="00D6626E"/>
    <w:rPr>
      <w:rFonts w:cs="Times New Roman"/>
    </w:rPr>
  </w:style>
  <w:style w:type="character" w:customStyle="1" w:styleId="begunadvcontact">
    <w:name w:val="begun_adv_contact"/>
    <w:rsid w:val="00D6626E"/>
    <w:rPr>
      <w:rFonts w:cs="Times New Roman"/>
    </w:rPr>
  </w:style>
  <w:style w:type="character" w:customStyle="1" w:styleId="begunadvbullit">
    <w:name w:val="begun_adv_bullit"/>
    <w:rsid w:val="00D6626E"/>
    <w:rPr>
      <w:rFonts w:cs="Times New Roman"/>
    </w:rPr>
  </w:style>
  <w:style w:type="character" w:customStyle="1" w:styleId="begunadvcity">
    <w:name w:val="begun_adv_city"/>
    <w:rsid w:val="00D6626E"/>
    <w:rPr>
      <w:rFonts w:cs="Times New Roman"/>
    </w:rPr>
  </w:style>
  <w:style w:type="character" w:styleId="ab">
    <w:name w:val="Emphasis"/>
    <w:uiPriority w:val="20"/>
    <w:qFormat/>
    <w:rsid w:val="00F952DB"/>
    <w:rPr>
      <w:rFonts w:cs="Times New Roman"/>
      <w:i/>
      <w:iCs/>
    </w:rPr>
  </w:style>
  <w:style w:type="paragraph" w:styleId="ac">
    <w:name w:val="footer"/>
    <w:basedOn w:val="a"/>
    <w:link w:val="ad"/>
    <w:uiPriority w:val="99"/>
    <w:rsid w:val="00396E24"/>
    <w:pPr>
      <w:tabs>
        <w:tab w:val="center" w:pos="4677"/>
        <w:tab w:val="right" w:pos="9355"/>
      </w:tabs>
    </w:pPr>
  </w:style>
  <w:style w:type="character" w:customStyle="1" w:styleId="ad">
    <w:name w:val="Нижний колонтитул Знак"/>
    <w:link w:val="ac"/>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011214">
      <w:marLeft w:val="0"/>
      <w:marRight w:val="0"/>
      <w:marTop w:val="0"/>
      <w:marBottom w:val="0"/>
      <w:divBdr>
        <w:top w:val="none" w:sz="0" w:space="0" w:color="auto"/>
        <w:left w:val="none" w:sz="0" w:space="0" w:color="auto"/>
        <w:bottom w:val="none" w:sz="0" w:space="0" w:color="auto"/>
        <w:right w:val="none" w:sz="0" w:space="0" w:color="auto"/>
      </w:divBdr>
      <w:divsChild>
        <w:div w:id="1593011229">
          <w:marLeft w:val="0"/>
          <w:marRight w:val="0"/>
          <w:marTop w:val="0"/>
          <w:marBottom w:val="0"/>
          <w:divBdr>
            <w:top w:val="none" w:sz="0" w:space="0" w:color="auto"/>
            <w:left w:val="none" w:sz="0" w:space="0" w:color="auto"/>
            <w:bottom w:val="none" w:sz="0" w:space="0" w:color="auto"/>
            <w:right w:val="none" w:sz="0" w:space="0" w:color="auto"/>
          </w:divBdr>
        </w:div>
      </w:divsChild>
    </w:div>
    <w:div w:id="1593011215">
      <w:marLeft w:val="0"/>
      <w:marRight w:val="0"/>
      <w:marTop w:val="0"/>
      <w:marBottom w:val="0"/>
      <w:divBdr>
        <w:top w:val="none" w:sz="0" w:space="0" w:color="auto"/>
        <w:left w:val="none" w:sz="0" w:space="0" w:color="auto"/>
        <w:bottom w:val="none" w:sz="0" w:space="0" w:color="auto"/>
        <w:right w:val="none" w:sz="0" w:space="0" w:color="auto"/>
      </w:divBdr>
      <w:divsChild>
        <w:div w:id="1593011243">
          <w:marLeft w:val="0"/>
          <w:marRight w:val="0"/>
          <w:marTop w:val="0"/>
          <w:marBottom w:val="0"/>
          <w:divBdr>
            <w:top w:val="none" w:sz="0" w:space="0" w:color="auto"/>
            <w:left w:val="none" w:sz="0" w:space="0" w:color="auto"/>
            <w:bottom w:val="none" w:sz="0" w:space="0" w:color="auto"/>
            <w:right w:val="none" w:sz="0" w:space="0" w:color="auto"/>
          </w:divBdr>
          <w:divsChild>
            <w:div w:id="1593011218">
              <w:marLeft w:val="0"/>
              <w:marRight w:val="0"/>
              <w:marTop w:val="0"/>
              <w:marBottom w:val="0"/>
              <w:divBdr>
                <w:top w:val="none" w:sz="0" w:space="0" w:color="auto"/>
                <w:left w:val="none" w:sz="0" w:space="0" w:color="auto"/>
                <w:bottom w:val="none" w:sz="0" w:space="0" w:color="auto"/>
                <w:right w:val="none" w:sz="0" w:space="0" w:color="auto"/>
              </w:divBdr>
            </w:div>
            <w:div w:id="1593011223">
              <w:marLeft w:val="0"/>
              <w:marRight w:val="0"/>
              <w:marTop w:val="0"/>
              <w:marBottom w:val="0"/>
              <w:divBdr>
                <w:top w:val="none" w:sz="0" w:space="0" w:color="auto"/>
                <w:left w:val="none" w:sz="0" w:space="0" w:color="auto"/>
                <w:bottom w:val="none" w:sz="0" w:space="0" w:color="auto"/>
                <w:right w:val="none" w:sz="0" w:space="0" w:color="auto"/>
              </w:divBdr>
            </w:div>
            <w:div w:id="1593011225">
              <w:marLeft w:val="0"/>
              <w:marRight w:val="0"/>
              <w:marTop w:val="0"/>
              <w:marBottom w:val="0"/>
              <w:divBdr>
                <w:top w:val="none" w:sz="0" w:space="0" w:color="auto"/>
                <w:left w:val="none" w:sz="0" w:space="0" w:color="auto"/>
                <w:bottom w:val="none" w:sz="0" w:space="0" w:color="auto"/>
                <w:right w:val="none" w:sz="0" w:space="0" w:color="auto"/>
              </w:divBdr>
            </w:div>
            <w:div w:id="1593011231">
              <w:marLeft w:val="0"/>
              <w:marRight w:val="0"/>
              <w:marTop w:val="0"/>
              <w:marBottom w:val="0"/>
              <w:divBdr>
                <w:top w:val="none" w:sz="0" w:space="0" w:color="auto"/>
                <w:left w:val="none" w:sz="0" w:space="0" w:color="auto"/>
                <w:bottom w:val="none" w:sz="0" w:space="0" w:color="auto"/>
                <w:right w:val="none" w:sz="0" w:space="0" w:color="auto"/>
              </w:divBdr>
              <w:divsChild>
                <w:div w:id="1593011219">
                  <w:marLeft w:val="0"/>
                  <w:marRight w:val="0"/>
                  <w:marTop w:val="0"/>
                  <w:marBottom w:val="0"/>
                  <w:divBdr>
                    <w:top w:val="none" w:sz="0" w:space="0" w:color="auto"/>
                    <w:left w:val="none" w:sz="0" w:space="0" w:color="auto"/>
                    <w:bottom w:val="none" w:sz="0" w:space="0" w:color="auto"/>
                    <w:right w:val="none" w:sz="0" w:space="0" w:color="auto"/>
                  </w:divBdr>
                  <w:divsChild>
                    <w:div w:id="1593011213">
                      <w:marLeft w:val="0"/>
                      <w:marRight w:val="0"/>
                      <w:marTop w:val="0"/>
                      <w:marBottom w:val="0"/>
                      <w:divBdr>
                        <w:top w:val="none" w:sz="0" w:space="0" w:color="auto"/>
                        <w:left w:val="none" w:sz="0" w:space="0" w:color="auto"/>
                        <w:bottom w:val="none" w:sz="0" w:space="0" w:color="auto"/>
                        <w:right w:val="none" w:sz="0" w:space="0" w:color="auto"/>
                      </w:divBdr>
                    </w:div>
                    <w:div w:id="1593011220">
                      <w:marLeft w:val="0"/>
                      <w:marRight w:val="0"/>
                      <w:marTop w:val="0"/>
                      <w:marBottom w:val="0"/>
                      <w:divBdr>
                        <w:top w:val="none" w:sz="0" w:space="0" w:color="auto"/>
                        <w:left w:val="none" w:sz="0" w:space="0" w:color="auto"/>
                        <w:bottom w:val="none" w:sz="0" w:space="0" w:color="auto"/>
                        <w:right w:val="none" w:sz="0" w:space="0" w:color="auto"/>
                      </w:divBdr>
                    </w:div>
                    <w:div w:id="1593011234">
                      <w:marLeft w:val="0"/>
                      <w:marRight w:val="0"/>
                      <w:marTop w:val="0"/>
                      <w:marBottom w:val="0"/>
                      <w:divBdr>
                        <w:top w:val="none" w:sz="0" w:space="0" w:color="auto"/>
                        <w:left w:val="none" w:sz="0" w:space="0" w:color="auto"/>
                        <w:bottom w:val="none" w:sz="0" w:space="0" w:color="auto"/>
                        <w:right w:val="none" w:sz="0" w:space="0" w:color="auto"/>
                      </w:divBdr>
                    </w:div>
                  </w:divsChild>
                </w:div>
                <w:div w:id="1593011226">
                  <w:marLeft w:val="0"/>
                  <w:marRight w:val="0"/>
                  <w:marTop w:val="0"/>
                  <w:marBottom w:val="0"/>
                  <w:divBdr>
                    <w:top w:val="none" w:sz="0" w:space="0" w:color="auto"/>
                    <w:left w:val="none" w:sz="0" w:space="0" w:color="auto"/>
                    <w:bottom w:val="none" w:sz="0" w:space="0" w:color="auto"/>
                    <w:right w:val="none" w:sz="0" w:space="0" w:color="auto"/>
                  </w:divBdr>
                  <w:divsChild>
                    <w:div w:id="1593011237">
                      <w:marLeft w:val="0"/>
                      <w:marRight w:val="0"/>
                      <w:marTop w:val="0"/>
                      <w:marBottom w:val="0"/>
                      <w:divBdr>
                        <w:top w:val="none" w:sz="0" w:space="0" w:color="auto"/>
                        <w:left w:val="none" w:sz="0" w:space="0" w:color="auto"/>
                        <w:bottom w:val="none" w:sz="0" w:space="0" w:color="auto"/>
                        <w:right w:val="none" w:sz="0" w:space="0" w:color="auto"/>
                      </w:divBdr>
                    </w:div>
                    <w:div w:id="1593011239">
                      <w:marLeft w:val="0"/>
                      <w:marRight w:val="0"/>
                      <w:marTop w:val="0"/>
                      <w:marBottom w:val="0"/>
                      <w:divBdr>
                        <w:top w:val="none" w:sz="0" w:space="0" w:color="auto"/>
                        <w:left w:val="none" w:sz="0" w:space="0" w:color="auto"/>
                        <w:bottom w:val="none" w:sz="0" w:space="0" w:color="auto"/>
                        <w:right w:val="none" w:sz="0" w:space="0" w:color="auto"/>
                      </w:divBdr>
                    </w:div>
                    <w:div w:id="1593011241">
                      <w:marLeft w:val="0"/>
                      <w:marRight w:val="0"/>
                      <w:marTop w:val="0"/>
                      <w:marBottom w:val="0"/>
                      <w:divBdr>
                        <w:top w:val="none" w:sz="0" w:space="0" w:color="auto"/>
                        <w:left w:val="none" w:sz="0" w:space="0" w:color="auto"/>
                        <w:bottom w:val="none" w:sz="0" w:space="0" w:color="auto"/>
                        <w:right w:val="none" w:sz="0" w:space="0" w:color="auto"/>
                      </w:divBdr>
                    </w:div>
                  </w:divsChild>
                </w:div>
                <w:div w:id="1593011238">
                  <w:marLeft w:val="0"/>
                  <w:marRight w:val="0"/>
                  <w:marTop w:val="0"/>
                  <w:marBottom w:val="0"/>
                  <w:divBdr>
                    <w:top w:val="none" w:sz="0" w:space="0" w:color="auto"/>
                    <w:left w:val="none" w:sz="0" w:space="0" w:color="auto"/>
                    <w:bottom w:val="none" w:sz="0" w:space="0" w:color="auto"/>
                    <w:right w:val="none" w:sz="0" w:space="0" w:color="auto"/>
                  </w:divBdr>
                  <w:divsChild>
                    <w:div w:id="1593011216">
                      <w:marLeft w:val="0"/>
                      <w:marRight w:val="0"/>
                      <w:marTop w:val="0"/>
                      <w:marBottom w:val="0"/>
                      <w:divBdr>
                        <w:top w:val="none" w:sz="0" w:space="0" w:color="auto"/>
                        <w:left w:val="none" w:sz="0" w:space="0" w:color="auto"/>
                        <w:bottom w:val="none" w:sz="0" w:space="0" w:color="auto"/>
                        <w:right w:val="none" w:sz="0" w:space="0" w:color="auto"/>
                      </w:divBdr>
                    </w:div>
                    <w:div w:id="1593011217">
                      <w:marLeft w:val="0"/>
                      <w:marRight w:val="0"/>
                      <w:marTop w:val="0"/>
                      <w:marBottom w:val="0"/>
                      <w:divBdr>
                        <w:top w:val="none" w:sz="0" w:space="0" w:color="auto"/>
                        <w:left w:val="none" w:sz="0" w:space="0" w:color="auto"/>
                        <w:bottom w:val="none" w:sz="0" w:space="0" w:color="auto"/>
                        <w:right w:val="none" w:sz="0" w:space="0" w:color="auto"/>
                      </w:divBdr>
                    </w:div>
                    <w:div w:id="1593011240">
                      <w:marLeft w:val="0"/>
                      <w:marRight w:val="0"/>
                      <w:marTop w:val="0"/>
                      <w:marBottom w:val="0"/>
                      <w:divBdr>
                        <w:top w:val="none" w:sz="0" w:space="0" w:color="auto"/>
                        <w:left w:val="none" w:sz="0" w:space="0" w:color="auto"/>
                        <w:bottom w:val="none" w:sz="0" w:space="0" w:color="auto"/>
                        <w:right w:val="none" w:sz="0" w:space="0" w:color="auto"/>
                      </w:divBdr>
                    </w:div>
                  </w:divsChild>
                </w:div>
                <w:div w:id="1593011244">
                  <w:marLeft w:val="0"/>
                  <w:marRight w:val="0"/>
                  <w:marTop w:val="0"/>
                  <w:marBottom w:val="0"/>
                  <w:divBdr>
                    <w:top w:val="none" w:sz="0" w:space="0" w:color="auto"/>
                    <w:left w:val="none" w:sz="0" w:space="0" w:color="auto"/>
                    <w:bottom w:val="none" w:sz="0" w:space="0" w:color="auto"/>
                    <w:right w:val="none" w:sz="0" w:space="0" w:color="auto"/>
                  </w:divBdr>
                  <w:divsChild>
                    <w:div w:id="1593011227">
                      <w:marLeft w:val="0"/>
                      <w:marRight w:val="0"/>
                      <w:marTop w:val="0"/>
                      <w:marBottom w:val="0"/>
                      <w:divBdr>
                        <w:top w:val="none" w:sz="0" w:space="0" w:color="auto"/>
                        <w:left w:val="none" w:sz="0" w:space="0" w:color="auto"/>
                        <w:bottom w:val="none" w:sz="0" w:space="0" w:color="auto"/>
                        <w:right w:val="none" w:sz="0" w:space="0" w:color="auto"/>
                      </w:divBdr>
                    </w:div>
                    <w:div w:id="1593011230">
                      <w:marLeft w:val="0"/>
                      <w:marRight w:val="0"/>
                      <w:marTop w:val="0"/>
                      <w:marBottom w:val="0"/>
                      <w:divBdr>
                        <w:top w:val="none" w:sz="0" w:space="0" w:color="auto"/>
                        <w:left w:val="none" w:sz="0" w:space="0" w:color="auto"/>
                        <w:bottom w:val="none" w:sz="0" w:space="0" w:color="auto"/>
                        <w:right w:val="none" w:sz="0" w:space="0" w:color="auto"/>
                      </w:divBdr>
                    </w:div>
                    <w:div w:id="15930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011221">
      <w:marLeft w:val="0"/>
      <w:marRight w:val="0"/>
      <w:marTop w:val="0"/>
      <w:marBottom w:val="0"/>
      <w:divBdr>
        <w:top w:val="none" w:sz="0" w:space="0" w:color="auto"/>
        <w:left w:val="none" w:sz="0" w:space="0" w:color="auto"/>
        <w:bottom w:val="none" w:sz="0" w:space="0" w:color="auto"/>
        <w:right w:val="none" w:sz="0" w:space="0" w:color="auto"/>
      </w:divBdr>
    </w:div>
    <w:div w:id="1593011222">
      <w:marLeft w:val="0"/>
      <w:marRight w:val="0"/>
      <w:marTop w:val="0"/>
      <w:marBottom w:val="0"/>
      <w:divBdr>
        <w:top w:val="none" w:sz="0" w:space="0" w:color="auto"/>
        <w:left w:val="none" w:sz="0" w:space="0" w:color="auto"/>
        <w:bottom w:val="none" w:sz="0" w:space="0" w:color="auto"/>
        <w:right w:val="none" w:sz="0" w:space="0" w:color="auto"/>
      </w:divBdr>
    </w:div>
    <w:div w:id="1593011224">
      <w:marLeft w:val="0"/>
      <w:marRight w:val="0"/>
      <w:marTop w:val="0"/>
      <w:marBottom w:val="0"/>
      <w:divBdr>
        <w:top w:val="none" w:sz="0" w:space="0" w:color="auto"/>
        <w:left w:val="none" w:sz="0" w:space="0" w:color="auto"/>
        <w:bottom w:val="none" w:sz="0" w:space="0" w:color="auto"/>
        <w:right w:val="none" w:sz="0" w:space="0" w:color="auto"/>
      </w:divBdr>
    </w:div>
    <w:div w:id="1593011228">
      <w:marLeft w:val="0"/>
      <w:marRight w:val="0"/>
      <w:marTop w:val="0"/>
      <w:marBottom w:val="0"/>
      <w:divBdr>
        <w:top w:val="none" w:sz="0" w:space="0" w:color="auto"/>
        <w:left w:val="none" w:sz="0" w:space="0" w:color="auto"/>
        <w:bottom w:val="none" w:sz="0" w:space="0" w:color="auto"/>
        <w:right w:val="none" w:sz="0" w:space="0" w:color="auto"/>
      </w:divBdr>
    </w:div>
    <w:div w:id="1593011232">
      <w:marLeft w:val="0"/>
      <w:marRight w:val="0"/>
      <w:marTop w:val="0"/>
      <w:marBottom w:val="0"/>
      <w:divBdr>
        <w:top w:val="none" w:sz="0" w:space="0" w:color="auto"/>
        <w:left w:val="none" w:sz="0" w:space="0" w:color="auto"/>
        <w:bottom w:val="none" w:sz="0" w:space="0" w:color="auto"/>
        <w:right w:val="none" w:sz="0" w:space="0" w:color="auto"/>
      </w:divBdr>
    </w:div>
    <w:div w:id="1593011235">
      <w:marLeft w:val="0"/>
      <w:marRight w:val="0"/>
      <w:marTop w:val="0"/>
      <w:marBottom w:val="0"/>
      <w:divBdr>
        <w:top w:val="none" w:sz="0" w:space="0" w:color="auto"/>
        <w:left w:val="none" w:sz="0" w:space="0" w:color="auto"/>
        <w:bottom w:val="none" w:sz="0" w:space="0" w:color="auto"/>
        <w:right w:val="none" w:sz="0" w:space="0" w:color="auto"/>
      </w:divBdr>
    </w:div>
    <w:div w:id="1593011236">
      <w:marLeft w:val="0"/>
      <w:marRight w:val="0"/>
      <w:marTop w:val="0"/>
      <w:marBottom w:val="0"/>
      <w:divBdr>
        <w:top w:val="none" w:sz="0" w:space="0" w:color="auto"/>
        <w:left w:val="none" w:sz="0" w:space="0" w:color="auto"/>
        <w:bottom w:val="none" w:sz="0" w:space="0" w:color="auto"/>
        <w:right w:val="none" w:sz="0" w:space="0" w:color="auto"/>
      </w:divBdr>
    </w:div>
    <w:div w:id="15930112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2110</Words>
  <Characters>12033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Инженерная геология и гидрогеология</vt:lpstr>
    </vt:vector>
  </TitlesOfParts>
  <Company>MoBIL GROUP</Company>
  <LinksUpToDate>false</LinksUpToDate>
  <CharactersWithSpaces>14115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Инженерная геология и гидрогеология</dc:title>
  <dc:subject/>
  <dc:creator>user</dc:creator>
  <cp:keywords/>
  <dc:description/>
  <cp:lastModifiedBy>admin</cp:lastModifiedBy>
  <cp:revision>2</cp:revision>
  <cp:lastPrinted>2010-10-17T11:37:00Z</cp:lastPrinted>
  <dcterms:created xsi:type="dcterms:W3CDTF">2014-03-21T21:17:00Z</dcterms:created>
  <dcterms:modified xsi:type="dcterms:W3CDTF">2014-03-21T21:17:00Z</dcterms:modified>
</cp:coreProperties>
</file>