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D2" w:rsidRDefault="00BA6325" w:rsidP="00816C41">
      <w:pPr>
        <w:spacing w:line="360" w:lineRule="auto"/>
        <w:ind w:firstLine="709"/>
        <w:jc w:val="center"/>
      </w:pPr>
      <w:r>
        <w:t>ФЕДЕРАЛЬНОЕ АГЕНТСТВО ПО ОБРАЗОВАНИЮ</w:t>
      </w:r>
    </w:p>
    <w:p w:rsidR="00BA6325" w:rsidRDefault="00BA6325" w:rsidP="00816C41">
      <w:pPr>
        <w:spacing w:line="360" w:lineRule="auto"/>
        <w:ind w:firstLine="709"/>
        <w:jc w:val="center"/>
      </w:pPr>
      <w:r>
        <w:t>ВОЛГОГРАДСКИЙ ГОСУДАРСТВЕННЫЙ ТЕХНЧЕСКИЙ УНИВЕРСИТЕТ</w:t>
      </w:r>
    </w:p>
    <w:p w:rsidR="00BA6325" w:rsidRDefault="00BA6325" w:rsidP="00816C41">
      <w:pPr>
        <w:spacing w:line="360" w:lineRule="auto"/>
        <w:ind w:firstLine="709"/>
        <w:jc w:val="center"/>
      </w:pPr>
      <w:r>
        <w:t xml:space="preserve">Кафедра «Промышленная экология и безопасность </w:t>
      </w:r>
      <w:r w:rsidR="00816C41">
        <w:t>ж</w:t>
      </w:r>
      <w:r>
        <w:t>изнедеятельности»</w:t>
      </w:r>
    </w:p>
    <w:p w:rsidR="00816C41" w:rsidRDefault="00816C41" w:rsidP="00816C41">
      <w:pPr>
        <w:spacing w:line="360" w:lineRule="auto"/>
        <w:ind w:firstLine="709"/>
        <w:jc w:val="center"/>
      </w:pPr>
    </w:p>
    <w:p w:rsidR="00816C41" w:rsidRDefault="00816C41" w:rsidP="00816C41">
      <w:pPr>
        <w:spacing w:line="360" w:lineRule="auto"/>
        <w:ind w:firstLine="709"/>
        <w:jc w:val="center"/>
      </w:pPr>
    </w:p>
    <w:p w:rsidR="00816C41" w:rsidRDefault="00816C41" w:rsidP="00816C41">
      <w:pPr>
        <w:spacing w:line="360" w:lineRule="auto"/>
        <w:ind w:firstLine="709"/>
        <w:jc w:val="center"/>
      </w:pPr>
    </w:p>
    <w:p w:rsidR="00816C41" w:rsidRDefault="00816C41" w:rsidP="00816C41">
      <w:pPr>
        <w:spacing w:line="360" w:lineRule="auto"/>
        <w:ind w:firstLine="709"/>
        <w:jc w:val="center"/>
      </w:pPr>
    </w:p>
    <w:p w:rsidR="00816C41" w:rsidRDefault="00816C41" w:rsidP="00816C41">
      <w:pPr>
        <w:spacing w:line="360" w:lineRule="auto"/>
        <w:ind w:firstLine="709"/>
        <w:jc w:val="center"/>
      </w:pPr>
    </w:p>
    <w:p w:rsidR="00816C41" w:rsidRDefault="00816C41" w:rsidP="00816C41">
      <w:pPr>
        <w:spacing w:line="360" w:lineRule="auto"/>
        <w:ind w:firstLine="709"/>
        <w:jc w:val="center"/>
      </w:pPr>
    </w:p>
    <w:p w:rsidR="00BA6325" w:rsidRDefault="00BA6325" w:rsidP="00816C41">
      <w:pPr>
        <w:spacing w:line="360" w:lineRule="auto"/>
        <w:ind w:firstLine="709"/>
        <w:jc w:val="center"/>
      </w:pPr>
      <w:r>
        <w:t>Контрольная работа</w:t>
      </w:r>
    </w:p>
    <w:p w:rsidR="00BA6325" w:rsidRDefault="00BA6325" w:rsidP="00816C41">
      <w:pPr>
        <w:spacing w:line="360" w:lineRule="auto"/>
        <w:ind w:firstLine="709"/>
        <w:jc w:val="center"/>
      </w:pPr>
      <w:r>
        <w:t>по курсу «Безопасность жизнедеятельности»</w:t>
      </w:r>
    </w:p>
    <w:p w:rsidR="00BA6325" w:rsidRDefault="00BA6325" w:rsidP="00816C41">
      <w:pPr>
        <w:spacing w:line="360" w:lineRule="auto"/>
        <w:ind w:firstLine="709"/>
        <w:jc w:val="center"/>
      </w:pPr>
      <w:r>
        <w:t>Вариант 84 (4, 32, 62)</w:t>
      </w:r>
    </w:p>
    <w:p w:rsidR="00816C41" w:rsidRDefault="00816C41" w:rsidP="00816C41">
      <w:pPr>
        <w:spacing w:line="360" w:lineRule="auto"/>
        <w:ind w:firstLine="709"/>
        <w:jc w:val="right"/>
      </w:pPr>
    </w:p>
    <w:p w:rsidR="00816C41" w:rsidRDefault="00816C41" w:rsidP="00816C41">
      <w:pPr>
        <w:spacing w:line="360" w:lineRule="auto"/>
        <w:ind w:firstLine="709"/>
        <w:jc w:val="right"/>
      </w:pPr>
    </w:p>
    <w:p w:rsidR="00816C41" w:rsidRDefault="00816C41" w:rsidP="00816C41">
      <w:pPr>
        <w:spacing w:line="360" w:lineRule="auto"/>
        <w:ind w:firstLine="709"/>
        <w:jc w:val="right"/>
      </w:pPr>
    </w:p>
    <w:p w:rsidR="00816C41" w:rsidRDefault="00816C41" w:rsidP="00816C41">
      <w:pPr>
        <w:spacing w:line="360" w:lineRule="auto"/>
        <w:ind w:firstLine="709"/>
        <w:jc w:val="right"/>
      </w:pPr>
    </w:p>
    <w:p w:rsidR="00816C41" w:rsidRDefault="00816C41" w:rsidP="00816C41">
      <w:pPr>
        <w:spacing w:line="360" w:lineRule="auto"/>
        <w:ind w:firstLine="709"/>
        <w:jc w:val="right"/>
      </w:pPr>
    </w:p>
    <w:p w:rsidR="00816C41" w:rsidRDefault="00816C41" w:rsidP="00816C41">
      <w:pPr>
        <w:spacing w:line="360" w:lineRule="auto"/>
        <w:ind w:firstLine="709"/>
        <w:jc w:val="right"/>
      </w:pPr>
    </w:p>
    <w:p w:rsidR="00816C41" w:rsidRDefault="00BA6325" w:rsidP="00F42414">
      <w:pPr>
        <w:spacing w:line="360" w:lineRule="auto"/>
        <w:ind w:firstLine="709"/>
      </w:pPr>
      <w:r>
        <w:t>Выполнил:</w:t>
      </w:r>
      <w:r w:rsidR="00816C41" w:rsidRPr="00816C41">
        <w:t xml:space="preserve"> </w:t>
      </w:r>
      <w:r w:rsidR="00816C41">
        <w:t>Студент группы</w:t>
      </w:r>
      <w:r w:rsidR="00816C41">
        <w:tab/>
        <w:t>ВЗК – 382 с</w:t>
      </w:r>
    </w:p>
    <w:p w:rsidR="00816C41" w:rsidRDefault="00816C41" w:rsidP="00F42414">
      <w:pPr>
        <w:spacing w:line="360" w:lineRule="auto"/>
        <w:ind w:firstLine="709"/>
      </w:pPr>
      <w:r>
        <w:t>Луценко Галина Викторовна</w:t>
      </w:r>
    </w:p>
    <w:p w:rsidR="00816C41" w:rsidRDefault="00816C41" w:rsidP="00F42414">
      <w:pPr>
        <w:spacing w:line="360" w:lineRule="auto"/>
        <w:ind w:firstLine="709"/>
      </w:pPr>
      <w:r>
        <w:t>(Ф.И.О.)</w:t>
      </w:r>
    </w:p>
    <w:p w:rsidR="00816C41" w:rsidRDefault="00816C41" w:rsidP="00F42414">
      <w:pPr>
        <w:spacing w:line="360" w:lineRule="auto"/>
        <w:ind w:firstLine="709"/>
      </w:pPr>
      <w:r>
        <w:t>Проверил:</w:t>
      </w:r>
      <w:r>
        <w:tab/>
      </w:r>
    </w:p>
    <w:p w:rsidR="00816C41" w:rsidRDefault="00816C41" w:rsidP="00F42414">
      <w:pPr>
        <w:spacing w:line="360" w:lineRule="auto"/>
        <w:ind w:firstLine="709"/>
      </w:pPr>
      <w:r>
        <w:t>Баева Елена Владимировна</w:t>
      </w:r>
    </w:p>
    <w:p w:rsidR="00BA6325" w:rsidRDefault="00816C41" w:rsidP="00F42414">
      <w:pPr>
        <w:spacing w:line="360" w:lineRule="auto"/>
        <w:ind w:firstLine="709"/>
      </w:pPr>
      <w:r>
        <w:t>(Ф.И.О.)</w:t>
      </w:r>
    </w:p>
    <w:p w:rsidR="00816C41" w:rsidRDefault="00816C41" w:rsidP="00816C41">
      <w:pPr>
        <w:spacing w:line="360" w:lineRule="auto"/>
        <w:ind w:firstLine="709"/>
        <w:jc w:val="both"/>
      </w:pPr>
    </w:p>
    <w:p w:rsidR="00816C41" w:rsidRDefault="00816C41" w:rsidP="00816C41">
      <w:pPr>
        <w:spacing w:line="360" w:lineRule="auto"/>
        <w:ind w:firstLine="709"/>
        <w:jc w:val="both"/>
      </w:pPr>
    </w:p>
    <w:p w:rsidR="00BA6325" w:rsidRDefault="00BA6325" w:rsidP="00816C41">
      <w:pPr>
        <w:spacing w:line="360" w:lineRule="auto"/>
        <w:ind w:firstLine="709"/>
        <w:jc w:val="center"/>
      </w:pPr>
      <w:r>
        <w:t>Волгоград 2008</w:t>
      </w:r>
    </w:p>
    <w:p w:rsidR="00BA6325" w:rsidRDefault="001601FD" w:rsidP="00816C41">
      <w:pPr>
        <w:spacing w:line="360" w:lineRule="auto"/>
        <w:ind w:firstLine="709"/>
        <w:jc w:val="both"/>
      </w:pPr>
      <w:r>
        <w:br w:type="page"/>
      </w:r>
      <w:r w:rsidR="00BE784A">
        <w:t>Содержание</w:t>
      </w:r>
    </w:p>
    <w:p w:rsidR="00816C41" w:rsidRDefault="00816C41" w:rsidP="00816C41">
      <w:pPr>
        <w:spacing w:line="360" w:lineRule="auto"/>
        <w:ind w:firstLine="709"/>
        <w:jc w:val="both"/>
      </w:pPr>
    </w:p>
    <w:p w:rsidR="00A14B11" w:rsidRDefault="00A14B11" w:rsidP="00816C41">
      <w:pPr>
        <w:spacing w:line="360" w:lineRule="auto"/>
      </w:pPr>
      <w:r>
        <w:t>1. Перечислить виды инструктажей по охране труда. В каких случаях производится специальное обучение рабочих?</w:t>
      </w:r>
    </w:p>
    <w:p w:rsidR="00A14B11" w:rsidRDefault="00A14B11" w:rsidP="00816C41">
      <w:pPr>
        <w:spacing w:line="360" w:lineRule="auto"/>
      </w:pPr>
      <w:r>
        <w:t>2. Укажите требования, предъявляемые к отоплению и вентиляции производственных помещений предприятий вашей отрасли. Как обеспечить необходимый микроклимат в производственном помещении, независимый от внешней воздушной среды?</w:t>
      </w:r>
    </w:p>
    <w:p w:rsidR="00424A99" w:rsidRDefault="00A14B11" w:rsidP="00816C41">
      <w:pPr>
        <w:spacing w:line="360" w:lineRule="auto"/>
      </w:pPr>
      <w:r>
        <w:t>3. Защита от опасных напряжений прикосновения и напряжения шага</w:t>
      </w:r>
    </w:p>
    <w:p w:rsidR="000A5880" w:rsidRPr="00424A99" w:rsidRDefault="000A5880" w:rsidP="00816C4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0" w:name="_Toc534489568"/>
      <w:bookmarkStart w:id="1" w:name="_Toc534491233"/>
      <w:r w:rsidR="00773251" w:rsidRPr="00424A99">
        <w:rPr>
          <w:rFonts w:ascii="Times New Roman" w:hAnsi="Times New Roman" w:cs="Times New Roman"/>
          <w:sz w:val="28"/>
          <w:szCs w:val="28"/>
        </w:rPr>
        <w:t>4. Перечислить виды инструктажей по охране труда. В каких случаях производится специальное обучение рабочих?</w:t>
      </w:r>
      <w:bookmarkEnd w:id="0"/>
      <w:bookmarkEnd w:id="1"/>
    </w:p>
    <w:p w:rsidR="00816C41" w:rsidRDefault="00816C41" w:rsidP="00816C41">
      <w:pPr>
        <w:spacing w:line="360" w:lineRule="auto"/>
        <w:ind w:firstLine="709"/>
        <w:jc w:val="both"/>
      </w:pPr>
    </w:p>
    <w:p w:rsidR="000A5880" w:rsidRDefault="00EC33AC" w:rsidP="00816C41">
      <w:pPr>
        <w:spacing w:line="360" w:lineRule="auto"/>
        <w:ind w:firstLine="709"/>
        <w:jc w:val="both"/>
      </w:pPr>
      <w:r>
        <w:t>Обучение безопасным приёмам труда для работников проводится на основании государственного стандарта - "ГОСТ 12.0.004-90 ССБТ. Организация обучения по безопасности труда. Общие положения". Необходимость обучения и инструктирования работников законодательно закр</w:t>
      </w:r>
      <w:r w:rsidR="00F42414">
        <w:t xml:space="preserve">еплена в КЗоТе РФ. В частности, </w:t>
      </w:r>
      <w:r>
        <w:t>статья 144 кодекса обязывает администрацию (работодателя) организовывать для работников проведение инструктажа по охране труда и технике безопасности, производственной санитарии, противопожарной безопасности и другим правилам.</w:t>
      </w:r>
    </w:p>
    <w:p w:rsidR="00EC33AC" w:rsidRDefault="00EC33AC" w:rsidP="00816C41">
      <w:pPr>
        <w:spacing w:line="360" w:lineRule="auto"/>
        <w:ind w:firstLine="709"/>
        <w:jc w:val="both"/>
      </w:pPr>
      <w:r>
        <w:t>В статье 18 федерального закона "Об основах охраны труда в Российской Федерации" изложены обязанности работодателя проводить вводный инструктаж, обучать безопасным методам работы и оказанию первой доврачебной помощи пострадавшим. Здесь же закрепляется обязательность подготовки по охране труда при изучении программ начального, среднего и высшего профессионального образования.</w:t>
      </w:r>
    </w:p>
    <w:p w:rsidR="00EC33AC" w:rsidRDefault="00EC33AC" w:rsidP="00816C41">
      <w:pPr>
        <w:spacing w:line="360" w:lineRule="auto"/>
        <w:ind w:firstLine="709"/>
        <w:jc w:val="both"/>
      </w:pPr>
      <w:r>
        <w:t>В соответствии с ГОСТ 12.0.004-90 инструктажи подразделяют на следующие виды.</w:t>
      </w:r>
    </w:p>
    <w:p w:rsidR="00EC33AC" w:rsidRDefault="00EC33AC" w:rsidP="00816C41">
      <w:pPr>
        <w:spacing w:line="360" w:lineRule="auto"/>
        <w:ind w:firstLine="709"/>
        <w:jc w:val="both"/>
      </w:pPr>
      <w:r>
        <w:rPr>
          <w:rStyle w:val="a5"/>
        </w:rPr>
        <w:t>Вводный инструктаж</w:t>
      </w:r>
      <w:r>
        <w:t xml:space="preserve"> - проводится со всеми вновь принимаемыми на работу; проводит инженер по охране труда или лицо, на которое приказом возложены эти обязанности; проводится по программе, утверждённой руководителем организации в кабинете по охране труда.</w:t>
      </w:r>
    </w:p>
    <w:p w:rsidR="00EC33AC" w:rsidRDefault="00EC33AC" w:rsidP="00816C41">
      <w:pPr>
        <w:spacing w:line="360" w:lineRule="auto"/>
        <w:ind w:firstLine="709"/>
        <w:jc w:val="both"/>
      </w:pPr>
      <w:r>
        <w:rPr>
          <w:rStyle w:val="a5"/>
        </w:rPr>
        <w:t>Первичный инструктаж</w:t>
      </w:r>
      <w:r>
        <w:t xml:space="preserve"> на рабочем месте - проводится со всеми вновь принятыми на предприятие, кроме лиц, которые не связаны с обслуживанием и ремонтом оборудования, использованием инструмента, хранением и применением сырья и материалов. Перечень профессий и должностей работников, освобождённых от первичного инструктажа на рабочем месте, утверждает работодатель.</w:t>
      </w:r>
      <w:r w:rsidR="00816C41">
        <w:t xml:space="preserve"> </w:t>
      </w:r>
      <w:r>
        <w:rPr>
          <w:rStyle w:val="a5"/>
        </w:rPr>
        <w:t>Повторный инструктаж</w:t>
      </w:r>
      <w:r>
        <w:t xml:space="preserve"> - проходят все работники, за исключением лиц, освобождённых от первичного инструктажа на рабочем месте, не реже одного раза в полугодие. Для некоторых категорий работников может быть установлен более продолжительный (до 1 года) срок проведения повторного инструктажа.</w:t>
      </w:r>
    </w:p>
    <w:p w:rsidR="00EC33AC" w:rsidRDefault="00EC33AC" w:rsidP="00816C41">
      <w:pPr>
        <w:spacing w:line="360" w:lineRule="auto"/>
        <w:ind w:firstLine="709"/>
        <w:jc w:val="both"/>
      </w:pPr>
      <w:r>
        <w:rPr>
          <w:rStyle w:val="a5"/>
        </w:rPr>
        <w:t>Внеплановый инструктаж</w:t>
      </w:r>
      <w:r>
        <w:t xml:space="preserve"> - проводится при изменении вида работ, при введении в действие новых или переработанных стандартов или </w:t>
      </w:r>
      <w:r w:rsidRPr="00660B83">
        <w:t>инструкций по охране труда</w:t>
      </w:r>
      <w:r>
        <w:t>, при несчастном случае на производстве, при нарушении требований безопасности труда, по требованию органов надзора, при перерывах в работе 60 дней (для работ, к которым предъявляют повышенные требования безопасности труда - 30 дней).</w:t>
      </w:r>
    </w:p>
    <w:p w:rsidR="00712A23" w:rsidRDefault="00712A23" w:rsidP="00816C41">
      <w:pPr>
        <w:spacing w:line="360" w:lineRule="auto"/>
        <w:ind w:firstLine="709"/>
        <w:jc w:val="both"/>
      </w:pPr>
      <w:r>
        <w:rPr>
          <w:rStyle w:val="a5"/>
        </w:rPr>
        <w:t>Целевой инструктаж</w:t>
      </w:r>
      <w:r>
        <w:t xml:space="preserve"> - проводят при выполнении разовых работ, не связанных с прямыми обязанностями по специальности (погрузка и разгрузка, уборка территории); ликвидации последствий аварий, стихийных бедствий и катастроф; производстве работ, на которые оформляется наряд-допуск; проведении экскурсии на предприятии, организации массовых мероприятий.</w:t>
      </w:r>
    </w:p>
    <w:p w:rsidR="00712A23" w:rsidRDefault="00712A23" w:rsidP="00816C41">
      <w:pPr>
        <w:spacing w:line="360" w:lineRule="auto"/>
        <w:ind w:firstLine="709"/>
        <w:jc w:val="both"/>
      </w:pPr>
      <w:r>
        <w:t>Первичный инструктаж на рабочем месте, повторный, внеплановый и целевой проводит непосредственный руководитель работ (мастер, преподаватель). О проведении инструктажа лицо, проводившее инструктаж, делает запись в журнале регистрации инструктажа с обязательной подписью инструктируемого и инструктирующего. Целевой инструктаж фиксируется в наряд-допуске или оформляется протоколом.</w:t>
      </w:r>
    </w:p>
    <w:p w:rsidR="00CA7BA8" w:rsidRPr="00CA7BA8" w:rsidRDefault="00CA7BA8" w:rsidP="00816C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A8"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CA7BA8" w:rsidRPr="00CA7BA8" w:rsidRDefault="00CA7BA8" w:rsidP="00816C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A8">
        <w:rPr>
          <w:rFonts w:ascii="Times New Roman" w:hAnsi="Times New Roman" w:cs="Times New Roman"/>
          <w:sz w:val="28"/>
          <w:szCs w:val="28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CA7BA8" w:rsidRPr="00CA7BA8" w:rsidRDefault="00CA7BA8" w:rsidP="00816C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A8"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CA7BA8" w:rsidRPr="00CA7BA8" w:rsidRDefault="00CA7BA8" w:rsidP="00816C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A8">
        <w:rPr>
          <w:rFonts w:ascii="Times New Roman" w:hAnsi="Times New Roman" w:cs="Times New Roman"/>
          <w:sz w:val="28"/>
          <w:szCs w:val="28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CA7BA8" w:rsidRDefault="00CA7BA8" w:rsidP="00816C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A8"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816C41" w:rsidRPr="00CA7BA8" w:rsidRDefault="00816C41" w:rsidP="00816C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A23" w:rsidRPr="00424A99" w:rsidRDefault="00424A99" w:rsidP="00816C4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34491234"/>
      <w:r w:rsidRPr="00424A99">
        <w:rPr>
          <w:rFonts w:ascii="Times New Roman" w:hAnsi="Times New Roman" w:cs="Times New Roman"/>
          <w:sz w:val="28"/>
          <w:szCs w:val="28"/>
        </w:rPr>
        <w:t>32. Укажите требования, предъявляемые к отоплению и вентиляции производственных помещений предприятий вашей отрасли. Как обеспечить необходимый микроклимат в производственном помещении, независимый от внешней воздушной среды?</w:t>
      </w:r>
      <w:bookmarkEnd w:id="2"/>
    </w:p>
    <w:p w:rsidR="00816C41" w:rsidRDefault="00816C41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Системы отопления, вентиляции и кондиционирования следует проектировать с учетом требований безопасности нормативных документов органов государственного надзора, а также инструкций предприятий - изготовителей оборудования, арматуры и материалов, если они не противоречат требованиям настоящих норм и правил.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Температуру теплоносителя, °С, для систем отопления и теплоснабжения воздухонагревателей приточных установок, кондиционеров, воздушно-тепловых завес и др. (далее - систем внутреннего теплоснабжения) в здании следует принимать не менее чем на 20 °С ( с учетом 4.4.5) ниже температуры самовоспламенения веществ, находящихся в помещении, и не более максимально допустимой по приложению Б или указанной в технической документации на оборудование, арматуру и трубопроводы.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Для систем отопления с температурой воды 105 °С и выше следует предусматривать меры, предотвращающие вскипание воды.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Температура поверхности доступных частей отопительных приборов и трубопроводов систем отопления не должна превышать максимально допустимую по приложению Б. Для отопительных приборов и трубопроводов с температурой поверхности доступных частей выше 75 °С в детских дошкольных помещениях, лестничных клетках и вестибюлях детских дошкольных учреждений следует предусматривать защитные ограждения или тепловую изоляцию трубопроводов.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Тепловую изоляцию отопительно-вентиляционного оборудования, трубопроводов систем внутреннего теплоснабжения, воздуховодов, дымоотводов и дымоходов следует предусматривать: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для предупреждения ожогов;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для обеспечения потерь теплоты менее допустимых;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для исключения конденсации влаги;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для исключения замерзания теплоносителя в трубопроводах, прокладываемых в неотапливаемых помещениях или в искусственно охлаждаемых помещениях.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Температура поверхности тепловой изоляции не должна превышать 40 °С.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Горячие поверхности отопительно-вентиляционного оборудования, трубопроводов, воздуховодов, Дымоотводов и дымоходов, размещаемых в помещениях, в которых они создают опасность воспламенения газов, паров, аэрозолей или пыли, следует изолировать, предусматривая температуру на поверхности теплоизоляционной конструкции не менее чем на 20 °С ниже температуры их самовоспламенения. Отопительно-вентиляционное оборудование, трубопроводы и воздуховоды не следует размещать в указанных помещениях, если отсутствует техническая возможность снижения температуры поверхности теплоизоляции до указанного уровня.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Теплоизоляционные конструкции следует предусматривать согласно СНиП 41-03.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Прокладка или пересечение в одном канале трубопроводов внутреннего теплоснабжения с трубопроводами горючих жидкостей, паров и газов с температурой вспышки паров 170 °С и менее или коррозионно-активных паров и газов не допускается.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Воздуховоды, по которым перемещаются взрывоопасные смеси, допускается пересекать трубопроводами с теплоносителем, имеющим температуру ниже (более чем на 20 °С) температуры самовоспламенения перемещаемых газов, паров, пыли и аэрозолей.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В системах воздушного отопления температуру воздуха при выходе из воздухораспределителей следует рассчитывать с учетом 5.6, но принимать не выше 70 °С и не менее чем на 20 °С ниже температуры самовоспламенения газов, паров, аэрозолей и пыли, выделяющихся в помещении.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Температуру воздуха, подаваемого воздушно-тепловыми завесами, следует принимать не выше 50 °С у наружных дверей и не выше 70 °С у наружных ворот и проемов.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Отопительно-вентиляционное оборудование, трубопроводы и воздуховоды в помещениях с коррозионно-активной средой, а также предназначенные для удаления воздуха с коррозионно-активной средой следует предусматривать из антикоррозионных материалов или с защитными покрытиями от коррозии. Для антикоррозийной защиты воздуховодов допускается применять окраску из горючих материалов толщиной не более 0,2 мм.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Гидравлические испытания водяных систем отопления должны производиться при положительной температуре в помещениях здания.</w:t>
      </w:r>
    </w:p>
    <w:p w:rsidR="00424A99" w:rsidRPr="002518AD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Системы отопления должны выдерживать без разрушения и потери герметичности пробное давление воды, превышающее рабочее давление в системе в 1,5 раза, но не менее 0,6 МПа.</w:t>
      </w:r>
    </w:p>
    <w:p w:rsidR="00424A99" w:rsidRDefault="00424A99" w:rsidP="00816C41">
      <w:pPr>
        <w:pStyle w:val="text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AD">
        <w:rPr>
          <w:rFonts w:ascii="Times New Roman" w:hAnsi="Times New Roman" w:cs="Times New Roman"/>
          <w:sz w:val="28"/>
          <w:szCs w:val="28"/>
        </w:rPr>
        <w:t>Величина пробного давления при гидравлическом испытании систем отопления не должна превышать предельного пробного давления для установленных в системе отопительных приборов, оборудования, арматуры и трубопроводов.</w:t>
      </w:r>
    </w:p>
    <w:p w:rsidR="00816C41" w:rsidRDefault="00816C41" w:rsidP="00816C4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8AD" w:rsidRDefault="00985FCB" w:rsidP="00816C4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CB">
        <w:rPr>
          <w:rFonts w:ascii="Times New Roman" w:hAnsi="Times New Roman" w:cs="Times New Roman"/>
          <w:sz w:val="28"/>
          <w:szCs w:val="28"/>
        </w:rPr>
        <w:t>62. Защита от опасных напряжений прикосновения и напряжения шага</w:t>
      </w:r>
    </w:p>
    <w:p w:rsidR="00816C41" w:rsidRDefault="00816C41" w:rsidP="00816C41">
      <w:pPr>
        <w:spacing w:line="360" w:lineRule="auto"/>
        <w:ind w:firstLine="709"/>
        <w:jc w:val="both"/>
        <w:rPr>
          <w:i/>
        </w:rPr>
      </w:pPr>
    </w:p>
    <w:p w:rsidR="00985FCB" w:rsidRDefault="00985FCB" w:rsidP="00816C41">
      <w:pPr>
        <w:spacing w:line="360" w:lineRule="auto"/>
        <w:ind w:firstLine="709"/>
        <w:jc w:val="both"/>
      </w:pPr>
      <w:r w:rsidRPr="00985FCB">
        <w:rPr>
          <w:i/>
        </w:rPr>
        <w:t>Напряжением прикосновения</w:t>
      </w:r>
      <w:r>
        <w:t xml:space="preserve"> называется напряжение на корпусе электрооборудования с поврежденной изоляцией, к которому может прикоснуться человек. Это напряжение зависит от состояния заземления, расстояния между человеком и заземлителем, сопротивления основания, на котором стоит человек.</w:t>
      </w:r>
    </w:p>
    <w:p w:rsidR="00985FCB" w:rsidRPr="004E0159" w:rsidRDefault="00985FCB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На рис. 4.9, о показано влияние положения человека относительно заземлителя при одиночном заземлителе на величину напряжения прикосновения. Напряжение прикосновения максимально в положении </w:t>
      </w:r>
      <w:r w:rsidRPr="004E0159">
        <w:rPr>
          <w:i/>
          <w:iCs/>
          <w:sz w:val="28"/>
          <w:szCs w:val="28"/>
        </w:rPr>
        <w:t>1</w:t>
      </w:r>
      <w:r w:rsidRPr="004E0159">
        <w:rPr>
          <w:sz w:val="28"/>
          <w:szCs w:val="28"/>
        </w:rPr>
        <w:t xml:space="preserve"> человека, когда он стоит в зоне нулевого потенциала и касается заземленного оборудования;</w:t>
      </w:r>
    </w:p>
    <w:p w:rsidR="00985FCB" w:rsidRPr="004E0159" w:rsidRDefault="00985FCB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равняется нулю в положении </w:t>
      </w:r>
      <w:r w:rsidRPr="004E0159">
        <w:rPr>
          <w:i/>
          <w:iCs/>
          <w:sz w:val="28"/>
          <w:szCs w:val="28"/>
        </w:rPr>
        <w:t>2,</w:t>
      </w:r>
      <w:r w:rsidRPr="004E0159">
        <w:rPr>
          <w:sz w:val="28"/>
          <w:szCs w:val="28"/>
        </w:rPr>
        <w:t xml:space="preserve"> когда человек стоит на заземлителе или его проекции на поверхность земли, в некотором промежуточном положении человека напряжение прикосновения имеет промежуточное значение, которое меняется от О до Uз.</w:t>
      </w:r>
    </w:p>
    <w:p w:rsidR="00985FCB" w:rsidRDefault="00DF64F3" w:rsidP="00816C41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-43.jpg" style="width:347.25pt;height:207.75pt;mso-wrap-distance-left:2.25pt;mso-wrap-distance-top:2.25pt;mso-wrap-distance-right:2.25pt;mso-wrap-distance-bottom:2.25pt">
            <v:imagedata r:id="rId5" o:title="" gain="72818f" blacklevel="-655f" grayscale="t"/>
          </v:shape>
        </w:pict>
      </w:r>
    </w:p>
    <w:p w:rsidR="00816C41" w:rsidRDefault="00816C41" w:rsidP="00816C41">
      <w:pPr>
        <w:spacing w:line="360" w:lineRule="auto"/>
        <w:ind w:firstLine="709"/>
        <w:jc w:val="both"/>
      </w:pPr>
    </w:p>
    <w:p w:rsidR="004E0159" w:rsidRDefault="004E0159" w:rsidP="00816C41">
      <w:pPr>
        <w:spacing w:line="360" w:lineRule="auto"/>
        <w:ind w:firstLine="709"/>
        <w:jc w:val="both"/>
      </w:pPr>
      <w:r>
        <w:t xml:space="preserve">На рис. 4.9, </w:t>
      </w:r>
      <w:r>
        <w:rPr>
          <w:i/>
          <w:iCs/>
        </w:rPr>
        <w:t>б</w:t>
      </w:r>
      <w:r>
        <w:t xml:space="preserve"> показана зависимость напряжения прикосновения от положения человека при групповом заземлителе. В этом случае </w:t>
      </w:r>
      <w:r>
        <w:rPr>
          <w:i/>
          <w:iCs/>
        </w:rPr>
        <w:t>Uпp</w:t>
      </w:r>
      <w:r>
        <w:t xml:space="preserve"> имеет наибольшее значение в положении </w:t>
      </w:r>
      <w:r>
        <w:rPr>
          <w:i/>
          <w:iCs/>
        </w:rPr>
        <w:t xml:space="preserve">1 </w:t>
      </w:r>
      <w:r>
        <w:t xml:space="preserve">человека, когда он находится между электродами заземлителя, наименьшее значение в положении </w:t>
      </w:r>
      <w:r>
        <w:rPr>
          <w:i/>
          <w:iCs/>
        </w:rPr>
        <w:t>2,</w:t>
      </w:r>
      <w:r>
        <w:t xml:space="preserve"> когда он стоит на заземлителе или его проекции на поверхность земли, в любом промежуточном положении Uпр изменяется от 6 до максимального значения.</w:t>
      </w:r>
    </w:p>
    <w:p w:rsidR="00816C41" w:rsidRDefault="00816C41" w:rsidP="00816C41">
      <w:pPr>
        <w:spacing w:line="360" w:lineRule="auto"/>
        <w:ind w:firstLine="709"/>
        <w:jc w:val="both"/>
      </w:pPr>
    </w:p>
    <w:p w:rsidR="00816C41" w:rsidRDefault="00DF64F3" w:rsidP="00816C41">
      <w:pPr>
        <w:pStyle w:val="a6"/>
        <w:spacing w:before="0" w:beforeAutospacing="0" w:after="0" w:afterAutospacing="0" w:line="360" w:lineRule="auto"/>
        <w:ind w:firstLine="709"/>
        <w:jc w:val="both"/>
      </w:pPr>
      <w:r>
        <w:pict>
          <v:shape id="_x0000_i1026" type="#_x0000_t75" alt="4-44.jpg" style="width:321pt;height:276.75pt;mso-wrap-distance-left:2.25pt;mso-wrap-distance-top:2.25pt;mso-wrap-distance-right:2.25pt;mso-wrap-distance-bottom:2.25pt">
            <v:imagedata r:id="rId6" o:title=""/>
          </v:shape>
        </w:pic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i/>
          <w:sz w:val="28"/>
          <w:szCs w:val="28"/>
        </w:rPr>
        <w:t>Напряжение шага</w:t>
      </w:r>
      <w:r w:rsidRPr="004E0159">
        <w:rPr>
          <w:sz w:val="28"/>
          <w:szCs w:val="28"/>
        </w:rPr>
        <w:t xml:space="preserve"> возникает между ногами человека, стоящего на земле, из-за разности потенциалов на поверхности земли при растекании в земле тока замыкания на землю. Напряжение шага отсутствует, если человек стоит или на линии равного потенциала или вне зоны растекания тока, т. е. на расстоянии более 20 м от заземлителя.</w:t>
      </w:r>
    </w:p>
    <w:p w:rsid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На рис. 4.10 показана зависимость величины напряжения шага от расстояния между человеком и одиночным заземлителем. Напряжение шага наибольшее в положении 1 человека, когда он стоит одной ногой на заземлителе. В положении человека между заземлителем и зоной нулевого потенциала, когда шаг направлен по радиусу к заземлителю, напряжение шага имеет промежуточное значение.</w:t>
      </w:r>
    </w:p>
    <w:p w:rsidR="00816C41" w:rsidRPr="004E0159" w:rsidRDefault="00816C41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E0159" w:rsidRDefault="00DF64F3" w:rsidP="00816C41">
      <w:pPr>
        <w:pStyle w:val="a6"/>
        <w:spacing w:before="0" w:beforeAutospacing="0" w:after="0" w:afterAutospacing="0" w:line="360" w:lineRule="auto"/>
        <w:ind w:firstLine="709"/>
        <w:jc w:val="both"/>
      </w:pPr>
      <w:r>
        <w:pict>
          <v:shape id="_x0000_i1027" type="#_x0000_t75" alt="4-45.jpg" style="width:229.5pt;height:201.75pt;mso-wrap-distance-left:2.25pt;mso-wrap-distance-top:2.25pt;mso-wrap-distance-right:2.25pt;mso-wrap-distance-bottom:2.25pt">
            <v:imagedata r:id="rId7" o:title=""/>
          </v:shape>
        </w:pict>
      </w:r>
      <w:r w:rsidR="004E0159">
        <w:br w:type="textWrapping" w:clear="all"/>
      </w:r>
    </w:p>
    <w:p w:rsidR="004E0159" w:rsidRDefault="00DF64F3" w:rsidP="00816C41">
      <w:pPr>
        <w:pStyle w:val="a6"/>
        <w:spacing w:before="0" w:beforeAutospacing="0" w:after="0" w:afterAutospacing="0" w:line="360" w:lineRule="auto"/>
        <w:ind w:firstLine="709"/>
        <w:jc w:val="both"/>
      </w:pPr>
      <w:r>
        <w:pict>
          <v:shape id="_x0000_i1028" type="#_x0000_t75" alt="4-46.jpg" style="width:291.75pt;height:166.5pt;mso-wrap-distance-left:2.25pt;mso-wrap-distance-top:2.25pt;mso-wrap-distance-right:2.25pt;mso-wrap-distance-bottom:2.25pt">
            <v:imagedata r:id="rId8" o:title=""/>
          </v:shape>
        </w:pict>
      </w:r>
    </w:p>
    <w:p w:rsidR="004E0159" w:rsidRPr="004E0159" w:rsidRDefault="00816C41" w:rsidP="00816C41">
      <w:pPr>
        <w:spacing w:line="360" w:lineRule="auto"/>
        <w:ind w:firstLine="709"/>
        <w:jc w:val="both"/>
      </w:pPr>
      <w:r>
        <w:br w:type="page"/>
      </w:r>
      <w:r w:rsidR="004E0159" w:rsidRPr="004E0159">
        <w:t>Заземление предназначается для устранения опасности поражения человека электрическим током во время прикосновения к нетоковедущим частям, находящимся под напряжением. Это достигается путем снижения до безопасных пределов напряжения прикосновения и шага за счет малого сопротивления заземлителя. Областью применения защитного заземления являются сети переменного и постоянного тока с изолированной нейтралью источника напряжения или трансформатора.</w:t>
      </w:r>
    </w:p>
    <w:p w:rsidR="004E0159" w:rsidRPr="004E0159" w:rsidRDefault="004E0159" w:rsidP="00816C41">
      <w:pPr>
        <w:spacing w:line="360" w:lineRule="auto"/>
        <w:ind w:firstLine="709"/>
        <w:jc w:val="both"/>
      </w:pPr>
      <w:r w:rsidRPr="004E0159">
        <w:t>Не требуют защитного заземления электроустановки переменного тока напряжением до 42 В и постоянного тока до 110 В.</w:t>
      </w:r>
    </w:p>
    <w:p w:rsidR="004E0159" w:rsidRPr="004E0159" w:rsidRDefault="004E0159" w:rsidP="00816C41">
      <w:pPr>
        <w:spacing w:line="360" w:lineRule="auto"/>
        <w:ind w:firstLine="709"/>
        <w:jc w:val="both"/>
      </w:pPr>
      <w:r w:rsidRPr="004E0159">
        <w:t>Величина сопротивления заземляющего устройства нормируется «Правилами устройства электроустановок» (ПУЭ). Эта величина для электроустановок до 1000 В с изолированной нейтралью должна быть не более 4 Ом, а если мощность питающих сеть генераторов или трансформаторов, или их суммарная мощность не более 100 кВА, то сопротивление должно быть не более 10 Ом.</w:t>
      </w:r>
    </w:p>
    <w:p w:rsidR="004E0159" w:rsidRPr="004E0159" w:rsidRDefault="004E0159" w:rsidP="00816C41">
      <w:pPr>
        <w:spacing w:line="360" w:lineRule="auto"/>
        <w:ind w:firstLine="709"/>
        <w:jc w:val="both"/>
      </w:pPr>
      <w:r w:rsidRPr="004E0159">
        <w:t>Для заземления могут быть использованы детали уже существующих сооружений, которые называются естественными заземлителями:</w:t>
      </w:r>
    </w:p>
    <w:p w:rsidR="004E0159" w:rsidRPr="004E0159" w:rsidRDefault="004E0159" w:rsidP="00816C4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E0159">
        <w:t xml:space="preserve">металлические и железобетонные конструкции зданий и сооружений, находящиеся в соприкосновении с землей; </w:t>
      </w:r>
    </w:p>
    <w:p w:rsidR="004E0159" w:rsidRPr="004E0159" w:rsidRDefault="004E0159" w:rsidP="00816C4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E0159">
        <w:t xml:space="preserve">металлические трубопроводы, проложенные в земле, за исключением трубопроводов горючих жидкостей и газов; </w:t>
      </w:r>
    </w:p>
    <w:p w:rsidR="004E0159" w:rsidRPr="004E0159" w:rsidRDefault="004E0159" w:rsidP="00816C4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E0159">
        <w:t xml:space="preserve">свинцовые оболочки кабелей, проложенных в земле; </w:t>
      </w:r>
    </w:p>
    <w:p w:rsidR="004E0159" w:rsidRPr="004E0159" w:rsidRDefault="004E0159" w:rsidP="00816C4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E0159">
        <w:t xml:space="preserve">обсадные трубы скважин и т. д. </w:t>
      </w:r>
    </w:p>
    <w:p w:rsidR="004E0159" w:rsidRPr="004E0159" w:rsidRDefault="004E0159" w:rsidP="00816C41">
      <w:pPr>
        <w:spacing w:line="360" w:lineRule="auto"/>
        <w:ind w:firstLine="709"/>
        <w:jc w:val="both"/>
      </w:pPr>
      <w:r w:rsidRPr="004E0159">
        <w:t>Наименьшие размеры электродов искусственных заземлителей:</w:t>
      </w:r>
    </w:p>
    <w:p w:rsidR="004E0159" w:rsidRPr="004E0159" w:rsidRDefault="004E0159" w:rsidP="00816C4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E0159">
        <w:t xml:space="preserve">диаметр круглых электродов, мм </w:t>
      </w:r>
    </w:p>
    <w:p w:rsidR="004E0159" w:rsidRPr="004E0159" w:rsidRDefault="004E0159" w:rsidP="00816C4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E0159">
        <w:t xml:space="preserve">неоцинкованных................... 10 </w:t>
      </w:r>
    </w:p>
    <w:p w:rsidR="004E0159" w:rsidRPr="004E0159" w:rsidRDefault="004E0159" w:rsidP="00816C4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E0159">
        <w:t xml:space="preserve">оцинкованных .................... 6 </w:t>
      </w:r>
    </w:p>
    <w:p w:rsidR="004E0159" w:rsidRPr="004E0159" w:rsidRDefault="004E0159" w:rsidP="00816C4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E0159">
        <w:t xml:space="preserve">сечение прямоугольных электродов, мм^2 ... 48 </w:t>
      </w:r>
    </w:p>
    <w:p w:rsidR="004E0159" w:rsidRPr="004E0159" w:rsidRDefault="004E0159" w:rsidP="00816C4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E0159">
        <w:t xml:space="preserve">толщина прямоугольных электродов, мм ... 4 </w:t>
      </w:r>
    </w:p>
    <w:p w:rsidR="004E0159" w:rsidRPr="004E0159" w:rsidRDefault="004E0159" w:rsidP="00816C4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E0159">
        <w:t xml:space="preserve">толщина полок угловой стали, мм ........ 4 </w:t>
      </w:r>
    </w:p>
    <w:p w:rsidR="004E0159" w:rsidRPr="004E0159" w:rsidRDefault="004E0159" w:rsidP="00816C41">
      <w:pPr>
        <w:spacing w:line="360" w:lineRule="auto"/>
        <w:ind w:firstLine="709"/>
        <w:jc w:val="both"/>
      </w:pPr>
      <w:r w:rsidRPr="004E0159">
        <w:t>В качестве заземляющих и нулевых (см. ниже) проводников, соединяющих корпуса оборудования с заземлителями, могут применяться:</w:t>
      </w:r>
    </w:p>
    <w:p w:rsidR="004E0159" w:rsidRPr="004E0159" w:rsidRDefault="004E0159" w:rsidP="00816C4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E0159">
        <w:t xml:space="preserve">специальные проводники; </w:t>
      </w:r>
    </w:p>
    <w:p w:rsidR="004E0159" w:rsidRPr="004E0159" w:rsidRDefault="004E0159" w:rsidP="00816C4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E0159">
        <w:t xml:space="preserve">металлические конструкции оборудования и зданий; </w:t>
      </w:r>
    </w:p>
    <w:p w:rsidR="004E0159" w:rsidRPr="004E0159" w:rsidRDefault="004E0159" w:rsidP="00816C4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E0159">
        <w:t xml:space="preserve">стальные трубы электропроводок, алюминиевые оболочки кабелей; </w:t>
      </w:r>
    </w:p>
    <w:p w:rsidR="004E0159" w:rsidRPr="004E0159" w:rsidRDefault="004E0159" w:rsidP="00816C4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E0159">
        <w:t xml:space="preserve">металлические открыто расположенные трубопроводы всех назначений, за исключением трубопроводов для горючих жидкостей и газов, канализации и центрального отопления. </w:t>
      </w:r>
    </w:p>
    <w:p w:rsidR="004E0159" w:rsidRPr="004E0159" w:rsidRDefault="004E0159" w:rsidP="00816C41">
      <w:pPr>
        <w:spacing w:line="360" w:lineRule="auto"/>
        <w:ind w:firstLine="709"/>
        <w:jc w:val="both"/>
      </w:pPr>
      <w:r w:rsidRPr="004E0159">
        <w:t>Запрещается использовать в качестве заземляющих и нулевых проводников алюминиевые провода для прокладки в земле, металлические оболочки трубчатых проводов, несущие тросы тросовой проводки, металлорукава, броню и свинцовые оболочки проводов и кабелей.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Минимальные размеры заземляющих и нулевых проводников показаны в табл. 4.2.</w:t>
      </w:r>
    </w:p>
    <w:p w:rsidR="00816C41" w:rsidRDefault="00816C41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7"/>
          <w:sz w:val="28"/>
          <w:szCs w:val="28"/>
        </w:rPr>
      </w:pP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rStyle w:val="a7"/>
          <w:sz w:val="28"/>
          <w:szCs w:val="28"/>
        </w:rPr>
        <w:t>Таблица 4.2 МИНИМАЛЬНЫЕ РАЗМЕРЫ ЗАЗЕМЛЯЮЩИХ И НУЛЕВЫХ ПРОВОДНИКОВ</w:t>
      </w:r>
    </w:p>
    <w:p w:rsidR="004E0159" w:rsidRPr="004E0159" w:rsidRDefault="00DF64F3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9" type="#_x0000_t75" alt="4-47.jpg" style="width:333pt;height:205.5pt;mso-wrap-distance-left:2.25pt;mso-wrap-distance-top:2.25pt;mso-wrap-distance-right:2.25pt;mso-wrap-distance-bottom:2.25pt">
            <v:imagedata r:id="rId9" o:title=""/>
          </v:shape>
        </w:pict>
      </w:r>
      <w:r w:rsidR="004E0159" w:rsidRPr="004E0159">
        <w:rPr>
          <w:sz w:val="28"/>
          <w:szCs w:val="28"/>
        </w:rPr>
        <w:br w:type="textWrapping" w:clear="all"/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Проводники присоединяют к корпусам оборудования сваркой или болтовым соединением с обеспечением доступности для контроля или переделки при ухудшении контакта. Последовательное включение в цепь заземления или зануления отдельных корпусов оборудования запрещается.</w:t>
      </w:r>
    </w:p>
    <w:p w:rsidR="00816C41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При монтаже заземляющих устройств монтажной организацией контроль за работами производится со стороны заказчика. 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При этом отдельно принимаются работы, которые впоследствии будут скрыты, и в это время, а не после, подписываются акты на скрытые работы.</w:t>
      </w:r>
    </w:p>
    <w:p w:rsidR="00816C41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Монтажные организации сдают заказчику всю документацию на заземляющие устройства. 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На каждое устройство заводится паспорт, в котором отмечаются все изменения, результаты осмотров и измерений.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При проверке состояния заземления периодически проводятся осмотр видимой части, проверка цепи между заземлителем и заземляемыми элементами, измерение сопротивления заземляющего устройства, выборочное вскрытие грунта для осмотра элементов, находящихся в земле. 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rStyle w:val="a7"/>
          <w:sz w:val="28"/>
          <w:szCs w:val="28"/>
        </w:rPr>
        <w:t>Измерение сопротивления заземляющего устройства</w:t>
      </w:r>
      <w:r w:rsidRPr="004E0159">
        <w:rPr>
          <w:sz w:val="28"/>
          <w:szCs w:val="28"/>
        </w:rPr>
        <w:t xml:space="preserve"> </w:t>
      </w:r>
    </w:p>
    <w:p w:rsidR="00816C41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Измерения обычно производят с помощью специального прибора — измерителя заземлений, например, М-416, работающего на принципе амперметра—вольтметра. 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При измерении сопротивления сложного контура (рис. 4.11, о), имеющего наибольшую диагональ </w:t>
      </w:r>
      <w:r w:rsidRPr="004E0159">
        <w:rPr>
          <w:i/>
          <w:iCs/>
          <w:sz w:val="28"/>
          <w:szCs w:val="28"/>
        </w:rPr>
        <w:t>Д,</w:t>
      </w:r>
      <w:r w:rsidRPr="004E0159">
        <w:rPr>
          <w:sz w:val="28"/>
          <w:szCs w:val="28"/>
        </w:rPr>
        <w:t xml:space="preserve"> токовый электрод </w:t>
      </w:r>
      <w:r w:rsidRPr="004E0159">
        <w:rPr>
          <w:i/>
          <w:iCs/>
          <w:sz w:val="28"/>
          <w:szCs w:val="28"/>
        </w:rPr>
        <w:t>Eт</w:t>
      </w:r>
      <w:r w:rsidRPr="004E0159">
        <w:rPr>
          <w:sz w:val="28"/>
          <w:szCs w:val="28"/>
        </w:rPr>
        <w:t xml:space="preserve"> располагают на расстоянии l1 = 2</w:t>
      </w:r>
      <w:r w:rsidRPr="004E0159">
        <w:rPr>
          <w:i/>
          <w:iCs/>
          <w:sz w:val="28"/>
          <w:szCs w:val="28"/>
        </w:rPr>
        <w:t>Д</w:t>
      </w:r>
      <w:r w:rsidRPr="004E0159">
        <w:rPr>
          <w:sz w:val="28"/>
          <w:szCs w:val="28"/>
        </w:rPr>
        <w:t xml:space="preserve"> от края данного контура, а потенциальный электрод En — поочередно на расстояниях 0,4, 0,6, 0,5l фиксируя показания прибора. Если сопротивления, полученные при установке Еп на расстояниях, 0,4 и 0,6l1 отличаются не более 10%, то принимают значение сопротивления, полученное в положении потенциального электрода на расстоянии 0,5l1 а если различие больше 10%, то или повторяют измерения при увеличении расстояния до </w:t>
      </w:r>
      <w:r w:rsidRPr="004E0159">
        <w:rPr>
          <w:i/>
          <w:iCs/>
          <w:sz w:val="28"/>
          <w:szCs w:val="28"/>
        </w:rPr>
        <w:t>Ет</w:t>
      </w:r>
      <w:r w:rsidRPr="004E0159">
        <w:rPr>
          <w:sz w:val="28"/>
          <w:szCs w:val="28"/>
        </w:rPr>
        <w:t xml:space="preserve"> в 1.5...2 раза, или производят измерения при изменении направления токового электрода.</w:t>
      </w:r>
    </w:p>
    <w:p w:rsidR="004E0159" w:rsidRPr="004E0159" w:rsidRDefault="00DF64F3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alt="4-48.jpg" style="width:423.75pt;height:180pt;mso-wrap-distance-left:2.25pt;mso-wrap-distance-top:2.25pt;mso-wrap-distance-right:2.25pt;mso-wrap-distance-bottom:2.25pt">
            <v:imagedata r:id="rId10" o:title=""/>
          </v:shape>
        </w:pict>
      </w:r>
      <w:r w:rsidR="004E0159" w:rsidRPr="004E0159">
        <w:rPr>
          <w:sz w:val="28"/>
          <w:szCs w:val="28"/>
        </w:rPr>
        <w:br w:type="textWrapping" w:clear="all"/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Для вертикальных электродов, расположенных в ряд и соединенных полосой или для заземлителя, состоящего из полосы, длину полосы принимают за величину </w:t>
      </w:r>
      <w:r w:rsidRPr="004E0159">
        <w:rPr>
          <w:i/>
          <w:iCs/>
          <w:sz w:val="28"/>
          <w:szCs w:val="28"/>
        </w:rPr>
        <w:t>Д.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Токовый электрод (рис. 4.11, </w:t>
      </w:r>
      <w:r w:rsidRPr="004E0159">
        <w:rPr>
          <w:i/>
          <w:iCs/>
          <w:sz w:val="28"/>
          <w:szCs w:val="28"/>
        </w:rPr>
        <w:t>б)</w:t>
      </w:r>
      <w:r w:rsidRPr="004E0159">
        <w:rPr>
          <w:sz w:val="28"/>
          <w:szCs w:val="28"/>
        </w:rPr>
        <w:t xml:space="preserve"> располагают на расстоянии от края испытываемого заземлителя: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при </w:t>
      </w:r>
      <w:r w:rsidRPr="004E0159">
        <w:rPr>
          <w:i/>
          <w:iCs/>
          <w:sz w:val="28"/>
          <w:szCs w:val="28"/>
        </w:rPr>
        <w:t>Д &gt;</w:t>
      </w:r>
      <w:r w:rsidRPr="004E0159">
        <w:rPr>
          <w:sz w:val="28"/>
          <w:szCs w:val="28"/>
        </w:rPr>
        <w:t xml:space="preserve"> 40 м l2 = 2</w:t>
      </w:r>
      <w:r w:rsidRPr="004E0159">
        <w:rPr>
          <w:i/>
          <w:iCs/>
          <w:sz w:val="28"/>
          <w:szCs w:val="28"/>
        </w:rPr>
        <w:t xml:space="preserve">Д, </w:t>
      </w:r>
      <w:r w:rsidRPr="004E0159">
        <w:rPr>
          <w:sz w:val="28"/>
          <w:szCs w:val="28"/>
        </w:rPr>
        <w:t xml:space="preserve">при 10 м &lt; </w:t>
      </w:r>
      <w:r w:rsidRPr="004E0159">
        <w:rPr>
          <w:i/>
          <w:iCs/>
          <w:sz w:val="28"/>
          <w:szCs w:val="28"/>
        </w:rPr>
        <w:t>Д</w:t>
      </w:r>
      <w:r w:rsidRPr="004E0159">
        <w:rPr>
          <w:sz w:val="28"/>
          <w:szCs w:val="28"/>
        </w:rPr>
        <w:t xml:space="preserve"> &lt;= 40 м l2 &gt; 80 м,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 xml:space="preserve">при </w:t>
      </w:r>
      <w:r w:rsidRPr="004E0159">
        <w:rPr>
          <w:i/>
          <w:iCs/>
          <w:sz w:val="28"/>
          <w:szCs w:val="28"/>
        </w:rPr>
        <w:t>Д&lt;=</w:t>
      </w:r>
      <w:r w:rsidRPr="004E0159">
        <w:rPr>
          <w:sz w:val="28"/>
          <w:szCs w:val="28"/>
        </w:rPr>
        <w:t xml:space="preserve"> 10 м l2 = 40 м.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Потенциальный электрод располагается на расстоянии 0,54. Измерение сопротивления заземления производится, когда оно имеет наибольшие значения: для северных районов и средней полосы — зимой при наибольшем промерзании почвы, для южных районов — когда почва наиболее сухая.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Во время приемо-сдаточных испытаний измеренные значения сопротивлении умножают на коэффициент сезонности, который берется из таблицы.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rStyle w:val="a7"/>
          <w:sz w:val="28"/>
          <w:szCs w:val="28"/>
        </w:rPr>
        <w:t>Зануление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Зануление (рис. 4.12) предусматривает глухое заземление нейтрали источника или трансформатора трехфазного тока, одного вывода источника однофазного тока, наличие нулевого провода и его повторного заземления.</w:t>
      </w:r>
    </w:p>
    <w:p w:rsidR="004E0159" w:rsidRPr="004E0159" w:rsidRDefault="00DF64F3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4-49.jpg" style="width:362.25pt;height:214.5pt;mso-wrap-distance-left:2.25pt;mso-wrap-distance-top:2.25pt;mso-wrap-distance-right:2.25pt;mso-wrap-distance-bottom:2.25pt">
            <v:imagedata r:id="rId11" o:title=""/>
          </v:shape>
        </w:pict>
      </w:r>
      <w:r w:rsidR="004E0159" w:rsidRPr="004E0159">
        <w:rPr>
          <w:sz w:val="28"/>
          <w:szCs w:val="28"/>
        </w:rPr>
        <w:br w:type="textWrapping" w:clear="all"/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Заземление нейтрали источника тока имеет целью понизить напряжение на корпусах оборудования и на нулевом проводе, с которым эти корпуса соединены, до безопасного значения при замыкании фазного проводника на землю, при этом создается путь для тока Iф-з (рис. 4.12).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Нулевой защитный проводник предназначен для увеличения тока короткого замыкания lk c целью воздействия этого тока на защиту. Увеличение lк происходит за счет уменьшения сопротивления току при наличии нулевого провода по сравнению с тем, если бы ток шел через землю.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Повторное заземление нулевого провода предназначено для снижения напряжения на корпусах оборудования при замыкании фазы на корпус как при исправном, так и при оборванном нулевом проводе.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Зануление в электроустановках до 1000 В применяется в 4-проводных сетях с глухозаземленной нейтралью трансфор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матора ипи генератора, в сетях с заземленным выводом источника однофазного тока, в сетях с заземленной средней точкой источника постоянного тока. Зануление выполняется в тех же случаях, что и защитное заземление.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Предельные величины сопротивлений заземляющих устройств в системе зануления приведены в табл. 4.3.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rStyle w:val="a7"/>
          <w:sz w:val="28"/>
          <w:szCs w:val="28"/>
        </w:rPr>
        <w:t>Таблица 4.3 ПРЕДЕЛЬНЫЕ ВЕЛИЧИНЫ СОПРОТИВЛЕНИЙ ЗАЗЕМЛЯЮЩИХ УСТРОЙСТВ В СИСТЕМЕ ЗАНУЛЕНИЯ</w:t>
      </w:r>
    </w:p>
    <w:p w:rsidR="004E0159" w:rsidRPr="004E0159" w:rsidRDefault="00DF64F3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2" type="#_x0000_t75" alt="4-410.jpg" style="width:339.75pt;height:126.75pt;mso-wrap-distance-left:2.25pt;mso-wrap-distance-top:2.25pt;mso-wrap-distance-right:2.25pt;mso-wrap-distance-bottom:2.25pt">
            <v:imagedata r:id="rId12" o:title=""/>
          </v:shape>
        </w:pict>
      </w:r>
      <w:r w:rsidR="004E0159" w:rsidRPr="004E0159">
        <w:rPr>
          <w:sz w:val="28"/>
          <w:szCs w:val="28"/>
        </w:rPr>
        <w:br w:type="textWrapping" w:clear="all"/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В качестве нулевых защитных проводников используются нулевые рабочие проводники, за исключением проводников ч передвижным электроприемникам. В цепи нулевых защитных проводников не должно быть аппаратов, разъединяющих эти проводники, в том числе предохранителей.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Проверка зануления на соответствие требованиям ПУЭ производится во время монтажа, при сдаче после монтажа и при эксплуатации.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Проверяют следующие параметры: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сопротивление заземлений нейтрали и повторных;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отношение тока однофазного КЗ на корпус и номинального тока плавкой вставки предохранителя или тока уставки автомата на контролируемом участке сети, причем это отношение должно быть не менее 3, а для автоматов только с электромагнитными расцепителями на номинальный ток до 100 А кратность должна быть не менее 1,4 и для автоматов на ток более 100 А — 1,25.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rStyle w:val="a7"/>
          <w:sz w:val="28"/>
          <w:szCs w:val="28"/>
        </w:rPr>
        <w:t>Защитное отключение</w:t>
      </w:r>
      <w:r w:rsidRPr="004E0159">
        <w:rPr>
          <w:sz w:val="28"/>
          <w:szCs w:val="28"/>
        </w:rPr>
        <w:t xml:space="preserve"> 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Устройство защитного отключения (УЗО) состоит из чувствительного элемента, реагирующего на изменение контролируемой величины, и исполнительного органа, отключающего соответствующий участок сети.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Чувствительный элемент может реагировать на потенциал корпуса, ток замыкания на землю, напряжение и ток нулевой последовательности, оперативный ток. В качестве выключателей могут применяться контакторы, магнитные пускатели, автоматические выключатели с независимым расцепителем, специальные выключатели для УЗО.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Назначение УЗО — защита от поражения электрическим током путем отключения ЭУ при появлении опасности замыкания на корпус оборудования или непосредственно при касании тоговедущих частей человеком.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УЗО применяется в ЭУ напряжением до 1000 В с изолированной или глухозаземленной нейтралью в качестве основного или дополнительного технического способа защиты, если безопасность не может быть обеспечена путем применения заземления или зануления или если заземление или зануление не могут быть выполнены по некоторым причинам.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УЗО обязательно для контроля изоляции и отключения ЭУ при снижении сопротивления изоляции в ЭУ специального назначения, например, в подземных горных выработках (реле утечки).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Примером УЗО является защитно-отключающее устройство типа ЗОУП—25, предназначенное для отключения и включения силовых трехфазных цепей при напряжении 380 В и токе 25 А в системах с глухозаземленной нейтралью, а также для защиты людей при касании токоведущих частей или корпусов оборудования, оказавшихся под напряжением.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rStyle w:val="a7"/>
          <w:sz w:val="28"/>
          <w:szCs w:val="28"/>
        </w:rPr>
        <w:t>Электрическое разделение сетей</w:t>
      </w:r>
      <w:r w:rsidRPr="004E0159">
        <w:rPr>
          <w:sz w:val="28"/>
          <w:szCs w:val="28"/>
        </w:rPr>
        <w:t xml:space="preserve"> 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Электрическое разделение сетей осуществляется через специальный разделительный трансформатор, который отделяет сеть с изолированной или глухозаземленной нейтралью от участка сети, питающего электроприемник. При этом связь между питающей сетью и сетью приемника осуществляется через магнитные поля, участок сети приемника и сам приемник не связываются с землей. Разделительный трансформатор представляет собой специальный трансформатор с коэффициентом трансформации, равном единице, напряжением не более 380 В, с повышенной надежностью конструкции и изоляции. От трансформатора разрешается питание не более одного приемника с током не более 15 А. В качестве разделительных трансформаторов могут быть использованы трансформаторы понижающие со вторичным напряжением не более 42 В, если они удовлетворяют требованиям к разделительному трансформатору.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rStyle w:val="a7"/>
          <w:sz w:val="28"/>
          <w:szCs w:val="28"/>
        </w:rPr>
        <w:t>Использование малого напряжения</w:t>
      </w:r>
      <w:r w:rsidRPr="004E0159">
        <w:rPr>
          <w:sz w:val="28"/>
          <w:szCs w:val="28"/>
        </w:rPr>
        <w:t xml:space="preserve"> 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Малое напряжение (не более 42 В между фазами и по отношению к земле) применяется для ручного инструмента, переносного и местного освещения в любых помещениях и вне их. Оно применяется также в помещениях с повышенной опасностью и особо опасных для питания светильников местного стационарного освещения, если они расположены на высоте менее 2,5 м. Распространено в применении напряжение 36 В, а в замкнутых металлических емкостях должно применяться напряжение не более 12 В.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rStyle w:val="a7"/>
          <w:sz w:val="28"/>
          <w:szCs w:val="28"/>
        </w:rPr>
        <w:t>Выравнивание потенциалов</w:t>
      </w:r>
      <w:r w:rsidRPr="004E0159">
        <w:rPr>
          <w:sz w:val="28"/>
          <w:szCs w:val="28"/>
        </w:rPr>
        <w:t xml:space="preserve"> 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Как известно, напряжение прикосновения или шага получается тогда, когда есть разность потенциалов между основанием, на котором стоит человек, и корпусами оборудования, которых он может коснуться, или между ногами. Если соединить посредством дополнительных электродов и проводников места возможного касания телом человека, то не будет разности потенциалов и связанной с ней опасности.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Выравнивание потенциалов корпусов электрооборудования и связанных с ним конструкций и основания осуществляется устройством контурного заземлителя, электроды которого располагаются вокруг здания или сооружения с заземленным или зануленным оборудованием. Внутри контурного заземлителя под полом помещения или площадки прокладываются горизонтальные продольные и поперечные электроды, соединенные сваркой с электродами контура. При наличии зануления контур присоединяется к нулевому проводу.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Выравнивание потенциалов корпусов оборудования и конструкций осуществляется присоединением конструкций и всех корпусов к сети зануления или заземления.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Выравнивание потенциалов применяется как дополнительный технический способ защиты при наличии зануления или заземления в помещениях с повышенной опасностью или особо опасных.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159">
        <w:rPr>
          <w:sz w:val="28"/>
          <w:szCs w:val="28"/>
        </w:rPr>
        <w:t>Применение выравнивания потенциалов обязательно в животноводческих помещениях.</w:t>
      </w:r>
    </w:p>
    <w:p w:rsidR="004E0159" w:rsidRPr="004E0159" w:rsidRDefault="004E0159" w:rsidP="00816C41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E0159">
        <w:rPr>
          <w:sz w:val="28"/>
          <w:szCs w:val="28"/>
        </w:rPr>
        <w:t>Устройство выравнивания потенциалов осуществляется по проекту.</w:t>
      </w:r>
      <w:bookmarkStart w:id="3" w:name="_GoBack"/>
      <w:bookmarkEnd w:id="3"/>
    </w:p>
    <w:sectPr w:rsidR="004E0159" w:rsidRPr="004E0159" w:rsidSect="00816C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E2F98"/>
    <w:multiLevelType w:val="multilevel"/>
    <w:tmpl w:val="16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1516F"/>
    <w:multiLevelType w:val="multilevel"/>
    <w:tmpl w:val="94B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76C3E"/>
    <w:multiLevelType w:val="multilevel"/>
    <w:tmpl w:val="AFD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B5B"/>
    <w:rsid w:val="000A5880"/>
    <w:rsid w:val="001601FD"/>
    <w:rsid w:val="002518AD"/>
    <w:rsid w:val="00424A99"/>
    <w:rsid w:val="00496C3F"/>
    <w:rsid w:val="004E0159"/>
    <w:rsid w:val="004F32D2"/>
    <w:rsid w:val="005A7379"/>
    <w:rsid w:val="00660B83"/>
    <w:rsid w:val="00712A23"/>
    <w:rsid w:val="00773251"/>
    <w:rsid w:val="00816C41"/>
    <w:rsid w:val="00985FCB"/>
    <w:rsid w:val="00A13F67"/>
    <w:rsid w:val="00A14B11"/>
    <w:rsid w:val="00BA6325"/>
    <w:rsid w:val="00BD1B5B"/>
    <w:rsid w:val="00BE784A"/>
    <w:rsid w:val="00CA7BA8"/>
    <w:rsid w:val="00D31B8E"/>
    <w:rsid w:val="00DB6EF7"/>
    <w:rsid w:val="00DF64F3"/>
    <w:rsid w:val="00EC33AC"/>
    <w:rsid w:val="00F421C4"/>
    <w:rsid w:val="00F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CF60241-FDF8-42FE-BC6A-9CDD326C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A58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A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773251"/>
    <w:pPr>
      <w:tabs>
        <w:tab w:val="right" w:leader="dot" w:pos="10195"/>
      </w:tabs>
      <w:jc w:val="both"/>
    </w:pPr>
  </w:style>
  <w:style w:type="character" w:styleId="a4">
    <w:name w:val="Hyperlink"/>
    <w:uiPriority w:val="99"/>
    <w:rsid w:val="000A5880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EC33AC"/>
    <w:rPr>
      <w:rFonts w:cs="Times New Roman"/>
      <w:i/>
      <w:iCs/>
    </w:rPr>
  </w:style>
  <w:style w:type="paragraph" w:customStyle="1" w:styleId="ConsPlusNormal">
    <w:name w:val="ConsPlusNormal"/>
    <w:rsid w:val="00CA7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n">
    <w:name w:val="textn"/>
    <w:basedOn w:val="a"/>
    <w:rsid w:val="00424A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rsid w:val="00985FC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E01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ГАЛИНА ВИКТОРОВНА</dc:creator>
  <cp:keywords/>
  <dc:description/>
  <cp:lastModifiedBy>admin</cp:lastModifiedBy>
  <cp:revision>2</cp:revision>
  <dcterms:created xsi:type="dcterms:W3CDTF">2014-03-13T12:30:00Z</dcterms:created>
  <dcterms:modified xsi:type="dcterms:W3CDTF">2014-03-13T12:30:00Z</dcterms:modified>
</cp:coreProperties>
</file>