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B7" w:rsidRPr="00542BE4" w:rsidRDefault="009C4DB7" w:rsidP="00542BE4">
      <w:pPr>
        <w:pStyle w:val="a4"/>
        <w:spacing w:line="360" w:lineRule="auto"/>
        <w:rPr>
          <w:i w:val="0"/>
          <w:szCs w:val="28"/>
        </w:rPr>
      </w:pPr>
      <w:r w:rsidRPr="00542BE4">
        <w:rPr>
          <w:i w:val="0"/>
          <w:szCs w:val="28"/>
        </w:rPr>
        <w:t>МИНИСТЕРСТВО ОБРАЗОВАНИЯ РОССИЙСКОЙ ФЕДЕРАЦИИ</w:t>
      </w:r>
    </w:p>
    <w:p w:rsidR="009C4DB7" w:rsidRP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b/>
          <w:sz w:val="28"/>
          <w:szCs w:val="28"/>
        </w:rPr>
        <w:t>ФЕДЕРАЛЬНОЕ АГЕНСТВО ПО ОБРАЗОВАНИЮ</w:t>
      </w:r>
    </w:p>
    <w:p w:rsidR="009C4DB7" w:rsidRPr="00542BE4" w:rsidRDefault="009C4DB7" w:rsidP="00542BE4">
      <w:pPr>
        <w:widowControl w:val="0"/>
        <w:spacing w:after="0" w:line="360" w:lineRule="auto"/>
        <w:jc w:val="center"/>
        <w:rPr>
          <w:rFonts w:ascii="Times New Roman" w:hAnsi="Times New Roman"/>
          <w:b/>
          <w:sz w:val="28"/>
          <w:szCs w:val="28"/>
        </w:rPr>
      </w:pPr>
      <w:r w:rsidRPr="00542BE4">
        <w:rPr>
          <w:rFonts w:ascii="Times New Roman" w:hAnsi="Times New Roman"/>
          <w:b/>
          <w:sz w:val="28"/>
          <w:szCs w:val="28"/>
        </w:rPr>
        <w:t>НОУ «Московский институт управления»</w:t>
      </w:r>
    </w:p>
    <w:p w:rsidR="009C4DB7" w:rsidRP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sz w:val="28"/>
          <w:szCs w:val="28"/>
        </w:rPr>
        <w:t>Кафедра: Экономики и управления</w:t>
      </w:r>
    </w:p>
    <w:p w:rsidR="009C4DB7" w:rsidRP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sz w:val="28"/>
          <w:szCs w:val="28"/>
        </w:rPr>
        <w:t>Специальность: Экономика и управление на предприятии (в природопользовании)</w:t>
      </w:r>
    </w:p>
    <w:p w:rsidR="009C4DB7" w:rsidRP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sz w:val="28"/>
          <w:szCs w:val="28"/>
        </w:rPr>
        <w:t>Форма обучения: заочная</w:t>
      </w:r>
    </w:p>
    <w:p w:rsidR="009C4DB7" w:rsidRDefault="009C4DB7"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Pr="00542BE4" w:rsidRDefault="00542BE4" w:rsidP="00542BE4">
      <w:pPr>
        <w:widowControl w:val="0"/>
        <w:spacing w:after="0" w:line="360" w:lineRule="auto"/>
        <w:jc w:val="center"/>
        <w:rPr>
          <w:rFonts w:ascii="Times New Roman" w:hAnsi="Times New Roman"/>
          <w:sz w:val="28"/>
          <w:szCs w:val="28"/>
        </w:rPr>
      </w:pPr>
    </w:p>
    <w:p w:rsidR="009C4DB7" w:rsidRPr="00542BE4" w:rsidRDefault="009C4DB7" w:rsidP="00542BE4">
      <w:pPr>
        <w:widowControl w:val="0"/>
        <w:spacing w:after="0" w:line="360" w:lineRule="auto"/>
        <w:jc w:val="center"/>
        <w:rPr>
          <w:rFonts w:ascii="Times New Roman" w:hAnsi="Times New Roman"/>
          <w:b/>
          <w:sz w:val="28"/>
          <w:szCs w:val="28"/>
        </w:rPr>
      </w:pPr>
      <w:r w:rsidRPr="00542BE4">
        <w:rPr>
          <w:rFonts w:ascii="Times New Roman" w:hAnsi="Times New Roman"/>
          <w:b/>
          <w:sz w:val="28"/>
          <w:szCs w:val="28"/>
        </w:rPr>
        <w:t>РАБОТА ПО ПРОЙДЕННОМУ КУРСУ</w:t>
      </w:r>
    </w:p>
    <w:p w:rsidR="009C4DB7" w:rsidRPr="00542BE4" w:rsidRDefault="00542BE4" w:rsidP="00542BE4">
      <w:pPr>
        <w:widowControl w:val="0"/>
        <w:spacing w:after="0" w:line="360" w:lineRule="auto"/>
        <w:jc w:val="center"/>
        <w:rPr>
          <w:rFonts w:ascii="Times New Roman" w:hAnsi="Times New Roman"/>
          <w:sz w:val="28"/>
          <w:szCs w:val="28"/>
        </w:rPr>
      </w:pPr>
      <w:r>
        <w:rPr>
          <w:rFonts w:ascii="Times New Roman" w:hAnsi="Times New Roman"/>
          <w:sz w:val="28"/>
          <w:szCs w:val="28"/>
        </w:rPr>
        <w:t>студента</w:t>
      </w:r>
    </w:p>
    <w:p w:rsidR="009C4DB7" w:rsidRP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sz w:val="28"/>
          <w:szCs w:val="28"/>
        </w:rPr>
        <w:t>Мельников Дмитрий Александрович</w:t>
      </w:r>
    </w:p>
    <w:p w:rsidR="009C4DB7" w:rsidRP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sz w:val="28"/>
          <w:szCs w:val="28"/>
        </w:rPr>
        <w:t>По дисциплине: «</w:t>
      </w:r>
      <w:r w:rsidR="006D5306" w:rsidRPr="00542BE4">
        <w:rPr>
          <w:rFonts w:ascii="Times New Roman" w:hAnsi="Times New Roman"/>
          <w:bCs/>
          <w:caps/>
          <w:sz w:val="28"/>
          <w:szCs w:val="28"/>
        </w:rPr>
        <w:t>инновационный менеджмент</w:t>
      </w:r>
      <w:r w:rsidRPr="00542BE4">
        <w:rPr>
          <w:rFonts w:ascii="Times New Roman" w:hAnsi="Times New Roman"/>
          <w:sz w:val="28"/>
          <w:szCs w:val="28"/>
        </w:rPr>
        <w:t>»</w:t>
      </w:r>
    </w:p>
    <w:p w:rsidR="009C4DB7" w:rsidRPr="00542BE4" w:rsidRDefault="009C4DB7" w:rsidP="00542BE4">
      <w:pPr>
        <w:pStyle w:val="ogaroook2"/>
        <w:widowControl w:val="0"/>
        <w:spacing w:line="360" w:lineRule="auto"/>
        <w:jc w:val="center"/>
        <w:rPr>
          <w:rFonts w:ascii="Times New Roman" w:hAnsi="Times New Roman" w:cs="Times New Roman"/>
          <w:b w:val="0"/>
          <w:bCs w:val="0"/>
          <w:sz w:val="28"/>
          <w:szCs w:val="28"/>
        </w:rPr>
      </w:pPr>
      <w:r w:rsidRPr="00542BE4">
        <w:rPr>
          <w:rFonts w:ascii="Times New Roman" w:hAnsi="Times New Roman" w:cs="Times New Roman"/>
          <w:sz w:val="28"/>
          <w:szCs w:val="28"/>
        </w:rPr>
        <w:t>Тема: «</w:t>
      </w:r>
      <w:r w:rsidR="006D5306" w:rsidRPr="00542BE4">
        <w:rPr>
          <w:rFonts w:ascii="Times New Roman" w:hAnsi="Times New Roman" w:cs="Times New Roman"/>
          <w:b w:val="0"/>
          <w:sz w:val="28"/>
          <w:szCs w:val="28"/>
        </w:rPr>
        <w:t>Интеллектуальная собственность в инновационном процессе</w:t>
      </w:r>
      <w:r w:rsidR="006D5306" w:rsidRPr="00542BE4">
        <w:rPr>
          <w:rFonts w:ascii="Times New Roman" w:hAnsi="Times New Roman" w:cs="Times New Roman"/>
          <w:b w:val="0"/>
          <w:bCs w:val="0"/>
          <w:sz w:val="28"/>
          <w:szCs w:val="28"/>
        </w:rPr>
        <w:t xml:space="preserve"> </w:t>
      </w:r>
    </w:p>
    <w:p w:rsidR="009C4DB7" w:rsidRDefault="009C4DB7"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Default="00542BE4" w:rsidP="00542BE4">
      <w:pPr>
        <w:widowControl w:val="0"/>
        <w:spacing w:after="0" w:line="360" w:lineRule="auto"/>
        <w:jc w:val="center"/>
        <w:rPr>
          <w:rFonts w:ascii="Times New Roman" w:hAnsi="Times New Roman"/>
          <w:sz w:val="28"/>
          <w:szCs w:val="28"/>
        </w:rPr>
      </w:pPr>
    </w:p>
    <w:p w:rsidR="00542BE4" w:rsidRPr="00542BE4" w:rsidRDefault="00542BE4" w:rsidP="00542BE4">
      <w:pPr>
        <w:widowControl w:val="0"/>
        <w:spacing w:after="0" w:line="360" w:lineRule="auto"/>
        <w:jc w:val="center"/>
        <w:rPr>
          <w:rFonts w:ascii="Times New Roman" w:hAnsi="Times New Roman"/>
          <w:sz w:val="28"/>
          <w:szCs w:val="28"/>
        </w:rPr>
      </w:pPr>
    </w:p>
    <w:p w:rsidR="009C4DB7" w:rsidRPr="00542BE4" w:rsidRDefault="009C4DB7" w:rsidP="00542BE4">
      <w:pPr>
        <w:widowControl w:val="0"/>
        <w:spacing w:after="0" w:line="360" w:lineRule="auto"/>
        <w:jc w:val="center"/>
        <w:rPr>
          <w:rFonts w:ascii="Times New Roman" w:hAnsi="Times New Roman"/>
          <w:sz w:val="28"/>
          <w:szCs w:val="28"/>
        </w:rPr>
      </w:pPr>
    </w:p>
    <w:p w:rsidR="00542BE4" w:rsidRDefault="009C4DB7" w:rsidP="00542BE4">
      <w:pPr>
        <w:widowControl w:val="0"/>
        <w:spacing w:after="0" w:line="360" w:lineRule="auto"/>
        <w:jc w:val="center"/>
        <w:rPr>
          <w:rFonts w:ascii="Times New Roman" w:hAnsi="Times New Roman"/>
          <w:sz w:val="28"/>
          <w:szCs w:val="28"/>
        </w:rPr>
      </w:pPr>
      <w:r w:rsidRPr="00542BE4">
        <w:rPr>
          <w:rFonts w:ascii="Times New Roman" w:hAnsi="Times New Roman"/>
          <w:sz w:val="28"/>
          <w:szCs w:val="28"/>
        </w:rPr>
        <w:t>МОСКВА 2010 г.</w:t>
      </w:r>
    </w:p>
    <w:p w:rsidR="009C4DB7" w:rsidRDefault="00542BE4" w:rsidP="00542BE4">
      <w:pPr>
        <w:widowControl w:val="0"/>
        <w:spacing w:after="0" w:line="360" w:lineRule="auto"/>
        <w:rPr>
          <w:rFonts w:ascii="Times New Roman" w:hAnsi="Times New Roman"/>
          <w:b/>
          <w:sz w:val="28"/>
          <w:szCs w:val="28"/>
        </w:rPr>
      </w:pPr>
      <w:r>
        <w:rPr>
          <w:rFonts w:ascii="Times New Roman" w:hAnsi="Times New Roman"/>
          <w:sz w:val="28"/>
          <w:szCs w:val="28"/>
        </w:rPr>
        <w:br w:type="page"/>
      </w:r>
      <w:r w:rsidR="009C4DB7" w:rsidRPr="00542BE4">
        <w:rPr>
          <w:rFonts w:ascii="Times New Roman" w:hAnsi="Times New Roman"/>
          <w:b/>
          <w:sz w:val="28"/>
          <w:szCs w:val="28"/>
        </w:rPr>
        <w:t>Содержание</w:t>
      </w:r>
    </w:p>
    <w:p w:rsidR="00542BE4" w:rsidRPr="00542BE4" w:rsidRDefault="00542BE4" w:rsidP="00542BE4">
      <w:pPr>
        <w:widowControl w:val="0"/>
        <w:spacing w:after="0" w:line="360" w:lineRule="auto"/>
        <w:rPr>
          <w:rFonts w:ascii="Times New Roman" w:hAnsi="Times New Roman"/>
          <w:b/>
          <w:sz w:val="28"/>
          <w:szCs w:val="28"/>
        </w:rPr>
      </w:pPr>
    </w:p>
    <w:p w:rsidR="009C4DB7" w:rsidRPr="00542BE4" w:rsidRDefault="009C4DB7" w:rsidP="00542BE4">
      <w:pPr>
        <w:widowControl w:val="0"/>
        <w:spacing w:after="0" w:line="360" w:lineRule="auto"/>
        <w:rPr>
          <w:rFonts w:ascii="Times New Roman" w:hAnsi="Times New Roman"/>
          <w:sz w:val="28"/>
          <w:szCs w:val="28"/>
        </w:rPr>
      </w:pPr>
      <w:r w:rsidRPr="00542BE4">
        <w:rPr>
          <w:rFonts w:ascii="Times New Roman" w:hAnsi="Times New Roman"/>
          <w:sz w:val="28"/>
          <w:szCs w:val="28"/>
        </w:rPr>
        <w:t>Введение</w:t>
      </w:r>
    </w:p>
    <w:p w:rsidR="006D5306" w:rsidRPr="00542BE4" w:rsidRDefault="006D5306" w:rsidP="00542BE4">
      <w:pPr>
        <w:widowControl w:val="0"/>
        <w:spacing w:after="0" w:line="360" w:lineRule="auto"/>
        <w:rPr>
          <w:rFonts w:ascii="Times New Roman" w:hAnsi="Times New Roman"/>
          <w:sz w:val="28"/>
          <w:szCs w:val="28"/>
          <w:lang w:eastAsia="ru-RU"/>
        </w:rPr>
      </w:pPr>
      <w:r w:rsidRPr="00542BE4">
        <w:rPr>
          <w:rFonts w:ascii="Times New Roman" w:hAnsi="Times New Roman"/>
          <w:sz w:val="28"/>
          <w:szCs w:val="28"/>
          <w:lang w:eastAsia="ru-RU"/>
        </w:rPr>
        <w:t>Глава 1. Что такое инновации</w:t>
      </w:r>
    </w:p>
    <w:p w:rsidR="006D5306" w:rsidRPr="00542BE4" w:rsidRDefault="006D5306" w:rsidP="00542BE4">
      <w:pPr>
        <w:pStyle w:val="a3"/>
        <w:widowControl w:val="0"/>
        <w:spacing w:before="0" w:beforeAutospacing="0" w:after="0" w:afterAutospacing="0" w:line="360" w:lineRule="auto"/>
        <w:rPr>
          <w:b/>
          <w:sz w:val="28"/>
          <w:szCs w:val="28"/>
        </w:rPr>
      </w:pPr>
      <w:r w:rsidRPr="00542BE4">
        <w:rPr>
          <w:rStyle w:val="a9"/>
          <w:b w:val="0"/>
          <w:iCs/>
          <w:sz w:val="28"/>
          <w:szCs w:val="28"/>
        </w:rPr>
        <w:t>Глава 2. Инновационная деятельность и экономическое развитие страны</w:t>
      </w:r>
    </w:p>
    <w:p w:rsidR="006D5306" w:rsidRPr="00542BE4" w:rsidRDefault="006D5306" w:rsidP="00542BE4">
      <w:pPr>
        <w:pStyle w:val="a3"/>
        <w:widowControl w:val="0"/>
        <w:spacing w:before="0" w:beforeAutospacing="0" w:after="0" w:afterAutospacing="0" w:line="360" w:lineRule="auto"/>
        <w:rPr>
          <w:b/>
          <w:sz w:val="28"/>
          <w:szCs w:val="28"/>
        </w:rPr>
      </w:pPr>
      <w:r w:rsidRPr="00542BE4">
        <w:rPr>
          <w:rStyle w:val="a9"/>
          <w:b w:val="0"/>
          <w:iCs/>
          <w:sz w:val="28"/>
          <w:szCs w:val="28"/>
        </w:rPr>
        <w:t>2.1. Структурные характеристики инновационного процесса</w:t>
      </w:r>
    </w:p>
    <w:p w:rsidR="006D5306" w:rsidRPr="00542BE4" w:rsidRDefault="006D5306" w:rsidP="00542BE4">
      <w:pPr>
        <w:pStyle w:val="a3"/>
        <w:widowControl w:val="0"/>
        <w:spacing w:before="0" w:beforeAutospacing="0" w:after="0" w:afterAutospacing="0" w:line="360" w:lineRule="auto"/>
        <w:rPr>
          <w:b/>
          <w:sz w:val="28"/>
          <w:szCs w:val="28"/>
        </w:rPr>
      </w:pPr>
      <w:r w:rsidRPr="00542BE4">
        <w:rPr>
          <w:rStyle w:val="a9"/>
          <w:b w:val="0"/>
          <w:iCs/>
          <w:sz w:val="28"/>
          <w:szCs w:val="28"/>
        </w:rPr>
        <w:t>2.2. Правовая защита</w:t>
      </w:r>
      <w:r w:rsidR="00542BE4">
        <w:rPr>
          <w:rStyle w:val="a9"/>
          <w:b w:val="0"/>
          <w:iCs/>
          <w:sz w:val="28"/>
          <w:szCs w:val="28"/>
        </w:rPr>
        <w:t xml:space="preserve"> </w:t>
      </w:r>
      <w:r w:rsidRPr="00542BE4">
        <w:rPr>
          <w:rStyle w:val="a9"/>
          <w:b w:val="0"/>
          <w:iCs/>
          <w:sz w:val="28"/>
          <w:szCs w:val="28"/>
        </w:rPr>
        <w:t>интеллектуальной (промышленной) собственности в современных условиях</w:t>
      </w:r>
    </w:p>
    <w:p w:rsidR="009C4DB7" w:rsidRPr="00542BE4" w:rsidRDefault="009C4DB7" w:rsidP="00542BE4">
      <w:pPr>
        <w:widowControl w:val="0"/>
        <w:spacing w:after="0" w:line="360" w:lineRule="auto"/>
        <w:rPr>
          <w:rFonts w:ascii="Times New Roman" w:hAnsi="Times New Roman"/>
          <w:sz w:val="28"/>
          <w:szCs w:val="28"/>
        </w:rPr>
      </w:pPr>
      <w:r w:rsidRPr="00542BE4">
        <w:rPr>
          <w:rFonts w:ascii="Times New Roman" w:hAnsi="Times New Roman"/>
          <w:sz w:val="28"/>
          <w:szCs w:val="28"/>
        </w:rPr>
        <w:t>Заключение</w:t>
      </w:r>
    </w:p>
    <w:p w:rsidR="009C4DB7" w:rsidRPr="00542BE4" w:rsidRDefault="009C4DB7" w:rsidP="00542BE4">
      <w:pPr>
        <w:widowControl w:val="0"/>
        <w:spacing w:after="0" w:line="360" w:lineRule="auto"/>
        <w:rPr>
          <w:rFonts w:ascii="Times New Roman" w:hAnsi="Times New Roman"/>
          <w:sz w:val="28"/>
          <w:szCs w:val="28"/>
        </w:rPr>
      </w:pPr>
      <w:r w:rsidRPr="00542BE4">
        <w:rPr>
          <w:rFonts w:ascii="Times New Roman" w:hAnsi="Times New Roman"/>
          <w:sz w:val="28"/>
          <w:szCs w:val="28"/>
        </w:rPr>
        <w:t xml:space="preserve">Используемая литература </w:t>
      </w:r>
    </w:p>
    <w:p w:rsidR="009C4DB7" w:rsidRPr="00542BE4" w:rsidRDefault="009C4DB7" w:rsidP="00542BE4">
      <w:pPr>
        <w:widowControl w:val="0"/>
        <w:spacing w:after="0" w:line="360" w:lineRule="auto"/>
        <w:jc w:val="both"/>
        <w:rPr>
          <w:rFonts w:ascii="Times New Roman" w:hAnsi="Times New Roman"/>
          <w:sz w:val="28"/>
          <w:szCs w:val="28"/>
        </w:rPr>
      </w:pPr>
    </w:p>
    <w:p w:rsidR="009C4DB7" w:rsidRPr="00542BE4" w:rsidRDefault="00542BE4" w:rsidP="00542BE4">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C4DB7" w:rsidRPr="00542BE4">
        <w:rPr>
          <w:rFonts w:ascii="Times New Roman" w:hAnsi="Times New Roman"/>
          <w:b/>
          <w:sz w:val="28"/>
          <w:szCs w:val="28"/>
        </w:rPr>
        <w:t>Введение</w:t>
      </w:r>
    </w:p>
    <w:p w:rsidR="00542BE4" w:rsidRDefault="00542BE4" w:rsidP="00542BE4">
      <w:pPr>
        <w:widowControl w:val="0"/>
        <w:spacing w:after="0" w:line="360" w:lineRule="auto"/>
        <w:ind w:firstLine="709"/>
        <w:jc w:val="both"/>
        <w:rPr>
          <w:rFonts w:ascii="Times New Roman" w:hAnsi="Times New Roman"/>
          <w:sz w:val="28"/>
          <w:szCs w:val="28"/>
        </w:rPr>
      </w:pPr>
    </w:p>
    <w:p w:rsidR="00E672C6" w:rsidRPr="00542BE4" w:rsidRDefault="009C4DB7" w:rsidP="00542BE4">
      <w:pPr>
        <w:widowControl w:val="0"/>
        <w:spacing w:after="0" w:line="360" w:lineRule="auto"/>
        <w:ind w:firstLine="709"/>
        <w:jc w:val="both"/>
        <w:rPr>
          <w:rFonts w:ascii="Times New Roman" w:hAnsi="Times New Roman"/>
          <w:sz w:val="28"/>
          <w:szCs w:val="28"/>
          <w:lang w:val="en-US"/>
        </w:rPr>
      </w:pPr>
      <w:r w:rsidRPr="00542BE4">
        <w:rPr>
          <w:rFonts w:ascii="Times New Roman" w:hAnsi="Times New Roman"/>
          <w:sz w:val="28"/>
          <w:szCs w:val="28"/>
        </w:rPr>
        <w:t>Понятие интеллектуальной собственности тесно связано с умственной деятельностью человека, потому что изначально именно человек является владельцем и распорядителем тех идей, которые родились в процессе этой деятельности.</w:t>
      </w:r>
      <w:r w:rsidR="00542BE4">
        <w:rPr>
          <w:rFonts w:ascii="Times New Roman" w:hAnsi="Times New Roman"/>
          <w:sz w:val="28"/>
          <w:szCs w:val="28"/>
        </w:rPr>
        <w:t xml:space="preserve"> </w:t>
      </w:r>
      <w:r w:rsidRPr="00542BE4">
        <w:rPr>
          <w:rFonts w:ascii="Times New Roman" w:hAnsi="Times New Roman"/>
          <w:sz w:val="28"/>
          <w:szCs w:val="28"/>
        </w:rPr>
        <w:t>Нормы права интеллектуальной собственности содержатся в следующих актах: Конституции РФ, Гражданском кодексе, Уголовном кодексе, Законе "Об авторском праве и смежных правах", Законе "О товарных знаках, знаках обслуживания и наименованиях мест происхождения товаров", Патентном законе РФ и в иных источниках.</w:t>
      </w:r>
      <w:r w:rsidR="00542BE4">
        <w:rPr>
          <w:rFonts w:ascii="Times New Roman" w:hAnsi="Times New Roman"/>
          <w:sz w:val="28"/>
          <w:szCs w:val="28"/>
        </w:rPr>
        <w:t xml:space="preserve"> </w:t>
      </w:r>
      <w:r w:rsidRPr="00542BE4">
        <w:rPr>
          <w:rFonts w:ascii="Times New Roman" w:hAnsi="Times New Roman"/>
          <w:sz w:val="28"/>
          <w:szCs w:val="28"/>
        </w:rPr>
        <w:t>Исключительное право лица на изобретение подтверждает патент. Он также подтверждает приоритет, авторство изобретения.</w:t>
      </w:r>
      <w:r w:rsidR="00542BE4">
        <w:rPr>
          <w:rFonts w:ascii="Times New Roman" w:hAnsi="Times New Roman"/>
          <w:sz w:val="28"/>
          <w:szCs w:val="28"/>
        </w:rPr>
        <w:t xml:space="preserve"> </w:t>
      </w:r>
      <w:r w:rsidRPr="00542BE4">
        <w:rPr>
          <w:rFonts w:ascii="Times New Roman" w:hAnsi="Times New Roman"/>
          <w:sz w:val="28"/>
          <w:szCs w:val="28"/>
        </w:rPr>
        <w:t>Выдачу патентов осуществляет специальный орган исполнительной власти Российской Федерации. Таким органом в настоящее время является Российское агентство по патентам и товарным знакам (Роспатент). Многие функции, связанные с выдачей патентов, осуществляют подведомственные ему учреждения. Так, экспертизу поступивших документов и заявленных изобретений осуществляет Федеральный институт промышленной собственности (ФИПС). Подробнее о процедуре получения патента.</w:t>
      </w:r>
      <w:r w:rsidR="00542BE4">
        <w:rPr>
          <w:rFonts w:ascii="Times New Roman" w:hAnsi="Times New Roman"/>
          <w:sz w:val="28"/>
          <w:szCs w:val="28"/>
        </w:rPr>
        <w:t xml:space="preserve"> </w:t>
      </w:r>
      <w:r w:rsidRPr="00542BE4">
        <w:rPr>
          <w:rFonts w:ascii="Times New Roman" w:hAnsi="Times New Roman"/>
          <w:sz w:val="28"/>
          <w:szCs w:val="28"/>
        </w:rPr>
        <w:t>Исключительное право владельца товарного знака подтверждает свидетельство. Оно также удостоверяет приоритет товарного знака, перечень товаров и услуг, в отношении которых он зарегистрирован.</w:t>
      </w:r>
      <w:r w:rsidR="00542BE4">
        <w:rPr>
          <w:rFonts w:ascii="Times New Roman" w:hAnsi="Times New Roman"/>
          <w:sz w:val="28"/>
          <w:szCs w:val="28"/>
        </w:rPr>
        <w:t xml:space="preserve"> </w:t>
      </w:r>
      <w:r w:rsidRPr="00542BE4">
        <w:rPr>
          <w:rFonts w:ascii="Times New Roman" w:hAnsi="Times New Roman"/>
          <w:sz w:val="28"/>
          <w:szCs w:val="28"/>
        </w:rPr>
        <w:t>Регистрация товарного знака осуществляется на основании заявки, поданной в федеральный орган исполнительной власти по интеллектуальной собственности. Законодательство устанавливает определенные требования к заявке.</w:t>
      </w:r>
      <w:r w:rsidR="00542BE4">
        <w:rPr>
          <w:rFonts w:ascii="Times New Roman" w:hAnsi="Times New Roman"/>
          <w:sz w:val="28"/>
          <w:szCs w:val="28"/>
        </w:rPr>
        <w:t xml:space="preserve"> </w:t>
      </w:r>
      <w:r w:rsidRPr="00542BE4">
        <w:rPr>
          <w:rFonts w:ascii="Times New Roman" w:hAnsi="Times New Roman"/>
          <w:sz w:val="28"/>
          <w:szCs w:val="28"/>
        </w:rPr>
        <w:t>Патентообладатель имеет исключительное право на использование патента. Никто не вправе использовать запатентованное изобретение без разрешения патентообладателя. В противном случае, такое лицо будет являться нарушителем патента.</w:t>
      </w:r>
    </w:p>
    <w:p w:rsidR="009564C3" w:rsidRPr="00542BE4" w:rsidRDefault="00542BE4" w:rsidP="00542BE4">
      <w:pPr>
        <w:widowControl w:val="0"/>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9564C3" w:rsidRPr="00542BE4">
        <w:rPr>
          <w:rFonts w:ascii="Times New Roman" w:hAnsi="Times New Roman"/>
          <w:b/>
          <w:sz w:val="28"/>
          <w:szCs w:val="28"/>
          <w:lang w:eastAsia="ru-RU"/>
        </w:rPr>
        <w:t xml:space="preserve">Глава 1. </w:t>
      </w:r>
      <w:r w:rsidR="006D5306" w:rsidRPr="00542BE4">
        <w:rPr>
          <w:rFonts w:ascii="Times New Roman" w:hAnsi="Times New Roman"/>
          <w:b/>
          <w:sz w:val="28"/>
          <w:szCs w:val="28"/>
          <w:lang w:eastAsia="ru-RU"/>
        </w:rPr>
        <w:t>Что такое инновации?</w:t>
      </w:r>
    </w:p>
    <w:p w:rsidR="00542BE4" w:rsidRDefault="00542BE4" w:rsidP="00542BE4">
      <w:pPr>
        <w:widowControl w:val="0"/>
        <w:spacing w:after="0" w:line="360" w:lineRule="auto"/>
        <w:ind w:firstLine="709"/>
        <w:jc w:val="both"/>
        <w:rPr>
          <w:rFonts w:ascii="Times New Roman" w:hAnsi="Times New Roman"/>
          <w:sz w:val="28"/>
          <w:szCs w:val="28"/>
          <w:lang w:eastAsia="ru-RU"/>
        </w:rPr>
      </w:pP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Как известно, в современном мире «выживаемость» государства зависит, в широком смысле этого слова, главным образом, от обеспечения его конкурентоспособности. В свою очередь, конкурентоспособность невозможна без поддержания мирового уровня научно-технического прогресса. Это означает необходимость поддерживать постоянный и увеличивающийся поток нововведений (в основном - технических), сегодня выражаемых термином </w:t>
      </w:r>
      <w:r w:rsidRPr="00542BE4">
        <w:rPr>
          <w:rFonts w:ascii="Times New Roman" w:hAnsi="Times New Roman"/>
          <w:b/>
          <w:bCs/>
          <w:sz w:val="28"/>
          <w:szCs w:val="28"/>
          <w:lang w:eastAsia="ru-RU"/>
        </w:rPr>
        <w:t>«инновации»</w:t>
      </w:r>
      <w:r w:rsidRPr="00542BE4">
        <w:rPr>
          <w:rFonts w:ascii="Times New Roman" w:hAnsi="Times New Roman"/>
          <w:sz w:val="28"/>
          <w:szCs w:val="28"/>
          <w:lang w:eastAsia="ru-RU"/>
        </w:rPr>
        <w:t xml:space="preserve">. В значительной степени такие инновации являются не чем иным, как </w:t>
      </w:r>
      <w:r w:rsidRPr="00542BE4">
        <w:rPr>
          <w:rFonts w:ascii="Times New Roman" w:hAnsi="Times New Roman"/>
          <w:sz w:val="28"/>
          <w:szCs w:val="28"/>
          <w:u w:val="single"/>
          <w:lang w:eastAsia="ru-RU"/>
        </w:rPr>
        <w:t>результатами интеллектуальной деятельности</w:t>
      </w:r>
      <w:r w:rsidRPr="00542BE4">
        <w:rPr>
          <w:rFonts w:ascii="Times New Roman" w:hAnsi="Times New Roman"/>
          <w:sz w:val="28"/>
          <w:szCs w:val="28"/>
          <w:lang w:eastAsia="ru-RU"/>
        </w:rPr>
        <w:t xml:space="preserve">. Вот почему в данной статье уделяется основное внимание инновациям и их связям с интеллектуальной собственностью – вообще, и с её оценкой – в частности.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В публикациях и выступлениях последних месяцев, посвященных перспективам развития нашей страны, термин «инновация» постепенно становится таким же важным, и где-то даже – модным, каким не так давно пытались сделать термины «эффективность и качество» (помните пятилетку под этим названием?). И, к сожалению, - столь же неопределенным. Например, из знаменитых четырех «И» (инновации, инвестиции, институты, инфраструктура) первый термин - «инновации» - встречается в повседневных общественно-политических публикациях и в выступлениях политиков и экономистов вероятно на порядок чаще, чем все остальные три «И». А что касается </w:t>
      </w:r>
      <w:r w:rsidRPr="00542BE4">
        <w:rPr>
          <w:rFonts w:ascii="Times New Roman" w:hAnsi="Times New Roman"/>
          <w:sz w:val="28"/>
          <w:szCs w:val="28"/>
          <w:u w:val="single"/>
          <w:lang w:eastAsia="ru-RU"/>
        </w:rPr>
        <w:t>Интернета, то там ссылки на термин «инновация» характеризуются уже миллионными числами</w:t>
      </w:r>
      <w:r w:rsidRPr="00542BE4">
        <w:rPr>
          <w:rFonts w:ascii="Times New Roman" w:hAnsi="Times New Roman"/>
          <w:sz w:val="28"/>
          <w:szCs w:val="28"/>
          <w:lang w:eastAsia="ru-RU"/>
        </w:rPr>
        <w:t xml:space="preserve">.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В общем, ситуация с инновациями очень напоминает ту, </w:t>
      </w:r>
      <w:r w:rsidRPr="00542BE4">
        <w:rPr>
          <w:rFonts w:ascii="Times New Roman" w:hAnsi="Times New Roman"/>
          <w:sz w:val="28"/>
          <w:szCs w:val="28"/>
          <w:u w:val="single"/>
          <w:lang w:eastAsia="ru-RU"/>
        </w:rPr>
        <w:t>которая сложилась в 70-е годы</w:t>
      </w:r>
      <w:r w:rsidRPr="00542BE4">
        <w:rPr>
          <w:rFonts w:ascii="Times New Roman" w:hAnsi="Times New Roman"/>
          <w:sz w:val="28"/>
          <w:szCs w:val="28"/>
          <w:lang w:eastAsia="ru-RU"/>
        </w:rPr>
        <w:t xml:space="preserve">, когда на самом высоком уровне была провозглашена «пятилетка эффективности и качества». Все имеющие отношение к экономике организации дружно бросились повышать качество и эффективность своей продукции. И, по данным Госстандарта, добились в этом огромных успехов. Что выразилось в резком увеличении доли промышленной продукции, удостоенной «Знака Качества» (это означало, что такая продукция соответствует так называемому мировому уровню).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И такой «мирового уровня» продукции у нас выпускалось (не считая военной, не подлежащей аттестации), ни много ни мало, - более десяти процентов, а по отдельным отраслям доходило до 50-60%!.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Как известно, конкурентоспособность продукции, в основном, определяется двумя характеристиками – качеством и экономичностью. С учетом сказанного выше это означает: если почти половина промышленной продукции СССР к концу «пятилетки эффективности и качества» соответствовала мировому уровню (то есть была конкурентоспособна по качеству) и, одновременно, обычно была вне конкуренции по экономичности (в силу особенностей социалистического ценообразования) – она тем более должна была быть конкурентоспособной на мировом рынке и в целом. А получилось с точностью до наоборот – например, доля машиностроения в экспорте упала в эту же пятилетку в 3 раза: с 15% до 5%.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Такая парадоксальная ситуация возникла, кроме всего прочего, и потому, что у управленцев в промышленности и в народном хозяйстве - в целом отсутствовало единое и, самое главное, правильное понимание категорий «качество» и «эффективность». И это неправильное понимание резко расходилось с реалиями мирового рынка. В результате, с одной стороны, в стране действовали многочисленные «системы управления качеством продукции» (Львовская, Саратовская , Днепропетровская и др.). С помощью этих систем обычно удавалось уменьшить процент дефектов на производстве (то есть улучшить качество изготовления продукции), но не качество продукции как таковой. Но, с другой стороны, оно, это качество всё больше отставало от мирового уровня. Для наглядности, приведём искусственно сконструированный, но раскрывающий суть сказанного такой пример.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Предположим, одному из лучших предприятий аэрокосмической отрасли поручили построить паровоз в точном соответствии с чертежами братьев Черепановых (причём, все детали должны быть изготовлены из самых лучших материалов и по самому высокому классу точности). Можно ли в этом случае сказать, что качество изготовления – самое высокое, лучшее в мире? Бесспорно. А качество паровоза? Разумеется, нет.</w:t>
      </w:r>
      <w:r w:rsidR="009564C3" w:rsidRPr="00542BE4">
        <w:rPr>
          <w:rFonts w:ascii="Times New Roman" w:hAnsi="Times New Roman"/>
          <w:sz w:val="28"/>
          <w:szCs w:val="28"/>
          <w:lang w:eastAsia="ru-RU"/>
        </w:rPr>
        <w:t xml:space="preserve"> Для 21 века – это каменный век</w:t>
      </w:r>
      <w:r w:rsidRPr="00542BE4">
        <w:rPr>
          <w:rFonts w:ascii="Times New Roman" w:hAnsi="Times New Roman"/>
          <w:sz w:val="28"/>
          <w:szCs w:val="28"/>
          <w:lang w:eastAsia="ru-RU"/>
        </w:rPr>
        <w:t xml:space="preserve">! Потому, что применительно к таким категориям, как «качество, эффективность» важны не абсолютные, а относительные цифры, соотносимые с мировым уровнем в данный момент.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Удивительно, но спустя почти 30 лет фактически аналогичное положение сложилось и применительно к термину «инновация». Во-первых, он далеко не всем понятен. </w:t>
      </w:r>
      <w:r w:rsidRPr="00542BE4">
        <w:rPr>
          <w:rFonts w:ascii="Times New Roman" w:hAnsi="Times New Roman"/>
          <w:sz w:val="28"/>
          <w:szCs w:val="28"/>
          <w:u w:val="single"/>
          <w:lang w:eastAsia="ru-RU"/>
        </w:rPr>
        <w:t>Недавнее исследование Всероссийского центра изучения общественного мнения</w:t>
      </w:r>
      <w:r w:rsidRPr="00542BE4">
        <w:rPr>
          <w:rFonts w:ascii="Times New Roman" w:hAnsi="Times New Roman"/>
          <w:sz w:val="28"/>
          <w:szCs w:val="28"/>
          <w:lang w:eastAsia="ru-RU"/>
        </w:rPr>
        <w:t xml:space="preserve"> показало, что каждый второй россиянин (53%) затрудняется объяснить, что такое «инновации». По мнению 22% опрошенных, этот термин обозначает любые нововведения; 15% респондентов считают, что это внедрение современных технологий; 6% - что использование достижений науки техники. По 3% определяют инновации как масштабные социальные изменения или называют конкретные факты нововведений; 1% полагает, что это инвестиции в перспективные отрасли экономики.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Что же касается литературных источников, то авторам, пересмотревших свыше 20 книг, выпущенных до 2000 года и относящихся к экономической литературе справочного и энциклопедического характера (например, Большая Советская Энциклопедия, Экономическая энциклопедия, Словари русского языка, Словари иностранных слов, разного рода экономические словари и др.), не удалось в них найти ни одного упоминания термина «инновация». И только в Большом Экономическом словаре (2001 года издания) впервые было дано объяснение этого термина. Правда, в Интернете </w:t>
      </w:r>
      <w:r w:rsidRPr="00542BE4">
        <w:rPr>
          <w:rFonts w:ascii="Times New Roman" w:hAnsi="Times New Roman"/>
          <w:sz w:val="28"/>
          <w:szCs w:val="28"/>
          <w:u w:val="single"/>
          <w:lang w:eastAsia="ru-RU"/>
        </w:rPr>
        <w:t>ссылки на термин «инновация»</w:t>
      </w:r>
      <w:r w:rsidRPr="00542BE4">
        <w:rPr>
          <w:rFonts w:ascii="Times New Roman" w:hAnsi="Times New Roman"/>
          <w:sz w:val="28"/>
          <w:szCs w:val="28"/>
          <w:lang w:eastAsia="ru-RU"/>
        </w:rPr>
        <w:t xml:space="preserve"> встречаются не в пример чаще. Но доступ в Интернет имеют сегодня не более 35% россиян, половина из которой этой тематикой вообще не интересуются.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И хотя в последнее время вышло несколько посвященных инновациям монографий, а т</w:t>
      </w:r>
      <w:r w:rsidR="009564C3" w:rsidRPr="00542BE4">
        <w:rPr>
          <w:rFonts w:ascii="Times New Roman" w:hAnsi="Times New Roman"/>
          <w:sz w:val="28"/>
          <w:szCs w:val="28"/>
          <w:lang w:eastAsia="ru-RU"/>
        </w:rPr>
        <w:t>акже несколько серьёзных статей</w:t>
      </w:r>
      <w:r w:rsidRPr="00542BE4">
        <w:rPr>
          <w:rFonts w:ascii="Times New Roman" w:hAnsi="Times New Roman"/>
          <w:sz w:val="28"/>
          <w:szCs w:val="28"/>
          <w:lang w:eastAsia="ru-RU"/>
        </w:rPr>
        <w:t xml:space="preserve">, положение с однозначностью понимания и толкования термина «инновация» остаётся совершенно неудовлетворительным. В частности, этот термин толкуется и просто как калька с английского “innovation” (нововведение); и как такое нововведение, которое связано с новой техникой или технологией; и как нововведение, обеспечивающее достижение мирового уровня выпускаемой продукции; и как нововведение, достойное патентования; и некоторые другие формулировки.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В результате, инновациями могут называть простую замену старой техники – новой, но тоже отстающей от передового уровня. И отчитываться при этом, как выполнившие план по внедрению инноваций (со всеми вытекающими из этого приятными последствиями – премиями, наградами и т.д.). И подобная практика будет скорее не исключением, а правилом.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Потому, во-первых, что </w:t>
      </w:r>
      <w:r w:rsidRPr="00542BE4">
        <w:rPr>
          <w:rFonts w:ascii="Times New Roman" w:hAnsi="Times New Roman"/>
          <w:b/>
          <w:bCs/>
          <w:sz w:val="28"/>
          <w:szCs w:val="28"/>
          <w:lang w:eastAsia="ru-RU"/>
        </w:rPr>
        <w:t>отсутствуют четкие, однозначные критерии того, что же в действительности является инновацией?</w:t>
      </w:r>
      <w:r w:rsidRPr="00542BE4">
        <w:rPr>
          <w:rFonts w:ascii="Times New Roman" w:hAnsi="Times New Roman"/>
          <w:sz w:val="28"/>
          <w:szCs w:val="28"/>
          <w:lang w:eastAsia="ru-RU"/>
        </w:rPr>
        <w:t xml:space="preserve"> (Положение, очень сходное с временами пятилетки «эффективности и качества», когда устаревшую по мировым меркам продукцию можно было аттестовать на «Знак качества»).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Представляется, поэтому, очевидным: без единого, общепринятого и научно-обоснованного толкования этого термина его применение на практике будет не только не полезным, но и даже вредным (как это оказалось в отношении терминов «качество и эффективность», когда наша гражданская промышленность почти полностью потеряла мировую конкурентоспособность.). Разумеется, это условие является для обеспечения конкурентоспособности необходимым, но недостаточным. </w:t>
      </w:r>
    </w:p>
    <w:p w:rsid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Во-вторых, существует реальная опасность того, что вполне здравая идея инновационной перестройки экономики в конечном итоге окажется сильно смахивающей на блеф. Эта опасность кроется в следующем обстоятельстве. В науке об управлении любыми человеческими коллективами показано: необходимым и достаточным условием достижения успеха в любой работе являются условия, изображенные на рис.1: </w:t>
      </w:r>
    </w:p>
    <w:p w:rsidR="009C4DB7" w:rsidRPr="00542BE4" w:rsidRDefault="00542BE4" w:rsidP="00542BE4">
      <w:pPr>
        <w:widowControl w:val="0"/>
        <w:spacing w:after="0" w:line="336"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2E3DD8">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Условия, необходимые и достаточные для  обеспечения успешности любой  работы " style="width:393.75pt;height:177.75pt;visibility:visible">
            <v:imagedata r:id="rId7" o:title=""/>
          </v:shape>
        </w:pict>
      </w:r>
    </w:p>
    <w:p w:rsidR="00542BE4" w:rsidRDefault="00542BE4" w:rsidP="00542BE4">
      <w:pPr>
        <w:widowControl w:val="0"/>
        <w:spacing w:after="0" w:line="360" w:lineRule="auto"/>
        <w:ind w:firstLine="709"/>
        <w:jc w:val="both"/>
        <w:rPr>
          <w:rFonts w:ascii="Times New Roman" w:hAnsi="Times New Roman"/>
          <w:sz w:val="28"/>
          <w:szCs w:val="28"/>
          <w:lang w:eastAsia="ru-RU"/>
        </w:rPr>
      </w:pP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Можно показать (из-за ограничения объема статьи это здесь не сделано), что необеспечение любого из показанного на рис. 1 условия означает неизбежное НЕ достижение успешности работы.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Приведем два примера.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(1) В </w:t>
      </w:r>
      <w:r w:rsidRPr="00542BE4">
        <w:rPr>
          <w:rFonts w:ascii="Times New Roman" w:hAnsi="Times New Roman"/>
          <w:sz w:val="28"/>
          <w:szCs w:val="28"/>
          <w:u w:val="single"/>
          <w:lang w:eastAsia="ru-RU"/>
        </w:rPr>
        <w:t>Постановлении Правительства РФ от 21 августа 2001 г. № 605</w:t>
      </w:r>
      <w:r w:rsidR="00542BE4">
        <w:rPr>
          <w:rFonts w:ascii="Times New Roman" w:hAnsi="Times New Roman"/>
          <w:sz w:val="28"/>
          <w:szCs w:val="28"/>
          <w:lang w:eastAsia="ru-RU"/>
        </w:rPr>
        <w:t xml:space="preserve"> </w:t>
      </w:r>
      <w:r w:rsidRPr="00542BE4">
        <w:rPr>
          <w:rFonts w:ascii="Times New Roman" w:hAnsi="Times New Roman"/>
          <w:sz w:val="28"/>
          <w:szCs w:val="28"/>
          <w:lang w:eastAsia="ru-RU"/>
        </w:rPr>
        <w:t xml:space="preserve">намечалось в 2005-2006 годах достичь в т.ч. следующих показателей: дополнительный объем производства новой и усовершенствованной высокотехнологичной продукции за счет применения созданных передовых технологий (в ценах 2004 года) - около 10 млрд. рублей; создать 350 патентов на результаты НИР и ОКР; разработать 200 бизнес-планов коммерциализации новых технологий на конкурсной основе (из которых 30 будут успешно реализованы); повысить на 90 млн.руб капитализацию научных организаций и малых инновационных предприятий за счет постановки на баланс объектов интеллектуальной собственности и т.д. Этот период закончился. Что принципиально изменилось в нашей экономике? (Кроме очевидного успеха с «выращиванием» отечественных миллиардеров, по числу которых мы уверенно вышли в мировые лидеры, и «глупостей по капитализации НМА» - ничего). Как была наша экономика ориентированной на экспорт сырья – так такой и осталась, со своими 60% ВВП, обеспечиваемыми этим экспортом. Одним из главных факторов этого неуспеха (а это действительно неуспех, если сравнить его с тем, чего мы планировали достигнуть по большому счёту) является отсутствие в основополагающем документе каких-либо упоминаний о мерах по стимулированию, необходимых для достижения намеченных целей.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(2) Но такой же недостаток присутствует и в другом </w:t>
      </w:r>
      <w:r w:rsidRPr="00542BE4">
        <w:rPr>
          <w:rFonts w:ascii="Times New Roman" w:hAnsi="Times New Roman"/>
          <w:sz w:val="28"/>
          <w:szCs w:val="28"/>
          <w:u w:val="single"/>
          <w:lang w:eastAsia="ru-RU"/>
        </w:rPr>
        <w:t>правительственном Постановлении №613</w:t>
      </w:r>
      <w:r w:rsidRPr="00542BE4">
        <w:rPr>
          <w:rFonts w:ascii="Times New Roman" w:hAnsi="Times New Roman"/>
          <w:sz w:val="28"/>
          <w:szCs w:val="28"/>
          <w:lang w:eastAsia="ru-RU"/>
        </w:rPr>
        <w:t xml:space="preserve"> , где почти на 50 страницах текста, среди тысяч цифр нет ни одной, говорящей о том – как будет стимулироваться достижение к 2012 году хороших самих по себе цифр.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Шокирующим примером современности могут служить </w:t>
      </w:r>
      <w:r w:rsidRPr="00542BE4">
        <w:rPr>
          <w:rFonts w:ascii="Times New Roman" w:hAnsi="Times New Roman"/>
          <w:sz w:val="28"/>
          <w:szCs w:val="28"/>
          <w:u w:val="single"/>
          <w:lang w:eastAsia="ru-RU"/>
        </w:rPr>
        <w:t>факты нашего положения с инновациями по сравнению с другими странами</w:t>
      </w:r>
      <w:r w:rsidRPr="00542BE4">
        <w:rPr>
          <w:rFonts w:ascii="Times New Roman" w:hAnsi="Times New Roman"/>
          <w:sz w:val="28"/>
          <w:szCs w:val="28"/>
          <w:lang w:eastAsia="ru-RU"/>
        </w:rPr>
        <w:t xml:space="preserve">: «...Россия продолжает оставаться в числе наиболее отсталых в технологическом развитии стран. Так по данным Всемирного Экономического Форума (отчет Global Competitiveness Report), Россия с точки зрения технологической готовности к инновациям (Technological readiness) находится на 72-м месте - после Ботсваны и Тринидад и Тобаго. А в рейтинге, определяющим уровень заинтересованности в инновациях и внедрении новых решений (Innovation), Россия находится на 57-м месте – после Барбадоса и Кении».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Одно из заключений, которые можно сделать из всего, сказанного выше: нужно в ходе хорошо организованной научной дискуссии выработать единое толкование термина и определения «инновация». Причём, толкование, отличное от бытового подхода: «инновация – это введение в производство новинок». И от очень неточного словарного толкования : «инновация – это новая техника, технология являющаяся достижением научно-технического прогресса ».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В качестве личного вклада в решение этой проблемы, авторы сформулировали 5 основных ситуаций, каждая из которых связана в той или иной степени с внедряемыми в промышленность новинками в области техники или технологии. И показали, что только в трех из этих ситуаций разумно говорить о действительной инновации. Эти ситуации определяются следующими характеристиками (в качестве условного примера рассматривается машиностроительное предприятие).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Первая ситуация. На предприятии установлено новое производственное оборудование, не только лучшее бывшего там прежде, но и ряд узлов и агрегатов которого являются защищенными объектами патентного права (то есть защищены патентом на изобретение, полезную модель, или промышленный образец). В случае же, если они относятся к охраноспособным объектам не патентного, а информационного права, они, как правило, защищены в режиме коммерческой тайны . Указанное выше оборудование может быть: </w:t>
      </w:r>
    </w:p>
    <w:p w:rsidR="009C4DB7" w:rsidRPr="00542BE4" w:rsidRDefault="009C4DB7" w:rsidP="00542BE4">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приобретено на свободном рынке (по лицензии; на условиях коммерческой концессии; по лизингу и пр); </w:t>
      </w:r>
    </w:p>
    <w:p w:rsidR="009C4DB7" w:rsidRPr="00542BE4" w:rsidRDefault="009C4DB7" w:rsidP="00542BE4">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изготовлено на самом предприятии; </w:t>
      </w:r>
    </w:p>
    <w:p w:rsidR="009C4DB7" w:rsidRPr="00542BE4" w:rsidRDefault="009C4DB7" w:rsidP="00542BE4">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установлено на предприятии в результате комбинации предыдущих условий.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Вторая ситуация. Те же условия, что и в первой ситуации, но установленное оборудование непатентоспособно. Вместе с тем, квалиметрический анализ показал, что это оборудование или выше, или немного ниже по качеству оборудования из первой ситуации (то есть оно соизмеримо с ним по качеству).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Третья ситуация. Та же, что и во второй ситуации, но отличается от неё тем, что качество вновь установленного оборудования значительно ниже, чем в ситуациях первой и второй, но значительно выше, чем было на этом предприятии раньше, до начала модернизации производственного оборудования.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Четвертая ситуация. То же, что и в третьей ситуации, но вновь установленное оборудование незначительно превышает по качеству бывшее там раньше. </w:t>
      </w:r>
    </w:p>
    <w:p w:rsidR="009C4DB7" w:rsidRPr="00542BE4" w:rsidRDefault="009C4DB7" w:rsidP="00542BE4">
      <w:pPr>
        <w:widowControl w:val="0"/>
        <w:spacing w:after="0" w:line="360"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Пятая ситуация. В производственное оборудование на предприятии вносятся технические усовершенствования на уровне, не превышающем уровень рационализаторских предложений.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Из-за понятных ограничений на объём статьи, здесь не приводятся подробные обоснования того, что только три из этих пяти ситуаций могут считаться относящимися к инновациям. А именно – первая, вторая и третья. Что же касается четвертой и пятой ситуаций, то там можно говорить только о нововведениях, но не об инновациях. Изложенное выше позволяет авторам сформулировать своё понимание термина «инновация», в первом приближении (для дальнейшего обсуждения) следующим образом: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bCs/>
          <w:sz w:val="28"/>
          <w:szCs w:val="28"/>
          <w:lang w:eastAsia="ru-RU"/>
        </w:rPr>
        <w:t xml:space="preserve">Инновация – это такой процесс (или результат процесса), в котором: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bCs/>
          <w:sz w:val="28"/>
          <w:szCs w:val="28"/>
          <w:lang w:eastAsia="ru-RU"/>
        </w:rPr>
        <w:t xml:space="preserve">1. используется частично или полностью охраноспособные результаты интеллектуальной деятельности; и/или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bCs/>
          <w:sz w:val="28"/>
          <w:szCs w:val="28"/>
          <w:lang w:eastAsia="ru-RU"/>
        </w:rPr>
        <w:t xml:space="preserve">2. обеспечивается выпуск патентоспособной продукции; и/или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bCs/>
          <w:sz w:val="28"/>
          <w:szCs w:val="28"/>
          <w:lang w:eastAsia="ru-RU"/>
        </w:rPr>
        <w:t xml:space="preserve">3. обеспечивается выпуск товаров и/или услуг, по своему качеству, соответствующих мировому уровню.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Используемые в этом определении термины «патентоспособный, качество, мировой уровень качества» - поясняются ниже. Качество – эта такая обобщённая характеристика объекта (предмета, процесса), которая в совокупности, с учётом всех, проявляющихся в потреблении (эксплуатации, использовании, применении) свойств объекта свидетельствует – хорошо или плохо объект соответствует своему назначению.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Патентоспособная продукция (в том числе - оборудование) - это такая продукция, которая по своему качеству, соответствует мировому уровню, и является охраноспособной в соответствии со </w:t>
      </w:r>
      <w:r w:rsidRPr="00542BE4">
        <w:rPr>
          <w:rFonts w:ascii="Times New Roman" w:hAnsi="Times New Roman"/>
          <w:sz w:val="28"/>
          <w:szCs w:val="28"/>
          <w:u w:val="single"/>
          <w:lang w:eastAsia="ru-RU"/>
        </w:rPr>
        <w:t>ст.1225 ГК РФ</w:t>
      </w:r>
      <w:r w:rsidRPr="00542BE4">
        <w:rPr>
          <w:rFonts w:ascii="Times New Roman" w:hAnsi="Times New Roman"/>
          <w:sz w:val="28"/>
          <w:szCs w:val="28"/>
          <w:lang w:eastAsia="ru-RU"/>
        </w:rPr>
        <w:t xml:space="preserve">.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 xml:space="preserve">Мировой уровень качества – это такая, полученная методами квалиметрии количественная характеристика качества объекта (предмета, процесса), которая в данный период времени, для объектов одного и того же назначения даёт информацию о среднем (для заранее заданного числа лучших в мире объектов) значении показателя их качества. </w:t>
      </w:r>
    </w:p>
    <w:p w:rsidR="009C4DB7" w:rsidRPr="00542BE4" w:rsidRDefault="009C4DB7" w:rsidP="00542BE4">
      <w:pPr>
        <w:widowControl w:val="0"/>
        <w:spacing w:after="0" w:line="336" w:lineRule="auto"/>
        <w:ind w:firstLine="709"/>
        <w:jc w:val="both"/>
        <w:rPr>
          <w:rFonts w:ascii="Times New Roman" w:hAnsi="Times New Roman"/>
          <w:sz w:val="28"/>
          <w:szCs w:val="28"/>
          <w:lang w:eastAsia="ru-RU"/>
        </w:rPr>
      </w:pPr>
      <w:r w:rsidRPr="00542BE4">
        <w:rPr>
          <w:rFonts w:ascii="Times New Roman" w:hAnsi="Times New Roman"/>
          <w:sz w:val="28"/>
          <w:szCs w:val="28"/>
          <w:lang w:eastAsia="ru-RU"/>
        </w:rPr>
        <w:t>Определив цели («инновации»), их необходимо научиться измерять, чтобы из всех возможных альтернатив выбирать значимые и достижимые (с учетом времени и ограниченных ресурсов). Такими измерителями на текущий момент являются: методология квалиметрии и методология оценки стоимости (в т.ч. бизнеса и</w:t>
      </w:r>
      <w:r w:rsidR="009564C3" w:rsidRPr="00542BE4">
        <w:rPr>
          <w:rFonts w:ascii="Times New Roman" w:hAnsi="Times New Roman"/>
          <w:sz w:val="28"/>
          <w:szCs w:val="28"/>
          <w:lang w:eastAsia="ru-RU"/>
        </w:rPr>
        <w:t xml:space="preserve"> интеллектуальной собственности</w:t>
      </w:r>
      <w:r w:rsidRPr="00542BE4">
        <w:rPr>
          <w:rFonts w:ascii="Times New Roman" w:hAnsi="Times New Roman"/>
          <w:sz w:val="28"/>
          <w:szCs w:val="28"/>
          <w:lang w:eastAsia="ru-RU"/>
        </w:rPr>
        <w:t xml:space="preserve">). </w:t>
      </w:r>
    </w:p>
    <w:p w:rsidR="009C4DB7" w:rsidRPr="00542BE4" w:rsidRDefault="00542BE4" w:rsidP="00542BE4">
      <w:pPr>
        <w:pStyle w:val="a3"/>
        <w:widowControl w:val="0"/>
        <w:spacing w:before="0" w:beforeAutospacing="0" w:after="0" w:afterAutospacing="0" w:line="360" w:lineRule="auto"/>
        <w:ind w:left="709"/>
        <w:rPr>
          <w:sz w:val="28"/>
          <w:szCs w:val="28"/>
        </w:rPr>
      </w:pPr>
      <w:r>
        <w:rPr>
          <w:rStyle w:val="a9"/>
          <w:iCs/>
          <w:sz w:val="28"/>
          <w:szCs w:val="28"/>
        </w:rPr>
        <w:br w:type="page"/>
      </w:r>
      <w:r w:rsidR="009564C3" w:rsidRPr="00542BE4">
        <w:rPr>
          <w:rStyle w:val="a9"/>
          <w:iCs/>
          <w:sz w:val="28"/>
          <w:szCs w:val="28"/>
        </w:rPr>
        <w:t>Глава 2</w:t>
      </w:r>
      <w:r w:rsidR="009C4DB7" w:rsidRPr="00542BE4">
        <w:rPr>
          <w:rStyle w:val="a9"/>
          <w:iCs/>
          <w:sz w:val="28"/>
          <w:szCs w:val="28"/>
        </w:rPr>
        <w:t>. Инновационная деятельность и экономическое развитие страны</w:t>
      </w:r>
    </w:p>
    <w:p w:rsidR="00542BE4" w:rsidRDefault="00542BE4" w:rsidP="00542BE4">
      <w:pPr>
        <w:pStyle w:val="a3"/>
        <w:widowControl w:val="0"/>
        <w:spacing w:before="0" w:beforeAutospacing="0" w:after="0" w:afterAutospacing="0" w:line="360" w:lineRule="auto"/>
        <w:ind w:firstLine="709"/>
        <w:jc w:val="both"/>
        <w:rPr>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В современных условиях практическое применение и широкое распространение результатов научно-технической и исследовательской деятельности, оформленных в виде объектов интеллектуальной (преимущественно – промышленной) собственности выступает необходимым фактором экономического развития страны. Актуальность инновационной активности в настоящее время существенно возросла и определяет положение страны на экономической и политической карте мира. Макроэкономическая роль нововведений заключается в изменении характера расширенного воспроизводства, в переводе национального хозяйства на более современную интенсивную модель развития. Отличительные признаки современного конкурентоспособного хозяйствующего субъекта в существенной мере предполагают: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а) активизацию собственных научно-исследовательских работ либо приобретение прав на ключевые для данной отрасли изобретения, ноу-хау и иные научно-технические</w:t>
      </w:r>
      <w:r w:rsidR="00542BE4">
        <w:rPr>
          <w:sz w:val="28"/>
          <w:szCs w:val="28"/>
        </w:rPr>
        <w:t xml:space="preserve"> </w:t>
      </w:r>
      <w:r w:rsidRPr="00542BE4">
        <w:rPr>
          <w:sz w:val="28"/>
          <w:szCs w:val="28"/>
        </w:rPr>
        <w:t xml:space="preserve">достижения;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б) защиту интеллектуальной собственности как нематериального актива предприятия;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в) использование законодательно предусмотренных средств для закрепления исключительных прав на результаты творческой деятельности и интеллектуального труда, воплощенные в конечной продукции.</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Интеллектуальная собственность постепенно, но неотвратимо становится главным стратегическим ресурсом, обеспечивающим конкурентоспособность национальной экономики. Формирующаяся экономика знаний породила новую среду конкуренции, в которой идет борьба за исключительные права на новые идеи и изобретения. Во всем мире непрерывно растут наукоемкость выпускаемой продукции и стоимость технологических разработок. В таких условиях рыночный успех предприятия все больше базируется на новом знании, а интеллектуальная собственность становится главным фактором процветания любой страны мира, а в новых условиях – и скорости преодоления глобального кризиса. Современный кризис носит структурный характер, то есть предполагает серьезное изменение отраслевых пропорций мировой экономики и обновление ее технологической базы.</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Для мировой экономики кризисы есть явления типичные и цикличные, накоплен опыт их преодоления. В 20 веке индустриально развитые страны мира преодолевали последствия масштабных кризисов посредством широкого использования нововведений. Последствия разворачивающегося на наших глазах мирового кризиса, помимо общих негативных эффектов, обладают и региональной спецификой. Так, в случае с отечественной экономикой они усугубляют традиционные, сформировавшиеся исторически структурные диспропорции. Кризисы «лечат» инновациями и нет веских оснований считать, что российская экономика здесь может стать исключением. В противном случае обострится проблема технологического отставания и морального износа материально-технической базы. Новое качество управленческих решений в реальном секторе может быть достигнуто посредством активного использования инновационного потенциала экономики.</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Реализация программ по модернизации российских предприятий, основанных на инновационных достижениях, предполагает создание благоприятных условий для структурных преобразований в сфере коммерциализации научных знаний. Это требует интеграции производителя и прогрессивной научной мысли. Результатом такого союза выступают принципиально новые образцы продукции, обладающие более высокой потребительской ценностью. При этом существенно повышаются затраты на разработку нового продукта и сокращается длительность его жизненного цикла. Но вместе с тем, техническая сложность сделает их на определённый период времени защищёнными от конкуренции со стороны менее инновационно активных или не столь удачливых в научном поиске конкурентов.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В этой связи хотелось бы напомнить о т. н. «парадоксе Питера Друкера», который состоит в его смелой (а потому – не всеми разделяемой) мысли о том, что предпринимательство, основанное на нововведениях, связано с </w:t>
      </w:r>
      <w:r w:rsidRPr="00542BE4">
        <w:rPr>
          <w:i/>
          <w:iCs/>
          <w:sz w:val="28"/>
          <w:szCs w:val="28"/>
        </w:rPr>
        <w:t>меньшим</w:t>
      </w:r>
      <w:r w:rsidRPr="00542BE4">
        <w:rPr>
          <w:sz w:val="28"/>
          <w:szCs w:val="28"/>
        </w:rPr>
        <w:t xml:space="preserve"> (!) риском, чем оптимизация традиционных процессов. По мнению П. Друкера (1909-2005), нет ничего более рискованного, чем оптимизация там, где можно применить нововведение. Такая модель, естественно, подразумевает</w:t>
      </w:r>
      <w:r w:rsidR="00542BE4">
        <w:rPr>
          <w:sz w:val="28"/>
          <w:szCs w:val="28"/>
        </w:rPr>
        <w:t xml:space="preserve"> </w:t>
      </w:r>
      <w:r w:rsidRPr="00542BE4">
        <w:rPr>
          <w:sz w:val="28"/>
          <w:szCs w:val="28"/>
        </w:rPr>
        <w:t>ведение бизнеса в благоприятных со стороны государства и институциональной среды условиях, поощряющих инновационную активность. Деятельность предпринимателей инновационного типа вызывает благотворное оздоровляющее динамическое неравновесие в экономической системе, которое в свою очередь становится определенной гарантией устойчивости экономической системы в современных условиях.</w:t>
      </w:r>
    </w:p>
    <w:p w:rsidR="009C4DB7"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Накануне глобального финансового кризиса, в 2005-2007 годах в мировой экономике сложилась уникальная ситуация: во всех заслуживающих внимания странах наблюдался экономический рост, который во многом поддерживался высоким уровнем кредитования, аномальной доступностью ссудного капитала. Но эпоха доступного кредита, «лёгких денег» обернулась для мировой экономики «кризисом перепотребления» (см. рис. </w:t>
      </w:r>
      <w:r w:rsidR="006D5306" w:rsidRPr="00542BE4">
        <w:rPr>
          <w:sz w:val="28"/>
          <w:szCs w:val="28"/>
        </w:rPr>
        <w:t>2.1</w:t>
      </w:r>
      <w:r w:rsidRPr="00542BE4">
        <w:rPr>
          <w:sz w:val="28"/>
          <w:szCs w:val="28"/>
        </w:rPr>
        <w:t xml:space="preserve">.). </w:t>
      </w:r>
    </w:p>
    <w:p w:rsidR="009C4DB7" w:rsidRPr="00542BE4" w:rsidRDefault="00542BE4" w:rsidP="00542BE4">
      <w:pPr>
        <w:pStyle w:val="a3"/>
        <w:widowControl w:val="0"/>
        <w:spacing w:before="0" w:beforeAutospacing="0" w:after="0" w:afterAutospacing="0" w:line="360" w:lineRule="auto"/>
        <w:ind w:firstLine="709"/>
        <w:jc w:val="both"/>
        <w:rPr>
          <w:sz w:val="28"/>
          <w:szCs w:val="28"/>
        </w:rPr>
      </w:pPr>
      <w:r>
        <w:rPr>
          <w:sz w:val="28"/>
          <w:szCs w:val="28"/>
        </w:rPr>
        <w:br w:type="page"/>
      </w:r>
      <w:r w:rsidR="002E3DD8">
        <w:rPr>
          <w:noProof/>
          <w:sz w:val="28"/>
          <w:szCs w:val="28"/>
        </w:rPr>
        <w:pict>
          <v:shape id="Рисунок 3" o:spid="_x0000_i1026" type="#_x0000_t75" alt="http://www.mirec.ru/fileserver/2009-09/2009-09_grishin1.jpg" style="width:398.25pt;height:6in;visibility:visible">
            <v:imagedata r:id="rId8" o:title=""/>
          </v:shape>
        </w:pic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bCs/>
          <w:sz w:val="28"/>
          <w:szCs w:val="28"/>
        </w:rPr>
        <w:t xml:space="preserve">Рисунок </w:t>
      </w:r>
      <w:r w:rsidR="006D5306" w:rsidRPr="00542BE4">
        <w:rPr>
          <w:bCs/>
          <w:sz w:val="28"/>
          <w:szCs w:val="28"/>
        </w:rPr>
        <w:t>2.</w:t>
      </w:r>
      <w:r w:rsidRPr="00542BE4">
        <w:rPr>
          <w:bCs/>
          <w:sz w:val="28"/>
          <w:szCs w:val="28"/>
        </w:rPr>
        <w:t>1 – Механизм глобального «кризиса перепотребления»</w:t>
      </w:r>
      <w:r w:rsidR="00542BE4" w:rsidRPr="00542BE4">
        <w:rPr>
          <w:bCs/>
          <w:sz w:val="28"/>
          <w:szCs w:val="28"/>
        </w:rPr>
        <w:t xml:space="preserve"> </w:t>
      </w:r>
      <w:r w:rsidRPr="00542BE4">
        <w:rPr>
          <w:bCs/>
          <w:sz w:val="28"/>
          <w:szCs w:val="28"/>
        </w:rPr>
        <w:t>(«рецессионная петля» мировой экономики)</w:t>
      </w:r>
    </w:p>
    <w:p w:rsidR="00542BE4" w:rsidRDefault="00542BE4" w:rsidP="00542BE4">
      <w:pPr>
        <w:pStyle w:val="a3"/>
        <w:widowControl w:val="0"/>
        <w:spacing w:before="0" w:beforeAutospacing="0" w:after="0" w:afterAutospacing="0" w:line="360" w:lineRule="auto"/>
        <w:ind w:firstLine="709"/>
        <w:jc w:val="both"/>
        <w:rPr>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Таким образом, суть произошедших сегодня изменений в мировой экономике можно охарактеризовать как коррекцию темпов экономического роста в сторону большего консерватизма и осторожность в ожиданиях конечных результатов деятельности. Период ускоренного экономического роста закончился для мировой экономики возвратом к </w:t>
      </w:r>
      <w:r w:rsidRPr="00542BE4">
        <w:rPr>
          <w:i/>
          <w:iCs/>
          <w:sz w:val="28"/>
          <w:szCs w:val="28"/>
        </w:rPr>
        <w:t>нормальным</w:t>
      </w:r>
      <w:r w:rsidRPr="00542BE4">
        <w:rPr>
          <w:sz w:val="28"/>
          <w:szCs w:val="28"/>
        </w:rPr>
        <w:t xml:space="preserve"> условиям развития, которые, возможно, придадут посткризисному росту большую устойчивость в противовес имевшему место ранее динамизму. В случае с российской экономикой это означает, что период противодействия кризису (как чрезвычайному происшествию) завершён, а на повестке дня актуален новый вопрос – жизнь и работа в новых экономических условиях, для которых будут характерны более низкие значения как микро- , так и макроэкономических показателей.</w:t>
      </w:r>
    </w:p>
    <w:p w:rsidR="00542BE4" w:rsidRDefault="00542BE4" w:rsidP="00542BE4">
      <w:pPr>
        <w:pStyle w:val="a3"/>
        <w:widowControl w:val="0"/>
        <w:spacing w:before="0" w:beforeAutospacing="0" w:after="0" w:afterAutospacing="0" w:line="360" w:lineRule="auto"/>
        <w:ind w:firstLine="709"/>
        <w:jc w:val="both"/>
        <w:rPr>
          <w:rStyle w:val="a9"/>
          <w:iCs/>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rStyle w:val="a9"/>
          <w:iCs/>
          <w:sz w:val="28"/>
          <w:szCs w:val="28"/>
        </w:rPr>
        <w:t>2</w:t>
      </w:r>
      <w:r w:rsidR="006D5306" w:rsidRPr="00542BE4">
        <w:rPr>
          <w:rStyle w:val="a9"/>
          <w:iCs/>
          <w:sz w:val="28"/>
          <w:szCs w:val="28"/>
        </w:rPr>
        <w:t>.1</w:t>
      </w:r>
      <w:r w:rsidRPr="00542BE4">
        <w:rPr>
          <w:rStyle w:val="a9"/>
          <w:iCs/>
          <w:sz w:val="28"/>
          <w:szCs w:val="28"/>
        </w:rPr>
        <w:t xml:space="preserve"> Структурные характеристики инновационного процесса</w:t>
      </w:r>
    </w:p>
    <w:p w:rsidR="00542BE4" w:rsidRDefault="00542BE4" w:rsidP="00542BE4">
      <w:pPr>
        <w:pStyle w:val="a3"/>
        <w:widowControl w:val="0"/>
        <w:spacing w:before="0" w:beforeAutospacing="0" w:after="0" w:afterAutospacing="0" w:line="360" w:lineRule="auto"/>
        <w:ind w:firstLine="709"/>
        <w:jc w:val="both"/>
        <w:rPr>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Инновационный процесс со структурной точки зрения представляет собой комплекс последовательно взаимосвязанных действий по созданию, освоению и распространению инноваций. Инновационный процесс предполагает эволюционное изменение состояния инновационного продукта, его превращение из идеи в товар, а также и дальнейшую рыночную судьбу нововведения. В рамках инновационного процесса принято выделять три укрупнённые стадии: 1) подготовительная стадия;</w:t>
      </w:r>
      <w:r w:rsidR="00542BE4">
        <w:rPr>
          <w:sz w:val="28"/>
          <w:szCs w:val="28"/>
        </w:rPr>
        <w:t xml:space="preserve"> </w:t>
      </w:r>
      <w:r w:rsidRPr="00542BE4">
        <w:rPr>
          <w:sz w:val="28"/>
          <w:szCs w:val="28"/>
        </w:rPr>
        <w:t xml:space="preserve">2) стадия промышленного производства; 3) стадия коммерциализации нововведения. Каждая из выделенных стадий инновационного процесса сама представляет сложный, многоэтапный процесс с широким набором характерных признаков. Так, подготовительная стадия сформирована из этапов, отражающих развитие научного знания, изучение общественных потребностей в нововведении, ресурсное обеспечение инновационной деятельности предприятия (в том числе и финансовое). К числу основных этапов подготовительной стадии инновационного процесса относят: фундаментальные поисковые научные исследования; прикладные научные исследования; опытно-конструкторские работы; экспериментальное освоение инновации; маркетинг инновационного продукта; организационную подготовку промышленного производства инновационного продукта.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Фундаментальные поисковые научные исследования проводятся в форме теоретической и экспериментальной деятельности, осуществляемой в целях: а) познания закономерностей строения, функционирования, развития природы, общества, организма человека, техники; б) раскрытия новых связей между явлениями; в) открытия новых принципов создания продукции и обоснования прогрессивной технологии. Роль науки на данном этапе инновационного процесса заключена в генерировании идей. Результатами этапа фундаментальных поисковых научных исследований выступают: новые знания, теории, концепции, качественно обновляющие информационную базу науки; научно-технические идеи о путях материализации теоретических знаний; выявление новых свойств материалов и химических соединений. Коэффициент полезного действия у фундаментальных поисковых научных исследований сравнительно невысок. Лишь около 10 % идей принимаются к дальнейшей разработке. Но именно они и дают толчок научно техническому прогрессу. Цена ошибки на этапе фундаментальных поисковых научных исследований невелика, а, следовательно, научный риск оправдан с экономической точки зрения.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Прикладные научные исследования представляют собой деятельность по обоснованию практического применения новых научных знаний. Их результатами выступают научно-технические рекомендации, доказывающие возможность материализации идей и открытий. Опытно-конструкторские работы – есть деятельность по научно-информационному и нормативно-техническому обеспечению процесса решения конкретных инновационных задач (новый продукт, оборудование, технология, метод управления). В состав опытно-конструкторских работ входят: а) конструкторские работы (разработка конфигурации, конструкции инженерного объекта или технической системы); б) проектные работы</w:t>
      </w:r>
      <w:r w:rsidR="00542BE4">
        <w:rPr>
          <w:sz w:val="28"/>
          <w:szCs w:val="28"/>
        </w:rPr>
        <w:t xml:space="preserve"> </w:t>
      </w:r>
      <w:r w:rsidRPr="00542BE4">
        <w:rPr>
          <w:sz w:val="28"/>
          <w:szCs w:val="28"/>
        </w:rPr>
        <w:t>(разработка концепции графического решения нового объекта); в) технологические работы (разработка способов соединения производственных процессов с человеческим фактором для создания целостной социально-экономической системы, производящей полезный результат в виде инновационного продукта). Экспериментальное освоение инноваций представляет собой деятельность, основанную на результатах опытно-конструкторских работ и направленную на изготовление экспериментальных образцов продукции или отработку перспективной технологии на опытной научно-производственной базе. В рамках экспериментального освоения инноваций проводятся и пробные испытания инновационного продукта, а именно:</w:t>
      </w:r>
      <w:r w:rsidR="00542BE4">
        <w:rPr>
          <w:sz w:val="28"/>
          <w:szCs w:val="28"/>
        </w:rPr>
        <w:t xml:space="preserve"> </w:t>
      </w:r>
      <w:r w:rsidRPr="00542BE4">
        <w:rPr>
          <w:sz w:val="28"/>
          <w:szCs w:val="28"/>
        </w:rPr>
        <w:t>наработка на отказ;</w:t>
      </w:r>
      <w:r w:rsidR="00542BE4">
        <w:rPr>
          <w:sz w:val="28"/>
          <w:szCs w:val="28"/>
        </w:rPr>
        <w:t xml:space="preserve"> </w:t>
      </w:r>
      <w:r w:rsidRPr="00542BE4">
        <w:rPr>
          <w:sz w:val="28"/>
          <w:szCs w:val="28"/>
        </w:rPr>
        <w:t>анализ износа в разных режимах эксплуатации; поиск предела производительности оборудования. Среди результатов этапа экспериментального освоения инноваций выделяются следующие: с одной стороны, практическое доказательство применимости новшества в виде опытного инновационного образца, прошедшего проверку экспериментом; с другой стороны, уточнение неценовых параметров конкурентоспособности инновационного продукта (надёжность, скорость, функциональность и прочие технические характеристики).</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Значение интеллектуальной собственности в управлении инновационным процессом носит определяющий для его итогов характер. Интеллектуальная собственность может быть рассмотрена и как результат инновационной деятельности, и как предпосылка ее дальнейшего продолжения. Конкретная роль интеллектуальной собственности зависит от содержания работ на определенной стадии инновационного процесса, а, следовательно, она тесно связана со структурой инновационного процесса и характеристиками его этапов. Практически каждый этап инновационного процесса может быть закончен получением своего, конкретного вида интеллектуальной собственности, который, в дальнейшем, на следующих стадиях и этапах, дополняется и преобразуется. Причем, чем ближе этап инновационного процесса находится к потребителю инновационного продукта, тем более определенный и утилитарный характер носит вид интеллектуальной собственности.</w:t>
      </w:r>
    </w:p>
    <w:p w:rsidR="009C4DB7"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Так, если первый этап подготовительной стадии инновационного процесса «Проведение фундаментальных и поисковых научных исследований» желательно закончить научным открытием (хотя это – программа-максимум), то завершающие этапы стадии коммерциализации нововведения предполагают регистрацию товарных марок, брэндинг инновационного продукта и оформление лицензионных договоров на объекты интеллектуальной собственности, имеющие отношение к конечному продукту (см. рис. 2.</w:t>
      </w:r>
      <w:r w:rsidR="006D5306" w:rsidRPr="00542BE4">
        <w:rPr>
          <w:sz w:val="28"/>
          <w:szCs w:val="28"/>
        </w:rPr>
        <w:t>2</w:t>
      </w:r>
      <w:r w:rsidRPr="00542BE4">
        <w:rPr>
          <w:sz w:val="28"/>
          <w:szCs w:val="28"/>
        </w:rPr>
        <w:t xml:space="preserve">). Для промежуточных этапов инновационного процесса установлены следующие виды интеллектуальной собственности: для этапа прикладных исследований – изобретение; для этапа опытно-конструкторских работ – промышленная модель; для этапа экспериментального освоения инновации – промышленный образец; для этапа маркетинга инновационного продукта – товарный знак или знак обслуживания (действует в отношении услуги); для этапа опытного производства – ноу-хау; для стадии промышленного производства – рационализаторское предложение. </w:t>
      </w:r>
    </w:p>
    <w:p w:rsidR="00542BE4" w:rsidRPr="00542BE4" w:rsidRDefault="00542BE4" w:rsidP="00542BE4">
      <w:pPr>
        <w:pStyle w:val="a3"/>
        <w:widowControl w:val="0"/>
        <w:spacing w:before="0" w:beforeAutospacing="0" w:after="0" w:afterAutospacing="0" w:line="360" w:lineRule="auto"/>
        <w:ind w:firstLine="709"/>
        <w:jc w:val="both"/>
        <w:rPr>
          <w:sz w:val="28"/>
          <w:szCs w:val="28"/>
        </w:rPr>
      </w:pPr>
    </w:p>
    <w:p w:rsidR="009C4DB7" w:rsidRPr="00542BE4" w:rsidRDefault="002E3DD8" w:rsidP="00542BE4">
      <w:pPr>
        <w:pStyle w:val="a3"/>
        <w:widowControl w:val="0"/>
        <w:spacing w:before="0" w:beforeAutospacing="0" w:after="0" w:afterAutospacing="0" w:line="360" w:lineRule="auto"/>
        <w:ind w:firstLine="709"/>
        <w:jc w:val="both"/>
        <w:rPr>
          <w:sz w:val="28"/>
          <w:szCs w:val="28"/>
        </w:rPr>
      </w:pPr>
      <w:r>
        <w:rPr>
          <w:noProof/>
          <w:sz w:val="28"/>
          <w:szCs w:val="28"/>
        </w:rPr>
        <w:pict>
          <v:shape id="Рисунок 4" o:spid="_x0000_i1027" type="#_x0000_t75" alt="http://www.mirec.ru/fileserver/2009-09/2009-09_grishin2.jpg" style="width:336.75pt;height:228pt;visibility:visible">
            <v:imagedata r:id="rId9" o:title=""/>
          </v:shape>
        </w:pic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bCs/>
          <w:sz w:val="28"/>
          <w:szCs w:val="28"/>
        </w:rPr>
        <w:t>Рисунок 2</w:t>
      </w:r>
      <w:r w:rsidR="006D5306" w:rsidRPr="00542BE4">
        <w:rPr>
          <w:bCs/>
          <w:sz w:val="28"/>
          <w:szCs w:val="28"/>
        </w:rPr>
        <w:t>.2</w:t>
      </w:r>
      <w:r w:rsidRPr="00542BE4">
        <w:rPr>
          <w:bCs/>
          <w:sz w:val="28"/>
          <w:szCs w:val="28"/>
        </w:rPr>
        <w:t xml:space="preserve"> – Распределение результатов интеллектуальной деятельности по стадиям инновационного процесса</w:t>
      </w:r>
    </w:p>
    <w:p w:rsidR="00542BE4" w:rsidRDefault="00542BE4" w:rsidP="00542BE4">
      <w:pPr>
        <w:pStyle w:val="a3"/>
        <w:widowControl w:val="0"/>
        <w:spacing w:before="0" w:beforeAutospacing="0" w:after="0" w:afterAutospacing="0" w:line="360" w:lineRule="auto"/>
        <w:ind w:firstLine="709"/>
        <w:jc w:val="both"/>
        <w:rPr>
          <w:sz w:val="28"/>
          <w:szCs w:val="28"/>
        </w:rPr>
      </w:pPr>
    </w:p>
    <w:p w:rsidR="0001105C"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Приведенный перечень объектов интеллектуальной собственности можно рассматривать и как форму закрепления авторства на результаты научно-технической деятельности, что повысит правовую защищенность главного действующего лица и ключевого участника инновационного процесса – творчески раскрепощенной и экономически мотивированной личности. </w:t>
      </w:r>
    </w:p>
    <w:p w:rsidR="009C4DB7" w:rsidRPr="00542BE4" w:rsidRDefault="0001105C" w:rsidP="0001105C">
      <w:pPr>
        <w:pStyle w:val="a3"/>
        <w:widowControl w:val="0"/>
        <w:spacing w:before="0" w:beforeAutospacing="0" w:after="0" w:afterAutospacing="0" w:line="360" w:lineRule="auto"/>
        <w:ind w:left="709"/>
        <w:rPr>
          <w:sz w:val="28"/>
          <w:szCs w:val="28"/>
        </w:rPr>
      </w:pPr>
      <w:r>
        <w:rPr>
          <w:sz w:val="28"/>
          <w:szCs w:val="28"/>
        </w:rPr>
        <w:br w:type="page"/>
      </w:r>
      <w:r w:rsidR="006D5306" w:rsidRPr="00542BE4">
        <w:rPr>
          <w:rStyle w:val="a9"/>
          <w:iCs/>
          <w:sz w:val="28"/>
          <w:szCs w:val="28"/>
        </w:rPr>
        <w:t>2.2</w:t>
      </w:r>
      <w:r w:rsidR="009C4DB7" w:rsidRPr="00542BE4">
        <w:rPr>
          <w:rStyle w:val="a9"/>
          <w:iCs/>
          <w:sz w:val="28"/>
          <w:szCs w:val="28"/>
        </w:rPr>
        <w:t xml:space="preserve"> Правовая защита</w:t>
      </w:r>
      <w:r w:rsidR="00542BE4">
        <w:rPr>
          <w:rStyle w:val="a9"/>
          <w:iCs/>
          <w:sz w:val="28"/>
          <w:szCs w:val="28"/>
        </w:rPr>
        <w:t xml:space="preserve"> </w:t>
      </w:r>
      <w:r w:rsidR="009C4DB7" w:rsidRPr="00542BE4">
        <w:rPr>
          <w:rStyle w:val="a9"/>
          <w:iCs/>
          <w:sz w:val="28"/>
          <w:szCs w:val="28"/>
        </w:rPr>
        <w:t>интеллектуальной (промышленной) собственности в современных условиях</w:t>
      </w:r>
    </w:p>
    <w:p w:rsidR="0001105C" w:rsidRDefault="0001105C" w:rsidP="00542BE4">
      <w:pPr>
        <w:pStyle w:val="a3"/>
        <w:widowControl w:val="0"/>
        <w:spacing w:before="0" w:beforeAutospacing="0" w:after="0" w:afterAutospacing="0" w:line="360" w:lineRule="auto"/>
        <w:ind w:firstLine="709"/>
        <w:jc w:val="both"/>
        <w:rPr>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Современные экономические условия, одно из</w:t>
      </w:r>
      <w:r w:rsidR="00542BE4">
        <w:rPr>
          <w:sz w:val="28"/>
          <w:szCs w:val="28"/>
        </w:rPr>
        <w:t xml:space="preserve"> </w:t>
      </w:r>
      <w:r w:rsidRPr="00542BE4">
        <w:rPr>
          <w:sz w:val="28"/>
          <w:szCs w:val="28"/>
        </w:rPr>
        <w:t>которых – превращение научно-технических разработок в товар, объективно требуют гарантировать разработчикам новой техники и готовой продукции возможность реально распоряжаться достигнутыми результатами интеллектуальной деятельности. Лицу, своим творческим трудом создавшему для общества новое техническое средство, предложившему новое техническое или конструкторское решение, гарантируется возможность извлечения выгоды из монопольного владения им в пределах установленного законом срока, после истечения которого оно поступает во всеобщее пользование. Проблема экономически эффективного и общественно полезного применения результатов инновационной деятельности в современных условиях, помимо материализации интеллектуальной собственности через воплощение в товаре или услуге, тесно сопрягается с вопросами правовой защиты интересов разработчиков нововведений. Во многих странах мира, в том числе и в нашей, сложилась патентная форма охраны изобретений и ряда иных объектов интеллектуальной собственности.</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С позиций непосредственного влияния на темпы, масштабы и характер развития национальной экономики, на характеристики экономического роста в стране из общего числа результатов научно-технической и творческой деятельности наибольшего внимания заслуживают объекты промышленной собственности, а точнее – объекты патентного права. Именно они, при практическом применении, способны качественно преобразить материально-техническую базу национальной экономики, модернизировать ее аппаратное обеспечение и повысить потребительские свойства конечного продукта.</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Состав объектов патентного права несколько уже, нежели состав результатов интеллектуальной деятельности в промышленности. В него входят: изобретения, полезные модели, промышленные образцы, а также связанные с их практическим осуществлением ноу-хау или секреты производства. Объектами патентных прав являются результаты интеллектуальной деятельности в научно-технической сфере, отвечающие установленным Гражданским кодексом Российской Федерации требованиям к изобретениям и полезным моделям, и результаты интеллектуальной деятельности в сфере художественного конструирования, отвечающие установленным требованиям к промышленным образцам. Не могут быть объектами патентных прав: способы клонирования человека; способы модификации генетической целостности клеток зародышевой линии человека; использование человеческих эмбрионов в промышленных и коммерческих целях; иные решения, противоречащие общественным интересам, принципам гуманности и морали.</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Изобретению предоставляется правовая охрана, если оно: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1) является новым, т.е. не известно из уровня техники;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2) имеет изобретательский уровень, т.е. для специалиста оно явным образом не следует из уровня техники, который</w:t>
      </w:r>
      <w:r w:rsidR="00542BE4">
        <w:rPr>
          <w:sz w:val="28"/>
          <w:szCs w:val="28"/>
        </w:rPr>
        <w:t xml:space="preserve"> </w:t>
      </w:r>
      <w:r w:rsidRPr="00542BE4">
        <w:rPr>
          <w:sz w:val="28"/>
          <w:szCs w:val="28"/>
        </w:rPr>
        <w:t xml:space="preserve">включает любые сведения, ставшие общедоступными в мире до даты приоритета изобретения;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3) промышленно применимо, т.е. может быть использовано в промышленности, сельском хозяйстве, здравоохранении, других отраслях экономики или в социальной сфере.</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В качестве полезной модели охраняется техническое решение, относящееся к устройству. Условиями предоставления правовой охраны полезной модели выступают: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1) новизна, предполагающая, что совокупность ее существенных признаков не известна из уровня техники, который включает опубликованные в мире сведения о средствах того же назначения, что и заявленная полезная модель, и сведения об их применении в Российской Федерации, если такие сведения стали общедоступными до даты приоритета полезной модели; </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2) промышленная применимость.</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 Промышленному образцу предоставляется правовая охрана, если по своим существенным признакам он является новым и оригинальным. 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 Промышленный образец является новым, если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не известна из сведений, ставших общедоступными в мире до даты приоритета промышленного образца. Промышленный образец является оригинальным, если его существенные признаки обусловлены творческим характером особенностей изделия.</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В условиях модернизации национальной экономики и форсированного инновационного развития особую актуальность приобретают вопросы регулирования отношений по поводу секретов производства или ноу-хау. Согласно ст. 1465 Гражданского кодекса Российской Федерации секретом производства, или ноу-хау, признаются сведения любого характера (производственные, технические, экономические, организационные и т.п.), в том числе</w:t>
      </w:r>
      <w:r w:rsidR="00542BE4">
        <w:rPr>
          <w:sz w:val="28"/>
          <w:szCs w:val="28"/>
        </w:rPr>
        <w:t xml:space="preserve"> </w:t>
      </w:r>
      <w:r w:rsidRPr="00542BE4">
        <w:rPr>
          <w:sz w:val="28"/>
          <w:szCs w:val="28"/>
        </w:rPr>
        <w:t>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Обладателю секрета производства принадлежит исключительное право использования его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 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Нацеленность национальной экономики на инновационный путь развития в значительной мере определяет значимость такого результата интеллектуальной деятельности как рационализаторские предложения. Они не обладают признаками патентоспособности, но, наряду с изобретениями и полезными моделями, играют большую роль в совершенствовании применяемой техники и технологий, хотя и не обладают при этом широкими возможностями патентной защиты. Рационализаторские предложения являются самым массовым объектом технического творчества. С их помощью вносятся усовершенствования в уже известные технические решения, осуществляется модернизация действующего оборудования и его приспособление к конкретным условиям производства, устраняются допущенные ранее отдельные ошибки конструкторов и проектировщиков. Согласно статистической информации суммарный экономический эффект рационализаторских предложений почти в два раза превосходит результативность изобретений</w:t>
      </w:r>
    </w:p>
    <w:p w:rsidR="009C4DB7"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Рационализаторское предложение есть техническое, организационное или управленческое предложение, являющееся новым и полезным для данного предприятия. К отличительным признакам рацпредложения относятся: конкретность; новизна; полезность. Конкретность предложения, вносимого в качестве рационализаторского, должно не просто ставить задачу, а раскрывать средства её решения. Рационализатор в своём предложении должен дать конкретные указания относительно того, что и как нужно сделать, чтобы получить желаемый результат. Решение задачи может обеспечиваться техническими, организационными и управленческими средствами либо их сочетанием. На рис. </w:t>
      </w:r>
      <w:r w:rsidR="006D5306" w:rsidRPr="00542BE4">
        <w:rPr>
          <w:sz w:val="28"/>
          <w:szCs w:val="28"/>
        </w:rPr>
        <w:t>2.</w:t>
      </w:r>
      <w:r w:rsidRPr="00542BE4">
        <w:rPr>
          <w:sz w:val="28"/>
          <w:szCs w:val="28"/>
        </w:rPr>
        <w:t>3 представлены сравнительные характеристики вышеуказанных результатов интеллектуальной деятельности в научно-технической сфере.</w:t>
      </w:r>
    </w:p>
    <w:p w:rsidR="009C4DB7" w:rsidRPr="00542BE4" w:rsidRDefault="002E3DD8" w:rsidP="00542BE4">
      <w:pPr>
        <w:pStyle w:val="a3"/>
        <w:widowControl w:val="0"/>
        <w:spacing w:before="0" w:beforeAutospacing="0" w:after="0" w:afterAutospacing="0" w:line="360" w:lineRule="auto"/>
        <w:ind w:firstLine="709"/>
        <w:jc w:val="both"/>
        <w:rPr>
          <w:sz w:val="28"/>
          <w:szCs w:val="28"/>
        </w:rPr>
      </w:pPr>
      <w:r>
        <w:rPr>
          <w:noProof/>
          <w:sz w:val="28"/>
          <w:szCs w:val="28"/>
        </w:rPr>
        <w:pict>
          <v:shape id="Рисунок 5" o:spid="_x0000_i1028" type="#_x0000_t75" alt="http://www.mirec.ru/fileserver/2009-09/2009-09_grishin3.jpg" style="width:352.5pt;height:222.75pt;visibility:visible">
            <v:imagedata r:id="rId10" o:title=""/>
          </v:shape>
        </w:pict>
      </w:r>
    </w:p>
    <w:p w:rsidR="009C4DB7" w:rsidRPr="0001105C" w:rsidRDefault="009C4DB7" w:rsidP="00542BE4">
      <w:pPr>
        <w:pStyle w:val="a3"/>
        <w:widowControl w:val="0"/>
        <w:spacing w:before="0" w:beforeAutospacing="0" w:after="0" w:afterAutospacing="0" w:line="360" w:lineRule="auto"/>
        <w:ind w:firstLine="709"/>
        <w:jc w:val="both"/>
        <w:rPr>
          <w:sz w:val="28"/>
          <w:szCs w:val="28"/>
        </w:rPr>
      </w:pPr>
      <w:r w:rsidRPr="0001105C">
        <w:rPr>
          <w:bCs/>
          <w:sz w:val="28"/>
          <w:szCs w:val="28"/>
        </w:rPr>
        <w:t xml:space="preserve">Рисунок </w:t>
      </w:r>
      <w:r w:rsidR="006D5306" w:rsidRPr="0001105C">
        <w:rPr>
          <w:bCs/>
          <w:sz w:val="28"/>
          <w:szCs w:val="28"/>
        </w:rPr>
        <w:t>2.</w:t>
      </w:r>
      <w:r w:rsidRPr="0001105C">
        <w:rPr>
          <w:bCs/>
          <w:sz w:val="28"/>
          <w:szCs w:val="28"/>
        </w:rPr>
        <w:t>3 – Признаки некоторых результатов интеллектуальной деятельности</w:t>
      </w:r>
    </w:p>
    <w:p w:rsidR="0001105C" w:rsidRDefault="0001105C" w:rsidP="00542BE4">
      <w:pPr>
        <w:pStyle w:val="a3"/>
        <w:widowControl w:val="0"/>
        <w:spacing w:before="0" w:beforeAutospacing="0" w:after="0" w:afterAutospacing="0" w:line="360" w:lineRule="auto"/>
        <w:ind w:firstLine="709"/>
        <w:jc w:val="both"/>
        <w:rPr>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В состав интеллектуальной собственности наряду с объектами авторских и патентных прав входят средства индивидуализации продукции и юридических лиц в виде фирменного наименования, товарного знака, знака обслуживания, места происхождения продукции. Значимость данного вида интеллектуальной собственности год от года играет все большую роль в рыночном успехе современного предприятия, влияя на основные характеристики потребительского выбора, на формирование вкусов и предпочтений субъектов рыночного спроса. Средства индивидуализации сегодня становятся важным активом многих компаний и фирм, а соответственно – и объектом конкурентной борьбы, требующим всесторонней защиты.</w:t>
      </w: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Одним из распространенных средств индивидуализации является товарный знак (для сервисных организаций – знак обслуживания). Его сущность и практика использования неразрывно связана с понятием марки или брэнда, выступающим как особый символ ответственности производителя или продавца продукции. Стремление зарегистрировать марку (кроме престижа) имеет и экономическую основу: марочные товары стоят примерно на 20% дороже, чем не марочные. Статистика развитых стран свидетельствует, что за последние тридцать лет доля не марочных товаров на потребительском рынке сократилась с 30% до 5% и продолжает снижаться, стремясь к нулю. Марка имеет свою стоимость, является нематериальным активом правообладателя. В ряде случаев стоимость марки сопоставима с величиной годового объема продаж компании, что имеет место</w:t>
      </w:r>
      <w:r w:rsidR="00542BE4">
        <w:rPr>
          <w:sz w:val="28"/>
          <w:szCs w:val="28"/>
        </w:rPr>
        <w:t xml:space="preserve"> </w:t>
      </w:r>
      <w:r w:rsidRPr="00542BE4">
        <w:rPr>
          <w:sz w:val="28"/>
          <w:szCs w:val="28"/>
        </w:rPr>
        <w:t>у крупных транснациональных компаний, производящих потребительские товары для всего мира и регулярно проводящих глобальные рекламные кампании, которые увеличивают стоимость брэнда. Таким образом, процесс повышения стоимости начинает носить самоподдерживающий характер: престиж марки требует активной и постоянной коммерческой пропаганды, которая повышает ее стоимость как актива.</w:t>
      </w:r>
    </w:p>
    <w:p w:rsidR="009C4DB7"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Сложившаяся практика хозяйственного оборота результатов интеллектуальной деятельности в форме, как объектов промышленной собственности, так и средств индивидуализации продукции предполагает, что владелец интеллектуальной собственности может распорядиться принадлежащим ему исключительным правом любым не противоречащим закону и существу такого исключительного права способом. В числе возможных вариантов распоряжения: во-первых, его передача другому лицу по договору об отчуждении исключительного права; во-вторых, предоставление другому лицу права использования соответствующих результатов интеллектуальной деятельности или средства индивидуализации в установленных лицензионным договором пределах. Владельцу патента на объекты промышленной собственности принадлежит исключительное право на использование охраняемых патентом результатов научно-технической деятельности: изобретений, полезных моделей, промышленных образцов. Указанное право включает также возможность запретить использование данных объектов патентного права другим лицам. Использование результатов интеллектуального труда данного типа предполагает введение в хозяйственный оборот продукта, созданного с применением изобретения, полезной модели или промышленного образца, а также применение способа, охраняемого патентом на изобретение. Введение в хозяйственный оборот охватывает ряд действий, представленных на рисунке</w:t>
      </w:r>
      <w:r w:rsidR="00542BE4">
        <w:rPr>
          <w:sz w:val="28"/>
          <w:szCs w:val="28"/>
        </w:rPr>
        <w:t xml:space="preserve"> </w:t>
      </w:r>
      <w:r w:rsidR="006D5306" w:rsidRPr="00542BE4">
        <w:rPr>
          <w:sz w:val="28"/>
          <w:szCs w:val="28"/>
        </w:rPr>
        <w:t>2.</w:t>
      </w:r>
      <w:r w:rsidRPr="00542BE4">
        <w:rPr>
          <w:sz w:val="28"/>
          <w:szCs w:val="28"/>
        </w:rPr>
        <w:t>4.</w:t>
      </w:r>
    </w:p>
    <w:p w:rsidR="0001105C" w:rsidRPr="00542BE4" w:rsidRDefault="0001105C" w:rsidP="00542BE4">
      <w:pPr>
        <w:pStyle w:val="a3"/>
        <w:widowControl w:val="0"/>
        <w:spacing w:before="0" w:beforeAutospacing="0" w:after="0" w:afterAutospacing="0" w:line="360" w:lineRule="auto"/>
        <w:ind w:firstLine="709"/>
        <w:jc w:val="both"/>
        <w:rPr>
          <w:sz w:val="28"/>
          <w:szCs w:val="28"/>
        </w:rPr>
      </w:pPr>
    </w:p>
    <w:p w:rsidR="009C4DB7" w:rsidRPr="00542BE4" w:rsidRDefault="002E3DD8" w:rsidP="00542BE4">
      <w:pPr>
        <w:pStyle w:val="a3"/>
        <w:widowControl w:val="0"/>
        <w:spacing w:before="0" w:beforeAutospacing="0" w:after="0" w:afterAutospacing="0" w:line="360" w:lineRule="auto"/>
        <w:ind w:firstLine="709"/>
        <w:jc w:val="both"/>
        <w:rPr>
          <w:sz w:val="28"/>
          <w:szCs w:val="28"/>
        </w:rPr>
      </w:pPr>
      <w:r>
        <w:rPr>
          <w:noProof/>
          <w:sz w:val="28"/>
          <w:szCs w:val="28"/>
        </w:rPr>
        <w:pict>
          <v:shape id="Рисунок 6" o:spid="_x0000_i1029" type="#_x0000_t75" alt="http://www.mirec.ru/fileserver/2009-09/2009-09_grishin4.jpg" style="width:344.25pt;height:3in;visibility:visible">
            <v:imagedata r:id="rId11" o:title=""/>
          </v:shape>
        </w:pict>
      </w:r>
    </w:p>
    <w:p w:rsidR="009C4DB7" w:rsidRPr="0001105C" w:rsidRDefault="009C4DB7" w:rsidP="00542BE4">
      <w:pPr>
        <w:pStyle w:val="a3"/>
        <w:widowControl w:val="0"/>
        <w:spacing w:before="0" w:beforeAutospacing="0" w:after="0" w:afterAutospacing="0" w:line="360" w:lineRule="auto"/>
        <w:ind w:firstLine="709"/>
        <w:jc w:val="both"/>
        <w:rPr>
          <w:sz w:val="28"/>
          <w:szCs w:val="28"/>
        </w:rPr>
      </w:pPr>
      <w:r w:rsidRPr="0001105C">
        <w:rPr>
          <w:bCs/>
          <w:sz w:val="28"/>
          <w:szCs w:val="28"/>
        </w:rPr>
        <w:t xml:space="preserve">Рисунок </w:t>
      </w:r>
      <w:r w:rsidR="006D5306" w:rsidRPr="0001105C">
        <w:rPr>
          <w:bCs/>
          <w:sz w:val="28"/>
          <w:szCs w:val="28"/>
        </w:rPr>
        <w:t>2.</w:t>
      </w:r>
      <w:r w:rsidRPr="0001105C">
        <w:rPr>
          <w:bCs/>
          <w:sz w:val="28"/>
          <w:szCs w:val="28"/>
        </w:rPr>
        <w:t>4 – Формы введения интеллектуального продукта в экономический оборот</w:t>
      </w:r>
    </w:p>
    <w:p w:rsidR="009C4DB7" w:rsidRPr="00542BE4" w:rsidRDefault="0001105C" w:rsidP="00542BE4">
      <w:pPr>
        <w:pStyle w:val="a3"/>
        <w:widowControl w:val="0"/>
        <w:spacing w:before="0" w:beforeAutospacing="0" w:after="0" w:afterAutospacing="0" w:line="360" w:lineRule="auto"/>
        <w:ind w:firstLine="709"/>
        <w:jc w:val="both"/>
        <w:rPr>
          <w:sz w:val="28"/>
          <w:szCs w:val="28"/>
        </w:rPr>
      </w:pPr>
      <w:r>
        <w:rPr>
          <w:sz w:val="28"/>
          <w:szCs w:val="28"/>
        </w:rPr>
        <w:br w:type="page"/>
      </w:r>
      <w:r w:rsidR="009C4DB7" w:rsidRPr="00542BE4">
        <w:rPr>
          <w:sz w:val="28"/>
          <w:szCs w:val="28"/>
        </w:rPr>
        <w:t>Изготовлением признаётся производство продукта для коммерческих целей, даже если сам продукт временно не реализуется, а, например, складируется для последующей продажи. Не имеет значения также и то, где происходит продажа – в стране или за границей. Применением продукта считаются все случаи его производственного использования в коммерческих целях. Ввоз продукта означает его импорт на территорию России, причём нарушением считается сам факт ввоза (пересечения границы), хотя бы продукт и не предназначался для использования на российской территории. Хранение продукта, в частности его накапливание для последующего пуска в оборот, также рассматривается как использование запатентованного объекта. Предложение к продаже есть реклама продукта, которая может выражаться в его публичной демонстрации в торговых залах и на витринах, в рекламных клипах, в проспектах, каталогах. Под продажей понимается коммерческая деятельность по реализации запатентованного продукта, которая чаще всего имеет форму гражданско-правового договора купли-продажи. Перечисленные действия не исчерпывают все случаи введения в хозяйственный оборот запатентованного продукта. Оно может также выражаться и в ином использовании продукта, в частности, в его техническом обслуживании, ремонте, аренде, лизинге и т.д.</w:t>
      </w:r>
    </w:p>
    <w:p w:rsidR="0001105C"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 xml:space="preserve">Все указанные действия в отношении запатентованного продукта могут совершаться лишь самим патентообладателем, что выражает позитивную сторону принадлежащего ему исключительного права на использование разработки. Владелец патента может избрать любую допускаемую законом форму предпринимательской деятельности для организации использования научно-технического решения (см. рис. </w:t>
      </w:r>
      <w:r w:rsidR="006D5306" w:rsidRPr="00542BE4">
        <w:rPr>
          <w:sz w:val="28"/>
          <w:szCs w:val="28"/>
        </w:rPr>
        <w:t>2.</w:t>
      </w:r>
      <w:r w:rsidRPr="00542BE4">
        <w:rPr>
          <w:sz w:val="28"/>
          <w:szCs w:val="28"/>
        </w:rPr>
        <w:t>5.).</w:t>
      </w:r>
      <w:r w:rsidR="00542BE4">
        <w:rPr>
          <w:sz w:val="28"/>
          <w:szCs w:val="28"/>
        </w:rPr>
        <w:t xml:space="preserve"> </w:t>
      </w:r>
      <w:r w:rsidRPr="00542BE4">
        <w:rPr>
          <w:sz w:val="28"/>
          <w:szCs w:val="28"/>
        </w:rPr>
        <w:t xml:space="preserve">В частности, он вправе выступить как индивидуальный предприниматель, стать учредителем предприятия, внести принадлежащее ему право на объект промышленной собственности в качестве своего вклада в уставный фонд вновь создаваемого или уже действующего юридического лица. </w:t>
      </w:r>
    </w:p>
    <w:p w:rsidR="009C4DB7" w:rsidRPr="00542BE4" w:rsidRDefault="0001105C" w:rsidP="00542BE4">
      <w:pPr>
        <w:pStyle w:val="a3"/>
        <w:widowControl w:val="0"/>
        <w:spacing w:before="0" w:beforeAutospacing="0" w:after="0" w:afterAutospacing="0" w:line="360" w:lineRule="auto"/>
        <w:ind w:firstLine="709"/>
        <w:jc w:val="both"/>
        <w:rPr>
          <w:sz w:val="28"/>
          <w:szCs w:val="28"/>
        </w:rPr>
      </w:pPr>
      <w:r>
        <w:rPr>
          <w:sz w:val="28"/>
          <w:szCs w:val="28"/>
        </w:rPr>
        <w:br w:type="page"/>
      </w:r>
      <w:r w:rsidR="002E3DD8">
        <w:rPr>
          <w:noProof/>
          <w:sz w:val="28"/>
          <w:szCs w:val="28"/>
        </w:rPr>
        <w:pict>
          <v:shape id="Рисунок 7" o:spid="_x0000_i1030" type="#_x0000_t75" alt="http://www.mirec.ru/fileserver/2009-09/2009-09_grishin5.jpg" style="width:323.25pt;height:130.5pt;visibility:visible">
            <v:imagedata r:id="rId12" o:title=""/>
          </v:shape>
        </w:pict>
      </w:r>
    </w:p>
    <w:p w:rsidR="009C4DB7" w:rsidRPr="0001105C" w:rsidRDefault="009C4DB7" w:rsidP="00542BE4">
      <w:pPr>
        <w:pStyle w:val="a3"/>
        <w:widowControl w:val="0"/>
        <w:spacing w:before="0" w:beforeAutospacing="0" w:after="0" w:afterAutospacing="0" w:line="360" w:lineRule="auto"/>
        <w:ind w:firstLine="709"/>
        <w:jc w:val="both"/>
        <w:rPr>
          <w:sz w:val="28"/>
          <w:szCs w:val="28"/>
        </w:rPr>
      </w:pPr>
      <w:r w:rsidRPr="0001105C">
        <w:rPr>
          <w:bCs/>
          <w:sz w:val="28"/>
          <w:szCs w:val="28"/>
        </w:rPr>
        <w:t xml:space="preserve">Рисунок </w:t>
      </w:r>
      <w:r w:rsidR="006D5306" w:rsidRPr="0001105C">
        <w:rPr>
          <w:bCs/>
          <w:sz w:val="28"/>
          <w:szCs w:val="28"/>
        </w:rPr>
        <w:t>2.</w:t>
      </w:r>
      <w:r w:rsidRPr="0001105C">
        <w:rPr>
          <w:bCs/>
          <w:sz w:val="28"/>
          <w:szCs w:val="28"/>
        </w:rPr>
        <w:t>5 – Способы осуществления патентного права</w:t>
      </w:r>
    </w:p>
    <w:p w:rsidR="0001105C" w:rsidRDefault="0001105C" w:rsidP="00542BE4">
      <w:pPr>
        <w:pStyle w:val="a3"/>
        <w:widowControl w:val="0"/>
        <w:spacing w:before="0" w:beforeAutospacing="0" w:after="0" w:afterAutospacing="0" w:line="360" w:lineRule="auto"/>
        <w:ind w:firstLine="709"/>
        <w:jc w:val="both"/>
        <w:rPr>
          <w:sz w:val="28"/>
          <w:szCs w:val="28"/>
        </w:rPr>
      </w:pPr>
    </w:p>
    <w:p w:rsidR="009C4DB7" w:rsidRPr="00542BE4" w:rsidRDefault="009C4DB7" w:rsidP="00542BE4">
      <w:pPr>
        <w:pStyle w:val="a3"/>
        <w:widowControl w:val="0"/>
        <w:spacing w:before="0" w:beforeAutospacing="0" w:after="0" w:afterAutospacing="0" w:line="360" w:lineRule="auto"/>
        <w:ind w:firstLine="709"/>
        <w:jc w:val="both"/>
        <w:rPr>
          <w:sz w:val="28"/>
          <w:szCs w:val="28"/>
        </w:rPr>
      </w:pPr>
      <w:r w:rsidRPr="00542BE4">
        <w:rPr>
          <w:sz w:val="28"/>
          <w:szCs w:val="28"/>
        </w:rPr>
        <w:t>Одной из актуальных целей макроэкономической политики российского государства является преодоление укореняющегося технологического отставания страны от мировых инновационных лидеров. Вместе с тем, Российская Федерация является полноправной участницей международных экономических отношений и неотъемлемой составной частью мировой экономической системы. Наука и высокие технологии</w:t>
      </w:r>
      <w:r w:rsidR="00542BE4">
        <w:rPr>
          <w:sz w:val="28"/>
          <w:szCs w:val="28"/>
        </w:rPr>
        <w:t xml:space="preserve"> </w:t>
      </w:r>
      <w:r w:rsidRPr="00542BE4">
        <w:rPr>
          <w:sz w:val="28"/>
          <w:szCs w:val="28"/>
        </w:rPr>
        <w:t>интернациональны по своей природе, хотя вклад каждой страны в глобальный научный потенциал по-своему уникален. Сегодня большая наука с государственных позиций ведущих стран мира рассматривается в системе «наука – инновации – реальная экономика». В цивилизованных рыночных условиях главный двигатель в продвижении по этой цепочке – интеллектуальная собственность, ее защита, регулирование передачи прав и коммерциализации. Эти процессы в нашей стране сталкиваются в последние годы с рядом объективных и субъективных трудностей. В частности, сказывается и то, что процесс коммерциализации нововведений – сравнительно новый, малознакомый вид деятельности, что лишний раз подтверждает актуальную необходимость благотворного управленческого воздействия государства на инновационные процессы в стране. Одно из таких действенных средств – государственная политика инноваций, направленная на создание эффективной национальной инновационной системы, способной к генерированию нового знания и его дальнейшего превращения в продукцию с высокой потребительской ценностью.</w:t>
      </w:r>
    </w:p>
    <w:p w:rsidR="009C4DB7" w:rsidRPr="00542BE4" w:rsidRDefault="0001105C" w:rsidP="00542BE4">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C4DB7" w:rsidRPr="00542BE4">
        <w:rPr>
          <w:rFonts w:ascii="Times New Roman" w:hAnsi="Times New Roman"/>
          <w:b/>
          <w:sz w:val="28"/>
          <w:szCs w:val="28"/>
        </w:rPr>
        <w:t>Заключение</w:t>
      </w:r>
    </w:p>
    <w:p w:rsidR="0001105C" w:rsidRDefault="0001105C" w:rsidP="00542BE4">
      <w:pPr>
        <w:widowControl w:val="0"/>
        <w:spacing w:after="0" w:line="360" w:lineRule="auto"/>
        <w:ind w:firstLine="709"/>
        <w:jc w:val="both"/>
        <w:rPr>
          <w:rFonts w:ascii="Times New Roman" w:hAnsi="Times New Roman"/>
          <w:sz w:val="28"/>
          <w:szCs w:val="28"/>
        </w:rPr>
      </w:pPr>
    </w:p>
    <w:p w:rsidR="009C4DB7" w:rsidRPr="0001105C" w:rsidRDefault="009C4DB7" w:rsidP="00542BE4">
      <w:pPr>
        <w:widowControl w:val="0"/>
        <w:spacing w:after="0" w:line="360" w:lineRule="auto"/>
        <w:ind w:firstLine="709"/>
        <w:jc w:val="both"/>
        <w:rPr>
          <w:rFonts w:ascii="Times New Roman" w:hAnsi="Times New Roman"/>
          <w:sz w:val="28"/>
          <w:szCs w:val="28"/>
        </w:rPr>
      </w:pPr>
      <w:r w:rsidRPr="00542BE4">
        <w:rPr>
          <w:rFonts w:ascii="Times New Roman" w:hAnsi="Times New Roman"/>
          <w:sz w:val="28"/>
          <w:szCs w:val="28"/>
        </w:rPr>
        <w:t xml:space="preserve">Несовершенство механизмов реализации законодательства порождает также множество проблем, связанных с охраной и передачей прав интеллектуальной собственности. До сих пор нет четкой политики в области принадлежности прав. У автора инновации нет стимулов для развития своих идей на государственном предприятии. Перспективные идеи оказываются “выведенными” с государственных предприятий в частный сектор. В результате </w:t>
      </w:r>
      <w:r w:rsidRPr="0001105C">
        <w:rPr>
          <w:rFonts w:ascii="Times New Roman" w:hAnsi="Times New Roman"/>
          <w:bCs/>
          <w:iCs/>
          <w:sz w:val="28"/>
          <w:szCs w:val="28"/>
        </w:rPr>
        <w:t>развивается недобросовестная конкуренция работника с работодателем, исполнителя по гражданско-правовому договору с заказчиком, а государству остается сожалеть об упущенной выгоде, поскольку первоначально изобретение разрабатывалось на государственных мощностях.</w:t>
      </w:r>
    </w:p>
    <w:p w:rsidR="009C4DB7" w:rsidRPr="00542BE4" w:rsidRDefault="009C4DB7" w:rsidP="00542BE4">
      <w:pPr>
        <w:widowControl w:val="0"/>
        <w:spacing w:after="0" w:line="360" w:lineRule="auto"/>
        <w:ind w:firstLine="709"/>
        <w:jc w:val="both"/>
        <w:rPr>
          <w:rFonts w:ascii="Times New Roman" w:hAnsi="Times New Roman"/>
          <w:sz w:val="28"/>
          <w:szCs w:val="28"/>
        </w:rPr>
      </w:pPr>
    </w:p>
    <w:p w:rsidR="009C4DB7" w:rsidRPr="00542BE4" w:rsidRDefault="0001105C" w:rsidP="0001105C">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9C4DB7" w:rsidRPr="00542BE4">
        <w:rPr>
          <w:rFonts w:ascii="Times New Roman" w:hAnsi="Times New Roman"/>
          <w:b/>
          <w:sz w:val="28"/>
          <w:szCs w:val="28"/>
        </w:rPr>
        <w:t>Используемая литература</w:t>
      </w:r>
    </w:p>
    <w:p w:rsidR="0001105C" w:rsidRDefault="0001105C" w:rsidP="0001105C">
      <w:pPr>
        <w:pStyle w:val="a3"/>
        <w:widowControl w:val="0"/>
        <w:spacing w:before="0" w:beforeAutospacing="0" w:after="0" w:afterAutospacing="0" w:line="360" w:lineRule="auto"/>
        <w:rPr>
          <w:sz w:val="28"/>
          <w:szCs w:val="28"/>
        </w:rPr>
      </w:pP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1</w:t>
      </w:r>
      <w:r w:rsidR="009564C3" w:rsidRPr="00542BE4">
        <w:rPr>
          <w:sz w:val="28"/>
          <w:szCs w:val="28"/>
        </w:rPr>
        <w:t>.</w:t>
      </w:r>
      <w:r w:rsidR="00542BE4">
        <w:rPr>
          <w:sz w:val="28"/>
          <w:szCs w:val="28"/>
        </w:rPr>
        <w:t xml:space="preserve"> </w:t>
      </w:r>
      <w:r w:rsidRPr="00542BE4">
        <w:rPr>
          <w:sz w:val="28"/>
          <w:szCs w:val="28"/>
        </w:rPr>
        <w:t xml:space="preserve">Азгальдов Г.Г., Карпова Н.Н. </w:t>
      </w:r>
      <w:r w:rsidRPr="005F5027">
        <w:rPr>
          <w:sz w:val="28"/>
          <w:szCs w:val="28"/>
        </w:rPr>
        <w:t>Оценка стоимости интеллектуальной собственности и нематериальных активов</w:t>
      </w:r>
      <w:r w:rsidRPr="00542BE4">
        <w:rPr>
          <w:sz w:val="28"/>
          <w:szCs w:val="28"/>
        </w:rPr>
        <w:t xml:space="preserve"> - М: Международная Академия Оценки и Консалтинга, 2006. – 400 с. </w:t>
      </w: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2</w:t>
      </w:r>
      <w:r w:rsidR="009564C3" w:rsidRPr="00542BE4">
        <w:rPr>
          <w:sz w:val="28"/>
          <w:szCs w:val="28"/>
        </w:rPr>
        <w:t>.</w:t>
      </w:r>
      <w:r w:rsidR="00542BE4">
        <w:rPr>
          <w:sz w:val="28"/>
          <w:szCs w:val="28"/>
        </w:rPr>
        <w:t xml:space="preserve"> </w:t>
      </w:r>
      <w:r w:rsidRPr="00542BE4">
        <w:rPr>
          <w:sz w:val="28"/>
          <w:szCs w:val="28"/>
        </w:rPr>
        <w:t xml:space="preserve">Азгальдов Г.Г. Теория и практика оценки качества товаров. Вопросы квалиметрии - М.: Экономика, 1982. - 256с. </w:t>
      </w: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3</w:t>
      </w:r>
      <w:r w:rsidR="009564C3" w:rsidRPr="00542BE4">
        <w:rPr>
          <w:sz w:val="28"/>
          <w:szCs w:val="28"/>
        </w:rPr>
        <w:t>.</w:t>
      </w:r>
      <w:r w:rsidR="00542BE4">
        <w:rPr>
          <w:sz w:val="28"/>
          <w:szCs w:val="28"/>
        </w:rPr>
        <w:t xml:space="preserve"> </w:t>
      </w:r>
      <w:r w:rsidRPr="005F5027">
        <w:rPr>
          <w:sz w:val="28"/>
          <w:szCs w:val="28"/>
        </w:rPr>
        <w:t>Друкер Питер Ф. Бизнес и инновации.</w:t>
      </w:r>
      <w:r w:rsidRPr="00542BE4">
        <w:rPr>
          <w:sz w:val="28"/>
          <w:szCs w:val="28"/>
        </w:rPr>
        <w:t xml:space="preserve"> - М.: «ИД Вильямс», 2007. - 432с. </w:t>
      </w:r>
    </w:p>
    <w:p w:rsidR="009C4DB7" w:rsidRPr="00542BE4" w:rsidRDefault="009564C3" w:rsidP="0001105C">
      <w:pPr>
        <w:pStyle w:val="a3"/>
        <w:widowControl w:val="0"/>
        <w:spacing w:before="0" w:beforeAutospacing="0" w:after="0" w:afterAutospacing="0" w:line="360" w:lineRule="auto"/>
        <w:rPr>
          <w:sz w:val="28"/>
          <w:szCs w:val="28"/>
        </w:rPr>
      </w:pPr>
      <w:r w:rsidRPr="00542BE4">
        <w:rPr>
          <w:sz w:val="28"/>
          <w:szCs w:val="28"/>
        </w:rPr>
        <w:t>4.</w:t>
      </w:r>
      <w:r w:rsidR="00542BE4">
        <w:rPr>
          <w:sz w:val="28"/>
          <w:szCs w:val="28"/>
        </w:rPr>
        <w:t xml:space="preserve"> </w:t>
      </w:r>
      <w:r w:rsidR="009C4DB7" w:rsidRPr="00542BE4">
        <w:rPr>
          <w:sz w:val="28"/>
          <w:szCs w:val="28"/>
        </w:rPr>
        <w:t xml:space="preserve">Концепция Федеральной целевой программы "Исследования и разработки по приоритетным направлениям развития научно-технологического комплекса России на 2007 - 2012 годы" (утв. Распоряжением Правительства РФ от 6 июля 2006 г. N 977-р). </w:t>
      </w: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5</w:t>
      </w:r>
      <w:r w:rsidR="009564C3" w:rsidRPr="00542BE4">
        <w:rPr>
          <w:sz w:val="28"/>
          <w:szCs w:val="28"/>
        </w:rPr>
        <w:t>.</w:t>
      </w:r>
      <w:r w:rsidR="00542BE4">
        <w:rPr>
          <w:sz w:val="28"/>
          <w:szCs w:val="28"/>
        </w:rPr>
        <w:t xml:space="preserve"> </w:t>
      </w:r>
      <w:r w:rsidRPr="00542BE4">
        <w:rPr>
          <w:sz w:val="28"/>
          <w:szCs w:val="28"/>
        </w:rPr>
        <w:t xml:space="preserve">Лопатин В.Н. Государство и интеллектуальная собственость: переход к инновационной экономике // Интеллектуальная собственность. Актуальные проблемы теории и практики: сб.научных трудов. - М: «Издательство Юрайт», 2008.- Том 1. - С. 17 - 50. </w:t>
      </w: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6</w:t>
      </w:r>
      <w:r w:rsidR="009564C3" w:rsidRPr="00542BE4">
        <w:rPr>
          <w:sz w:val="28"/>
          <w:szCs w:val="28"/>
        </w:rPr>
        <w:t>.</w:t>
      </w:r>
      <w:r w:rsidR="00542BE4">
        <w:rPr>
          <w:sz w:val="28"/>
          <w:szCs w:val="28"/>
        </w:rPr>
        <w:t xml:space="preserve"> </w:t>
      </w:r>
      <w:r w:rsidRPr="00542BE4">
        <w:rPr>
          <w:sz w:val="28"/>
          <w:szCs w:val="28"/>
        </w:rPr>
        <w:t xml:space="preserve">Малинецкий Г.Г. </w:t>
      </w:r>
      <w:r w:rsidRPr="005F5027">
        <w:rPr>
          <w:sz w:val="28"/>
          <w:szCs w:val="28"/>
        </w:rPr>
        <w:t>Экспертиза – главная функция современной российской науки</w:t>
      </w:r>
      <w:r w:rsidRPr="00542BE4">
        <w:rPr>
          <w:sz w:val="28"/>
          <w:szCs w:val="28"/>
        </w:rPr>
        <w:t xml:space="preserve"> // Российский Химический Журнал. - 2007. - Том LI (2007) № 3. - С.24-40. </w:t>
      </w: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7</w:t>
      </w:r>
      <w:r w:rsidR="009564C3" w:rsidRPr="00542BE4">
        <w:rPr>
          <w:sz w:val="28"/>
          <w:szCs w:val="28"/>
        </w:rPr>
        <w:t>.</w:t>
      </w:r>
      <w:r w:rsidR="00542BE4">
        <w:rPr>
          <w:sz w:val="28"/>
          <w:szCs w:val="28"/>
        </w:rPr>
        <w:t xml:space="preserve"> </w:t>
      </w:r>
      <w:r w:rsidRPr="00542BE4">
        <w:rPr>
          <w:sz w:val="28"/>
          <w:szCs w:val="28"/>
        </w:rPr>
        <w:t xml:space="preserve">Федеральная целевая научно-техническая программа "Исследования и разработки по приоритетным направлениям развития науки и техники" на 2002 - 2006 годы (утв. Постановлением Правительства РФ от 21 августа 2001 г. № 605 - в редакции постановления Правительства РФ от 12 октября 2004 г. № 540). </w:t>
      </w:r>
    </w:p>
    <w:p w:rsidR="009C4DB7" w:rsidRPr="00542BE4" w:rsidRDefault="009C4DB7" w:rsidP="0001105C">
      <w:pPr>
        <w:pStyle w:val="a3"/>
        <w:widowControl w:val="0"/>
        <w:spacing w:before="0" w:beforeAutospacing="0" w:after="0" w:afterAutospacing="0" w:line="360" w:lineRule="auto"/>
        <w:rPr>
          <w:sz w:val="28"/>
          <w:szCs w:val="28"/>
        </w:rPr>
      </w:pPr>
      <w:r w:rsidRPr="00542BE4">
        <w:rPr>
          <w:sz w:val="28"/>
          <w:szCs w:val="28"/>
        </w:rPr>
        <w:t>8</w:t>
      </w:r>
      <w:r w:rsidR="009564C3" w:rsidRPr="00542BE4">
        <w:rPr>
          <w:sz w:val="28"/>
          <w:szCs w:val="28"/>
        </w:rPr>
        <w:t>.</w:t>
      </w:r>
      <w:r w:rsidR="00542BE4">
        <w:rPr>
          <w:sz w:val="28"/>
          <w:szCs w:val="28"/>
        </w:rPr>
        <w:t xml:space="preserve"> </w:t>
      </w:r>
      <w:r w:rsidRPr="00542BE4">
        <w:rPr>
          <w:sz w:val="28"/>
          <w:szCs w:val="28"/>
        </w:rPr>
        <w:t xml:space="preserve">Федеральная целевая программа "Исследования и разработки по приоритетным направлениям развития научно-технологического комплекса России на 2007 - 2012 годы" (утв. Постановлением Правительства РФ от 17 октября 2006 г. N 613). </w:t>
      </w:r>
    </w:p>
    <w:p w:rsidR="009C4DB7" w:rsidRPr="00542BE4" w:rsidRDefault="009C4DB7" w:rsidP="0001105C">
      <w:pPr>
        <w:widowControl w:val="0"/>
        <w:spacing w:after="0" w:line="360" w:lineRule="auto"/>
        <w:rPr>
          <w:rFonts w:ascii="Times New Roman" w:hAnsi="Times New Roman"/>
          <w:sz w:val="28"/>
          <w:szCs w:val="28"/>
        </w:rPr>
      </w:pPr>
      <w:bookmarkStart w:id="0" w:name="_GoBack"/>
      <w:bookmarkEnd w:id="0"/>
    </w:p>
    <w:sectPr w:rsidR="009C4DB7" w:rsidRPr="00542BE4" w:rsidSect="00542BE4">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372" w:rsidRDefault="00941372" w:rsidP="006D5306">
      <w:pPr>
        <w:spacing w:after="0" w:line="240" w:lineRule="auto"/>
      </w:pPr>
      <w:r>
        <w:separator/>
      </w:r>
    </w:p>
  </w:endnote>
  <w:endnote w:type="continuationSeparator" w:id="0">
    <w:p w:rsidR="00941372" w:rsidRDefault="00941372" w:rsidP="006D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372" w:rsidRDefault="00941372" w:rsidP="006D5306">
      <w:pPr>
        <w:spacing w:after="0" w:line="240" w:lineRule="auto"/>
      </w:pPr>
      <w:r>
        <w:separator/>
      </w:r>
    </w:p>
  </w:footnote>
  <w:footnote w:type="continuationSeparator" w:id="0">
    <w:p w:rsidR="00941372" w:rsidRDefault="00941372" w:rsidP="006D5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06" w:rsidRDefault="004E63EB" w:rsidP="00542BE4">
    <w:pPr>
      <w:pStyle w:val="aa"/>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460D6"/>
    <w:multiLevelType w:val="multilevel"/>
    <w:tmpl w:val="5784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DB7"/>
    <w:rsid w:val="0001105C"/>
    <w:rsid w:val="001C4177"/>
    <w:rsid w:val="002E3DD8"/>
    <w:rsid w:val="00321E6A"/>
    <w:rsid w:val="004E63EB"/>
    <w:rsid w:val="00542BE4"/>
    <w:rsid w:val="005F5027"/>
    <w:rsid w:val="006D5306"/>
    <w:rsid w:val="00941372"/>
    <w:rsid w:val="009564C3"/>
    <w:rsid w:val="0095729C"/>
    <w:rsid w:val="009C4DB7"/>
    <w:rsid w:val="00E6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3AB92ED-6116-4346-AA87-A8D38C63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DB7"/>
    <w:pPr>
      <w:spacing w:after="200" w:line="276" w:lineRule="auto"/>
    </w:pPr>
    <w:rPr>
      <w:sz w:val="22"/>
      <w:szCs w:val="22"/>
      <w:lang w:eastAsia="en-US"/>
    </w:rPr>
  </w:style>
  <w:style w:type="paragraph" w:styleId="1">
    <w:name w:val="heading 1"/>
    <w:basedOn w:val="a"/>
    <w:link w:val="10"/>
    <w:uiPriority w:val="9"/>
    <w:qFormat/>
    <w:rsid w:val="009C4DB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4DB7"/>
    <w:rPr>
      <w:rFonts w:ascii="Times New Roman" w:hAnsi="Times New Roman" w:cs="Times New Roman"/>
      <w:b/>
      <w:bCs/>
      <w:kern w:val="36"/>
      <w:sz w:val="48"/>
      <w:szCs w:val="48"/>
      <w:lang w:val="x-none" w:eastAsia="ru-RU"/>
    </w:rPr>
  </w:style>
  <w:style w:type="paragraph" w:styleId="a3">
    <w:name w:val="Normal (Web)"/>
    <w:basedOn w:val="a"/>
    <w:uiPriority w:val="99"/>
    <w:unhideWhenUsed/>
    <w:rsid w:val="009C4DB7"/>
    <w:pPr>
      <w:spacing w:before="100" w:beforeAutospacing="1" w:after="100" w:afterAutospacing="1" w:line="240" w:lineRule="auto"/>
    </w:pPr>
    <w:rPr>
      <w:rFonts w:ascii="Times New Roman" w:hAnsi="Times New Roman"/>
      <w:sz w:val="24"/>
      <w:szCs w:val="24"/>
      <w:lang w:eastAsia="ru-RU"/>
    </w:rPr>
  </w:style>
  <w:style w:type="paragraph" w:customStyle="1" w:styleId="ogaroook2">
    <w:name w:val="Пogзaroлoвok 2"/>
    <w:basedOn w:val="a"/>
    <w:rsid w:val="009C4DB7"/>
    <w:pPr>
      <w:autoSpaceDE w:val="0"/>
      <w:autoSpaceDN w:val="0"/>
      <w:adjustRightInd w:val="0"/>
      <w:spacing w:after="0" w:line="240" w:lineRule="auto"/>
    </w:pPr>
    <w:rPr>
      <w:rFonts w:ascii="Courier New" w:hAnsi="Courier New" w:cs="Courier New"/>
      <w:b/>
      <w:bCs/>
      <w:sz w:val="24"/>
      <w:szCs w:val="24"/>
      <w:lang w:eastAsia="ru-RU"/>
    </w:rPr>
  </w:style>
  <w:style w:type="paragraph" w:styleId="a4">
    <w:name w:val="Title"/>
    <w:basedOn w:val="a"/>
    <w:link w:val="a5"/>
    <w:uiPriority w:val="10"/>
    <w:qFormat/>
    <w:rsid w:val="009C4DB7"/>
    <w:pPr>
      <w:widowControl w:val="0"/>
      <w:spacing w:after="0" w:line="240" w:lineRule="auto"/>
      <w:jc w:val="center"/>
    </w:pPr>
    <w:rPr>
      <w:rFonts w:ascii="Times New Roman" w:hAnsi="Times New Roman"/>
      <w:b/>
      <w:i/>
      <w:sz w:val="28"/>
      <w:szCs w:val="20"/>
      <w:lang w:eastAsia="ru-RU"/>
    </w:rPr>
  </w:style>
  <w:style w:type="character" w:customStyle="1" w:styleId="a5">
    <w:name w:val="Название Знак"/>
    <w:link w:val="a4"/>
    <w:uiPriority w:val="10"/>
    <w:locked/>
    <w:rsid w:val="009C4DB7"/>
    <w:rPr>
      <w:rFonts w:ascii="Times New Roman" w:hAnsi="Times New Roman" w:cs="Times New Roman"/>
      <w:b/>
      <w:i/>
      <w:sz w:val="20"/>
      <w:szCs w:val="20"/>
      <w:lang w:val="x-none" w:eastAsia="ru-RU"/>
    </w:rPr>
  </w:style>
  <w:style w:type="character" w:styleId="a6">
    <w:name w:val="Hyperlink"/>
    <w:uiPriority w:val="99"/>
    <w:semiHidden/>
    <w:unhideWhenUsed/>
    <w:rsid w:val="009C4DB7"/>
    <w:rPr>
      <w:rFonts w:cs="Times New Roman"/>
      <w:color w:val="0000FF"/>
      <w:u w:val="single"/>
    </w:rPr>
  </w:style>
  <w:style w:type="paragraph" w:styleId="a7">
    <w:name w:val="Balloon Text"/>
    <w:basedOn w:val="a"/>
    <w:link w:val="a8"/>
    <w:uiPriority w:val="99"/>
    <w:semiHidden/>
    <w:unhideWhenUsed/>
    <w:rsid w:val="009C4DB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C4DB7"/>
    <w:rPr>
      <w:rFonts w:ascii="Tahoma" w:hAnsi="Tahoma" w:cs="Tahoma"/>
      <w:sz w:val="16"/>
      <w:szCs w:val="16"/>
    </w:rPr>
  </w:style>
  <w:style w:type="character" w:styleId="a9">
    <w:name w:val="Strong"/>
    <w:uiPriority w:val="22"/>
    <w:qFormat/>
    <w:rsid w:val="009C4DB7"/>
    <w:rPr>
      <w:rFonts w:cs="Times New Roman"/>
      <w:b/>
      <w:bCs/>
    </w:rPr>
  </w:style>
  <w:style w:type="paragraph" w:styleId="aa">
    <w:name w:val="header"/>
    <w:basedOn w:val="a"/>
    <w:link w:val="ab"/>
    <w:uiPriority w:val="99"/>
    <w:unhideWhenUsed/>
    <w:rsid w:val="006D5306"/>
    <w:pPr>
      <w:tabs>
        <w:tab w:val="center" w:pos="4677"/>
        <w:tab w:val="right" w:pos="9355"/>
      </w:tabs>
      <w:spacing w:after="0" w:line="240" w:lineRule="auto"/>
    </w:pPr>
  </w:style>
  <w:style w:type="character" w:customStyle="1" w:styleId="ab">
    <w:name w:val="Верхний колонтитул Знак"/>
    <w:link w:val="aa"/>
    <w:uiPriority w:val="99"/>
    <w:locked/>
    <w:rsid w:val="006D5306"/>
    <w:rPr>
      <w:rFonts w:cs="Times New Roman"/>
    </w:rPr>
  </w:style>
  <w:style w:type="paragraph" w:styleId="ac">
    <w:name w:val="footer"/>
    <w:basedOn w:val="a"/>
    <w:link w:val="ad"/>
    <w:uiPriority w:val="99"/>
    <w:semiHidden/>
    <w:unhideWhenUsed/>
    <w:rsid w:val="006D5306"/>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6D53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20772">
      <w:marLeft w:val="0"/>
      <w:marRight w:val="0"/>
      <w:marTop w:val="0"/>
      <w:marBottom w:val="0"/>
      <w:divBdr>
        <w:top w:val="none" w:sz="0" w:space="0" w:color="auto"/>
        <w:left w:val="none" w:sz="0" w:space="0" w:color="auto"/>
        <w:bottom w:val="none" w:sz="0" w:space="0" w:color="auto"/>
        <w:right w:val="none" w:sz="0" w:space="0" w:color="auto"/>
      </w:divBdr>
    </w:div>
    <w:div w:id="1506820773">
      <w:marLeft w:val="0"/>
      <w:marRight w:val="0"/>
      <w:marTop w:val="0"/>
      <w:marBottom w:val="0"/>
      <w:divBdr>
        <w:top w:val="none" w:sz="0" w:space="0" w:color="auto"/>
        <w:left w:val="none" w:sz="0" w:space="0" w:color="auto"/>
        <w:bottom w:val="none" w:sz="0" w:space="0" w:color="auto"/>
        <w:right w:val="none" w:sz="0" w:space="0" w:color="auto"/>
      </w:divBdr>
    </w:div>
    <w:div w:id="1506820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2014-02-28T10:11:00Z</dcterms:created>
  <dcterms:modified xsi:type="dcterms:W3CDTF">2014-02-28T10:11:00Z</dcterms:modified>
</cp:coreProperties>
</file>