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D8A" w:rsidRDefault="006E0D8A"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Default="00931258" w:rsidP="00931258">
      <w:pPr>
        <w:ind w:firstLine="709"/>
        <w:jc w:val="center"/>
        <w:rPr>
          <w:b/>
          <w:sz w:val="28"/>
          <w:szCs w:val="28"/>
        </w:rPr>
      </w:pPr>
    </w:p>
    <w:p w:rsidR="00931258" w:rsidRPr="00931258" w:rsidRDefault="00931258" w:rsidP="00931258">
      <w:pPr>
        <w:ind w:firstLine="709"/>
        <w:jc w:val="center"/>
        <w:rPr>
          <w:b/>
          <w:sz w:val="28"/>
          <w:szCs w:val="28"/>
        </w:rPr>
      </w:pPr>
    </w:p>
    <w:p w:rsidR="006E0D8A" w:rsidRPr="00931258" w:rsidRDefault="006E0D8A" w:rsidP="00931258">
      <w:pPr>
        <w:ind w:firstLine="709"/>
        <w:jc w:val="center"/>
        <w:rPr>
          <w:b/>
          <w:sz w:val="28"/>
          <w:szCs w:val="28"/>
        </w:rPr>
      </w:pPr>
      <w:r w:rsidRPr="00931258">
        <w:rPr>
          <w:b/>
          <w:sz w:val="28"/>
          <w:szCs w:val="28"/>
        </w:rPr>
        <w:t>КОНТРОЛЬНАЯ РАБОТА</w:t>
      </w:r>
    </w:p>
    <w:p w:rsidR="006E0D8A" w:rsidRPr="00931258" w:rsidRDefault="006E0D8A" w:rsidP="00931258">
      <w:pPr>
        <w:ind w:firstLine="709"/>
        <w:jc w:val="center"/>
        <w:rPr>
          <w:b/>
          <w:sz w:val="28"/>
          <w:szCs w:val="28"/>
        </w:rPr>
      </w:pPr>
      <w:r w:rsidRPr="00931258">
        <w:rPr>
          <w:b/>
          <w:sz w:val="28"/>
          <w:szCs w:val="28"/>
        </w:rPr>
        <w:t>по дисциплине «Инвестиции»</w:t>
      </w:r>
    </w:p>
    <w:p w:rsidR="006E0D8A" w:rsidRPr="00931258" w:rsidRDefault="00FB0DA5" w:rsidP="00931258">
      <w:pPr>
        <w:ind w:firstLine="709"/>
        <w:jc w:val="center"/>
        <w:rPr>
          <w:sz w:val="28"/>
          <w:szCs w:val="28"/>
        </w:rPr>
      </w:pPr>
      <w:r w:rsidRPr="00931258">
        <w:rPr>
          <w:sz w:val="28"/>
          <w:szCs w:val="28"/>
        </w:rPr>
        <w:t>ТЕМА: «Инвестиции в ценные бумаги</w:t>
      </w:r>
      <w:r w:rsidR="006E0D8A" w:rsidRPr="00931258">
        <w:rPr>
          <w:sz w:val="28"/>
          <w:szCs w:val="28"/>
        </w:rPr>
        <w:t>»</w:t>
      </w:r>
    </w:p>
    <w:p w:rsidR="006E0D8A" w:rsidRDefault="006E0D8A" w:rsidP="00931258">
      <w:pPr>
        <w:ind w:firstLine="709"/>
        <w:jc w:val="center"/>
        <w:rPr>
          <w:sz w:val="28"/>
          <w:szCs w:val="28"/>
        </w:rPr>
      </w:pPr>
    </w:p>
    <w:p w:rsidR="00FB7840" w:rsidRDefault="00931258" w:rsidP="00931258">
      <w:pPr>
        <w:ind w:firstLine="709"/>
        <w:rPr>
          <w:b/>
          <w:sz w:val="28"/>
          <w:szCs w:val="28"/>
        </w:rPr>
      </w:pPr>
      <w:r>
        <w:rPr>
          <w:sz w:val="28"/>
          <w:szCs w:val="28"/>
        </w:rPr>
        <w:br w:type="page"/>
      </w:r>
      <w:r w:rsidR="00FB7840" w:rsidRPr="00931258">
        <w:rPr>
          <w:b/>
          <w:sz w:val="28"/>
          <w:szCs w:val="28"/>
        </w:rPr>
        <w:t>С</w:t>
      </w:r>
      <w:r>
        <w:rPr>
          <w:b/>
          <w:sz w:val="28"/>
          <w:szCs w:val="28"/>
        </w:rPr>
        <w:t>одержание</w:t>
      </w:r>
    </w:p>
    <w:p w:rsidR="00931258" w:rsidRPr="00931258" w:rsidRDefault="00931258" w:rsidP="00931258">
      <w:pPr>
        <w:ind w:firstLine="709"/>
        <w:jc w:val="left"/>
        <w:rPr>
          <w:b/>
          <w:sz w:val="28"/>
          <w:szCs w:val="28"/>
        </w:rPr>
      </w:pPr>
    </w:p>
    <w:p w:rsidR="00931258" w:rsidRPr="00931258" w:rsidRDefault="00931258" w:rsidP="00931258">
      <w:pPr>
        <w:rPr>
          <w:sz w:val="28"/>
          <w:szCs w:val="28"/>
        </w:rPr>
      </w:pPr>
      <w:r>
        <w:rPr>
          <w:sz w:val="28"/>
          <w:szCs w:val="28"/>
        </w:rPr>
        <w:t>Задание №1</w:t>
      </w:r>
    </w:p>
    <w:p w:rsidR="00FB7840" w:rsidRPr="00931258" w:rsidRDefault="00FB7840" w:rsidP="00931258">
      <w:pPr>
        <w:rPr>
          <w:sz w:val="28"/>
          <w:szCs w:val="28"/>
        </w:rPr>
      </w:pPr>
      <w:r w:rsidRPr="00931258">
        <w:rPr>
          <w:sz w:val="28"/>
          <w:szCs w:val="28"/>
        </w:rPr>
        <w:t>1.1 Оценка инвестиционных качеств ценных бумаг</w:t>
      </w:r>
    </w:p>
    <w:p w:rsidR="00FB7840" w:rsidRPr="00931258" w:rsidRDefault="00FB7840" w:rsidP="00931258">
      <w:pPr>
        <w:rPr>
          <w:sz w:val="28"/>
          <w:szCs w:val="28"/>
        </w:rPr>
      </w:pPr>
      <w:r w:rsidRPr="00931258">
        <w:rPr>
          <w:sz w:val="28"/>
          <w:szCs w:val="28"/>
        </w:rPr>
        <w:t>1.2 Фундаментальны</w:t>
      </w:r>
      <w:r w:rsidR="00C06DD8" w:rsidRPr="00931258">
        <w:rPr>
          <w:sz w:val="28"/>
          <w:szCs w:val="28"/>
        </w:rPr>
        <w:t>й</w:t>
      </w:r>
      <w:r w:rsidRPr="00931258">
        <w:rPr>
          <w:sz w:val="28"/>
          <w:szCs w:val="28"/>
        </w:rPr>
        <w:t xml:space="preserve"> и технический анализ</w:t>
      </w:r>
    </w:p>
    <w:p w:rsidR="00FB7840" w:rsidRPr="00931258" w:rsidRDefault="00FB7840" w:rsidP="00931258">
      <w:pPr>
        <w:rPr>
          <w:sz w:val="28"/>
          <w:szCs w:val="28"/>
        </w:rPr>
      </w:pPr>
      <w:r w:rsidRPr="00931258">
        <w:rPr>
          <w:sz w:val="28"/>
          <w:szCs w:val="28"/>
        </w:rPr>
        <w:t xml:space="preserve">1.3 Инвестиционные показатели оценки </w:t>
      </w:r>
      <w:r w:rsidR="00C06DD8" w:rsidRPr="00931258">
        <w:rPr>
          <w:sz w:val="28"/>
          <w:szCs w:val="28"/>
        </w:rPr>
        <w:t>качества</w:t>
      </w:r>
      <w:r w:rsidRPr="00931258">
        <w:rPr>
          <w:sz w:val="28"/>
          <w:szCs w:val="28"/>
        </w:rPr>
        <w:t xml:space="preserve"> ценных бумаг</w:t>
      </w:r>
    </w:p>
    <w:p w:rsidR="00FB7840" w:rsidRPr="00931258" w:rsidRDefault="00FB7840" w:rsidP="00931258">
      <w:pPr>
        <w:rPr>
          <w:sz w:val="28"/>
          <w:szCs w:val="28"/>
        </w:rPr>
      </w:pPr>
      <w:r w:rsidRPr="00931258">
        <w:rPr>
          <w:sz w:val="28"/>
          <w:szCs w:val="28"/>
        </w:rPr>
        <w:t>1.4 Оценка эффективности инвестиций в ценные бумаги</w:t>
      </w:r>
    </w:p>
    <w:p w:rsidR="00FB7840" w:rsidRPr="00931258" w:rsidRDefault="00FB7840" w:rsidP="00931258">
      <w:pPr>
        <w:rPr>
          <w:sz w:val="28"/>
          <w:szCs w:val="28"/>
        </w:rPr>
      </w:pPr>
      <w:r w:rsidRPr="00931258">
        <w:rPr>
          <w:sz w:val="28"/>
          <w:szCs w:val="28"/>
        </w:rPr>
        <w:t>1.</w:t>
      </w:r>
      <w:r w:rsidR="00931258">
        <w:rPr>
          <w:sz w:val="28"/>
          <w:szCs w:val="28"/>
        </w:rPr>
        <w:t>5</w:t>
      </w:r>
      <w:r w:rsidRPr="00931258">
        <w:rPr>
          <w:sz w:val="28"/>
          <w:szCs w:val="28"/>
        </w:rPr>
        <w:t xml:space="preserve"> Оценка облигаций и акций</w:t>
      </w:r>
    </w:p>
    <w:p w:rsidR="00FB7840" w:rsidRPr="00931258" w:rsidRDefault="00FB7840" w:rsidP="00931258">
      <w:pPr>
        <w:rPr>
          <w:sz w:val="28"/>
          <w:szCs w:val="28"/>
        </w:rPr>
      </w:pPr>
      <w:r w:rsidRPr="00931258">
        <w:rPr>
          <w:sz w:val="28"/>
          <w:szCs w:val="28"/>
        </w:rPr>
        <w:t>Задание №2</w:t>
      </w:r>
    </w:p>
    <w:p w:rsidR="00FB7840" w:rsidRPr="00931258" w:rsidRDefault="00FB7840" w:rsidP="00931258">
      <w:pPr>
        <w:rPr>
          <w:sz w:val="28"/>
          <w:szCs w:val="28"/>
        </w:rPr>
      </w:pPr>
      <w:r w:rsidRPr="00931258">
        <w:rPr>
          <w:sz w:val="28"/>
          <w:szCs w:val="28"/>
        </w:rPr>
        <w:t>Задание №</w:t>
      </w:r>
      <w:r w:rsidR="001054AB" w:rsidRPr="00931258">
        <w:rPr>
          <w:sz w:val="28"/>
          <w:szCs w:val="28"/>
        </w:rPr>
        <w:t>3</w:t>
      </w:r>
    </w:p>
    <w:p w:rsidR="00FB7840" w:rsidRPr="00931258" w:rsidRDefault="00FB7840" w:rsidP="00931258">
      <w:pPr>
        <w:rPr>
          <w:sz w:val="28"/>
          <w:szCs w:val="28"/>
        </w:rPr>
      </w:pPr>
      <w:r w:rsidRPr="00931258">
        <w:rPr>
          <w:sz w:val="28"/>
          <w:szCs w:val="28"/>
        </w:rPr>
        <w:t>Список использованной литературы</w:t>
      </w:r>
    </w:p>
    <w:p w:rsidR="00FB7840" w:rsidRPr="00931258" w:rsidRDefault="00FB7840" w:rsidP="00931258">
      <w:pPr>
        <w:rPr>
          <w:sz w:val="28"/>
          <w:szCs w:val="28"/>
        </w:rPr>
      </w:pPr>
    </w:p>
    <w:p w:rsidR="002A5BC4" w:rsidRDefault="00931258" w:rsidP="00931258">
      <w:pPr>
        <w:ind w:firstLine="709"/>
        <w:rPr>
          <w:b/>
          <w:sz w:val="28"/>
          <w:szCs w:val="28"/>
        </w:rPr>
      </w:pPr>
      <w:r>
        <w:rPr>
          <w:b/>
          <w:sz w:val="28"/>
          <w:szCs w:val="28"/>
        </w:rPr>
        <w:br w:type="page"/>
      </w:r>
      <w:r w:rsidR="002A5BC4" w:rsidRPr="00931258">
        <w:rPr>
          <w:b/>
          <w:sz w:val="28"/>
          <w:szCs w:val="28"/>
        </w:rPr>
        <w:t>Задание №1</w:t>
      </w:r>
    </w:p>
    <w:p w:rsidR="00931258" w:rsidRPr="00931258" w:rsidRDefault="00931258" w:rsidP="00931258">
      <w:pPr>
        <w:ind w:firstLine="709"/>
        <w:rPr>
          <w:b/>
          <w:sz w:val="28"/>
          <w:szCs w:val="28"/>
        </w:rPr>
      </w:pPr>
    </w:p>
    <w:p w:rsidR="003128BB" w:rsidRPr="00931258" w:rsidRDefault="003128BB" w:rsidP="00931258">
      <w:pPr>
        <w:ind w:firstLine="709"/>
        <w:rPr>
          <w:sz w:val="28"/>
          <w:szCs w:val="28"/>
        </w:rPr>
      </w:pPr>
      <w:r w:rsidRPr="00931258">
        <w:rPr>
          <w:sz w:val="28"/>
          <w:szCs w:val="28"/>
        </w:rPr>
        <w:t>Современная экономика не стоит на месте. Именно поэтому сейчас так актуальна тема инвестирования. Без дополнительных средств невозможно развитие ряда отраслей. А вложения «посторонних» средств в финансовые инструменты любого предприятия открывает для него широкие перспективы.</w:t>
      </w:r>
    </w:p>
    <w:p w:rsidR="00EE679F" w:rsidRPr="00931258" w:rsidRDefault="00EE679F" w:rsidP="00931258">
      <w:pPr>
        <w:ind w:firstLine="709"/>
        <w:rPr>
          <w:sz w:val="28"/>
          <w:szCs w:val="28"/>
        </w:rPr>
      </w:pPr>
      <w:r w:rsidRPr="00931258">
        <w:rPr>
          <w:sz w:val="28"/>
          <w:szCs w:val="28"/>
        </w:rPr>
        <w:t>Инвестиция – это осознанный отказ от текущего потребления в пользу возможного относительно большего дохода в будущем, который, как ожидается, обеспечит и большее суммарное потребление. Но инвестиция – это весьма сложное, неоднозначно трактуемое и, в принципе, трудно реализуемое в практической плоскости понятие.</w:t>
      </w:r>
    </w:p>
    <w:p w:rsidR="00001510" w:rsidRPr="00931258" w:rsidRDefault="00001510" w:rsidP="00931258">
      <w:pPr>
        <w:ind w:firstLine="709"/>
        <w:rPr>
          <w:sz w:val="28"/>
          <w:szCs w:val="28"/>
        </w:rPr>
      </w:pPr>
      <w:r w:rsidRPr="00931258">
        <w:rPr>
          <w:sz w:val="28"/>
          <w:szCs w:val="28"/>
        </w:rPr>
        <w:t>Инвестирование в ценные бумаги является относительно новым явлением в отечественной экономике. Поскольку в советское время не функционировал финансовый рынок как таковой, не было его важной составляющей – рынка ценных бумаг, то отсутствовали возможности вложений в финансовые инструменты и, прежде всего, в ценные бумаги.</w:t>
      </w:r>
    </w:p>
    <w:p w:rsidR="003128BB" w:rsidRPr="00931258" w:rsidRDefault="00EE679F" w:rsidP="00931258">
      <w:pPr>
        <w:ind w:firstLine="709"/>
        <w:rPr>
          <w:sz w:val="28"/>
          <w:szCs w:val="28"/>
        </w:rPr>
      </w:pPr>
      <w:r w:rsidRPr="00931258">
        <w:rPr>
          <w:sz w:val="28"/>
          <w:szCs w:val="28"/>
        </w:rPr>
        <w:t>Является общепризнанным тот факт, что жизнеспособность и процветание любого бизнеса в значительной степени зависит от рациональной инвестиционной политики. Эта политика затратна и рискованна. Иными словами, во-первых, инвестиций не бывает без затрат – сначала необходимо вложить средства, т.е. потратиться, и лишь в дальнейшем, если расчеты будут верны,</w:t>
      </w:r>
      <w:r w:rsidR="00931258" w:rsidRPr="00931258">
        <w:rPr>
          <w:sz w:val="28"/>
          <w:szCs w:val="28"/>
        </w:rPr>
        <w:t xml:space="preserve"> </w:t>
      </w:r>
      <w:r w:rsidRPr="00931258">
        <w:rPr>
          <w:sz w:val="28"/>
          <w:szCs w:val="28"/>
        </w:rPr>
        <w:t>сделанные затраты окупятся</w:t>
      </w:r>
      <w:r w:rsidR="003128BB" w:rsidRPr="00931258">
        <w:rPr>
          <w:sz w:val="28"/>
          <w:szCs w:val="28"/>
        </w:rPr>
        <w:t>; во-вторых, невозможно предугадать все обстоятельства, ожидающие инвестора в будущем – всегда существует ненулевая вероятность того, что сделанные инвестиции буду полностью или частично утеряны.</w:t>
      </w:r>
    </w:p>
    <w:p w:rsidR="00EE679F" w:rsidRPr="00931258" w:rsidRDefault="003128BB" w:rsidP="00931258">
      <w:pPr>
        <w:ind w:firstLine="709"/>
        <w:rPr>
          <w:sz w:val="28"/>
          <w:szCs w:val="28"/>
        </w:rPr>
      </w:pPr>
      <w:r w:rsidRPr="00931258">
        <w:rPr>
          <w:sz w:val="28"/>
          <w:szCs w:val="28"/>
        </w:rPr>
        <w:t>Именно для того, чтобы результат инвестирования в ценные бумаги был положительным, инвесторы и специализированные агентства занимаются изучением ценных бумаг и отслеживанием тех из них, которые с большей вероятностью принесут положительные итоги.</w:t>
      </w:r>
    </w:p>
    <w:p w:rsidR="00001510" w:rsidRPr="00931258" w:rsidRDefault="00931258" w:rsidP="00931258">
      <w:pPr>
        <w:ind w:firstLine="709"/>
        <w:rPr>
          <w:b/>
          <w:sz w:val="28"/>
          <w:szCs w:val="28"/>
        </w:rPr>
      </w:pPr>
      <w:r>
        <w:rPr>
          <w:b/>
          <w:sz w:val="28"/>
          <w:szCs w:val="28"/>
        </w:rPr>
        <w:br w:type="page"/>
      </w:r>
      <w:r w:rsidR="00915B97" w:rsidRPr="00931258">
        <w:rPr>
          <w:b/>
          <w:sz w:val="28"/>
          <w:szCs w:val="28"/>
        </w:rPr>
        <w:t xml:space="preserve">1.1 </w:t>
      </w:r>
      <w:r w:rsidR="00EE679F" w:rsidRPr="00931258">
        <w:rPr>
          <w:b/>
          <w:sz w:val="28"/>
          <w:szCs w:val="28"/>
        </w:rPr>
        <w:t>Оценка инвестиционных качеств ценных бумаг</w:t>
      </w:r>
    </w:p>
    <w:p w:rsidR="00931258" w:rsidRDefault="00931258" w:rsidP="00931258">
      <w:pPr>
        <w:ind w:firstLine="709"/>
        <w:rPr>
          <w:sz w:val="28"/>
          <w:szCs w:val="28"/>
        </w:rPr>
      </w:pPr>
    </w:p>
    <w:p w:rsidR="0004196A" w:rsidRPr="00931258" w:rsidRDefault="0004196A" w:rsidP="00931258">
      <w:pPr>
        <w:ind w:firstLine="709"/>
        <w:rPr>
          <w:sz w:val="28"/>
          <w:szCs w:val="28"/>
        </w:rPr>
      </w:pPr>
      <w:r w:rsidRPr="00931258">
        <w:rPr>
          <w:sz w:val="28"/>
          <w:szCs w:val="28"/>
        </w:rPr>
        <w:t>Оценка инвестиционных качеств ценных бумаг начинается с предварительного о</w:t>
      </w:r>
      <w:r w:rsidR="00D15514" w:rsidRPr="00931258">
        <w:rPr>
          <w:sz w:val="28"/>
          <w:szCs w:val="28"/>
        </w:rPr>
        <w:t>тбора активов, которые интересуют инвестора</w:t>
      </w:r>
      <w:r w:rsidRPr="00931258">
        <w:rPr>
          <w:sz w:val="28"/>
          <w:szCs w:val="28"/>
        </w:rPr>
        <w:t xml:space="preserve">. При этом учитываются, например, </w:t>
      </w:r>
      <w:r w:rsidR="00D15514" w:rsidRPr="00931258">
        <w:rPr>
          <w:sz w:val="28"/>
          <w:szCs w:val="28"/>
        </w:rPr>
        <w:t xml:space="preserve">такие </w:t>
      </w:r>
      <w:r w:rsidRPr="00931258">
        <w:rPr>
          <w:sz w:val="28"/>
          <w:szCs w:val="28"/>
        </w:rPr>
        <w:t>факторы</w:t>
      </w:r>
      <w:r w:rsidR="00D15514" w:rsidRPr="00931258">
        <w:rPr>
          <w:sz w:val="28"/>
          <w:szCs w:val="28"/>
        </w:rPr>
        <w:t>, как</w:t>
      </w:r>
      <w:r w:rsidRPr="00931258">
        <w:rPr>
          <w:sz w:val="28"/>
          <w:szCs w:val="28"/>
        </w:rPr>
        <w:t>: особенности выпуска и обращения отдельных видов ценных бумаг; уровень их безопасности; надежность и доходность; степень ликвидности.</w:t>
      </w:r>
    </w:p>
    <w:p w:rsidR="003F68A8" w:rsidRPr="00931258" w:rsidRDefault="00D15514" w:rsidP="00931258">
      <w:pPr>
        <w:ind w:firstLine="709"/>
        <w:rPr>
          <w:sz w:val="28"/>
          <w:szCs w:val="28"/>
        </w:rPr>
      </w:pPr>
      <w:r w:rsidRPr="00931258">
        <w:rPr>
          <w:sz w:val="28"/>
          <w:szCs w:val="28"/>
        </w:rPr>
        <w:t xml:space="preserve">В </w:t>
      </w:r>
      <w:r w:rsidR="003F68A8" w:rsidRPr="00931258">
        <w:rPr>
          <w:sz w:val="28"/>
          <w:szCs w:val="28"/>
        </w:rPr>
        <w:t xml:space="preserve">настоящее время </w:t>
      </w:r>
      <w:r w:rsidRPr="00931258">
        <w:rPr>
          <w:sz w:val="28"/>
          <w:szCs w:val="28"/>
        </w:rPr>
        <w:t>наиболее предпочтительными среди инвесторов оказываются инвестиции в акции или облигации.</w:t>
      </w:r>
    </w:p>
    <w:p w:rsidR="003F68A8" w:rsidRPr="00931258" w:rsidRDefault="003F68A8" w:rsidP="00931258">
      <w:pPr>
        <w:ind w:firstLine="709"/>
        <w:rPr>
          <w:sz w:val="28"/>
          <w:szCs w:val="28"/>
        </w:rPr>
      </w:pPr>
      <w:r w:rsidRPr="00931258">
        <w:rPr>
          <w:b/>
          <w:sz w:val="28"/>
          <w:szCs w:val="28"/>
        </w:rPr>
        <w:t>Акция</w:t>
      </w:r>
      <w:r w:rsidRPr="00931258">
        <w:rPr>
          <w:sz w:val="28"/>
          <w:szCs w:val="28"/>
        </w:rPr>
        <w:t xml:space="preserve"> –</w:t>
      </w:r>
      <w:r w:rsidR="00D15514" w:rsidRPr="00931258">
        <w:rPr>
          <w:b/>
          <w:bCs/>
          <w:sz w:val="28"/>
          <w:szCs w:val="28"/>
        </w:rPr>
        <w:t xml:space="preserve"> </w:t>
      </w:r>
      <w:r w:rsidR="00D15514" w:rsidRPr="00931258">
        <w:rPr>
          <w:sz w:val="28"/>
          <w:szCs w:val="28"/>
        </w:rPr>
        <w:t xml:space="preserve">это ценная бумага, выпускаемая акционерным обществом и закрепляющая права ее владельца (акционера) на получение части прибыли акционерного общества (АО) в виде дивидендов, на участие в управлении акционерным обществом и на часть имущества, оставшегося после его ликвидации. </w:t>
      </w:r>
      <w:r w:rsidRPr="00931258">
        <w:rPr>
          <w:sz w:val="28"/>
          <w:szCs w:val="28"/>
        </w:rPr>
        <w:t>Для определения инвестиционных качеств акций важна их классификация.</w:t>
      </w:r>
    </w:p>
    <w:p w:rsidR="00FB0DA5" w:rsidRPr="00931258" w:rsidRDefault="00FB0DA5" w:rsidP="00931258">
      <w:pPr>
        <w:ind w:firstLine="709"/>
        <w:rPr>
          <w:sz w:val="28"/>
          <w:szCs w:val="28"/>
        </w:rPr>
      </w:pPr>
      <w:r w:rsidRPr="00931258">
        <w:rPr>
          <w:sz w:val="28"/>
          <w:szCs w:val="28"/>
        </w:rPr>
        <w:t>По характеру обязательств эмитента акции делят на об</w:t>
      </w:r>
      <w:r w:rsidR="00010AD9" w:rsidRPr="00931258">
        <w:rPr>
          <w:sz w:val="28"/>
          <w:szCs w:val="28"/>
        </w:rPr>
        <w:t xml:space="preserve">ыкновенные и привилегированные. Уровень безопасности инвестирования </w:t>
      </w:r>
      <w:r w:rsidRPr="00931258">
        <w:rPr>
          <w:sz w:val="28"/>
          <w:szCs w:val="28"/>
        </w:rPr>
        <w:t xml:space="preserve">в привилегированные акции значительно выше, </w:t>
      </w:r>
      <w:r w:rsidR="00433A4E" w:rsidRPr="00931258">
        <w:rPr>
          <w:sz w:val="28"/>
          <w:szCs w:val="28"/>
        </w:rPr>
        <w:t>чем в обыкновенные в связи с преимущественным правом на получение заранее предусмотренного уровня дивидендов и доли имущества в случае ликвидации акционерного общества. По степени надежности вложений привилегированные акции занимают промежуточное положение между простыми акциями и корпоративными облигациями, поскольку в отличие от облигаций не имеют четкого срока погашения и столь надежного обеспечения имуществом акционерного общества при его ликвидации, как простые акции. По критерию доходности наиболее предпочтительными для инвестора являются обыкновенные акции, которые лучше приспособлены к изменениям конъюнктуры фондового рынка и условий инфляционной экономики. Кроме того, владельцы обыкновенных акций могут принимать непосредственное участие в разработке дивидендной политики акционерного общества.</w:t>
      </w:r>
    </w:p>
    <w:p w:rsidR="00010AD9" w:rsidRPr="00931258" w:rsidRDefault="00010AD9" w:rsidP="00931258">
      <w:pPr>
        <w:ind w:firstLine="709"/>
        <w:rPr>
          <w:sz w:val="28"/>
          <w:szCs w:val="28"/>
        </w:rPr>
      </w:pPr>
      <w:r w:rsidRPr="00931258">
        <w:rPr>
          <w:sz w:val="28"/>
          <w:szCs w:val="28"/>
        </w:rPr>
        <w:t>При этом обыкновенные и привилегированные акции имеют свои достоинства и недостатки, которые определяют их инвестиционные качества.</w:t>
      </w:r>
    </w:p>
    <w:p w:rsidR="00010AD9" w:rsidRPr="00931258" w:rsidRDefault="00010AD9" w:rsidP="00931258">
      <w:pPr>
        <w:ind w:firstLine="709"/>
        <w:rPr>
          <w:sz w:val="28"/>
          <w:szCs w:val="28"/>
        </w:rPr>
      </w:pPr>
      <w:r w:rsidRPr="00931258">
        <w:rPr>
          <w:sz w:val="28"/>
          <w:szCs w:val="28"/>
        </w:rPr>
        <w:t>К числу достоинств обыкновенных акций относятся:</w:t>
      </w:r>
    </w:p>
    <w:p w:rsidR="00010AD9" w:rsidRPr="00931258" w:rsidRDefault="00010AD9" w:rsidP="00931258">
      <w:pPr>
        <w:ind w:firstLine="709"/>
        <w:rPr>
          <w:sz w:val="28"/>
          <w:szCs w:val="28"/>
        </w:rPr>
      </w:pPr>
      <w:r w:rsidRPr="00931258">
        <w:rPr>
          <w:sz w:val="28"/>
          <w:szCs w:val="28"/>
        </w:rPr>
        <w:t>- возможность получения</w:t>
      </w:r>
      <w:r w:rsidR="00644ABE" w:rsidRPr="00931258">
        <w:rPr>
          <w:sz w:val="28"/>
          <w:szCs w:val="28"/>
        </w:rPr>
        <w:t xml:space="preserve"> более высоких доходов в период эффективной деятельности акционерного общества;</w:t>
      </w:r>
    </w:p>
    <w:p w:rsidR="00644ABE" w:rsidRPr="00931258" w:rsidRDefault="00644ABE" w:rsidP="00931258">
      <w:pPr>
        <w:ind w:firstLine="709"/>
        <w:rPr>
          <w:sz w:val="28"/>
          <w:szCs w:val="28"/>
        </w:rPr>
      </w:pPr>
      <w:r w:rsidRPr="00931258">
        <w:rPr>
          <w:sz w:val="28"/>
          <w:szCs w:val="28"/>
        </w:rPr>
        <w:t>- возможность влияния на хозяйственную деятельность предприятия путем участия в управлении им;</w:t>
      </w:r>
    </w:p>
    <w:p w:rsidR="00644ABE" w:rsidRPr="00931258" w:rsidRDefault="00644ABE" w:rsidP="00931258">
      <w:pPr>
        <w:ind w:firstLine="709"/>
        <w:rPr>
          <w:sz w:val="28"/>
          <w:szCs w:val="28"/>
        </w:rPr>
      </w:pPr>
      <w:r w:rsidRPr="00931258">
        <w:rPr>
          <w:sz w:val="28"/>
          <w:szCs w:val="28"/>
        </w:rPr>
        <w:t>- более высокая ликвидность на фондовом рынке;</w:t>
      </w:r>
    </w:p>
    <w:p w:rsidR="00644ABE" w:rsidRPr="00931258" w:rsidRDefault="00644ABE" w:rsidP="00931258">
      <w:pPr>
        <w:ind w:firstLine="709"/>
        <w:rPr>
          <w:sz w:val="28"/>
          <w:szCs w:val="28"/>
        </w:rPr>
      </w:pPr>
      <w:r w:rsidRPr="00931258">
        <w:rPr>
          <w:sz w:val="28"/>
          <w:szCs w:val="28"/>
        </w:rPr>
        <w:t xml:space="preserve">- возможность участия в разработке дивидендной политики </w:t>
      </w:r>
      <w:r w:rsidR="00E17EA5" w:rsidRPr="00931258">
        <w:rPr>
          <w:sz w:val="28"/>
          <w:szCs w:val="28"/>
        </w:rPr>
        <w:t>предприятия.</w:t>
      </w:r>
    </w:p>
    <w:p w:rsidR="00644ABE" w:rsidRPr="00931258" w:rsidRDefault="00644ABE" w:rsidP="00931258">
      <w:pPr>
        <w:ind w:firstLine="709"/>
        <w:rPr>
          <w:sz w:val="28"/>
          <w:szCs w:val="28"/>
        </w:rPr>
      </w:pPr>
      <w:r w:rsidRPr="00931258">
        <w:rPr>
          <w:sz w:val="28"/>
          <w:szCs w:val="28"/>
        </w:rPr>
        <w:t>К недостаткам обыкновенных акций относятся:</w:t>
      </w:r>
    </w:p>
    <w:p w:rsidR="00644ABE" w:rsidRPr="00931258" w:rsidRDefault="00644ABE" w:rsidP="00931258">
      <w:pPr>
        <w:ind w:firstLine="709"/>
        <w:rPr>
          <w:sz w:val="28"/>
          <w:szCs w:val="28"/>
        </w:rPr>
      </w:pPr>
      <w:r w:rsidRPr="00931258">
        <w:rPr>
          <w:sz w:val="28"/>
          <w:szCs w:val="28"/>
        </w:rPr>
        <w:t>- нестабильность уровня доходов и возможность получения низких дивидендов (при неэффективной деятельности акционерного общества дивиденды могут не выплачиваться вообще);</w:t>
      </w:r>
    </w:p>
    <w:p w:rsidR="00644ABE" w:rsidRPr="00931258" w:rsidRDefault="00644ABE" w:rsidP="00931258">
      <w:pPr>
        <w:ind w:firstLine="709"/>
        <w:rPr>
          <w:sz w:val="28"/>
          <w:szCs w:val="28"/>
        </w:rPr>
      </w:pPr>
      <w:r w:rsidRPr="00931258">
        <w:rPr>
          <w:sz w:val="28"/>
          <w:szCs w:val="28"/>
        </w:rPr>
        <w:t>- возможность потери всего инвестиционного капитала при банкротстве и ликвидации акционерного общества;</w:t>
      </w:r>
    </w:p>
    <w:p w:rsidR="00644ABE" w:rsidRPr="00931258" w:rsidRDefault="00644ABE" w:rsidP="00931258">
      <w:pPr>
        <w:ind w:firstLine="709"/>
        <w:rPr>
          <w:sz w:val="28"/>
          <w:szCs w:val="28"/>
        </w:rPr>
      </w:pPr>
      <w:r w:rsidRPr="00931258">
        <w:rPr>
          <w:sz w:val="28"/>
          <w:szCs w:val="28"/>
        </w:rPr>
        <w:t>- низкая защищенность от инвестиционных рисков.</w:t>
      </w:r>
    </w:p>
    <w:p w:rsidR="00644ABE" w:rsidRPr="00931258" w:rsidRDefault="00F6520E" w:rsidP="00931258">
      <w:pPr>
        <w:ind w:firstLine="709"/>
        <w:rPr>
          <w:sz w:val="28"/>
          <w:szCs w:val="28"/>
        </w:rPr>
      </w:pPr>
      <w:r w:rsidRPr="00931258">
        <w:rPr>
          <w:sz w:val="28"/>
          <w:szCs w:val="28"/>
        </w:rPr>
        <w:t>Достоинства привилегированных акций состоят:</w:t>
      </w:r>
    </w:p>
    <w:p w:rsidR="000F3C59" w:rsidRPr="00931258" w:rsidRDefault="000F3C59" w:rsidP="00931258">
      <w:pPr>
        <w:ind w:firstLine="709"/>
        <w:rPr>
          <w:sz w:val="28"/>
          <w:szCs w:val="28"/>
        </w:rPr>
      </w:pPr>
      <w:r w:rsidRPr="00931258">
        <w:rPr>
          <w:sz w:val="28"/>
          <w:szCs w:val="28"/>
        </w:rPr>
        <w:t xml:space="preserve">- </w:t>
      </w:r>
      <w:r w:rsidR="00F6520E" w:rsidRPr="00931258">
        <w:rPr>
          <w:sz w:val="28"/>
          <w:szCs w:val="28"/>
        </w:rPr>
        <w:t>в обеспечении стабильного дохода</w:t>
      </w:r>
      <w:r w:rsidRPr="00931258">
        <w:rPr>
          <w:sz w:val="28"/>
          <w:szCs w:val="28"/>
        </w:rPr>
        <w:t xml:space="preserve"> в виде фиксированного размера дивидендов, выплата которых производится вне зависимости от результатов хозяйственной деятельности предприятия;</w:t>
      </w:r>
    </w:p>
    <w:p w:rsidR="000F3C59" w:rsidRPr="00931258" w:rsidRDefault="000F3C59" w:rsidP="00931258">
      <w:pPr>
        <w:ind w:firstLine="709"/>
        <w:rPr>
          <w:sz w:val="28"/>
          <w:szCs w:val="28"/>
        </w:rPr>
      </w:pPr>
      <w:r w:rsidRPr="00931258">
        <w:rPr>
          <w:sz w:val="28"/>
          <w:szCs w:val="28"/>
        </w:rPr>
        <w:t>- в защищенности от инвестиционных рисков;</w:t>
      </w:r>
    </w:p>
    <w:p w:rsidR="00F6520E" w:rsidRPr="00931258" w:rsidRDefault="000F3C59" w:rsidP="00931258">
      <w:pPr>
        <w:ind w:firstLine="709"/>
        <w:rPr>
          <w:sz w:val="28"/>
          <w:szCs w:val="28"/>
        </w:rPr>
      </w:pPr>
      <w:r w:rsidRPr="00931258">
        <w:rPr>
          <w:sz w:val="28"/>
          <w:szCs w:val="28"/>
        </w:rPr>
        <w:t>- в обеспечении преимущественного права на получение дивидендов при их выплате и на участие в разделе имущества при ликвидации акционерного общества;</w:t>
      </w:r>
    </w:p>
    <w:p w:rsidR="000F3C59" w:rsidRPr="00931258" w:rsidRDefault="000F3C59" w:rsidP="00931258">
      <w:pPr>
        <w:ind w:firstLine="709"/>
        <w:rPr>
          <w:sz w:val="28"/>
          <w:szCs w:val="28"/>
        </w:rPr>
      </w:pPr>
      <w:r w:rsidRPr="00931258">
        <w:rPr>
          <w:sz w:val="28"/>
          <w:szCs w:val="28"/>
        </w:rPr>
        <w:t>Недостатками привилегированных акций являются:</w:t>
      </w:r>
    </w:p>
    <w:p w:rsidR="000F3C59" w:rsidRPr="00931258" w:rsidRDefault="000F3C59" w:rsidP="00931258">
      <w:pPr>
        <w:ind w:firstLine="709"/>
        <w:rPr>
          <w:sz w:val="28"/>
          <w:szCs w:val="28"/>
        </w:rPr>
      </w:pPr>
      <w:r w:rsidRPr="00931258">
        <w:rPr>
          <w:sz w:val="28"/>
          <w:szCs w:val="28"/>
        </w:rPr>
        <w:t>- отсутствие права участия в управлении акционерным обществом;</w:t>
      </w:r>
    </w:p>
    <w:p w:rsidR="000F3C59" w:rsidRPr="00931258" w:rsidRDefault="000F3C59" w:rsidP="00931258">
      <w:pPr>
        <w:ind w:firstLine="709"/>
        <w:rPr>
          <w:sz w:val="28"/>
          <w:szCs w:val="28"/>
        </w:rPr>
      </w:pPr>
      <w:r w:rsidRPr="00931258">
        <w:rPr>
          <w:sz w:val="28"/>
          <w:szCs w:val="28"/>
        </w:rPr>
        <w:t>- возможность отзыва (обратного выкупа) акций вне зависимости от желания акционера;</w:t>
      </w:r>
    </w:p>
    <w:p w:rsidR="000F3C59" w:rsidRPr="00931258" w:rsidRDefault="000F3C59" w:rsidP="00931258">
      <w:pPr>
        <w:ind w:firstLine="709"/>
        <w:rPr>
          <w:sz w:val="28"/>
          <w:szCs w:val="28"/>
        </w:rPr>
      </w:pPr>
      <w:r w:rsidRPr="00931258">
        <w:rPr>
          <w:sz w:val="28"/>
          <w:szCs w:val="28"/>
        </w:rPr>
        <w:t>- более низкий уровень ликвидности на фондовом рынке и, как правило, более низкий уровень доходов по сравнению с обыкновенными акциями.</w:t>
      </w:r>
    </w:p>
    <w:p w:rsidR="0067458A" w:rsidRPr="00931258" w:rsidRDefault="005A39D7" w:rsidP="00931258">
      <w:pPr>
        <w:ind w:firstLine="709"/>
        <w:rPr>
          <w:sz w:val="28"/>
          <w:szCs w:val="28"/>
        </w:rPr>
      </w:pPr>
      <w:r w:rsidRPr="00931258">
        <w:rPr>
          <w:b/>
          <w:sz w:val="28"/>
          <w:szCs w:val="28"/>
        </w:rPr>
        <w:t>Облигациями</w:t>
      </w:r>
      <w:r w:rsidR="000F3C59" w:rsidRPr="00931258">
        <w:rPr>
          <w:sz w:val="28"/>
          <w:szCs w:val="28"/>
        </w:rPr>
        <w:t xml:space="preserve"> </w:t>
      </w:r>
      <w:r w:rsidRPr="00931258">
        <w:rPr>
          <w:sz w:val="28"/>
          <w:szCs w:val="28"/>
        </w:rPr>
        <w:t>называются ценные бумаги с фиксированным доходом, по которым эмитент обязуется выплачивать владельцу облигации по определенной схеме сумму процента и, кроме того, в день погашения – номинал облигации.</w:t>
      </w:r>
    </w:p>
    <w:p w:rsidR="0067458A" w:rsidRPr="00931258" w:rsidRDefault="0067458A" w:rsidP="00931258">
      <w:pPr>
        <w:ind w:firstLine="709"/>
        <w:rPr>
          <w:sz w:val="28"/>
          <w:szCs w:val="28"/>
        </w:rPr>
      </w:pPr>
      <w:r w:rsidRPr="00931258">
        <w:rPr>
          <w:sz w:val="28"/>
          <w:szCs w:val="28"/>
        </w:rPr>
        <w:t>По видам эмитентов облигации делятся на государственные, муниципальные (местных займов) и корпоративные, что имеет существенное значение для инвесторов, прежде всего с позиций их рисков. Наименее рискованными являются вложения в облигации внутреннего государственного займа. Наибольшим уровнем риска обладают корпоративные облигации, хотя они все же менее рискованны, чем привилегированные акции. Дифференцируется и уровень доходности: наибольший доход обычно имеют корпоративные облигации, а наименьший – государственные.</w:t>
      </w:r>
    </w:p>
    <w:p w:rsidR="0067458A" w:rsidRPr="00931258" w:rsidRDefault="0067458A" w:rsidP="00931258">
      <w:pPr>
        <w:ind w:firstLine="709"/>
        <w:rPr>
          <w:sz w:val="28"/>
          <w:szCs w:val="28"/>
        </w:rPr>
      </w:pPr>
      <w:r w:rsidRPr="00931258">
        <w:rPr>
          <w:sz w:val="28"/>
          <w:szCs w:val="28"/>
        </w:rPr>
        <w:t>По сроку погашения облигации делятся на краткосрочные, среднесрочные и долгосрочные. По уровню риска предпочтительными для инвестора являются краткосрочные облигации. С ростом срока погашения облигации возрастает и уровень риска. Уровень доходности облигаций прямо пропорционален уровню риска (больший риск – больший доход).</w:t>
      </w:r>
    </w:p>
    <w:p w:rsidR="00915B97" w:rsidRPr="00931258" w:rsidRDefault="0067458A" w:rsidP="00931258">
      <w:pPr>
        <w:ind w:firstLine="709"/>
        <w:rPr>
          <w:sz w:val="28"/>
          <w:szCs w:val="28"/>
        </w:rPr>
      </w:pPr>
      <w:r w:rsidRPr="00931258">
        <w:rPr>
          <w:sz w:val="28"/>
          <w:szCs w:val="28"/>
        </w:rPr>
        <w:t>По форме выплаты дохода облигации делят на процентные и беспроцентные (целевые). С позиций инвестора, стратегической целью которого является приращение капитала в денежной форме, целесообразно инвестирование в процентные облигации, к тому же имеющие более высокую текущую ликвидность на фондовом рынке.</w:t>
      </w:r>
    </w:p>
    <w:p w:rsidR="00E17EA5" w:rsidRPr="00931258" w:rsidRDefault="00E17EA5" w:rsidP="00931258">
      <w:pPr>
        <w:ind w:firstLine="709"/>
        <w:rPr>
          <w:b/>
          <w:sz w:val="28"/>
          <w:szCs w:val="28"/>
        </w:rPr>
      </w:pPr>
    </w:p>
    <w:p w:rsidR="00EE679F" w:rsidRPr="00931258" w:rsidRDefault="00931258" w:rsidP="00931258">
      <w:pPr>
        <w:ind w:firstLine="709"/>
        <w:rPr>
          <w:sz w:val="28"/>
          <w:szCs w:val="28"/>
        </w:rPr>
      </w:pPr>
      <w:r>
        <w:rPr>
          <w:b/>
          <w:sz w:val="28"/>
          <w:szCs w:val="28"/>
        </w:rPr>
        <w:br w:type="page"/>
      </w:r>
      <w:r w:rsidR="00915B97" w:rsidRPr="00931258">
        <w:rPr>
          <w:b/>
          <w:sz w:val="28"/>
          <w:szCs w:val="28"/>
        </w:rPr>
        <w:t xml:space="preserve">1.2 </w:t>
      </w:r>
      <w:r w:rsidR="00EE679F" w:rsidRPr="00931258">
        <w:rPr>
          <w:b/>
          <w:sz w:val="28"/>
          <w:szCs w:val="28"/>
        </w:rPr>
        <w:t>Фундаментальный и технический анализ ценных бумаг</w:t>
      </w:r>
    </w:p>
    <w:p w:rsidR="00931258" w:rsidRDefault="00931258" w:rsidP="00931258">
      <w:pPr>
        <w:ind w:firstLine="709"/>
        <w:rPr>
          <w:sz w:val="28"/>
          <w:szCs w:val="28"/>
        </w:rPr>
      </w:pPr>
    </w:p>
    <w:p w:rsidR="00020DA1" w:rsidRPr="00931258" w:rsidRDefault="00117576" w:rsidP="00931258">
      <w:pPr>
        <w:ind w:firstLine="709"/>
        <w:rPr>
          <w:sz w:val="28"/>
          <w:szCs w:val="28"/>
        </w:rPr>
      </w:pPr>
      <w:r w:rsidRPr="00931258">
        <w:rPr>
          <w:sz w:val="28"/>
          <w:szCs w:val="28"/>
        </w:rPr>
        <w:t>На практике оценить инвестиционную привлекательность акций и облигаций можно с точки зрения их рыночной конъюнктуры, исследуя динамику курсов, либо давая инвестиционные характеристики конкретной ценной бумаге, изучая при этом финансово-экономическое положение предприятия-эмитента, отрасли, к которой оно принадлежит, и т.д. так, исторически сложились два направления в анализе фондового рынка – технический и фундаментальный.</w:t>
      </w:r>
    </w:p>
    <w:p w:rsidR="000228AE" w:rsidRPr="00931258" w:rsidRDefault="000228AE" w:rsidP="00931258">
      <w:pPr>
        <w:ind w:firstLine="709"/>
        <w:rPr>
          <w:sz w:val="28"/>
          <w:szCs w:val="28"/>
        </w:rPr>
      </w:pPr>
      <w:r w:rsidRPr="00931258">
        <w:rPr>
          <w:b/>
          <w:sz w:val="28"/>
          <w:szCs w:val="28"/>
        </w:rPr>
        <w:t>Фундаментальный анализ</w:t>
      </w:r>
      <w:r w:rsidRPr="00931258">
        <w:rPr>
          <w:sz w:val="28"/>
          <w:szCs w:val="28"/>
        </w:rPr>
        <w:t xml:space="preserve"> базируется на оценке эффективности деятельности предприятия-эмитента. Он предполагает изучение комплекса показателей финансового состояния предприятия, тенденций развития отрасли, к которой оно принадлежит, степени конкурентоспособности производимой продукции сегодня и в перспективе. Базой анализа являются публикуемые компанией-эмитентом балансы, отчеты о прибылях и убытках и другие материалы.</w:t>
      </w:r>
    </w:p>
    <w:p w:rsidR="000228AE" w:rsidRPr="00931258" w:rsidRDefault="000228AE" w:rsidP="00931258">
      <w:pPr>
        <w:ind w:firstLine="709"/>
        <w:rPr>
          <w:sz w:val="28"/>
          <w:szCs w:val="28"/>
        </w:rPr>
      </w:pPr>
      <w:r w:rsidRPr="00931258">
        <w:rPr>
          <w:sz w:val="28"/>
          <w:szCs w:val="28"/>
        </w:rPr>
        <w:t>Фундаментальный анализ также называют факторным, поскольку он опирается на изучение влияния отдельных факторов на динамику цен выпускаемых предприятием ценных бумаг в настоящем периоде и прогнозирование значений этих факторов в будущем периоде. Так, полученные на его базе результаты позволяют определить, как соотносится стоимость ценных бумаг эмитента с реальной стоимостью активов, денежными поступлениями, и сделать прогноз дохода, который определяет будущую стоимость ценной бумаги и, следовательно, может воздействовать на ее цену. Исходя из этого делается вывод о целесообразности инвестирования денежных средств.</w:t>
      </w:r>
    </w:p>
    <w:p w:rsidR="004C293D" w:rsidRPr="00931258" w:rsidRDefault="004C293D" w:rsidP="00931258">
      <w:pPr>
        <w:ind w:firstLine="709"/>
        <w:rPr>
          <w:sz w:val="28"/>
          <w:szCs w:val="28"/>
        </w:rPr>
      </w:pPr>
      <w:r w:rsidRPr="00931258">
        <w:rPr>
          <w:b/>
          <w:sz w:val="28"/>
          <w:szCs w:val="28"/>
        </w:rPr>
        <w:t>Технический анализ</w:t>
      </w:r>
      <w:r w:rsidRPr="00931258">
        <w:rPr>
          <w:sz w:val="28"/>
          <w:szCs w:val="28"/>
        </w:rPr>
        <w:t xml:space="preserve"> основывается на оценке рыночной конъюнктуры и динамики курсов. Концепция технического анализа предполагает, что все фундаментальные факторы суммируются и отражаются в движении цен на фондовом рынке. Объектами изучения являются показатели спроса и предложения ценных бумаг, динамика курсовой стоимости, общие тенденции движения курсов ценных бумаг на фондовом рынке. Технический анализ базируется на построении и исследовании графиков динамики отдельных показателей (как правило, рыночных цен) в рассматриваемом периоде, нахождении определенной тенденции (тренда) и ее экстраполировании на перспективу.</w:t>
      </w:r>
    </w:p>
    <w:p w:rsidR="004C293D" w:rsidRPr="00931258" w:rsidRDefault="004C293D" w:rsidP="00931258">
      <w:pPr>
        <w:ind w:firstLine="709"/>
        <w:rPr>
          <w:sz w:val="28"/>
          <w:szCs w:val="28"/>
        </w:rPr>
      </w:pPr>
      <w:r w:rsidRPr="00931258">
        <w:rPr>
          <w:sz w:val="28"/>
          <w:szCs w:val="28"/>
        </w:rPr>
        <w:t>Изучение динамики курсов позволяет производить покупку и продажу ценных бумаг, а также примерно оценить темпы изменения и прирост курсовой стоимости.</w:t>
      </w:r>
    </w:p>
    <w:p w:rsidR="004C293D" w:rsidRPr="00931258" w:rsidRDefault="004C293D" w:rsidP="00931258">
      <w:pPr>
        <w:ind w:firstLine="709"/>
        <w:rPr>
          <w:sz w:val="28"/>
          <w:szCs w:val="28"/>
        </w:rPr>
      </w:pPr>
      <w:r w:rsidRPr="00931258">
        <w:rPr>
          <w:sz w:val="28"/>
          <w:szCs w:val="28"/>
        </w:rPr>
        <w:t>Для оценки динамики курсов акций и облигаций используются индексы фондового рынка. В мировой практике хорошо известны основные индексы и отработаны приемы их учета при принятии инвестиционных решений.</w:t>
      </w:r>
    </w:p>
    <w:p w:rsidR="004C293D" w:rsidRPr="00931258" w:rsidRDefault="004C293D" w:rsidP="00931258">
      <w:pPr>
        <w:ind w:firstLine="709"/>
        <w:rPr>
          <w:sz w:val="28"/>
          <w:szCs w:val="28"/>
        </w:rPr>
      </w:pPr>
      <w:r w:rsidRPr="00931258">
        <w:rPr>
          <w:sz w:val="28"/>
          <w:szCs w:val="28"/>
        </w:rPr>
        <w:t>Одним из способов предоставления информации для инвесторов на развитых фондовых рынках является рейтинговая оценка акций и облигаций. Среди десятков рейтинговых агентств, известных в мире, доминирующее положение занимают четыре американские агентства – «</w:t>
      </w:r>
      <w:r w:rsidRPr="00931258">
        <w:rPr>
          <w:sz w:val="28"/>
          <w:szCs w:val="28"/>
          <w:lang w:val="en-US"/>
        </w:rPr>
        <w:t>Moody</w:t>
      </w:r>
      <w:r w:rsidRPr="00931258">
        <w:rPr>
          <w:sz w:val="28"/>
          <w:szCs w:val="28"/>
        </w:rPr>
        <w:t>’</w:t>
      </w:r>
      <w:r w:rsidRPr="00931258">
        <w:rPr>
          <w:sz w:val="28"/>
          <w:szCs w:val="28"/>
          <w:lang w:val="en-US"/>
        </w:rPr>
        <w:t>s</w:t>
      </w:r>
      <w:r w:rsidRPr="00931258">
        <w:rPr>
          <w:sz w:val="28"/>
          <w:szCs w:val="28"/>
        </w:rPr>
        <w:t xml:space="preserve"> </w:t>
      </w:r>
      <w:r w:rsidRPr="00931258">
        <w:rPr>
          <w:sz w:val="28"/>
          <w:szCs w:val="28"/>
          <w:lang w:val="en-US"/>
        </w:rPr>
        <w:t>Investor</w:t>
      </w:r>
      <w:r w:rsidRPr="00931258">
        <w:rPr>
          <w:sz w:val="28"/>
          <w:szCs w:val="28"/>
        </w:rPr>
        <w:t xml:space="preserve"> </w:t>
      </w:r>
      <w:r w:rsidRPr="00931258">
        <w:rPr>
          <w:sz w:val="28"/>
          <w:szCs w:val="28"/>
          <w:lang w:val="en-US"/>
        </w:rPr>
        <w:t>Service</w:t>
      </w:r>
      <w:r w:rsidR="00CD3FDF" w:rsidRPr="00931258">
        <w:rPr>
          <w:sz w:val="28"/>
          <w:szCs w:val="28"/>
        </w:rPr>
        <w:t>,</w:t>
      </w:r>
      <w:r w:rsidRPr="00931258">
        <w:rPr>
          <w:sz w:val="28"/>
          <w:szCs w:val="28"/>
        </w:rPr>
        <w:t xml:space="preserve"> </w:t>
      </w:r>
      <w:r w:rsidRPr="00931258">
        <w:rPr>
          <w:sz w:val="28"/>
          <w:szCs w:val="28"/>
          <w:lang w:val="en-US"/>
        </w:rPr>
        <w:t>Inc</w:t>
      </w:r>
      <w:r w:rsidRPr="00931258">
        <w:rPr>
          <w:sz w:val="28"/>
          <w:szCs w:val="28"/>
        </w:rPr>
        <w:t>.»</w:t>
      </w:r>
      <w:r w:rsidR="00CD3FDF" w:rsidRPr="00931258">
        <w:rPr>
          <w:sz w:val="28"/>
          <w:szCs w:val="28"/>
        </w:rPr>
        <w:t>, «</w:t>
      </w:r>
      <w:r w:rsidR="00CD3FDF" w:rsidRPr="00931258">
        <w:rPr>
          <w:sz w:val="28"/>
          <w:szCs w:val="28"/>
          <w:lang w:val="en-US"/>
        </w:rPr>
        <w:t>Standard</w:t>
      </w:r>
      <w:r w:rsidR="00CD3FDF" w:rsidRPr="00931258">
        <w:rPr>
          <w:sz w:val="28"/>
          <w:szCs w:val="28"/>
        </w:rPr>
        <w:t xml:space="preserve"> &amp; </w:t>
      </w:r>
      <w:r w:rsidR="00CD3FDF" w:rsidRPr="00931258">
        <w:rPr>
          <w:sz w:val="28"/>
          <w:szCs w:val="28"/>
          <w:lang w:val="en-US"/>
        </w:rPr>
        <w:t>Poor</w:t>
      </w:r>
      <w:r w:rsidR="00CD3FDF" w:rsidRPr="00931258">
        <w:rPr>
          <w:sz w:val="28"/>
          <w:szCs w:val="28"/>
        </w:rPr>
        <w:t>’</w:t>
      </w:r>
      <w:r w:rsidR="00CD3FDF" w:rsidRPr="00931258">
        <w:rPr>
          <w:sz w:val="28"/>
          <w:szCs w:val="28"/>
          <w:lang w:val="en-US"/>
        </w:rPr>
        <w:t>s</w:t>
      </w:r>
      <w:r w:rsidR="00CD3FDF" w:rsidRPr="00931258">
        <w:rPr>
          <w:sz w:val="28"/>
          <w:szCs w:val="28"/>
        </w:rPr>
        <w:t xml:space="preserve"> </w:t>
      </w:r>
      <w:r w:rsidR="00CD3FDF" w:rsidRPr="00931258">
        <w:rPr>
          <w:sz w:val="28"/>
          <w:szCs w:val="28"/>
          <w:lang w:val="en-US"/>
        </w:rPr>
        <w:t>Corporation</w:t>
      </w:r>
      <w:r w:rsidR="00CD3FDF" w:rsidRPr="00931258">
        <w:rPr>
          <w:sz w:val="28"/>
          <w:szCs w:val="28"/>
        </w:rPr>
        <w:t>» (</w:t>
      </w:r>
      <w:r w:rsidR="00CD3FDF" w:rsidRPr="00931258">
        <w:rPr>
          <w:sz w:val="28"/>
          <w:szCs w:val="28"/>
          <w:lang w:val="en-US"/>
        </w:rPr>
        <w:t>S</w:t>
      </w:r>
      <w:r w:rsidR="00CD3FDF" w:rsidRPr="00931258">
        <w:rPr>
          <w:sz w:val="28"/>
          <w:szCs w:val="28"/>
        </w:rPr>
        <w:t>&amp;</w:t>
      </w:r>
      <w:r w:rsidR="00CD3FDF" w:rsidRPr="00931258">
        <w:rPr>
          <w:sz w:val="28"/>
          <w:szCs w:val="28"/>
          <w:lang w:val="en-US"/>
        </w:rPr>
        <w:t>P</w:t>
      </w:r>
      <w:r w:rsidR="00CD3FDF" w:rsidRPr="00931258">
        <w:rPr>
          <w:sz w:val="28"/>
          <w:szCs w:val="28"/>
        </w:rPr>
        <w:t>), «</w:t>
      </w:r>
      <w:r w:rsidR="00CD3FDF" w:rsidRPr="00931258">
        <w:rPr>
          <w:sz w:val="28"/>
          <w:szCs w:val="28"/>
          <w:lang w:val="en-US"/>
        </w:rPr>
        <w:t>Duff</w:t>
      </w:r>
      <w:r w:rsidR="00CD3FDF" w:rsidRPr="00931258">
        <w:rPr>
          <w:sz w:val="28"/>
          <w:szCs w:val="28"/>
        </w:rPr>
        <w:t>&amp;</w:t>
      </w:r>
      <w:r w:rsidR="00CD3FDF" w:rsidRPr="00931258">
        <w:rPr>
          <w:sz w:val="28"/>
          <w:szCs w:val="28"/>
          <w:lang w:val="en-US"/>
        </w:rPr>
        <w:t>Phelps</w:t>
      </w:r>
      <w:r w:rsidR="00CD3FDF" w:rsidRPr="00931258">
        <w:rPr>
          <w:sz w:val="28"/>
          <w:szCs w:val="28"/>
        </w:rPr>
        <w:t xml:space="preserve"> </w:t>
      </w:r>
      <w:r w:rsidR="00CD3FDF" w:rsidRPr="00931258">
        <w:rPr>
          <w:sz w:val="28"/>
          <w:szCs w:val="28"/>
          <w:lang w:val="en-US"/>
        </w:rPr>
        <w:t>Credit</w:t>
      </w:r>
      <w:r w:rsidR="00CD3FDF" w:rsidRPr="00931258">
        <w:rPr>
          <w:sz w:val="28"/>
          <w:szCs w:val="28"/>
        </w:rPr>
        <w:t xml:space="preserve"> </w:t>
      </w:r>
      <w:r w:rsidR="00CD3FDF" w:rsidRPr="00931258">
        <w:rPr>
          <w:sz w:val="28"/>
          <w:szCs w:val="28"/>
          <w:lang w:val="en-US"/>
        </w:rPr>
        <w:t>Rating</w:t>
      </w:r>
      <w:r w:rsidR="00CD3FDF" w:rsidRPr="00931258">
        <w:rPr>
          <w:sz w:val="28"/>
          <w:szCs w:val="28"/>
        </w:rPr>
        <w:t xml:space="preserve"> </w:t>
      </w:r>
      <w:r w:rsidR="00CD3FDF" w:rsidRPr="00931258">
        <w:rPr>
          <w:sz w:val="28"/>
          <w:szCs w:val="28"/>
          <w:lang w:val="en-US"/>
        </w:rPr>
        <w:t>Co</w:t>
      </w:r>
      <w:r w:rsidR="00CD3FDF" w:rsidRPr="00931258">
        <w:rPr>
          <w:sz w:val="28"/>
          <w:szCs w:val="28"/>
        </w:rPr>
        <w:t>» (</w:t>
      </w:r>
      <w:r w:rsidR="00CD3FDF" w:rsidRPr="00931258">
        <w:rPr>
          <w:sz w:val="28"/>
          <w:szCs w:val="28"/>
          <w:lang w:val="en-US"/>
        </w:rPr>
        <w:t>DCR</w:t>
      </w:r>
      <w:r w:rsidR="00CD3FDF" w:rsidRPr="00931258">
        <w:rPr>
          <w:sz w:val="28"/>
          <w:szCs w:val="28"/>
        </w:rPr>
        <w:t>), «</w:t>
      </w:r>
      <w:r w:rsidR="00CD3FDF" w:rsidRPr="00931258">
        <w:rPr>
          <w:sz w:val="28"/>
          <w:szCs w:val="28"/>
          <w:lang w:val="en-US"/>
        </w:rPr>
        <w:t>Fitch</w:t>
      </w:r>
      <w:r w:rsidR="00CD3FDF" w:rsidRPr="00931258">
        <w:rPr>
          <w:sz w:val="28"/>
          <w:szCs w:val="28"/>
        </w:rPr>
        <w:t xml:space="preserve"> </w:t>
      </w:r>
      <w:r w:rsidR="00CD3FDF" w:rsidRPr="00931258">
        <w:rPr>
          <w:sz w:val="28"/>
          <w:szCs w:val="28"/>
          <w:lang w:val="en-US"/>
        </w:rPr>
        <w:t>IBSA</w:t>
      </w:r>
      <w:r w:rsidR="00CD3FDF" w:rsidRPr="00931258">
        <w:rPr>
          <w:sz w:val="28"/>
          <w:szCs w:val="28"/>
        </w:rPr>
        <w:t>».</w:t>
      </w:r>
    </w:p>
    <w:p w:rsidR="00CD3FDF" w:rsidRPr="00931258" w:rsidRDefault="00CD3FDF" w:rsidP="00931258">
      <w:pPr>
        <w:ind w:firstLine="709"/>
        <w:rPr>
          <w:sz w:val="28"/>
          <w:szCs w:val="28"/>
        </w:rPr>
      </w:pPr>
      <w:r w:rsidRPr="00931258">
        <w:rPr>
          <w:sz w:val="28"/>
          <w:szCs w:val="28"/>
        </w:rPr>
        <w:t>На основе анализа инвестиционных качеств ценных бумаг специалисты рейтинговых агентств присваивают ценным бумагам соответствующие категории.</w:t>
      </w:r>
    </w:p>
    <w:p w:rsidR="00CD3FDF" w:rsidRPr="00931258" w:rsidRDefault="00CD3FDF" w:rsidP="00931258">
      <w:pPr>
        <w:ind w:firstLine="709"/>
        <w:rPr>
          <w:sz w:val="28"/>
          <w:szCs w:val="28"/>
        </w:rPr>
      </w:pPr>
      <w:r w:rsidRPr="00931258">
        <w:rPr>
          <w:sz w:val="28"/>
          <w:szCs w:val="28"/>
        </w:rPr>
        <w:t>Таблица №1 отражает рейтинговые оценки простых и привилегированных акций.</w:t>
      </w:r>
    </w:p>
    <w:p w:rsidR="00931258" w:rsidRDefault="00931258" w:rsidP="00931258">
      <w:pPr>
        <w:pStyle w:val="a7"/>
        <w:keepNext/>
        <w:ind w:firstLine="709"/>
        <w:rPr>
          <w:sz w:val="28"/>
          <w:szCs w:val="28"/>
        </w:rPr>
      </w:pPr>
    </w:p>
    <w:p w:rsidR="00E70A96" w:rsidRPr="00931258" w:rsidRDefault="00E70A96" w:rsidP="00931258">
      <w:pPr>
        <w:pStyle w:val="a7"/>
        <w:keepNext/>
        <w:ind w:firstLine="709"/>
        <w:rPr>
          <w:sz w:val="28"/>
          <w:szCs w:val="28"/>
        </w:rPr>
      </w:pPr>
      <w:r w:rsidRPr="00931258">
        <w:rPr>
          <w:sz w:val="28"/>
          <w:szCs w:val="28"/>
        </w:rPr>
        <w:t xml:space="preserve">Таблица № </w:t>
      </w:r>
      <w:r w:rsidRPr="00931258">
        <w:rPr>
          <w:sz w:val="28"/>
          <w:szCs w:val="28"/>
        </w:rPr>
        <w:fldChar w:fldCharType="begin"/>
      </w:r>
      <w:r w:rsidRPr="00931258">
        <w:rPr>
          <w:sz w:val="28"/>
          <w:szCs w:val="28"/>
        </w:rPr>
        <w:instrText xml:space="preserve"> SEQ Таблица_№ \* ARABIC </w:instrText>
      </w:r>
      <w:r w:rsidRPr="00931258">
        <w:rPr>
          <w:sz w:val="28"/>
          <w:szCs w:val="28"/>
        </w:rPr>
        <w:fldChar w:fldCharType="separate"/>
      </w:r>
      <w:r w:rsidR="007B402C" w:rsidRPr="00931258">
        <w:rPr>
          <w:noProof/>
          <w:sz w:val="28"/>
          <w:szCs w:val="28"/>
        </w:rPr>
        <w:t>1</w:t>
      </w:r>
      <w:r w:rsidRPr="00931258">
        <w:rPr>
          <w:sz w:val="28"/>
          <w:szCs w:val="28"/>
        </w:rPr>
        <w:fldChar w:fldCharType="end"/>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2518"/>
        <w:gridCol w:w="2702"/>
        <w:gridCol w:w="1984"/>
      </w:tblGrid>
      <w:tr w:rsidR="00614A70" w:rsidRPr="00931258" w:rsidTr="0075324E">
        <w:trPr>
          <w:trHeight w:val="255"/>
        </w:trPr>
        <w:tc>
          <w:tcPr>
            <w:tcW w:w="4386" w:type="dxa"/>
            <w:gridSpan w:val="2"/>
            <w:shd w:val="clear" w:color="auto" w:fill="auto"/>
          </w:tcPr>
          <w:p w:rsidR="00614A70" w:rsidRPr="00931258" w:rsidRDefault="00614A70" w:rsidP="00931258">
            <w:r w:rsidRPr="00931258">
              <w:t>Простые акции</w:t>
            </w:r>
          </w:p>
        </w:tc>
        <w:tc>
          <w:tcPr>
            <w:tcW w:w="4686" w:type="dxa"/>
            <w:gridSpan w:val="2"/>
            <w:shd w:val="clear" w:color="auto" w:fill="auto"/>
          </w:tcPr>
          <w:p w:rsidR="00614A70" w:rsidRPr="00931258" w:rsidRDefault="00614A70" w:rsidP="00931258">
            <w:r w:rsidRPr="00931258">
              <w:t>Привилегированные акции</w:t>
            </w:r>
          </w:p>
        </w:tc>
      </w:tr>
      <w:tr w:rsidR="00614A70" w:rsidRPr="00931258" w:rsidTr="0075324E">
        <w:trPr>
          <w:trHeight w:val="485"/>
        </w:trPr>
        <w:tc>
          <w:tcPr>
            <w:tcW w:w="1868" w:type="dxa"/>
            <w:shd w:val="clear" w:color="auto" w:fill="auto"/>
          </w:tcPr>
          <w:p w:rsidR="00614A70" w:rsidRPr="00931258" w:rsidRDefault="00614A70" w:rsidP="00931258">
            <w:r w:rsidRPr="00931258">
              <w:t>Индексы оценки Standard&amp;Poor's</w:t>
            </w:r>
          </w:p>
        </w:tc>
        <w:tc>
          <w:tcPr>
            <w:tcW w:w="2518" w:type="dxa"/>
            <w:shd w:val="clear" w:color="auto" w:fill="auto"/>
          </w:tcPr>
          <w:p w:rsidR="00614A70" w:rsidRPr="00931258" w:rsidRDefault="00614A70" w:rsidP="00931258">
            <w:r w:rsidRPr="00931258">
              <w:t>Значение индекса</w:t>
            </w:r>
          </w:p>
        </w:tc>
        <w:tc>
          <w:tcPr>
            <w:tcW w:w="2702" w:type="dxa"/>
            <w:shd w:val="clear" w:color="auto" w:fill="auto"/>
          </w:tcPr>
          <w:p w:rsidR="00614A70" w:rsidRPr="0075324E" w:rsidRDefault="00614A70" w:rsidP="00931258">
            <w:pPr>
              <w:rPr>
                <w:lang w:val="en-US"/>
              </w:rPr>
            </w:pPr>
            <w:r w:rsidRPr="00931258">
              <w:t>Индексы</w:t>
            </w:r>
            <w:r w:rsidRPr="0075324E">
              <w:rPr>
                <w:lang w:val="en-US"/>
              </w:rPr>
              <w:t xml:space="preserve"> </w:t>
            </w:r>
            <w:r w:rsidRPr="00931258">
              <w:t>оценки</w:t>
            </w:r>
            <w:r w:rsidRPr="0075324E">
              <w:rPr>
                <w:lang w:val="en-US"/>
              </w:rPr>
              <w:t xml:space="preserve"> Canadian Bond Rating Service</w:t>
            </w:r>
          </w:p>
        </w:tc>
        <w:tc>
          <w:tcPr>
            <w:tcW w:w="1984" w:type="dxa"/>
            <w:shd w:val="clear" w:color="auto" w:fill="auto"/>
          </w:tcPr>
          <w:p w:rsidR="00614A70" w:rsidRPr="00931258" w:rsidRDefault="00614A70" w:rsidP="00931258">
            <w:r w:rsidRPr="00931258">
              <w:t>Значение индекса</w:t>
            </w:r>
          </w:p>
        </w:tc>
      </w:tr>
      <w:tr w:rsidR="00614A70" w:rsidRPr="00931258" w:rsidTr="0075324E">
        <w:trPr>
          <w:trHeight w:val="217"/>
        </w:trPr>
        <w:tc>
          <w:tcPr>
            <w:tcW w:w="1868" w:type="dxa"/>
            <w:shd w:val="clear" w:color="auto" w:fill="auto"/>
          </w:tcPr>
          <w:p w:rsidR="00614A70" w:rsidRPr="00931258" w:rsidRDefault="00614A70" w:rsidP="00931258">
            <w:r w:rsidRPr="00931258">
              <w:t>А +</w:t>
            </w:r>
          </w:p>
        </w:tc>
        <w:tc>
          <w:tcPr>
            <w:tcW w:w="2518" w:type="dxa"/>
            <w:shd w:val="clear" w:color="auto" w:fill="auto"/>
          </w:tcPr>
          <w:p w:rsidR="00614A70" w:rsidRPr="00931258" w:rsidRDefault="00614A70" w:rsidP="00931258">
            <w:r w:rsidRPr="00931258">
              <w:t>Высшее инвестиционное качество</w:t>
            </w:r>
          </w:p>
        </w:tc>
        <w:tc>
          <w:tcPr>
            <w:tcW w:w="2702" w:type="dxa"/>
            <w:shd w:val="clear" w:color="auto" w:fill="auto"/>
          </w:tcPr>
          <w:p w:rsidR="00614A70" w:rsidRPr="00931258" w:rsidRDefault="00614A70" w:rsidP="00931258">
            <w:r w:rsidRPr="00931258">
              <w:t>Р +</w:t>
            </w:r>
          </w:p>
        </w:tc>
        <w:tc>
          <w:tcPr>
            <w:tcW w:w="1984" w:type="dxa"/>
            <w:shd w:val="clear" w:color="auto" w:fill="auto"/>
          </w:tcPr>
          <w:p w:rsidR="00614A70" w:rsidRPr="00931258" w:rsidRDefault="00614A70" w:rsidP="00931258">
            <w:r w:rsidRPr="00931258">
              <w:t>Наивысшее инвестиционное качество</w:t>
            </w:r>
          </w:p>
        </w:tc>
      </w:tr>
      <w:tr w:rsidR="00614A70" w:rsidRPr="00931258" w:rsidTr="0075324E">
        <w:trPr>
          <w:trHeight w:val="765"/>
        </w:trPr>
        <w:tc>
          <w:tcPr>
            <w:tcW w:w="1868" w:type="dxa"/>
            <w:shd w:val="clear" w:color="auto" w:fill="auto"/>
          </w:tcPr>
          <w:p w:rsidR="00614A70" w:rsidRPr="00931258" w:rsidRDefault="00614A70" w:rsidP="00931258">
            <w:r w:rsidRPr="00931258">
              <w:t>А</w:t>
            </w:r>
          </w:p>
        </w:tc>
        <w:tc>
          <w:tcPr>
            <w:tcW w:w="2518" w:type="dxa"/>
            <w:shd w:val="clear" w:color="auto" w:fill="auto"/>
          </w:tcPr>
          <w:p w:rsidR="00614A70" w:rsidRPr="00931258" w:rsidRDefault="00614A70" w:rsidP="00931258">
            <w:r w:rsidRPr="00931258">
              <w:t>Высокое инвестиционное качество</w:t>
            </w:r>
          </w:p>
        </w:tc>
        <w:tc>
          <w:tcPr>
            <w:tcW w:w="2702" w:type="dxa"/>
            <w:shd w:val="clear" w:color="auto" w:fill="auto"/>
          </w:tcPr>
          <w:p w:rsidR="00614A70" w:rsidRPr="00931258" w:rsidRDefault="00614A70" w:rsidP="00931258">
            <w:r w:rsidRPr="00931258">
              <w:t>Р1</w:t>
            </w:r>
          </w:p>
        </w:tc>
        <w:tc>
          <w:tcPr>
            <w:tcW w:w="1984" w:type="dxa"/>
            <w:shd w:val="clear" w:color="auto" w:fill="auto"/>
          </w:tcPr>
          <w:p w:rsidR="00614A70" w:rsidRPr="00931258" w:rsidRDefault="00614A70" w:rsidP="00931258">
            <w:r w:rsidRPr="00931258">
              <w:t>Высшее инвестиционное качество</w:t>
            </w:r>
          </w:p>
        </w:tc>
      </w:tr>
      <w:tr w:rsidR="00614A70" w:rsidRPr="00931258" w:rsidTr="0075324E">
        <w:trPr>
          <w:trHeight w:val="765"/>
        </w:trPr>
        <w:tc>
          <w:tcPr>
            <w:tcW w:w="1868" w:type="dxa"/>
            <w:shd w:val="clear" w:color="auto" w:fill="auto"/>
          </w:tcPr>
          <w:p w:rsidR="00614A70" w:rsidRPr="00931258" w:rsidRDefault="00614A70" w:rsidP="00931258">
            <w:r w:rsidRPr="00931258">
              <w:t>А -</w:t>
            </w:r>
          </w:p>
        </w:tc>
        <w:tc>
          <w:tcPr>
            <w:tcW w:w="2518" w:type="dxa"/>
            <w:shd w:val="clear" w:color="auto" w:fill="auto"/>
          </w:tcPr>
          <w:p w:rsidR="00614A70" w:rsidRPr="00931258" w:rsidRDefault="00614A70" w:rsidP="00931258">
            <w:r w:rsidRPr="00931258">
              <w:t>Инвестиционное качество выше среднего</w:t>
            </w:r>
          </w:p>
        </w:tc>
        <w:tc>
          <w:tcPr>
            <w:tcW w:w="2702" w:type="dxa"/>
            <w:shd w:val="clear" w:color="auto" w:fill="auto"/>
          </w:tcPr>
          <w:p w:rsidR="00614A70" w:rsidRPr="00931258" w:rsidRDefault="00614A70" w:rsidP="00931258">
            <w:r w:rsidRPr="00931258">
              <w:t>Р2</w:t>
            </w:r>
          </w:p>
        </w:tc>
        <w:tc>
          <w:tcPr>
            <w:tcW w:w="1984" w:type="dxa"/>
            <w:shd w:val="clear" w:color="auto" w:fill="auto"/>
          </w:tcPr>
          <w:p w:rsidR="00614A70" w:rsidRPr="00931258" w:rsidRDefault="00614A70" w:rsidP="00931258">
            <w:r w:rsidRPr="00931258">
              <w:t>Очень хорошее инвестиционное качество</w:t>
            </w:r>
          </w:p>
        </w:tc>
      </w:tr>
      <w:tr w:rsidR="00614A70" w:rsidRPr="00931258" w:rsidTr="0075324E">
        <w:trPr>
          <w:trHeight w:val="765"/>
        </w:trPr>
        <w:tc>
          <w:tcPr>
            <w:tcW w:w="1868" w:type="dxa"/>
            <w:shd w:val="clear" w:color="auto" w:fill="auto"/>
          </w:tcPr>
          <w:p w:rsidR="00614A70" w:rsidRPr="00931258" w:rsidRDefault="00614A70" w:rsidP="00931258">
            <w:r w:rsidRPr="00931258">
              <w:t>В +</w:t>
            </w:r>
          </w:p>
        </w:tc>
        <w:tc>
          <w:tcPr>
            <w:tcW w:w="2518" w:type="dxa"/>
            <w:shd w:val="clear" w:color="auto" w:fill="auto"/>
          </w:tcPr>
          <w:p w:rsidR="00614A70" w:rsidRPr="00931258" w:rsidRDefault="00614A70" w:rsidP="00931258">
            <w:r w:rsidRPr="00931258">
              <w:t>Среднее инвестиционное качество</w:t>
            </w:r>
          </w:p>
        </w:tc>
        <w:tc>
          <w:tcPr>
            <w:tcW w:w="2702" w:type="dxa"/>
            <w:shd w:val="clear" w:color="auto" w:fill="auto"/>
          </w:tcPr>
          <w:p w:rsidR="00614A70" w:rsidRPr="00931258" w:rsidRDefault="00614A70" w:rsidP="00931258">
            <w:r w:rsidRPr="00931258">
              <w:t>Р3</w:t>
            </w:r>
          </w:p>
        </w:tc>
        <w:tc>
          <w:tcPr>
            <w:tcW w:w="1984" w:type="dxa"/>
            <w:shd w:val="clear" w:color="auto" w:fill="auto"/>
          </w:tcPr>
          <w:p w:rsidR="00614A70" w:rsidRPr="00931258" w:rsidRDefault="00614A70" w:rsidP="00931258">
            <w:r w:rsidRPr="00931258">
              <w:t>Хорошее инвестиционное качество</w:t>
            </w:r>
          </w:p>
        </w:tc>
      </w:tr>
      <w:tr w:rsidR="00614A70" w:rsidRPr="00931258" w:rsidTr="0075324E">
        <w:trPr>
          <w:trHeight w:val="765"/>
        </w:trPr>
        <w:tc>
          <w:tcPr>
            <w:tcW w:w="1868" w:type="dxa"/>
            <w:shd w:val="clear" w:color="auto" w:fill="auto"/>
          </w:tcPr>
          <w:p w:rsidR="00614A70" w:rsidRPr="00931258" w:rsidRDefault="00614A70" w:rsidP="00931258">
            <w:r w:rsidRPr="00931258">
              <w:t>В</w:t>
            </w:r>
          </w:p>
        </w:tc>
        <w:tc>
          <w:tcPr>
            <w:tcW w:w="2518" w:type="dxa"/>
            <w:shd w:val="clear" w:color="auto" w:fill="auto"/>
          </w:tcPr>
          <w:p w:rsidR="00614A70" w:rsidRPr="00931258" w:rsidRDefault="00614A70" w:rsidP="00931258">
            <w:r w:rsidRPr="00931258">
              <w:t>Инвестиционное качество ниже среднего уровня</w:t>
            </w:r>
          </w:p>
        </w:tc>
        <w:tc>
          <w:tcPr>
            <w:tcW w:w="2702" w:type="dxa"/>
            <w:shd w:val="clear" w:color="auto" w:fill="auto"/>
          </w:tcPr>
          <w:p w:rsidR="00614A70" w:rsidRPr="00931258" w:rsidRDefault="00614A70" w:rsidP="00931258">
            <w:r w:rsidRPr="00931258">
              <w:t>Р4</w:t>
            </w:r>
          </w:p>
        </w:tc>
        <w:tc>
          <w:tcPr>
            <w:tcW w:w="1984" w:type="dxa"/>
            <w:shd w:val="clear" w:color="auto" w:fill="auto"/>
          </w:tcPr>
          <w:p w:rsidR="00614A70" w:rsidRPr="00931258" w:rsidRDefault="00614A70" w:rsidP="00931258">
            <w:r w:rsidRPr="00931258">
              <w:t>Среднее инвестиционное качество</w:t>
            </w:r>
          </w:p>
        </w:tc>
      </w:tr>
      <w:tr w:rsidR="00614A70" w:rsidRPr="00931258" w:rsidTr="0075324E">
        <w:trPr>
          <w:trHeight w:val="1020"/>
        </w:trPr>
        <w:tc>
          <w:tcPr>
            <w:tcW w:w="1868" w:type="dxa"/>
            <w:shd w:val="clear" w:color="auto" w:fill="auto"/>
          </w:tcPr>
          <w:p w:rsidR="00614A70" w:rsidRPr="00931258" w:rsidRDefault="00614A70" w:rsidP="00931258">
            <w:r w:rsidRPr="00931258">
              <w:t>В -</w:t>
            </w:r>
          </w:p>
        </w:tc>
        <w:tc>
          <w:tcPr>
            <w:tcW w:w="2518" w:type="dxa"/>
            <w:shd w:val="clear" w:color="auto" w:fill="auto"/>
          </w:tcPr>
          <w:p w:rsidR="00614A70" w:rsidRPr="00931258" w:rsidRDefault="00614A70" w:rsidP="00931258">
            <w:r w:rsidRPr="00931258">
              <w:t>Низкое инвестиционное качество</w:t>
            </w:r>
          </w:p>
        </w:tc>
        <w:tc>
          <w:tcPr>
            <w:tcW w:w="2702" w:type="dxa"/>
            <w:shd w:val="clear" w:color="auto" w:fill="auto"/>
          </w:tcPr>
          <w:p w:rsidR="00614A70" w:rsidRPr="00931258" w:rsidRDefault="00614A70" w:rsidP="00931258">
            <w:r w:rsidRPr="00931258">
              <w:t>Р5</w:t>
            </w:r>
          </w:p>
        </w:tc>
        <w:tc>
          <w:tcPr>
            <w:tcW w:w="1984" w:type="dxa"/>
            <w:shd w:val="clear" w:color="auto" w:fill="auto"/>
          </w:tcPr>
          <w:p w:rsidR="00614A70" w:rsidRPr="00931258" w:rsidRDefault="00614A70" w:rsidP="00931258">
            <w:r w:rsidRPr="00931258">
              <w:t>Низкое инвестиционное качество – спекулятивные</w:t>
            </w:r>
          </w:p>
        </w:tc>
      </w:tr>
      <w:tr w:rsidR="00614A70" w:rsidRPr="00931258" w:rsidTr="0075324E">
        <w:trPr>
          <w:trHeight w:val="525"/>
        </w:trPr>
        <w:tc>
          <w:tcPr>
            <w:tcW w:w="1868" w:type="dxa"/>
            <w:shd w:val="clear" w:color="auto" w:fill="auto"/>
          </w:tcPr>
          <w:p w:rsidR="00614A70" w:rsidRPr="00931258" w:rsidRDefault="00614A70" w:rsidP="00931258">
            <w:r w:rsidRPr="00931258">
              <w:t>С -</w:t>
            </w:r>
          </w:p>
        </w:tc>
        <w:tc>
          <w:tcPr>
            <w:tcW w:w="2518" w:type="dxa"/>
            <w:shd w:val="clear" w:color="auto" w:fill="auto"/>
          </w:tcPr>
          <w:p w:rsidR="00614A70" w:rsidRPr="00931258" w:rsidRDefault="00614A70" w:rsidP="00931258">
            <w:r w:rsidRPr="00931258">
              <w:t>Очень низкое инвестиционное качество</w:t>
            </w:r>
          </w:p>
        </w:tc>
        <w:tc>
          <w:tcPr>
            <w:tcW w:w="2702" w:type="dxa"/>
            <w:shd w:val="clear" w:color="auto" w:fill="auto"/>
          </w:tcPr>
          <w:p w:rsidR="00614A70" w:rsidRPr="00931258" w:rsidRDefault="00614A70" w:rsidP="00931258"/>
        </w:tc>
        <w:tc>
          <w:tcPr>
            <w:tcW w:w="1984" w:type="dxa"/>
            <w:shd w:val="clear" w:color="auto" w:fill="auto"/>
          </w:tcPr>
          <w:p w:rsidR="00614A70" w:rsidRPr="00931258" w:rsidRDefault="00614A70" w:rsidP="00931258"/>
        </w:tc>
      </w:tr>
    </w:tbl>
    <w:p w:rsidR="00614A70" w:rsidRPr="00931258" w:rsidRDefault="00614A70" w:rsidP="00931258">
      <w:pPr>
        <w:ind w:firstLine="709"/>
        <w:rPr>
          <w:sz w:val="28"/>
          <w:szCs w:val="28"/>
        </w:rPr>
      </w:pPr>
    </w:p>
    <w:p w:rsidR="00E70A96" w:rsidRPr="00931258" w:rsidRDefault="00E70A96" w:rsidP="00931258">
      <w:pPr>
        <w:ind w:firstLine="709"/>
        <w:rPr>
          <w:sz w:val="28"/>
          <w:szCs w:val="28"/>
        </w:rPr>
      </w:pPr>
      <w:r w:rsidRPr="00931258">
        <w:rPr>
          <w:sz w:val="28"/>
          <w:szCs w:val="28"/>
        </w:rPr>
        <w:t>В таблице №2 представлены рейтинговые оценки облигаций.</w:t>
      </w:r>
    </w:p>
    <w:p w:rsidR="00931258" w:rsidRDefault="00931258" w:rsidP="00931258">
      <w:pPr>
        <w:pStyle w:val="a7"/>
        <w:keepNext/>
        <w:ind w:firstLine="709"/>
        <w:rPr>
          <w:sz w:val="28"/>
          <w:szCs w:val="28"/>
        </w:rPr>
      </w:pPr>
    </w:p>
    <w:p w:rsidR="007B402C" w:rsidRPr="00931258" w:rsidRDefault="007B402C" w:rsidP="00931258">
      <w:pPr>
        <w:pStyle w:val="a7"/>
        <w:keepNext/>
        <w:ind w:firstLine="709"/>
        <w:rPr>
          <w:sz w:val="28"/>
          <w:szCs w:val="28"/>
        </w:rPr>
      </w:pPr>
      <w:r w:rsidRPr="00931258">
        <w:rPr>
          <w:sz w:val="28"/>
          <w:szCs w:val="28"/>
        </w:rPr>
        <w:t xml:space="preserve">Таблица № </w:t>
      </w:r>
      <w:r w:rsidRPr="00931258">
        <w:rPr>
          <w:sz w:val="28"/>
          <w:szCs w:val="28"/>
        </w:rPr>
        <w:fldChar w:fldCharType="begin"/>
      </w:r>
      <w:r w:rsidRPr="00931258">
        <w:rPr>
          <w:sz w:val="28"/>
          <w:szCs w:val="28"/>
        </w:rPr>
        <w:instrText xml:space="preserve"> SEQ Таблица_№ \* ARABIC </w:instrText>
      </w:r>
      <w:r w:rsidRPr="00931258">
        <w:rPr>
          <w:sz w:val="28"/>
          <w:szCs w:val="28"/>
        </w:rPr>
        <w:fldChar w:fldCharType="separate"/>
      </w:r>
      <w:r w:rsidRPr="00931258">
        <w:rPr>
          <w:noProof/>
          <w:sz w:val="28"/>
          <w:szCs w:val="28"/>
        </w:rPr>
        <w:t>2</w:t>
      </w:r>
      <w:r w:rsidRPr="00931258">
        <w:rPr>
          <w:sz w:val="28"/>
          <w:szCs w:val="28"/>
        </w:rPr>
        <w:fldChar w:fldCharType="end"/>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134"/>
        <w:gridCol w:w="6095"/>
      </w:tblGrid>
      <w:tr w:rsidR="007B402C" w:rsidRPr="00931258" w:rsidTr="0075324E">
        <w:trPr>
          <w:trHeight w:val="285"/>
        </w:trPr>
        <w:tc>
          <w:tcPr>
            <w:tcW w:w="2977" w:type="dxa"/>
            <w:gridSpan w:val="2"/>
            <w:shd w:val="clear" w:color="auto" w:fill="auto"/>
          </w:tcPr>
          <w:p w:rsidR="007B402C" w:rsidRPr="00931258" w:rsidRDefault="007B402C" w:rsidP="00931258">
            <w:r w:rsidRPr="00931258">
              <w:t>Индексы оценки</w:t>
            </w:r>
          </w:p>
        </w:tc>
        <w:tc>
          <w:tcPr>
            <w:tcW w:w="6095" w:type="dxa"/>
            <w:vMerge w:val="restart"/>
            <w:shd w:val="clear" w:color="auto" w:fill="auto"/>
          </w:tcPr>
          <w:p w:rsidR="007B402C" w:rsidRPr="00931258" w:rsidRDefault="007B402C" w:rsidP="00931258">
            <w:r w:rsidRPr="00931258">
              <w:t>Значение индекса</w:t>
            </w:r>
          </w:p>
        </w:tc>
      </w:tr>
      <w:tr w:rsidR="007B402C" w:rsidRPr="00931258" w:rsidTr="0075324E">
        <w:trPr>
          <w:trHeight w:val="371"/>
        </w:trPr>
        <w:tc>
          <w:tcPr>
            <w:tcW w:w="1843" w:type="dxa"/>
            <w:shd w:val="clear" w:color="auto" w:fill="auto"/>
          </w:tcPr>
          <w:p w:rsidR="007B402C" w:rsidRPr="00931258" w:rsidRDefault="007B402C" w:rsidP="00931258">
            <w:r w:rsidRPr="00931258">
              <w:t>Standard&amp;Poor's</w:t>
            </w:r>
          </w:p>
        </w:tc>
        <w:tc>
          <w:tcPr>
            <w:tcW w:w="1134" w:type="dxa"/>
            <w:shd w:val="clear" w:color="auto" w:fill="auto"/>
          </w:tcPr>
          <w:p w:rsidR="007B402C" w:rsidRPr="00931258" w:rsidRDefault="007B402C" w:rsidP="00931258">
            <w:r w:rsidRPr="00931258">
              <w:t>Moody's</w:t>
            </w:r>
          </w:p>
        </w:tc>
        <w:tc>
          <w:tcPr>
            <w:tcW w:w="6095" w:type="dxa"/>
            <w:vMerge/>
            <w:shd w:val="clear" w:color="auto" w:fill="auto"/>
          </w:tcPr>
          <w:p w:rsidR="007B402C" w:rsidRPr="00931258" w:rsidRDefault="007B402C" w:rsidP="00931258"/>
        </w:tc>
      </w:tr>
      <w:tr w:rsidR="007B402C" w:rsidRPr="00931258" w:rsidTr="0075324E">
        <w:trPr>
          <w:trHeight w:val="285"/>
        </w:trPr>
        <w:tc>
          <w:tcPr>
            <w:tcW w:w="1843" w:type="dxa"/>
            <w:shd w:val="clear" w:color="auto" w:fill="auto"/>
          </w:tcPr>
          <w:p w:rsidR="007B402C" w:rsidRPr="00931258" w:rsidRDefault="007B402C" w:rsidP="00931258"/>
        </w:tc>
        <w:tc>
          <w:tcPr>
            <w:tcW w:w="1134" w:type="dxa"/>
            <w:shd w:val="clear" w:color="auto" w:fill="auto"/>
          </w:tcPr>
          <w:p w:rsidR="007B402C" w:rsidRPr="00931258" w:rsidRDefault="007B402C" w:rsidP="00931258"/>
        </w:tc>
        <w:tc>
          <w:tcPr>
            <w:tcW w:w="6095" w:type="dxa"/>
            <w:shd w:val="clear" w:color="auto" w:fill="auto"/>
          </w:tcPr>
          <w:p w:rsidR="007B402C" w:rsidRPr="00931258" w:rsidRDefault="007B402C" w:rsidP="00931258">
            <w:r w:rsidRPr="00931258">
              <w:t>Платежеспособные</w:t>
            </w:r>
          </w:p>
        </w:tc>
      </w:tr>
      <w:tr w:rsidR="007B402C" w:rsidRPr="00931258" w:rsidTr="0075324E">
        <w:trPr>
          <w:trHeight w:val="870"/>
        </w:trPr>
        <w:tc>
          <w:tcPr>
            <w:tcW w:w="1843" w:type="dxa"/>
            <w:shd w:val="clear" w:color="auto" w:fill="auto"/>
          </w:tcPr>
          <w:p w:rsidR="007B402C" w:rsidRPr="00931258" w:rsidRDefault="007B402C" w:rsidP="00931258">
            <w:r w:rsidRPr="00931258">
              <w:t>AAA</w:t>
            </w:r>
          </w:p>
        </w:tc>
        <w:tc>
          <w:tcPr>
            <w:tcW w:w="1134" w:type="dxa"/>
            <w:shd w:val="clear" w:color="auto" w:fill="auto"/>
          </w:tcPr>
          <w:p w:rsidR="007B402C" w:rsidRPr="00931258" w:rsidRDefault="007B402C" w:rsidP="00931258">
            <w:r w:rsidRPr="00931258">
              <w:t>Aaa</w:t>
            </w:r>
          </w:p>
        </w:tc>
        <w:tc>
          <w:tcPr>
            <w:tcW w:w="6095" w:type="dxa"/>
            <w:shd w:val="clear" w:color="auto" w:fill="auto"/>
          </w:tcPr>
          <w:p w:rsidR="007B402C" w:rsidRPr="00931258" w:rsidRDefault="007B402C" w:rsidP="00931258">
            <w:r w:rsidRPr="00931258">
              <w:t>Высокая надежность - высшая категория. Способность к оплате займа и процентной суммы</w:t>
            </w:r>
          </w:p>
        </w:tc>
      </w:tr>
      <w:tr w:rsidR="007B402C" w:rsidRPr="00931258" w:rsidTr="0075324E">
        <w:trPr>
          <w:trHeight w:val="540"/>
        </w:trPr>
        <w:tc>
          <w:tcPr>
            <w:tcW w:w="1843" w:type="dxa"/>
            <w:shd w:val="clear" w:color="auto" w:fill="auto"/>
          </w:tcPr>
          <w:p w:rsidR="007B402C" w:rsidRPr="00931258" w:rsidRDefault="007B402C" w:rsidP="00931258">
            <w:r w:rsidRPr="00931258">
              <w:t>AA</w:t>
            </w:r>
          </w:p>
        </w:tc>
        <w:tc>
          <w:tcPr>
            <w:tcW w:w="1134" w:type="dxa"/>
            <w:shd w:val="clear" w:color="auto" w:fill="auto"/>
          </w:tcPr>
          <w:p w:rsidR="007B402C" w:rsidRPr="00931258" w:rsidRDefault="007B402C" w:rsidP="00931258">
            <w:r w:rsidRPr="00931258">
              <w:t>Aa</w:t>
            </w:r>
          </w:p>
        </w:tc>
        <w:tc>
          <w:tcPr>
            <w:tcW w:w="6095" w:type="dxa"/>
            <w:shd w:val="clear" w:color="auto" w:fill="auto"/>
          </w:tcPr>
          <w:p w:rsidR="007B402C" w:rsidRPr="00931258" w:rsidRDefault="007B402C" w:rsidP="00931258">
            <w:r w:rsidRPr="00931258">
              <w:t>Надежность - высокое качество. Высокая вероятность оплаты займа и процентной суммы</w:t>
            </w:r>
          </w:p>
        </w:tc>
      </w:tr>
      <w:tr w:rsidR="007B402C" w:rsidRPr="00931258" w:rsidTr="0075324E">
        <w:trPr>
          <w:trHeight w:val="795"/>
        </w:trPr>
        <w:tc>
          <w:tcPr>
            <w:tcW w:w="1843" w:type="dxa"/>
            <w:shd w:val="clear" w:color="auto" w:fill="auto"/>
          </w:tcPr>
          <w:p w:rsidR="007B402C" w:rsidRPr="00931258" w:rsidRDefault="007B402C" w:rsidP="00931258">
            <w:r w:rsidRPr="00931258">
              <w:t>A</w:t>
            </w:r>
          </w:p>
        </w:tc>
        <w:tc>
          <w:tcPr>
            <w:tcW w:w="1134" w:type="dxa"/>
            <w:shd w:val="clear" w:color="auto" w:fill="auto"/>
          </w:tcPr>
          <w:p w:rsidR="007B402C" w:rsidRPr="00931258" w:rsidRDefault="007B402C" w:rsidP="00931258">
            <w:r w:rsidRPr="00931258">
              <w:t>A</w:t>
            </w:r>
          </w:p>
        </w:tc>
        <w:tc>
          <w:tcPr>
            <w:tcW w:w="6095" w:type="dxa"/>
            <w:shd w:val="clear" w:color="auto" w:fill="auto"/>
          </w:tcPr>
          <w:p w:rsidR="007B402C" w:rsidRPr="00931258" w:rsidRDefault="007B402C" w:rsidP="00931258">
            <w:r w:rsidRPr="00931258">
              <w:t>Среднее качество - высшая категория. Способность к оплате займа и процентной суммы при высокой чувствительности к неблагоприятной конъюнктуре</w:t>
            </w:r>
          </w:p>
        </w:tc>
      </w:tr>
      <w:tr w:rsidR="007B402C" w:rsidRPr="00931258" w:rsidTr="0075324E">
        <w:trPr>
          <w:trHeight w:val="795"/>
        </w:trPr>
        <w:tc>
          <w:tcPr>
            <w:tcW w:w="1843" w:type="dxa"/>
            <w:shd w:val="clear" w:color="auto" w:fill="auto"/>
          </w:tcPr>
          <w:p w:rsidR="007B402C" w:rsidRPr="00931258" w:rsidRDefault="007B402C" w:rsidP="00931258">
            <w:r w:rsidRPr="00931258">
              <w:t>BBB</w:t>
            </w:r>
          </w:p>
        </w:tc>
        <w:tc>
          <w:tcPr>
            <w:tcW w:w="1134" w:type="dxa"/>
            <w:shd w:val="clear" w:color="auto" w:fill="auto"/>
          </w:tcPr>
          <w:p w:rsidR="007B402C" w:rsidRPr="00931258" w:rsidRDefault="007B402C" w:rsidP="00931258">
            <w:r w:rsidRPr="00931258">
              <w:t>Bbb</w:t>
            </w:r>
          </w:p>
        </w:tc>
        <w:tc>
          <w:tcPr>
            <w:tcW w:w="6095" w:type="dxa"/>
            <w:shd w:val="clear" w:color="auto" w:fill="auto"/>
          </w:tcPr>
          <w:p w:rsidR="007B402C" w:rsidRPr="00931258" w:rsidRDefault="007B402C" w:rsidP="00931258">
            <w:r w:rsidRPr="00931258">
              <w:t>Среднее качество - низшая категория. Наличие капитала для покрытия займа, высокая чувствительность к неблагоприятной конъюнктуре</w:t>
            </w:r>
          </w:p>
        </w:tc>
      </w:tr>
      <w:tr w:rsidR="007B402C" w:rsidRPr="00931258" w:rsidTr="0075324E">
        <w:trPr>
          <w:trHeight w:val="285"/>
        </w:trPr>
        <w:tc>
          <w:tcPr>
            <w:tcW w:w="1843" w:type="dxa"/>
            <w:shd w:val="clear" w:color="auto" w:fill="auto"/>
          </w:tcPr>
          <w:p w:rsidR="007B402C" w:rsidRPr="00931258" w:rsidRDefault="007B402C" w:rsidP="00931258"/>
        </w:tc>
        <w:tc>
          <w:tcPr>
            <w:tcW w:w="1134" w:type="dxa"/>
            <w:shd w:val="clear" w:color="auto" w:fill="auto"/>
          </w:tcPr>
          <w:p w:rsidR="007B402C" w:rsidRPr="00931258" w:rsidRDefault="007B402C" w:rsidP="00931258"/>
        </w:tc>
        <w:tc>
          <w:tcPr>
            <w:tcW w:w="6095" w:type="dxa"/>
            <w:shd w:val="clear" w:color="auto" w:fill="auto"/>
          </w:tcPr>
          <w:p w:rsidR="007B402C" w:rsidRPr="00931258" w:rsidRDefault="007B402C" w:rsidP="00931258">
            <w:r w:rsidRPr="00931258">
              <w:t>Спекулятивные</w:t>
            </w:r>
          </w:p>
        </w:tc>
      </w:tr>
      <w:tr w:rsidR="007B402C" w:rsidRPr="00931258" w:rsidTr="0075324E">
        <w:trPr>
          <w:trHeight w:val="540"/>
        </w:trPr>
        <w:tc>
          <w:tcPr>
            <w:tcW w:w="1843" w:type="dxa"/>
            <w:shd w:val="clear" w:color="auto" w:fill="auto"/>
          </w:tcPr>
          <w:p w:rsidR="007B402C" w:rsidRPr="00931258" w:rsidRDefault="007B402C" w:rsidP="00931258">
            <w:r w:rsidRPr="00931258">
              <w:t>BB</w:t>
            </w:r>
          </w:p>
        </w:tc>
        <w:tc>
          <w:tcPr>
            <w:tcW w:w="1134" w:type="dxa"/>
            <w:shd w:val="clear" w:color="auto" w:fill="auto"/>
          </w:tcPr>
          <w:p w:rsidR="007B402C" w:rsidRPr="00931258" w:rsidRDefault="007B402C" w:rsidP="00931258">
            <w:r w:rsidRPr="00931258">
              <w:t>Bb</w:t>
            </w:r>
          </w:p>
        </w:tc>
        <w:tc>
          <w:tcPr>
            <w:tcW w:w="6095" w:type="dxa"/>
            <w:shd w:val="clear" w:color="auto" w:fill="auto"/>
          </w:tcPr>
          <w:p w:rsidR="007B402C" w:rsidRPr="00931258" w:rsidRDefault="007B402C" w:rsidP="00931258">
            <w:r w:rsidRPr="00931258">
              <w:t>Неопределенная платежеспособность Возможность в данный момент к погашению долгов</w:t>
            </w:r>
          </w:p>
        </w:tc>
      </w:tr>
      <w:tr w:rsidR="007B402C" w:rsidRPr="00931258" w:rsidTr="0075324E">
        <w:trPr>
          <w:trHeight w:val="540"/>
        </w:trPr>
        <w:tc>
          <w:tcPr>
            <w:tcW w:w="1843" w:type="dxa"/>
            <w:shd w:val="clear" w:color="auto" w:fill="auto"/>
          </w:tcPr>
          <w:p w:rsidR="007B402C" w:rsidRPr="00931258" w:rsidRDefault="007B402C" w:rsidP="00931258">
            <w:r w:rsidRPr="00931258">
              <w:t>B</w:t>
            </w:r>
          </w:p>
        </w:tc>
        <w:tc>
          <w:tcPr>
            <w:tcW w:w="1134" w:type="dxa"/>
            <w:shd w:val="clear" w:color="auto" w:fill="auto"/>
          </w:tcPr>
          <w:p w:rsidR="007B402C" w:rsidRPr="00931258" w:rsidRDefault="007B402C" w:rsidP="00931258">
            <w:r w:rsidRPr="00931258">
              <w:t>B</w:t>
            </w:r>
          </w:p>
        </w:tc>
        <w:tc>
          <w:tcPr>
            <w:tcW w:w="6095" w:type="dxa"/>
            <w:shd w:val="clear" w:color="auto" w:fill="auto"/>
          </w:tcPr>
          <w:p w:rsidR="007B402C" w:rsidRPr="00931258" w:rsidRDefault="007B402C" w:rsidP="00931258">
            <w:r w:rsidRPr="00931258">
              <w:t>Низкая степень надежности. Возможность в данный момент погасить долги</w:t>
            </w:r>
          </w:p>
        </w:tc>
      </w:tr>
      <w:tr w:rsidR="007B402C" w:rsidRPr="00931258" w:rsidTr="0075324E">
        <w:trPr>
          <w:trHeight w:val="285"/>
        </w:trPr>
        <w:tc>
          <w:tcPr>
            <w:tcW w:w="1843" w:type="dxa"/>
            <w:shd w:val="clear" w:color="auto" w:fill="auto"/>
          </w:tcPr>
          <w:p w:rsidR="007B402C" w:rsidRPr="00931258" w:rsidRDefault="007B402C" w:rsidP="00931258">
            <w:r w:rsidRPr="00931258">
              <w:t>CCC</w:t>
            </w:r>
          </w:p>
        </w:tc>
        <w:tc>
          <w:tcPr>
            <w:tcW w:w="1134" w:type="dxa"/>
            <w:shd w:val="clear" w:color="auto" w:fill="auto"/>
          </w:tcPr>
          <w:p w:rsidR="007B402C" w:rsidRPr="00931258" w:rsidRDefault="007B402C" w:rsidP="00931258">
            <w:r w:rsidRPr="00931258">
              <w:t>Ccc</w:t>
            </w:r>
          </w:p>
        </w:tc>
        <w:tc>
          <w:tcPr>
            <w:tcW w:w="6095" w:type="dxa"/>
            <w:shd w:val="clear" w:color="auto" w:fill="auto"/>
          </w:tcPr>
          <w:p w:rsidR="007B402C" w:rsidRPr="00931258" w:rsidRDefault="007B402C" w:rsidP="00931258">
            <w:r w:rsidRPr="00931258">
              <w:t>Высокая степень риска неплатежа</w:t>
            </w:r>
          </w:p>
        </w:tc>
      </w:tr>
      <w:tr w:rsidR="007B402C" w:rsidRPr="00931258" w:rsidTr="0075324E">
        <w:trPr>
          <w:trHeight w:val="540"/>
        </w:trPr>
        <w:tc>
          <w:tcPr>
            <w:tcW w:w="1843" w:type="dxa"/>
            <w:shd w:val="clear" w:color="auto" w:fill="auto"/>
          </w:tcPr>
          <w:p w:rsidR="007B402C" w:rsidRPr="00931258" w:rsidRDefault="007B402C" w:rsidP="00931258">
            <w:r w:rsidRPr="00931258">
              <w:t>CC</w:t>
            </w:r>
          </w:p>
        </w:tc>
        <w:tc>
          <w:tcPr>
            <w:tcW w:w="1134" w:type="dxa"/>
            <w:shd w:val="clear" w:color="auto" w:fill="auto"/>
          </w:tcPr>
          <w:p w:rsidR="007B402C" w:rsidRPr="00931258" w:rsidRDefault="007B402C" w:rsidP="00931258">
            <w:r w:rsidRPr="00931258">
              <w:t>Cc</w:t>
            </w:r>
          </w:p>
        </w:tc>
        <w:tc>
          <w:tcPr>
            <w:tcW w:w="6095" w:type="dxa"/>
            <w:shd w:val="clear" w:color="auto" w:fill="auto"/>
          </w:tcPr>
          <w:p w:rsidR="007B402C" w:rsidRPr="00931258" w:rsidRDefault="007B402C" w:rsidP="00931258">
            <w:r w:rsidRPr="00931258">
              <w:t>Высокоспекулятивные, с более высокой степенью риска неплатежа, чем ССС и Ссс</w:t>
            </w:r>
          </w:p>
        </w:tc>
      </w:tr>
      <w:tr w:rsidR="007B402C" w:rsidRPr="00931258" w:rsidTr="0075324E">
        <w:trPr>
          <w:trHeight w:val="540"/>
        </w:trPr>
        <w:tc>
          <w:tcPr>
            <w:tcW w:w="1843" w:type="dxa"/>
            <w:shd w:val="clear" w:color="auto" w:fill="auto"/>
          </w:tcPr>
          <w:p w:rsidR="007B402C" w:rsidRPr="00931258" w:rsidRDefault="007B402C" w:rsidP="00931258">
            <w:r w:rsidRPr="00931258">
              <w:t>C</w:t>
            </w:r>
          </w:p>
        </w:tc>
        <w:tc>
          <w:tcPr>
            <w:tcW w:w="1134" w:type="dxa"/>
            <w:shd w:val="clear" w:color="auto" w:fill="auto"/>
          </w:tcPr>
          <w:p w:rsidR="007B402C" w:rsidRPr="00931258" w:rsidRDefault="007B402C" w:rsidP="00931258">
            <w:r w:rsidRPr="00931258">
              <w:t>C</w:t>
            </w:r>
          </w:p>
        </w:tc>
        <w:tc>
          <w:tcPr>
            <w:tcW w:w="6095" w:type="dxa"/>
            <w:shd w:val="clear" w:color="auto" w:fill="auto"/>
          </w:tcPr>
          <w:p w:rsidR="007B402C" w:rsidRPr="00931258" w:rsidRDefault="007B402C" w:rsidP="00931258">
            <w:r w:rsidRPr="00931258">
              <w:t>Высокоспекулятивные, с более высокой степенью риска неплатежа, чем СС и Сс</w:t>
            </w:r>
          </w:p>
        </w:tc>
      </w:tr>
      <w:tr w:rsidR="007B402C" w:rsidRPr="00931258" w:rsidTr="0075324E">
        <w:trPr>
          <w:trHeight w:val="285"/>
        </w:trPr>
        <w:tc>
          <w:tcPr>
            <w:tcW w:w="1843" w:type="dxa"/>
            <w:shd w:val="clear" w:color="auto" w:fill="auto"/>
          </w:tcPr>
          <w:p w:rsidR="007B402C" w:rsidRPr="00931258" w:rsidRDefault="007B402C" w:rsidP="00931258">
            <w:r w:rsidRPr="00931258">
              <w:t>P</w:t>
            </w:r>
          </w:p>
        </w:tc>
        <w:tc>
          <w:tcPr>
            <w:tcW w:w="1134" w:type="dxa"/>
            <w:shd w:val="clear" w:color="auto" w:fill="auto"/>
          </w:tcPr>
          <w:p w:rsidR="007B402C" w:rsidRPr="00931258" w:rsidRDefault="007B402C" w:rsidP="00931258">
            <w:r w:rsidRPr="00931258">
              <w:t>р</w:t>
            </w:r>
          </w:p>
        </w:tc>
        <w:tc>
          <w:tcPr>
            <w:tcW w:w="6095" w:type="dxa"/>
            <w:shd w:val="clear" w:color="auto" w:fill="auto"/>
          </w:tcPr>
          <w:p w:rsidR="007B402C" w:rsidRPr="00931258" w:rsidRDefault="007B402C" w:rsidP="00931258">
            <w:r w:rsidRPr="00931258">
              <w:t>Имеющие непогашаемую задолженность</w:t>
            </w:r>
          </w:p>
        </w:tc>
      </w:tr>
    </w:tbl>
    <w:p w:rsidR="00915B97" w:rsidRPr="00931258" w:rsidRDefault="00915B97" w:rsidP="00931258">
      <w:pPr>
        <w:ind w:firstLine="709"/>
        <w:rPr>
          <w:b/>
          <w:sz w:val="28"/>
          <w:szCs w:val="28"/>
        </w:rPr>
      </w:pPr>
    </w:p>
    <w:p w:rsidR="00D15514" w:rsidRPr="00931258" w:rsidRDefault="00D15514" w:rsidP="00931258">
      <w:pPr>
        <w:ind w:firstLine="709"/>
        <w:rPr>
          <w:b/>
          <w:sz w:val="28"/>
          <w:szCs w:val="28"/>
        </w:rPr>
      </w:pPr>
      <w:r w:rsidRPr="00931258">
        <w:rPr>
          <w:b/>
          <w:sz w:val="28"/>
          <w:szCs w:val="28"/>
        </w:rPr>
        <w:t>1.3 Инвестиционные показатели оценки качества ценных бумаг</w:t>
      </w:r>
    </w:p>
    <w:p w:rsidR="00931258" w:rsidRDefault="00931258" w:rsidP="00931258">
      <w:pPr>
        <w:ind w:firstLine="709"/>
        <w:rPr>
          <w:sz w:val="28"/>
          <w:szCs w:val="28"/>
        </w:rPr>
      </w:pPr>
    </w:p>
    <w:p w:rsidR="00D15514" w:rsidRPr="00931258" w:rsidRDefault="00020DA1" w:rsidP="00931258">
      <w:pPr>
        <w:ind w:firstLine="709"/>
        <w:rPr>
          <w:b/>
          <w:sz w:val="28"/>
          <w:szCs w:val="28"/>
        </w:rPr>
      </w:pPr>
      <w:r w:rsidRPr="00931258">
        <w:rPr>
          <w:sz w:val="28"/>
          <w:szCs w:val="28"/>
        </w:rPr>
        <w:t>Инвестиционные показатели служат</w:t>
      </w:r>
      <w:r w:rsidR="00E41C63" w:rsidRPr="00931258">
        <w:rPr>
          <w:sz w:val="28"/>
          <w:szCs w:val="28"/>
        </w:rPr>
        <w:t xml:space="preserve"> для оценки инвестиционных качеств ценных бумаг и являются минимальным стандартом обозначения их качества и надежности. Инвестиционные показатели отражают критерии, пороговый уровень, выше которого ценные бумаги могут считаться инвестиционно качественными.</w:t>
      </w:r>
    </w:p>
    <w:p w:rsidR="00E41C63" w:rsidRPr="00931258" w:rsidRDefault="00E41C63" w:rsidP="00931258">
      <w:pPr>
        <w:ind w:firstLine="709"/>
        <w:rPr>
          <w:sz w:val="28"/>
          <w:szCs w:val="28"/>
        </w:rPr>
      </w:pPr>
      <w:r w:rsidRPr="00931258">
        <w:rPr>
          <w:sz w:val="28"/>
          <w:szCs w:val="28"/>
        </w:rPr>
        <w:t>Финансовый рычаг – отношение заемных средств</w:t>
      </w:r>
      <w:r w:rsidR="00547AB1" w:rsidRPr="00931258">
        <w:rPr>
          <w:sz w:val="28"/>
          <w:szCs w:val="28"/>
        </w:rPr>
        <w:t xml:space="preserve"> </w:t>
      </w:r>
      <w:r w:rsidRPr="00931258">
        <w:rPr>
          <w:sz w:val="28"/>
          <w:szCs w:val="28"/>
        </w:rPr>
        <w:t>к собственному капиталу. Заемный капитал складывается</w:t>
      </w:r>
      <w:r w:rsidR="00931258" w:rsidRPr="00931258">
        <w:rPr>
          <w:sz w:val="28"/>
          <w:szCs w:val="28"/>
        </w:rPr>
        <w:t xml:space="preserve"> </w:t>
      </w:r>
      <w:r w:rsidRPr="00931258">
        <w:rPr>
          <w:sz w:val="28"/>
          <w:szCs w:val="28"/>
        </w:rPr>
        <w:t>основном из долгосрочных кредитов банков и облигационных займов. Собственный капитал рассчитывается как сумма выпусков обыкновенных и привилегированных акций и нераспределенной прибыли за минусом стоимости акций, выкупленных предприятием-эмитентом. Нормой показателя финансового рычага считается 50% и ниже. Увеличение показателя свидетельствует о росте риска для акционеров и кредиторов.</w:t>
      </w:r>
    </w:p>
    <w:p w:rsidR="001B4466" w:rsidRPr="00931258" w:rsidRDefault="00E41C63" w:rsidP="00931258">
      <w:pPr>
        <w:ind w:firstLine="709"/>
        <w:rPr>
          <w:sz w:val="28"/>
          <w:szCs w:val="28"/>
        </w:rPr>
      </w:pPr>
      <w:r w:rsidRPr="00931258">
        <w:rPr>
          <w:sz w:val="28"/>
          <w:szCs w:val="28"/>
        </w:rPr>
        <w:t xml:space="preserve">Доходность (рентабельность) собственного капитала – отношение чистой прибыли к собственному капиталу. Доходность собственного капитала обычно означает </w:t>
      </w:r>
      <w:r w:rsidR="001B4466" w:rsidRPr="00931258">
        <w:rPr>
          <w:sz w:val="28"/>
          <w:szCs w:val="28"/>
        </w:rPr>
        <w:t xml:space="preserve">доход на обыкновенные акции. При анализе данного показателя важным является вопрос, на какой момент времени учитывать собственный капитал. </w:t>
      </w:r>
      <w:r w:rsidR="00DD1B4F" w:rsidRPr="00931258">
        <w:rPr>
          <w:sz w:val="28"/>
          <w:szCs w:val="28"/>
        </w:rPr>
        <w:t>Часто используемый</w:t>
      </w:r>
      <w:r w:rsidR="001B4466" w:rsidRPr="00931258">
        <w:rPr>
          <w:sz w:val="28"/>
          <w:szCs w:val="28"/>
        </w:rPr>
        <w:t xml:space="preserve"> спос</w:t>
      </w:r>
      <w:r w:rsidR="00DD1B4F" w:rsidRPr="00931258">
        <w:rPr>
          <w:sz w:val="28"/>
          <w:szCs w:val="28"/>
        </w:rPr>
        <w:t xml:space="preserve">об расчета – это деление чистой </w:t>
      </w:r>
      <w:r w:rsidR="001B4466" w:rsidRPr="00931258">
        <w:rPr>
          <w:sz w:val="28"/>
          <w:szCs w:val="28"/>
        </w:rPr>
        <w:t>прибыли за год на среднюю величину собственного капитала на начало и конец года.</w:t>
      </w:r>
    </w:p>
    <w:p w:rsidR="00AF3D04" w:rsidRPr="00931258" w:rsidRDefault="001B4466" w:rsidP="00931258">
      <w:pPr>
        <w:ind w:firstLine="709"/>
        <w:rPr>
          <w:sz w:val="28"/>
          <w:szCs w:val="28"/>
        </w:rPr>
      </w:pPr>
      <w:r w:rsidRPr="00931258">
        <w:rPr>
          <w:sz w:val="28"/>
          <w:szCs w:val="28"/>
        </w:rPr>
        <w:t>Процентное покрытие – отношение прибыли предприятия (до вычета налогов и процентных платежей) к сумме процентов по облигациям. Этот показатель предназначен для оценки способности предприятия выплачивать проценты по облигациям. Значительный избыток прибыли предприятия сверх суммы, необходимой для выплаты процентов, считается обязательным условием защиты инвесторов от возможных финансовых потрясений в будущем. Чем больше этот избыток, те</w:t>
      </w:r>
      <w:r w:rsidR="00AF3D04" w:rsidRPr="00931258">
        <w:rPr>
          <w:sz w:val="28"/>
          <w:szCs w:val="28"/>
        </w:rPr>
        <w:t>м выше безопасность инвестиций.</w:t>
      </w:r>
    </w:p>
    <w:p w:rsidR="00DD1B4F" w:rsidRPr="00931258" w:rsidRDefault="00C87D77" w:rsidP="00931258">
      <w:pPr>
        <w:ind w:firstLine="709"/>
        <w:rPr>
          <w:sz w:val="28"/>
          <w:szCs w:val="28"/>
        </w:rPr>
      </w:pPr>
      <w:r w:rsidRPr="00931258">
        <w:rPr>
          <w:sz w:val="28"/>
          <w:szCs w:val="28"/>
        </w:rPr>
        <w:t>Покрытие дивидендов по привилегированным акциям – отношение прибыли предприятия к сумме дивидендов по привилегированным акциям и процентов по облигациям. Покрытие дивидендов по привилегированным акциям показывает, насколько прибыли предприятия достаточно для покрытия дивидендов по привилегированным акциям.</w:t>
      </w:r>
    </w:p>
    <w:p w:rsidR="00C87D77" w:rsidRPr="00931258" w:rsidRDefault="00C87D77" w:rsidP="00931258">
      <w:pPr>
        <w:ind w:firstLine="709"/>
        <w:rPr>
          <w:sz w:val="28"/>
          <w:szCs w:val="28"/>
        </w:rPr>
      </w:pPr>
      <w:r w:rsidRPr="00931258">
        <w:rPr>
          <w:sz w:val="28"/>
          <w:szCs w:val="28"/>
        </w:rPr>
        <w:t>Покрытие дивидендов по обыкновенным акциям – отношение прибыли на одну обыкновенную акцию к дивиденду на одну обыкновенную акцию. Более высокий коэффициент покрытия означает, что доходы предприятия могут сократиться на большую величину, прежде чем ему придется снизить дивиденды.</w:t>
      </w:r>
    </w:p>
    <w:p w:rsidR="00CA4511" w:rsidRPr="00931258" w:rsidRDefault="00CA4511" w:rsidP="00931258">
      <w:pPr>
        <w:ind w:firstLine="709"/>
        <w:rPr>
          <w:sz w:val="28"/>
          <w:szCs w:val="28"/>
        </w:rPr>
      </w:pPr>
      <w:r w:rsidRPr="00931258">
        <w:rPr>
          <w:sz w:val="28"/>
          <w:szCs w:val="28"/>
        </w:rPr>
        <w:t>Коэффициент выплаты дивидендов – отношение дивиденда на одну обыкновенную акцию к прибыли на одну обыкновенную акцию.</w:t>
      </w:r>
      <w:r w:rsidR="00931258" w:rsidRPr="00931258">
        <w:rPr>
          <w:sz w:val="28"/>
          <w:szCs w:val="28"/>
        </w:rPr>
        <w:t xml:space="preserve"> </w:t>
      </w:r>
      <w:r w:rsidRPr="00931258">
        <w:rPr>
          <w:sz w:val="28"/>
          <w:szCs w:val="28"/>
        </w:rPr>
        <w:t>Показатель, обратный коэффициенту покрытию дивидендов по обыкновенным акциям, характеризующий долю прибыли, которая выплачивается в виде дивидендов.</w:t>
      </w:r>
    </w:p>
    <w:p w:rsidR="00CA4511" w:rsidRPr="00931258" w:rsidRDefault="00CA4511" w:rsidP="00931258">
      <w:pPr>
        <w:ind w:firstLine="709"/>
        <w:rPr>
          <w:sz w:val="28"/>
          <w:szCs w:val="28"/>
        </w:rPr>
      </w:pPr>
      <w:r w:rsidRPr="00931258">
        <w:rPr>
          <w:sz w:val="28"/>
          <w:szCs w:val="28"/>
        </w:rPr>
        <w:t>Дивиденд на одну обыкновенную акцию – отношение суммы выплаченных дивидендов по обыкновенным акциям к количеству обыкновенных акций.</w:t>
      </w:r>
    </w:p>
    <w:p w:rsidR="00DD1B4F" w:rsidRPr="00931258" w:rsidRDefault="00CA4511" w:rsidP="00931258">
      <w:pPr>
        <w:ind w:firstLine="709"/>
        <w:rPr>
          <w:sz w:val="28"/>
          <w:szCs w:val="28"/>
        </w:rPr>
      </w:pPr>
      <w:r w:rsidRPr="00931258">
        <w:rPr>
          <w:sz w:val="28"/>
          <w:szCs w:val="28"/>
        </w:rPr>
        <w:t xml:space="preserve">Прибыль на одну обыкновенную акцию – отношение чистой прибыли </w:t>
      </w:r>
      <w:r w:rsidR="00AF3D04" w:rsidRPr="00931258">
        <w:rPr>
          <w:sz w:val="28"/>
          <w:szCs w:val="28"/>
        </w:rPr>
        <w:t>предприятия,</w:t>
      </w:r>
      <w:r w:rsidRPr="00931258">
        <w:rPr>
          <w:sz w:val="28"/>
          <w:szCs w:val="28"/>
        </w:rPr>
        <w:t xml:space="preserve"> </w:t>
      </w:r>
      <w:r w:rsidR="00AF3D04" w:rsidRPr="00931258">
        <w:rPr>
          <w:sz w:val="28"/>
          <w:szCs w:val="28"/>
        </w:rPr>
        <w:t>не считая</w:t>
      </w:r>
      <w:r w:rsidRPr="00931258">
        <w:rPr>
          <w:sz w:val="28"/>
          <w:szCs w:val="28"/>
        </w:rPr>
        <w:t xml:space="preserve"> дивидендов, выплаченных по привилегированным акциям, к количеству обыкновенных акций. Показатель прибыли в расчете на одну акцию широко распространен, публикуется и оказывает воздействие на рыночны</w:t>
      </w:r>
      <w:r w:rsidR="00DD1B4F" w:rsidRPr="00931258">
        <w:rPr>
          <w:sz w:val="28"/>
          <w:szCs w:val="28"/>
        </w:rPr>
        <w:t xml:space="preserve">е цены акции. Если предприятие </w:t>
      </w:r>
      <w:r w:rsidRPr="00931258">
        <w:rPr>
          <w:sz w:val="28"/>
          <w:szCs w:val="28"/>
        </w:rPr>
        <w:t>удерживает часть прибыли и направляет ее на развитие бизнеса, то показатель будет расти из года в год.</w:t>
      </w:r>
    </w:p>
    <w:p w:rsidR="00AF3D04" w:rsidRPr="00931258" w:rsidRDefault="002A3AEB" w:rsidP="00931258">
      <w:pPr>
        <w:ind w:firstLine="709"/>
        <w:rPr>
          <w:sz w:val="28"/>
          <w:szCs w:val="28"/>
        </w:rPr>
      </w:pPr>
      <w:r w:rsidRPr="00931258">
        <w:rPr>
          <w:sz w:val="28"/>
          <w:szCs w:val="28"/>
        </w:rPr>
        <w:t>Дивидендный доход – отношение дивиденда на одну обыкновенную акцию к рыночной цене одной акции. Этот показатель являет</w:t>
      </w:r>
      <w:r w:rsidR="00AF3D04" w:rsidRPr="00931258">
        <w:rPr>
          <w:sz w:val="28"/>
          <w:szCs w:val="28"/>
        </w:rPr>
        <w:t>ся мерой текущего дохода</w:t>
      </w:r>
      <w:r w:rsidR="00AF3D04" w:rsidRPr="00931258">
        <w:rPr>
          <w:rStyle w:val="a8"/>
          <w:sz w:val="28"/>
          <w:szCs w:val="28"/>
        </w:rPr>
        <w:footnoteReference w:id="1"/>
      </w:r>
      <w:r w:rsidRPr="00931258">
        <w:rPr>
          <w:sz w:val="28"/>
          <w:szCs w:val="28"/>
        </w:rPr>
        <w:t>. Если предприятие удерживает часть прибыли, направляя ее на развитие бизнеса и реализацию будущих планов, то в перспективе дивидендный доход должен вырасти. Он может быть высоким не только по причине высоких дивидендов, но и в связи с падением курса акций.</w:t>
      </w:r>
    </w:p>
    <w:p w:rsidR="0064566C" w:rsidRPr="00931258" w:rsidRDefault="0064566C" w:rsidP="00931258">
      <w:pPr>
        <w:ind w:firstLine="709"/>
        <w:rPr>
          <w:sz w:val="28"/>
          <w:szCs w:val="28"/>
        </w:rPr>
      </w:pPr>
      <w:r w:rsidRPr="00931258">
        <w:rPr>
          <w:sz w:val="28"/>
          <w:szCs w:val="28"/>
        </w:rPr>
        <w:t>Отношение рыночной цены акции к прибыли на одну обыкновенную акцию (</w:t>
      </w:r>
      <w:r w:rsidRPr="00931258">
        <w:rPr>
          <w:sz w:val="28"/>
          <w:szCs w:val="28"/>
          <w:lang w:val="en-US"/>
        </w:rPr>
        <w:t>P</w:t>
      </w:r>
      <w:r w:rsidRPr="00931258">
        <w:rPr>
          <w:sz w:val="28"/>
          <w:szCs w:val="28"/>
        </w:rPr>
        <w:t>/</w:t>
      </w:r>
      <w:r w:rsidRPr="00931258">
        <w:rPr>
          <w:sz w:val="28"/>
          <w:szCs w:val="28"/>
          <w:lang w:val="en-US"/>
        </w:rPr>
        <w:t>E</w:t>
      </w:r>
      <w:r w:rsidRPr="00931258">
        <w:rPr>
          <w:sz w:val="28"/>
          <w:szCs w:val="28"/>
        </w:rPr>
        <w:t xml:space="preserve">) – </w:t>
      </w:r>
      <w:r w:rsidR="00DD1B4F" w:rsidRPr="00931258">
        <w:rPr>
          <w:sz w:val="28"/>
          <w:szCs w:val="28"/>
        </w:rPr>
        <w:t>показатель</w:t>
      </w:r>
      <w:r w:rsidRPr="00931258">
        <w:rPr>
          <w:sz w:val="28"/>
          <w:szCs w:val="28"/>
        </w:rPr>
        <w:t>, отражающи</w:t>
      </w:r>
      <w:r w:rsidR="00DD1B4F" w:rsidRPr="00931258">
        <w:rPr>
          <w:sz w:val="28"/>
          <w:szCs w:val="28"/>
        </w:rPr>
        <w:t>й</w:t>
      </w:r>
      <w:r w:rsidRPr="00931258">
        <w:rPr>
          <w:sz w:val="28"/>
          <w:szCs w:val="28"/>
        </w:rPr>
        <w:t xml:space="preserve"> цену, которую инвесторы готовы платить за единицу доходов. </w:t>
      </w:r>
      <w:r w:rsidR="00DD1B4F" w:rsidRPr="00931258">
        <w:rPr>
          <w:sz w:val="28"/>
          <w:szCs w:val="28"/>
        </w:rPr>
        <w:t>З</w:t>
      </w:r>
      <w:r w:rsidRPr="00931258">
        <w:rPr>
          <w:sz w:val="28"/>
          <w:szCs w:val="28"/>
        </w:rPr>
        <w:t xml:space="preserve">ависит от ожиданий инвесторов относительно будущего предприятия. Если инвесторы прогнозируют в перспективе улучшение результатов деятельности предприятия, то цена акций возрастет. Если ожидается ухудшение результатов работы предприятия, то инвесторы постараются продать его акции и цена их упадет. Чем выше коэффициент </w:t>
      </w:r>
      <w:r w:rsidRPr="00931258">
        <w:rPr>
          <w:sz w:val="28"/>
          <w:szCs w:val="28"/>
          <w:lang w:val="en-US"/>
        </w:rPr>
        <w:t>P</w:t>
      </w:r>
      <w:r w:rsidRPr="00931258">
        <w:rPr>
          <w:sz w:val="28"/>
          <w:szCs w:val="28"/>
        </w:rPr>
        <w:t>/</w:t>
      </w:r>
      <w:r w:rsidRPr="00931258">
        <w:rPr>
          <w:sz w:val="28"/>
          <w:szCs w:val="28"/>
          <w:lang w:val="en-US"/>
        </w:rPr>
        <w:t>E</w:t>
      </w:r>
      <w:r w:rsidRPr="00931258">
        <w:rPr>
          <w:sz w:val="28"/>
          <w:szCs w:val="28"/>
        </w:rPr>
        <w:t>, тем более уверены инвесторы, что в будущем доходы предприятия увеличатся и акции возрастут в цене.</w:t>
      </w:r>
    </w:p>
    <w:p w:rsidR="00DD1B4F" w:rsidRPr="00931258" w:rsidRDefault="0064566C" w:rsidP="00931258">
      <w:pPr>
        <w:ind w:firstLine="709"/>
        <w:rPr>
          <w:sz w:val="28"/>
          <w:szCs w:val="28"/>
        </w:rPr>
      </w:pPr>
      <w:r w:rsidRPr="00931258">
        <w:rPr>
          <w:sz w:val="28"/>
          <w:szCs w:val="28"/>
        </w:rPr>
        <w:t>Стоимость активов, приходящихся на одну облигацию, – отношение чистых материальных (физических) активов к к</w:t>
      </w:r>
      <w:r w:rsidR="00D91C96" w:rsidRPr="00931258">
        <w:rPr>
          <w:sz w:val="28"/>
          <w:szCs w:val="28"/>
        </w:rPr>
        <w:t>оличеству выпущенных облигаций</w:t>
      </w:r>
      <w:r w:rsidRPr="00931258">
        <w:rPr>
          <w:sz w:val="28"/>
          <w:szCs w:val="28"/>
        </w:rPr>
        <w:t>. Данное отношение показывает, сколько активов стоит за облигациями предприятия.</w:t>
      </w:r>
    </w:p>
    <w:p w:rsidR="000F3C59" w:rsidRPr="00931258" w:rsidRDefault="0064566C" w:rsidP="00931258">
      <w:pPr>
        <w:ind w:firstLine="709"/>
        <w:rPr>
          <w:sz w:val="28"/>
          <w:szCs w:val="28"/>
        </w:rPr>
      </w:pPr>
      <w:r w:rsidRPr="00931258">
        <w:rPr>
          <w:sz w:val="28"/>
          <w:szCs w:val="28"/>
        </w:rPr>
        <w:t xml:space="preserve">Стоимость активов, приходящихся на одну </w:t>
      </w:r>
      <w:r w:rsidR="000A6349" w:rsidRPr="00931258">
        <w:rPr>
          <w:sz w:val="28"/>
          <w:szCs w:val="28"/>
        </w:rPr>
        <w:t>привилегированную</w:t>
      </w:r>
      <w:r w:rsidRPr="00931258">
        <w:rPr>
          <w:sz w:val="28"/>
          <w:szCs w:val="28"/>
        </w:rPr>
        <w:t xml:space="preserve"> акцию, – отношение</w:t>
      </w:r>
      <w:r w:rsidR="000A6349" w:rsidRPr="00931258">
        <w:rPr>
          <w:sz w:val="28"/>
          <w:szCs w:val="28"/>
        </w:rPr>
        <w:t xml:space="preserve"> чистых материальных (физических) активов к количеству привилегированных акций.</w:t>
      </w:r>
    </w:p>
    <w:p w:rsidR="006C5A05" w:rsidRPr="00931258" w:rsidRDefault="000A6349" w:rsidP="00931258">
      <w:pPr>
        <w:ind w:firstLine="709"/>
        <w:rPr>
          <w:sz w:val="28"/>
          <w:szCs w:val="28"/>
        </w:rPr>
      </w:pPr>
      <w:r w:rsidRPr="00931258">
        <w:rPr>
          <w:sz w:val="28"/>
          <w:szCs w:val="28"/>
        </w:rPr>
        <w:t>Стоимость активов, приходящихся на одну обыкновенную акцию, – отношение чистых материальных (физических) активов к количеству обыкновенных акций. Данное отношение показывает, сколько получил бы владелец одной обыкновенной акции в случае ликвидации предприятия. При расчете показателя учитывается, что имущественные претензии держателей облигаций и привилегированных акций удовлетворяются в первоочередном порядке по сравнению с акционерами – владельцами обыкновенных акций.</w:t>
      </w:r>
    </w:p>
    <w:p w:rsidR="00D91C96" w:rsidRPr="00931258" w:rsidRDefault="00D91C96" w:rsidP="00931258">
      <w:pPr>
        <w:ind w:firstLine="709"/>
        <w:rPr>
          <w:b/>
          <w:sz w:val="28"/>
          <w:szCs w:val="28"/>
        </w:rPr>
      </w:pPr>
    </w:p>
    <w:p w:rsidR="00CB2D91" w:rsidRPr="00931258" w:rsidRDefault="00D15514" w:rsidP="00931258">
      <w:pPr>
        <w:ind w:firstLine="709"/>
        <w:rPr>
          <w:b/>
          <w:sz w:val="28"/>
          <w:szCs w:val="28"/>
        </w:rPr>
      </w:pPr>
      <w:r w:rsidRPr="00931258">
        <w:rPr>
          <w:b/>
          <w:sz w:val="28"/>
          <w:szCs w:val="28"/>
        </w:rPr>
        <w:t xml:space="preserve">1.4 </w:t>
      </w:r>
      <w:r w:rsidR="00EE679F" w:rsidRPr="00931258">
        <w:rPr>
          <w:b/>
          <w:sz w:val="28"/>
          <w:szCs w:val="28"/>
        </w:rPr>
        <w:t>Оценка эффективности инвестиций в ценные бумаги</w:t>
      </w:r>
    </w:p>
    <w:p w:rsidR="00515E3D" w:rsidRPr="0075324E" w:rsidRDefault="00515E3D" w:rsidP="00515E3D">
      <w:pPr>
        <w:ind w:firstLine="709"/>
        <w:rPr>
          <w:color w:val="FFFFFF"/>
          <w:sz w:val="28"/>
          <w:szCs w:val="28"/>
        </w:rPr>
      </w:pPr>
      <w:r w:rsidRPr="0075324E">
        <w:rPr>
          <w:color w:val="FFFFFF"/>
          <w:sz w:val="28"/>
          <w:szCs w:val="28"/>
        </w:rPr>
        <w:t>фундаментальный технический инвестиционный ценная бумага</w:t>
      </w:r>
    </w:p>
    <w:p w:rsidR="00CB2D91" w:rsidRPr="00931258" w:rsidRDefault="00CB2D91" w:rsidP="00931258">
      <w:pPr>
        <w:ind w:firstLine="709"/>
        <w:rPr>
          <w:sz w:val="28"/>
          <w:szCs w:val="28"/>
        </w:rPr>
      </w:pPr>
      <w:r w:rsidRPr="00931258">
        <w:rPr>
          <w:sz w:val="28"/>
          <w:szCs w:val="28"/>
        </w:rPr>
        <w:t>Оценка эффективности инвестиций в ценные бумаги является необходимой предпосылкой принятия инвестиционного решения. При этом учитываются основные характеристики инвестиций – доходность и риск.</w:t>
      </w:r>
    </w:p>
    <w:p w:rsidR="00CB2D91" w:rsidRPr="00931258" w:rsidRDefault="00CB2D91" w:rsidP="00931258">
      <w:pPr>
        <w:ind w:firstLine="709"/>
        <w:rPr>
          <w:sz w:val="28"/>
          <w:szCs w:val="28"/>
        </w:rPr>
      </w:pPr>
      <w:r w:rsidRPr="00931258">
        <w:rPr>
          <w:sz w:val="28"/>
          <w:szCs w:val="28"/>
        </w:rPr>
        <w:t>Полный доход от инвестирования в ценные бумаги складывается из текущего дохода, который получает инвестор в виде регулярных платежей процентов по облигациям и дивидендов по акциям, и курсового дохода, который образуется от изменения цены, возрастания стоимости (прирост капитала).</w:t>
      </w:r>
    </w:p>
    <w:p w:rsidR="00CB2D91" w:rsidRPr="00931258" w:rsidRDefault="00CB2D91" w:rsidP="00931258">
      <w:pPr>
        <w:ind w:firstLine="709"/>
        <w:rPr>
          <w:sz w:val="28"/>
          <w:szCs w:val="28"/>
          <w:lang w:val="en-US"/>
        </w:rPr>
      </w:pPr>
      <w:r w:rsidRPr="00931258">
        <w:rPr>
          <w:sz w:val="28"/>
          <w:szCs w:val="28"/>
        </w:rPr>
        <w:t>Полный доход – важная характеристика, но она ничего не говорит об эффективности инвестиций. Для характеристики эффективности используют относительную величину, равную отношению полного дохода к начальной стоимости ценной бумаги. Эта величина называется доходностью за данный промежуток времени. Доходность представляет собой количественную характеристику ценной бумаги, и по своему определению она тесно связана со временем. Учет фактора времени имеет огромное значение, поскольку дает возможность сделать реальные вычисления доходности.</w:t>
      </w:r>
    </w:p>
    <w:p w:rsidR="00A077EB" w:rsidRPr="00931258" w:rsidRDefault="00A077EB" w:rsidP="00931258">
      <w:pPr>
        <w:ind w:firstLine="709"/>
        <w:rPr>
          <w:sz w:val="28"/>
          <w:szCs w:val="28"/>
        </w:rPr>
      </w:pPr>
      <w:r w:rsidRPr="00931258">
        <w:rPr>
          <w:sz w:val="28"/>
          <w:szCs w:val="28"/>
        </w:rPr>
        <w:t>Для исчисления доходности необходимо знать три величины: начальную стоимость ценной бумаги, ее конечную стоимость и текущий доход за период. Обычно только начальная стоимость известна в начальный период времени. По прошествии заданного периода все три величины будут определены и известны, и вычисленная тогда доходность будет реализованной доходностью. Но в начале данного инвестиционного периода речь может идти лишь об оценке этих величин, об ожидаемых значениях. Доходность, вычисленная по ожидаемым значениям текущего дохода и будущей стоимости, называется ожидаемой доходностью.</w:t>
      </w:r>
    </w:p>
    <w:p w:rsidR="00A077EB" w:rsidRPr="00931258" w:rsidRDefault="00A077EB" w:rsidP="00931258">
      <w:pPr>
        <w:ind w:firstLine="709"/>
        <w:rPr>
          <w:sz w:val="28"/>
          <w:szCs w:val="28"/>
        </w:rPr>
      </w:pPr>
      <w:r w:rsidRPr="00931258">
        <w:rPr>
          <w:sz w:val="28"/>
          <w:szCs w:val="28"/>
        </w:rPr>
        <w:t>Ожидаемая доходность (</w:t>
      </w:r>
      <w:r w:rsidR="00D41DB5" w:rsidRPr="00931258">
        <w:rPr>
          <w:position w:val="-6"/>
          <w:sz w:val="28"/>
          <w:szCs w:val="28"/>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7" o:title=""/>
          </v:shape>
          <o:OLEObject Type="Embed" ProgID="Equation.3" ShapeID="_x0000_i1025" DrawAspect="Content" ObjectID="_1457334037" r:id="rId8"/>
        </w:object>
      </w:r>
      <w:r w:rsidRPr="00931258">
        <w:rPr>
          <w:sz w:val="28"/>
          <w:szCs w:val="28"/>
        </w:rPr>
        <w:t>) определяется по формуле средней арифметической взвешенной:</w:t>
      </w:r>
    </w:p>
    <w:p w:rsidR="00931258" w:rsidRDefault="00931258" w:rsidP="00931258">
      <w:pPr>
        <w:ind w:firstLine="709"/>
        <w:rPr>
          <w:sz w:val="28"/>
          <w:szCs w:val="28"/>
        </w:rPr>
      </w:pPr>
    </w:p>
    <w:p w:rsidR="00A077EB" w:rsidRPr="00931258" w:rsidRDefault="00D41DB5" w:rsidP="00931258">
      <w:pPr>
        <w:ind w:firstLine="709"/>
        <w:rPr>
          <w:sz w:val="28"/>
          <w:szCs w:val="28"/>
        </w:rPr>
      </w:pPr>
      <w:r w:rsidRPr="00931258">
        <w:rPr>
          <w:position w:val="-6"/>
          <w:sz w:val="28"/>
          <w:szCs w:val="28"/>
          <w:lang w:val="en-US"/>
        </w:rPr>
        <w:object w:dxaOrig="220" w:dyaOrig="320">
          <v:shape id="_x0000_i1026" type="#_x0000_t75" style="width:11.25pt;height:18.75pt" o:ole="">
            <v:imagedata r:id="rId9" o:title=""/>
          </v:shape>
          <o:OLEObject Type="Embed" ProgID="Equation.3" ShapeID="_x0000_i1026" DrawAspect="Content" ObjectID="_1457334038" r:id="rId10"/>
        </w:object>
      </w:r>
      <w:r w:rsidR="00A077EB" w:rsidRPr="00931258">
        <w:rPr>
          <w:sz w:val="28"/>
          <w:szCs w:val="28"/>
        </w:rPr>
        <w:t xml:space="preserve">= </w:t>
      </w:r>
      <w:r w:rsidRPr="00931258">
        <w:rPr>
          <w:position w:val="-28"/>
          <w:sz w:val="28"/>
          <w:szCs w:val="28"/>
          <w:lang w:val="en-US"/>
        </w:rPr>
        <w:object w:dxaOrig="980" w:dyaOrig="680">
          <v:shape id="_x0000_i1027" type="#_x0000_t75" style="width:57pt;height:34.5pt" o:ole="">
            <v:imagedata r:id="rId11" o:title=""/>
          </v:shape>
          <o:OLEObject Type="Embed" ProgID="Equation.3" ShapeID="_x0000_i1027" DrawAspect="Content" ObjectID="_1457334039" r:id="rId12"/>
        </w:object>
      </w:r>
      <w:r w:rsidR="00A077EB" w:rsidRPr="00931258">
        <w:rPr>
          <w:sz w:val="28"/>
          <w:szCs w:val="28"/>
        </w:rPr>
        <w:t>,</w:t>
      </w:r>
    </w:p>
    <w:p w:rsidR="00931258" w:rsidRDefault="00931258" w:rsidP="00931258">
      <w:pPr>
        <w:ind w:firstLine="709"/>
        <w:rPr>
          <w:sz w:val="28"/>
          <w:szCs w:val="28"/>
        </w:rPr>
      </w:pPr>
    </w:p>
    <w:p w:rsidR="0004196A" w:rsidRPr="00931258" w:rsidRDefault="00A077EB" w:rsidP="00931258">
      <w:pPr>
        <w:ind w:firstLine="709"/>
        <w:rPr>
          <w:sz w:val="28"/>
          <w:szCs w:val="28"/>
        </w:rPr>
      </w:pPr>
      <w:r w:rsidRPr="00931258">
        <w:rPr>
          <w:sz w:val="28"/>
          <w:szCs w:val="28"/>
        </w:rPr>
        <w:t xml:space="preserve">где </w:t>
      </w:r>
      <w:r w:rsidR="00D41DB5" w:rsidRPr="00931258">
        <w:rPr>
          <w:b/>
          <w:position w:val="-12"/>
          <w:sz w:val="28"/>
          <w:szCs w:val="28"/>
        </w:rPr>
        <w:object w:dxaOrig="240" w:dyaOrig="380">
          <v:shape id="_x0000_i1028" type="#_x0000_t75" style="width:12pt;height:18.75pt" o:ole="">
            <v:imagedata r:id="rId13" o:title=""/>
          </v:shape>
          <o:OLEObject Type="Embed" ProgID="Equation.3" ShapeID="_x0000_i1028" DrawAspect="Content" ObjectID="_1457334040" r:id="rId14"/>
        </w:object>
      </w:r>
      <w:r w:rsidRPr="00931258">
        <w:rPr>
          <w:sz w:val="28"/>
          <w:szCs w:val="28"/>
        </w:rPr>
        <w:t xml:space="preserve"> - норма дохода при </w:t>
      </w:r>
      <w:r w:rsidR="00EF649C" w:rsidRPr="00931258">
        <w:rPr>
          <w:sz w:val="28"/>
          <w:szCs w:val="28"/>
          <w:lang w:val="en-US"/>
        </w:rPr>
        <w:t>i</w:t>
      </w:r>
      <w:r w:rsidRPr="00931258">
        <w:rPr>
          <w:sz w:val="28"/>
          <w:szCs w:val="28"/>
        </w:rPr>
        <w:t>-м состоянии рынка;</w:t>
      </w:r>
      <w:r w:rsidR="004D386C" w:rsidRPr="00931258">
        <w:rPr>
          <w:sz w:val="28"/>
          <w:szCs w:val="28"/>
        </w:rPr>
        <w:t xml:space="preserve"> </w:t>
      </w:r>
      <w:r w:rsidR="00D41DB5" w:rsidRPr="00931258">
        <w:rPr>
          <w:position w:val="-12"/>
          <w:sz w:val="28"/>
          <w:szCs w:val="28"/>
        </w:rPr>
        <w:object w:dxaOrig="279" w:dyaOrig="360">
          <v:shape id="_x0000_i1029" type="#_x0000_t75" style="width:14.25pt;height:18pt" o:ole="">
            <v:imagedata r:id="rId15" o:title=""/>
          </v:shape>
          <o:OLEObject Type="Embed" ProgID="Equation.3" ShapeID="_x0000_i1029" DrawAspect="Content" ObjectID="_1457334041" r:id="rId16"/>
        </w:object>
      </w:r>
      <w:r w:rsidR="00EF649C" w:rsidRPr="00931258">
        <w:rPr>
          <w:sz w:val="28"/>
          <w:szCs w:val="28"/>
        </w:rPr>
        <w:t xml:space="preserve"> - вероятность наступления </w:t>
      </w:r>
      <w:r w:rsidR="00EF649C" w:rsidRPr="00931258">
        <w:rPr>
          <w:sz w:val="28"/>
          <w:szCs w:val="28"/>
          <w:lang w:val="en-US"/>
        </w:rPr>
        <w:t>i</w:t>
      </w:r>
      <w:r w:rsidR="00EF649C" w:rsidRPr="00931258">
        <w:rPr>
          <w:sz w:val="28"/>
          <w:szCs w:val="28"/>
        </w:rPr>
        <w:t>-го состояния рынка;</w:t>
      </w:r>
      <w:r w:rsidR="00931258" w:rsidRPr="00931258">
        <w:rPr>
          <w:sz w:val="28"/>
          <w:szCs w:val="28"/>
        </w:rPr>
        <w:t xml:space="preserve"> </w:t>
      </w:r>
      <w:r w:rsidR="00D41DB5" w:rsidRPr="00931258">
        <w:rPr>
          <w:position w:val="-6"/>
          <w:sz w:val="28"/>
          <w:szCs w:val="28"/>
        </w:rPr>
        <w:object w:dxaOrig="200" w:dyaOrig="220">
          <v:shape id="_x0000_i1030" type="#_x0000_t75" style="width:9.75pt;height:11.25pt" o:ole="">
            <v:imagedata r:id="rId17" o:title=""/>
          </v:shape>
          <o:OLEObject Type="Embed" ProgID="Equation.3" ShapeID="_x0000_i1030" DrawAspect="Content" ObjectID="_1457334042" r:id="rId18"/>
        </w:object>
      </w:r>
      <w:r w:rsidR="00EF649C" w:rsidRPr="00931258">
        <w:rPr>
          <w:sz w:val="28"/>
          <w:szCs w:val="28"/>
        </w:rPr>
        <w:t>- число вероятных результатов.</w:t>
      </w:r>
    </w:p>
    <w:p w:rsidR="00EF649C" w:rsidRPr="00931258" w:rsidRDefault="00EF649C" w:rsidP="00931258">
      <w:pPr>
        <w:ind w:firstLine="709"/>
        <w:rPr>
          <w:sz w:val="28"/>
          <w:szCs w:val="28"/>
        </w:rPr>
      </w:pPr>
      <w:r w:rsidRPr="00931258">
        <w:rPr>
          <w:sz w:val="28"/>
          <w:szCs w:val="28"/>
        </w:rPr>
        <w:t>Инвестор стремится вложить средства в наиболее доходные активы. Но неопределенность будущего значения доходности требует учета риска, связанного с инвестированием в данный вид ценной бумаги.</w:t>
      </w:r>
    </w:p>
    <w:p w:rsidR="00EF649C" w:rsidRPr="00931258" w:rsidRDefault="00EF649C" w:rsidP="00931258">
      <w:pPr>
        <w:ind w:firstLine="709"/>
        <w:rPr>
          <w:sz w:val="28"/>
          <w:szCs w:val="28"/>
        </w:rPr>
      </w:pPr>
      <w:r w:rsidRPr="00931258">
        <w:rPr>
          <w:sz w:val="28"/>
          <w:szCs w:val="28"/>
        </w:rPr>
        <w:t>Учет фактора риска – очень сложная задача, поскольку трудно дать количественную меру риска, которая позволила бы сравнивать ценные бумаги. В большинстве практических ситуаций приходится говорить лишь о качественной мере риска. Такая качественная характеристика риска позволяет сравнить одну ценную бумагу с другой по степени риска.</w:t>
      </w:r>
    </w:p>
    <w:p w:rsidR="00661BD6" w:rsidRPr="00931258" w:rsidRDefault="00EF649C" w:rsidP="00931258">
      <w:pPr>
        <w:ind w:firstLine="709"/>
        <w:rPr>
          <w:sz w:val="28"/>
          <w:szCs w:val="28"/>
        </w:rPr>
      </w:pPr>
      <w:r w:rsidRPr="00931258">
        <w:rPr>
          <w:sz w:val="28"/>
          <w:szCs w:val="28"/>
        </w:rPr>
        <w:t xml:space="preserve">Измерение риска основано на построении </w:t>
      </w:r>
      <w:r w:rsidR="00661BD6" w:rsidRPr="00931258">
        <w:rPr>
          <w:sz w:val="28"/>
          <w:szCs w:val="28"/>
        </w:rPr>
        <w:t>вероятного распределения значений доходности и исчислении стандартного отклонения от средней доходности. Стандартное отклонение (</w:t>
      </w:r>
      <w:r w:rsidR="00661BD6" w:rsidRPr="00931258">
        <w:rPr>
          <w:sz w:val="28"/>
          <w:szCs w:val="28"/>
        </w:rPr>
        <w:sym w:font="Symbol" w:char="F073"/>
      </w:r>
      <w:r w:rsidR="00661BD6" w:rsidRPr="00931258">
        <w:rPr>
          <w:sz w:val="28"/>
          <w:szCs w:val="28"/>
        </w:rPr>
        <w:t>) является мерой риска:</w:t>
      </w:r>
    </w:p>
    <w:p w:rsidR="00931258" w:rsidRDefault="00931258" w:rsidP="00931258">
      <w:pPr>
        <w:ind w:firstLine="709"/>
        <w:rPr>
          <w:sz w:val="28"/>
          <w:szCs w:val="28"/>
        </w:rPr>
      </w:pPr>
    </w:p>
    <w:p w:rsidR="00EF649C" w:rsidRPr="00931258" w:rsidRDefault="00661BD6" w:rsidP="00931258">
      <w:pPr>
        <w:ind w:firstLine="709"/>
        <w:rPr>
          <w:sz w:val="28"/>
          <w:szCs w:val="28"/>
        </w:rPr>
      </w:pPr>
      <w:r w:rsidRPr="00931258">
        <w:rPr>
          <w:sz w:val="28"/>
          <w:szCs w:val="28"/>
        </w:rPr>
        <w:sym w:font="Symbol" w:char="F073"/>
      </w:r>
      <w:r w:rsidRPr="00931258">
        <w:rPr>
          <w:sz w:val="28"/>
          <w:szCs w:val="28"/>
        </w:rPr>
        <w:t xml:space="preserve"> = </w:t>
      </w:r>
      <w:r w:rsidR="00D41DB5" w:rsidRPr="00931258">
        <w:rPr>
          <w:position w:val="-30"/>
          <w:sz w:val="28"/>
          <w:szCs w:val="28"/>
        </w:rPr>
        <w:object w:dxaOrig="1840" w:dyaOrig="760">
          <v:shape id="_x0000_i1031" type="#_x0000_t75" style="width:92.25pt;height:39pt" o:ole="">
            <v:imagedata r:id="rId19" o:title=""/>
          </v:shape>
          <o:OLEObject Type="Embed" ProgID="Equation.3" ShapeID="_x0000_i1031" DrawAspect="Content" ObjectID="_1457334043" r:id="rId20"/>
        </w:object>
      </w:r>
    </w:p>
    <w:p w:rsidR="00931258" w:rsidRDefault="00931258" w:rsidP="00931258">
      <w:pPr>
        <w:ind w:firstLine="709"/>
        <w:rPr>
          <w:sz w:val="28"/>
          <w:szCs w:val="28"/>
        </w:rPr>
      </w:pPr>
    </w:p>
    <w:p w:rsidR="00661BD6" w:rsidRPr="00931258" w:rsidRDefault="00661BD6" w:rsidP="00931258">
      <w:pPr>
        <w:ind w:firstLine="709"/>
        <w:rPr>
          <w:sz w:val="28"/>
          <w:szCs w:val="28"/>
        </w:rPr>
      </w:pPr>
      <w:r w:rsidRPr="00931258">
        <w:rPr>
          <w:sz w:val="28"/>
          <w:szCs w:val="28"/>
        </w:rPr>
        <w:t>Современный подход к инвестированию в ценные бумаги предусматривает оптимизацию процесса, т.е. наиболее выгодное размещение капитала с учетом оптимального соотношения доходности и риска.</w:t>
      </w:r>
    </w:p>
    <w:p w:rsidR="00D15514" w:rsidRPr="00931258" w:rsidRDefault="00D15514" w:rsidP="00931258">
      <w:pPr>
        <w:ind w:firstLine="709"/>
        <w:rPr>
          <w:b/>
          <w:sz w:val="28"/>
          <w:szCs w:val="28"/>
        </w:rPr>
      </w:pPr>
    </w:p>
    <w:p w:rsidR="00FB1B47" w:rsidRPr="00931258" w:rsidRDefault="00931258" w:rsidP="00931258">
      <w:pPr>
        <w:ind w:firstLine="709"/>
        <w:rPr>
          <w:b/>
          <w:sz w:val="28"/>
          <w:szCs w:val="28"/>
        </w:rPr>
      </w:pPr>
      <w:r>
        <w:rPr>
          <w:b/>
          <w:sz w:val="28"/>
          <w:szCs w:val="28"/>
        </w:rPr>
        <w:br w:type="page"/>
      </w:r>
      <w:r w:rsidR="00D15514" w:rsidRPr="00931258">
        <w:rPr>
          <w:b/>
          <w:sz w:val="28"/>
          <w:szCs w:val="28"/>
        </w:rPr>
        <w:t xml:space="preserve">1.5 </w:t>
      </w:r>
      <w:r w:rsidR="00FB1B47" w:rsidRPr="00931258">
        <w:rPr>
          <w:b/>
          <w:sz w:val="28"/>
          <w:szCs w:val="28"/>
        </w:rPr>
        <w:t>Оценка облигаций и акций</w:t>
      </w:r>
    </w:p>
    <w:p w:rsidR="00931258" w:rsidRDefault="00931258" w:rsidP="00931258">
      <w:pPr>
        <w:ind w:firstLine="709"/>
        <w:rPr>
          <w:sz w:val="28"/>
          <w:szCs w:val="28"/>
        </w:rPr>
      </w:pPr>
    </w:p>
    <w:p w:rsidR="00FB1B47" w:rsidRDefault="00FB1B47" w:rsidP="00931258">
      <w:pPr>
        <w:ind w:firstLine="709"/>
        <w:rPr>
          <w:sz w:val="28"/>
          <w:szCs w:val="28"/>
        </w:rPr>
      </w:pPr>
      <w:r w:rsidRPr="00931258">
        <w:rPr>
          <w:sz w:val="28"/>
          <w:szCs w:val="28"/>
        </w:rPr>
        <w:t>Оценка инвестором облигаций и акций в рамках анализа инвестиционных качеств ценных бумаг заключается в определении их текущей стоимости (</w:t>
      </w:r>
      <w:r w:rsidRPr="00931258">
        <w:rPr>
          <w:sz w:val="28"/>
          <w:szCs w:val="28"/>
          <w:lang w:val="en-US"/>
        </w:rPr>
        <w:t>P</w:t>
      </w:r>
      <w:r w:rsidRPr="00931258">
        <w:rPr>
          <w:sz w:val="28"/>
          <w:szCs w:val="28"/>
        </w:rPr>
        <w:t>):</w:t>
      </w:r>
    </w:p>
    <w:p w:rsidR="00931258" w:rsidRPr="00931258" w:rsidRDefault="00931258" w:rsidP="00931258">
      <w:pPr>
        <w:ind w:firstLine="709"/>
        <w:rPr>
          <w:sz w:val="28"/>
          <w:szCs w:val="28"/>
        </w:rPr>
      </w:pPr>
    </w:p>
    <w:p w:rsidR="00FB1B47" w:rsidRDefault="00D41DB5" w:rsidP="00931258">
      <w:pPr>
        <w:ind w:firstLine="709"/>
        <w:rPr>
          <w:sz w:val="28"/>
          <w:szCs w:val="28"/>
        </w:rPr>
      </w:pPr>
      <w:r w:rsidRPr="00931258">
        <w:rPr>
          <w:position w:val="-30"/>
          <w:sz w:val="28"/>
          <w:szCs w:val="28"/>
        </w:rPr>
        <w:object w:dxaOrig="1200" w:dyaOrig="700">
          <v:shape id="_x0000_i1032" type="#_x0000_t75" style="width:77.25pt;height:39.75pt" o:ole="">
            <v:imagedata r:id="rId21" o:title=""/>
          </v:shape>
          <o:OLEObject Type="Embed" ProgID="Equation.3" ShapeID="_x0000_i1032" DrawAspect="Content" ObjectID="_1457334044" r:id="rId22"/>
        </w:object>
      </w:r>
      <w:r w:rsidR="00FB1B47" w:rsidRPr="00931258">
        <w:rPr>
          <w:sz w:val="28"/>
          <w:szCs w:val="28"/>
        </w:rPr>
        <w:t>,</w:t>
      </w:r>
    </w:p>
    <w:p w:rsidR="00931258" w:rsidRPr="00931258" w:rsidRDefault="00931258" w:rsidP="00931258">
      <w:pPr>
        <w:ind w:firstLine="709"/>
        <w:rPr>
          <w:sz w:val="28"/>
          <w:szCs w:val="28"/>
        </w:rPr>
      </w:pPr>
    </w:p>
    <w:p w:rsidR="0004196A" w:rsidRPr="00931258" w:rsidRDefault="00FB1B47" w:rsidP="00931258">
      <w:pPr>
        <w:ind w:firstLine="709"/>
        <w:rPr>
          <w:sz w:val="28"/>
          <w:szCs w:val="28"/>
        </w:rPr>
      </w:pPr>
      <w:r w:rsidRPr="00931258">
        <w:rPr>
          <w:sz w:val="28"/>
          <w:szCs w:val="28"/>
        </w:rPr>
        <w:t>где</w:t>
      </w:r>
      <w:r w:rsidR="00931258" w:rsidRPr="00931258">
        <w:rPr>
          <w:sz w:val="28"/>
          <w:szCs w:val="28"/>
        </w:rPr>
        <w:t xml:space="preserve"> </w:t>
      </w:r>
      <w:r w:rsidR="00D41DB5" w:rsidRPr="00931258">
        <w:rPr>
          <w:position w:val="-12"/>
          <w:sz w:val="28"/>
          <w:szCs w:val="28"/>
        </w:rPr>
        <w:object w:dxaOrig="300" w:dyaOrig="360">
          <v:shape id="_x0000_i1033" type="#_x0000_t75" style="width:15pt;height:18pt" o:ole="">
            <v:imagedata r:id="rId23" o:title=""/>
          </v:shape>
          <o:OLEObject Type="Embed" ProgID="Equation.3" ShapeID="_x0000_i1033" DrawAspect="Content" ObjectID="_1457334045" r:id="rId24"/>
        </w:object>
      </w:r>
      <w:r w:rsidR="006F4C72" w:rsidRPr="00931258">
        <w:rPr>
          <w:sz w:val="28"/>
          <w:szCs w:val="28"/>
        </w:rPr>
        <w:t>–</w:t>
      </w:r>
      <w:r w:rsidRPr="00931258">
        <w:rPr>
          <w:sz w:val="28"/>
          <w:szCs w:val="28"/>
        </w:rPr>
        <w:t xml:space="preserve"> ожидаемый денежный поток в </w:t>
      </w:r>
      <w:r w:rsidRPr="00931258">
        <w:rPr>
          <w:sz w:val="28"/>
          <w:szCs w:val="28"/>
          <w:lang w:val="en-US"/>
        </w:rPr>
        <w:t>n</w:t>
      </w:r>
      <w:r w:rsidRPr="00931258">
        <w:rPr>
          <w:sz w:val="28"/>
          <w:szCs w:val="28"/>
        </w:rPr>
        <w:t>-периоде;</w:t>
      </w:r>
      <w:r w:rsidR="004D386C" w:rsidRPr="00931258">
        <w:rPr>
          <w:sz w:val="28"/>
          <w:szCs w:val="28"/>
        </w:rPr>
        <w:t xml:space="preserve"> </w:t>
      </w:r>
      <w:r w:rsidR="00D41DB5" w:rsidRPr="00931258">
        <w:rPr>
          <w:b/>
          <w:position w:val="-6"/>
          <w:sz w:val="28"/>
          <w:szCs w:val="28"/>
        </w:rPr>
        <w:object w:dxaOrig="139" w:dyaOrig="260">
          <v:shape id="_x0000_i1034" type="#_x0000_t75" style="width:6.75pt;height:12.75pt" o:ole="">
            <v:imagedata r:id="rId25" o:title=""/>
          </v:shape>
          <o:OLEObject Type="Embed" ProgID="Equation.3" ShapeID="_x0000_i1034" DrawAspect="Content" ObjectID="_1457334046" r:id="rId26"/>
        </w:object>
      </w:r>
      <w:r w:rsidRPr="00931258">
        <w:rPr>
          <w:b/>
          <w:sz w:val="28"/>
          <w:szCs w:val="28"/>
        </w:rPr>
        <w:t xml:space="preserve"> </w:t>
      </w:r>
      <w:r w:rsidR="006F4C72" w:rsidRPr="00931258">
        <w:rPr>
          <w:sz w:val="28"/>
          <w:szCs w:val="28"/>
        </w:rPr>
        <w:t>–</w:t>
      </w:r>
      <w:r w:rsidRPr="00931258">
        <w:rPr>
          <w:b/>
          <w:sz w:val="28"/>
          <w:szCs w:val="28"/>
        </w:rPr>
        <w:t xml:space="preserve"> </w:t>
      </w:r>
      <w:r w:rsidRPr="00931258">
        <w:rPr>
          <w:sz w:val="28"/>
          <w:szCs w:val="28"/>
        </w:rPr>
        <w:t>дисконтная ставка.</w:t>
      </w:r>
    </w:p>
    <w:p w:rsidR="00FB1B47" w:rsidRPr="00931258" w:rsidRDefault="00FB1B47" w:rsidP="00931258">
      <w:pPr>
        <w:ind w:firstLine="709"/>
        <w:rPr>
          <w:sz w:val="28"/>
          <w:szCs w:val="28"/>
        </w:rPr>
      </w:pPr>
      <w:r w:rsidRPr="00931258">
        <w:rPr>
          <w:sz w:val="28"/>
          <w:szCs w:val="28"/>
        </w:rPr>
        <w:t>Ожидаемый денежный поток (</w:t>
      </w:r>
      <w:r w:rsidR="00D41DB5" w:rsidRPr="00931258">
        <w:rPr>
          <w:position w:val="-12"/>
          <w:sz w:val="28"/>
          <w:szCs w:val="28"/>
        </w:rPr>
        <w:object w:dxaOrig="300" w:dyaOrig="360">
          <v:shape id="_x0000_i1035" type="#_x0000_t75" style="width:15pt;height:18pt" o:ole="">
            <v:imagedata r:id="rId27" o:title=""/>
          </v:shape>
          <o:OLEObject Type="Embed" ProgID="Equation.3" ShapeID="_x0000_i1035" DrawAspect="Content" ObjectID="_1457334047" r:id="rId28"/>
        </w:object>
      </w:r>
      <w:r w:rsidRPr="00931258">
        <w:rPr>
          <w:sz w:val="28"/>
          <w:szCs w:val="28"/>
        </w:rPr>
        <w:t>) по отдельным видам ценных бумаг формируется по-разному.</w:t>
      </w:r>
    </w:p>
    <w:p w:rsidR="00FB1B47" w:rsidRPr="00931258" w:rsidRDefault="00FB1B47" w:rsidP="00931258">
      <w:pPr>
        <w:ind w:firstLine="709"/>
        <w:rPr>
          <w:sz w:val="28"/>
          <w:szCs w:val="28"/>
        </w:rPr>
      </w:pPr>
      <w:r w:rsidRPr="00931258">
        <w:rPr>
          <w:sz w:val="28"/>
          <w:szCs w:val="28"/>
        </w:rPr>
        <w:t>По облигациям су</w:t>
      </w:r>
      <w:r w:rsidR="000968D1" w:rsidRPr="00931258">
        <w:rPr>
          <w:sz w:val="28"/>
          <w:szCs w:val="28"/>
        </w:rPr>
        <w:t>мма ожидаемого денежного потока складывается из поступлений процентов и стоимости самой облигации на момент погашения. При этом возможны различные варианты формирования ожидаемого потока: без выплаты процентов (нулевой купон); с периодической выплатой процентов и погашением облигаций в конце срока обращения; с выплатой всей суммы процентов при погашении облигации в конце предусмотренного срока обращения.</w:t>
      </w:r>
    </w:p>
    <w:p w:rsidR="000968D1" w:rsidRPr="00931258" w:rsidRDefault="000968D1" w:rsidP="00931258">
      <w:pPr>
        <w:ind w:firstLine="709"/>
        <w:rPr>
          <w:sz w:val="28"/>
          <w:szCs w:val="28"/>
        </w:rPr>
      </w:pPr>
      <w:r w:rsidRPr="00931258">
        <w:rPr>
          <w:sz w:val="28"/>
          <w:szCs w:val="28"/>
        </w:rPr>
        <w:t>По акциям сумма ожидаемого денежного потока формируется исключительно за счет вычисляемых дивидендов. Различают акции: со стабильным уровнем дивидендов (привилегированные); с постоянно возрастающим уровнем дивидендов (постоянный темп прироста); с изменяющимся уровнем дивидендов (изменяющийся темп прироста).</w:t>
      </w:r>
    </w:p>
    <w:p w:rsidR="000968D1" w:rsidRPr="00931258" w:rsidRDefault="000968D1" w:rsidP="00931258">
      <w:pPr>
        <w:ind w:firstLine="709"/>
        <w:rPr>
          <w:sz w:val="28"/>
          <w:szCs w:val="28"/>
        </w:rPr>
      </w:pPr>
      <w:r w:rsidRPr="00931258">
        <w:rPr>
          <w:sz w:val="28"/>
          <w:szCs w:val="28"/>
        </w:rPr>
        <w:t>Дисконтная ставка (</w:t>
      </w:r>
      <w:r w:rsidRPr="00931258">
        <w:rPr>
          <w:sz w:val="28"/>
          <w:szCs w:val="28"/>
          <w:lang w:val="en-US"/>
        </w:rPr>
        <w:t>i</w:t>
      </w:r>
      <w:r w:rsidRPr="00931258">
        <w:rPr>
          <w:sz w:val="28"/>
          <w:szCs w:val="28"/>
        </w:rPr>
        <w:t>) называется нормой текущей доходности, приемлемой для инвестора. Она определяется как сумма текущей доходности по безрисковым ценным бумагам и нормы премии за риск. При этом в норме текущей доходности по безрисковым ценным бумагам учитывается и предполагаемый темп инфляции.</w:t>
      </w:r>
    </w:p>
    <w:p w:rsidR="002A65B2" w:rsidRPr="00931258" w:rsidRDefault="000968D1" w:rsidP="00931258">
      <w:pPr>
        <w:ind w:firstLine="709"/>
        <w:rPr>
          <w:sz w:val="28"/>
          <w:szCs w:val="28"/>
        </w:rPr>
      </w:pPr>
      <w:r w:rsidRPr="00931258">
        <w:rPr>
          <w:sz w:val="28"/>
          <w:szCs w:val="28"/>
        </w:rPr>
        <w:t xml:space="preserve">Облигация имеет нарицательную (номинальную), выкупную и рыночную цену. Номинальная цена напечатана на бланке облигации и обозначает сумму, которая берется взаймы и подлежит возврату по истечении срока облигационного займа. Выкупная цена, которая может совпадать с номинальной, – это цена, по которой эмитент выкупает облигацию у </w:t>
      </w:r>
      <w:r w:rsidR="002A65B2" w:rsidRPr="00931258">
        <w:rPr>
          <w:sz w:val="28"/>
          <w:szCs w:val="28"/>
        </w:rPr>
        <w:t>инвестора по истечении срока займа. По российскому законодательству выкупная цена всегда должна совпадать с номинальной. Рыночная цена – это цена, по которой облигация продается и покупается на рынке. Значение рыночной цены, выраженной в процентах к ее номиналу, называется курсом облигации.</w:t>
      </w:r>
    </w:p>
    <w:p w:rsidR="002A65B2" w:rsidRDefault="002A65B2" w:rsidP="00931258">
      <w:pPr>
        <w:ind w:firstLine="709"/>
        <w:rPr>
          <w:sz w:val="28"/>
          <w:szCs w:val="28"/>
        </w:rPr>
      </w:pPr>
      <w:r w:rsidRPr="00931258">
        <w:rPr>
          <w:sz w:val="28"/>
          <w:szCs w:val="28"/>
        </w:rPr>
        <w:t>Общая формула для определения текущей рыночной цены облигаций с позиции инвестора (</w:t>
      </w:r>
      <w:r w:rsidRPr="00931258">
        <w:rPr>
          <w:sz w:val="28"/>
          <w:szCs w:val="28"/>
          <w:lang w:val="en-US"/>
        </w:rPr>
        <w:t>PV</w:t>
      </w:r>
      <w:r w:rsidRPr="00931258">
        <w:rPr>
          <w:sz w:val="28"/>
          <w:szCs w:val="28"/>
        </w:rPr>
        <w:t>) имеет следующий вид:</w:t>
      </w:r>
    </w:p>
    <w:p w:rsidR="00931258" w:rsidRPr="00931258" w:rsidRDefault="00931258" w:rsidP="00931258">
      <w:pPr>
        <w:ind w:firstLine="709"/>
        <w:rPr>
          <w:sz w:val="28"/>
          <w:szCs w:val="28"/>
          <w:lang w:val="en-US"/>
        </w:rPr>
      </w:pPr>
    </w:p>
    <w:p w:rsidR="002A65B2" w:rsidRDefault="002A65B2" w:rsidP="00931258">
      <w:pPr>
        <w:ind w:firstLine="709"/>
        <w:rPr>
          <w:sz w:val="28"/>
          <w:szCs w:val="28"/>
        </w:rPr>
      </w:pPr>
      <w:r w:rsidRPr="00931258">
        <w:rPr>
          <w:sz w:val="28"/>
          <w:szCs w:val="28"/>
          <w:lang w:val="en-US"/>
        </w:rPr>
        <w:t>PV</w:t>
      </w:r>
      <w:r w:rsidRPr="00931258">
        <w:rPr>
          <w:sz w:val="28"/>
          <w:szCs w:val="28"/>
        </w:rPr>
        <w:t xml:space="preserve"> =</w:t>
      </w:r>
      <w:r w:rsidR="00D41DB5" w:rsidRPr="00931258">
        <w:rPr>
          <w:position w:val="-30"/>
          <w:sz w:val="28"/>
          <w:szCs w:val="28"/>
          <w:lang w:val="en-US"/>
        </w:rPr>
        <w:object w:dxaOrig="2000" w:dyaOrig="700">
          <v:shape id="_x0000_i1036" type="#_x0000_t75" style="width:99pt;height:33.75pt" o:ole="">
            <v:imagedata r:id="rId29" o:title=""/>
          </v:shape>
          <o:OLEObject Type="Embed" ProgID="Equation.3" ShapeID="_x0000_i1036" DrawAspect="Content" ObjectID="_1457334048" r:id="rId30"/>
        </w:object>
      </w:r>
      <w:r w:rsidRPr="00931258">
        <w:rPr>
          <w:sz w:val="28"/>
          <w:szCs w:val="28"/>
        </w:rPr>
        <w:t>,</w:t>
      </w:r>
    </w:p>
    <w:p w:rsidR="00931258" w:rsidRPr="00931258" w:rsidRDefault="00931258" w:rsidP="00931258">
      <w:pPr>
        <w:ind w:firstLine="709"/>
        <w:rPr>
          <w:sz w:val="28"/>
          <w:szCs w:val="28"/>
        </w:rPr>
      </w:pPr>
    </w:p>
    <w:p w:rsidR="0004196A" w:rsidRPr="00931258" w:rsidRDefault="004D386C" w:rsidP="00931258">
      <w:pPr>
        <w:ind w:firstLine="709"/>
        <w:rPr>
          <w:sz w:val="28"/>
          <w:szCs w:val="28"/>
        </w:rPr>
      </w:pPr>
      <w:r w:rsidRPr="00931258">
        <w:rPr>
          <w:sz w:val="28"/>
          <w:szCs w:val="28"/>
        </w:rPr>
        <w:t xml:space="preserve">где </w:t>
      </w:r>
      <w:r w:rsidR="00D41DB5" w:rsidRPr="00931258">
        <w:rPr>
          <w:position w:val="-10"/>
          <w:sz w:val="28"/>
          <w:szCs w:val="28"/>
        </w:rPr>
        <w:object w:dxaOrig="320" w:dyaOrig="340">
          <v:shape id="_x0000_i1037" type="#_x0000_t75" style="width:15.75pt;height:17.25pt" o:ole="">
            <v:imagedata r:id="rId31" o:title=""/>
          </v:shape>
          <o:OLEObject Type="Embed" ProgID="Equation.3" ShapeID="_x0000_i1037" DrawAspect="Content" ObjectID="_1457334049" r:id="rId32"/>
        </w:object>
      </w:r>
      <w:r w:rsidR="002A65B2" w:rsidRPr="00931258">
        <w:rPr>
          <w:sz w:val="28"/>
          <w:szCs w:val="28"/>
        </w:rPr>
        <w:t xml:space="preserve"> </w:t>
      </w:r>
      <w:r w:rsidR="006F4C72" w:rsidRPr="00931258">
        <w:rPr>
          <w:sz w:val="28"/>
          <w:szCs w:val="28"/>
        </w:rPr>
        <w:t>–</w:t>
      </w:r>
      <w:r w:rsidR="002A65B2" w:rsidRPr="00931258">
        <w:rPr>
          <w:sz w:val="28"/>
          <w:szCs w:val="28"/>
        </w:rPr>
        <w:t xml:space="preserve"> сумма, выплачиваемая при погашении облигации;</w:t>
      </w:r>
      <w:r w:rsidRPr="00931258">
        <w:rPr>
          <w:sz w:val="28"/>
          <w:szCs w:val="28"/>
        </w:rPr>
        <w:t xml:space="preserve"> </w:t>
      </w:r>
      <w:r w:rsidR="00D41DB5" w:rsidRPr="00931258">
        <w:rPr>
          <w:position w:val="-12"/>
          <w:sz w:val="28"/>
          <w:szCs w:val="28"/>
        </w:rPr>
        <w:object w:dxaOrig="260" w:dyaOrig="360">
          <v:shape id="_x0000_i1038" type="#_x0000_t75" style="width:12.75pt;height:18pt" o:ole="">
            <v:imagedata r:id="rId33" o:title=""/>
          </v:shape>
          <o:OLEObject Type="Embed" ProgID="Equation.3" ShapeID="_x0000_i1038" DrawAspect="Content" ObjectID="_1457334050" r:id="rId34"/>
        </w:object>
      </w:r>
      <w:r w:rsidR="002A65B2" w:rsidRPr="00931258">
        <w:rPr>
          <w:sz w:val="28"/>
          <w:szCs w:val="28"/>
        </w:rPr>
        <w:t xml:space="preserve"> </w:t>
      </w:r>
      <w:r w:rsidR="006F4C72" w:rsidRPr="00931258">
        <w:rPr>
          <w:sz w:val="28"/>
          <w:szCs w:val="28"/>
        </w:rPr>
        <w:t>–</w:t>
      </w:r>
      <w:r w:rsidR="002A65B2" w:rsidRPr="00931258">
        <w:rPr>
          <w:sz w:val="28"/>
          <w:szCs w:val="28"/>
        </w:rPr>
        <w:t xml:space="preserve"> ежегодные процентные выплаты;</w:t>
      </w:r>
      <w:r w:rsidRPr="00931258">
        <w:rPr>
          <w:sz w:val="28"/>
          <w:szCs w:val="28"/>
        </w:rPr>
        <w:t xml:space="preserve"> </w:t>
      </w:r>
      <w:r w:rsidR="00D41DB5" w:rsidRPr="00931258">
        <w:rPr>
          <w:position w:val="-6"/>
          <w:sz w:val="28"/>
          <w:szCs w:val="28"/>
        </w:rPr>
        <w:object w:dxaOrig="139" w:dyaOrig="260">
          <v:shape id="_x0000_i1039" type="#_x0000_t75" style="width:6.75pt;height:12.75pt" o:ole="">
            <v:imagedata r:id="rId35" o:title=""/>
          </v:shape>
          <o:OLEObject Type="Embed" ProgID="Equation.3" ShapeID="_x0000_i1039" DrawAspect="Content" ObjectID="_1457334051" r:id="rId36"/>
        </w:object>
      </w:r>
      <w:r w:rsidR="002A65B2" w:rsidRPr="00931258">
        <w:rPr>
          <w:sz w:val="28"/>
          <w:szCs w:val="28"/>
        </w:rPr>
        <w:t xml:space="preserve"> </w:t>
      </w:r>
      <w:r w:rsidR="006F4C72" w:rsidRPr="00931258">
        <w:rPr>
          <w:sz w:val="28"/>
          <w:szCs w:val="28"/>
        </w:rPr>
        <w:t>–</w:t>
      </w:r>
      <w:r w:rsidR="002A65B2" w:rsidRPr="00931258">
        <w:rPr>
          <w:sz w:val="28"/>
          <w:szCs w:val="28"/>
        </w:rPr>
        <w:t xml:space="preserve"> требуемая инвестором норма дохода;</w:t>
      </w:r>
      <w:r w:rsidR="00931258" w:rsidRPr="00931258">
        <w:rPr>
          <w:b/>
          <w:sz w:val="28"/>
          <w:szCs w:val="28"/>
        </w:rPr>
        <w:t xml:space="preserve"> </w:t>
      </w:r>
      <w:r w:rsidR="00D41DB5" w:rsidRPr="00931258">
        <w:rPr>
          <w:b/>
          <w:position w:val="-6"/>
          <w:sz w:val="28"/>
          <w:szCs w:val="28"/>
        </w:rPr>
        <w:object w:dxaOrig="200" w:dyaOrig="220">
          <v:shape id="_x0000_i1040" type="#_x0000_t75" style="width:9.75pt;height:11.25pt" o:ole="">
            <v:imagedata r:id="rId37" o:title=""/>
          </v:shape>
          <o:OLEObject Type="Embed" ProgID="Equation.3" ShapeID="_x0000_i1040" DrawAspect="Content" ObjectID="_1457334052" r:id="rId38"/>
        </w:object>
      </w:r>
      <w:r w:rsidR="002A65B2" w:rsidRPr="00931258">
        <w:rPr>
          <w:b/>
          <w:sz w:val="28"/>
          <w:szCs w:val="28"/>
        </w:rPr>
        <w:t xml:space="preserve"> - </w:t>
      </w:r>
      <w:r w:rsidR="002A65B2" w:rsidRPr="00931258">
        <w:rPr>
          <w:sz w:val="28"/>
          <w:szCs w:val="28"/>
        </w:rPr>
        <w:t>конкретный период времени (год);</w:t>
      </w:r>
      <w:r w:rsidRPr="00931258">
        <w:rPr>
          <w:sz w:val="28"/>
          <w:szCs w:val="28"/>
        </w:rPr>
        <w:t xml:space="preserve"> </w:t>
      </w:r>
      <w:r w:rsidR="00D41DB5" w:rsidRPr="00931258">
        <w:rPr>
          <w:position w:val="-4"/>
          <w:sz w:val="28"/>
          <w:szCs w:val="28"/>
        </w:rPr>
        <w:object w:dxaOrig="220" w:dyaOrig="260">
          <v:shape id="_x0000_i1041" type="#_x0000_t75" style="width:11.25pt;height:12.75pt" o:ole="">
            <v:imagedata r:id="rId39" o:title=""/>
          </v:shape>
          <o:OLEObject Type="Embed" ProgID="Equation.3" ShapeID="_x0000_i1041" DrawAspect="Content" ObjectID="_1457334053" r:id="rId40"/>
        </w:object>
      </w:r>
      <w:r w:rsidR="006F4C72" w:rsidRPr="00931258">
        <w:rPr>
          <w:sz w:val="28"/>
          <w:szCs w:val="28"/>
        </w:rPr>
        <w:t>–</w:t>
      </w:r>
      <w:r w:rsidR="002A65B2" w:rsidRPr="00931258">
        <w:rPr>
          <w:sz w:val="28"/>
          <w:szCs w:val="28"/>
        </w:rPr>
        <w:t xml:space="preserve"> число лет до момента погашения облигации.</w:t>
      </w:r>
    </w:p>
    <w:p w:rsidR="00083387" w:rsidRDefault="00083387" w:rsidP="00931258">
      <w:pPr>
        <w:ind w:firstLine="709"/>
        <w:rPr>
          <w:sz w:val="28"/>
          <w:szCs w:val="28"/>
        </w:rPr>
      </w:pPr>
      <w:r w:rsidRPr="00931258">
        <w:rPr>
          <w:sz w:val="28"/>
          <w:szCs w:val="28"/>
        </w:rPr>
        <w:t>Самый простой случай – оценка облигаций с нулевым купоном. Поскольку денежные поступления по годам (кроме последнего) равны нулю, стоимость облигации будет определяться по следующему уравнению:</w:t>
      </w:r>
    </w:p>
    <w:p w:rsidR="00931258" w:rsidRPr="00931258" w:rsidRDefault="00931258" w:rsidP="00931258">
      <w:pPr>
        <w:ind w:firstLine="709"/>
        <w:rPr>
          <w:sz w:val="28"/>
          <w:szCs w:val="28"/>
        </w:rPr>
      </w:pPr>
    </w:p>
    <w:p w:rsidR="00083387" w:rsidRDefault="00083387" w:rsidP="00931258">
      <w:pPr>
        <w:ind w:firstLine="709"/>
        <w:rPr>
          <w:sz w:val="28"/>
          <w:szCs w:val="28"/>
        </w:rPr>
      </w:pPr>
      <w:r w:rsidRPr="00931258">
        <w:rPr>
          <w:sz w:val="28"/>
          <w:szCs w:val="28"/>
          <w:lang w:val="en-US"/>
        </w:rPr>
        <w:t>PV</w:t>
      </w:r>
      <w:r w:rsidRPr="00931258">
        <w:rPr>
          <w:sz w:val="28"/>
          <w:szCs w:val="28"/>
        </w:rPr>
        <w:t xml:space="preserve"> =</w:t>
      </w:r>
      <w:r w:rsidR="00D41DB5" w:rsidRPr="00931258">
        <w:rPr>
          <w:position w:val="-30"/>
          <w:sz w:val="28"/>
          <w:szCs w:val="28"/>
          <w:lang w:val="en-US"/>
        </w:rPr>
        <w:object w:dxaOrig="780" w:dyaOrig="700">
          <v:shape id="_x0000_i1042" type="#_x0000_t75" style="width:39pt;height:35.25pt" o:ole="">
            <v:imagedata r:id="rId41" o:title=""/>
          </v:shape>
          <o:OLEObject Type="Embed" ProgID="Equation.3" ShapeID="_x0000_i1042" DrawAspect="Content" ObjectID="_1457334054" r:id="rId42"/>
        </w:object>
      </w:r>
      <w:r w:rsidRPr="00931258">
        <w:rPr>
          <w:sz w:val="28"/>
          <w:szCs w:val="28"/>
        </w:rPr>
        <w:t>.</w:t>
      </w:r>
    </w:p>
    <w:p w:rsidR="00931258" w:rsidRPr="00931258" w:rsidRDefault="00931258" w:rsidP="00931258">
      <w:pPr>
        <w:ind w:firstLine="709"/>
        <w:rPr>
          <w:sz w:val="28"/>
          <w:szCs w:val="28"/>
        </w:rPr>
      </w:pPr>
    </w:p>
    <w:p w:rsidR="0004196A" w:rsidRDefault="00083387" w:rsidP="00931258">
      <w:pPr>
        <w:ind w:firstLine="709"/>
        <w:rPr>
          <w:sz w:val="28"/>
          <w:szCs w:val="28"/>
        </w:rPr>
      </w:pPr>
      <w:r w:rsidRPr="00931258">
        <w:rPr>
          <w:sz w:val="28"/>
          <w:szCs w:val="28"/>
        </w:rPr>
        <w:t>Бессрочная облигация предусматривает неопределенно долгую выплату дохода, поэтому при расчете ее стоимость определяется из уравнения:</w:t>
      </w:r>
    </w:p>
    <w:p w:rsidR="0004196A" w:rsidRDefault="00931258" w:rsidP="00931258">
      <w:pPr>
        <w:ind w:firstLine="709"/>
        <w:rPr>
          <w:sz w:val="28"/>
          <w:szCs w:val="28"/>
        </w:rPr>
      </w:pPr>
      <w:r>
        <w:rPr>
          <w:sz w:val="28"/>
          <w:szCs w:val="28"/>
        </w:rPr>
        <w:br w:type="page"/>
      </w:r>
      <w:r w:rsidR="00083387" w:rsidRPr="00931258">
        <w:rPr>
          <w:sz w:val="28"/>
          <w:szCs w:val="28"/>
          <w:lang w:val="en-US"/>
        </w:rPr>
        <w:t>PV</w:t>
      </w:r>
      <w:r w:rsidR="00083387" w:rsidRPr="00931258">
        <w:rPr>
          <w:sz w:val="28"/>
          <w:szCs w:val="28"/>
        </w:rPr>
        <w:t xml:space="preserve"> = </w:t>
      </w:r>
      <w:r w:rsidR="00D41DB5" w:rsidRPr="00931258">
        <w:rPr>
          <w:position w:val="-10"/>
          <w:sz w:val="28"/>
          <w:szCs w:val="28"/>
          <w:lang w:val="en-US"/>
        </w:rPr>
        <w:object w:dxaOrig="320" w:dyaOrig="340">
          <v:shape id="_x0000_i1043" type="#_x0000_t75" style="width:15.75pt;height:17.25pt" o:ole="">
            <v:imagedata r:id="rId43" o:title=""/>
          </v:shape>
          <o:OLEObject Type="Embed" ProgID="Equation.3" ShapeID="_x0000_i1043" DrawAspect="Content" ObjectID="_1457334055" r:id="rId44"/>
        </w:object>
      </w:r>
      <w:r w:rsidR="00083387" w:rsidRPr="00931258">
        <w:rPr>
          <w:sz w:val="28"/>
          <w:szCs w:val="28"/>
        </w:rPr>
        <w:t xml:space="preserve">: </w:t>
      </w:r>
      <w:r w:rsidR="00D41DB5" w:rsidRPr="00931258">
        <w:rPr>
          <w:position w:val="-6"/>
          <w:sz w:val="28"/>
          <w:szCs w:val="28"/>
        </w:rPr>
        <w:object w:dxaOrig="139" w:dyaOrig="260">
          <v:shape id="_x0000_i1044" type="#_x0000_t75" style="width:6.75pt;height:12.75pt" o:ole="">
            <v:imagedata r:id="rId45" o:title=""/>
          </v:shape>
          <o:OLEObject Type="Embed" ProgID="Equation.3" ShapeID="_x0000_i1044" DrawAspect="Content" ObjectID="_1457334056" r:id="rId46"/>
        </w:object>
      </w:r>
    </w:p>
    <w:p w:rsidR="00931258" w:rsidRPr="00931258" w:rsidRDefault="00931258" w:rsidP="00931258">
      <w:pPr>
        <w:ind w:firstLine="709"/>
        <w:rPr>
          <w:b/>
          <w:sz w:val="28"/>
          <w:szCs w:val="28"/>
        </w:rPr>
      </w:pPr>
    </w:p>
    <w:p w:rsidR="0004196A" w:rsidRDefault="00083387" w:rsidP="00931258">
      <w:pPr>
        <w:ind w:firstLine="709"/>
        <w:rPr>
          <w:sz w:val="28"/>
          <w:szCs w:val="28"/>
        </w:rPr>
      </w:pPr>
      <w:r w:rsidRPr="00931258">
        <w:rPr>
          <w:sz w:val="28"/>
          <w:szCs w:val="28"/>
        </w:rPr>
        <w:t>При оценке облигаций с постоянным доходом денежный поток складывается из одинаковых по годам поступлений и нарицательной стоимости облигации, выплачиваемой в момент погашения:</w:t>
      </w:r>
    </w:p>
    <w:p w:rsidR="00931258" w:rsidRPr="00931258" w:rsidRDefault="00931258" w:rsidP="00931258">
      <w:pPr>
        <w:ind w:firstLine="709"/>
        <w:rPr>
          <w:sz w:val="28"/>
          <w:szCs w:val="28"/>
        </w:rPr>
      </w:pPr>
    </w:p>
    <w:p w:rsidR="00083387" w:rsidRDefault="00083387" w:rsidP="00931258">
      <w:pPr>
        <w:ind w:firstLine="709"/>
        <w:rPr>
          <w:sz w:val="28"/>
          <w:szCs w:val="28"/>
        </w:rPr>
      </w:pPr>
      <w:r w:rsidRPr="00931258">
        <w:rPr>
          <w:sz w:val="28"/>
          <w:szCs w:val="28"/>
          <w:lang w:val="en-US"/>
        </w:rPr>
        <w:t xml:space="preserve">PV = </w:t>
      </w:r>
      <w:r w:rsidR="00D41DB5" w:rsidRPr="00931258">
        <w:rPr>
          <w:position w:val="-30"/>
          <w:sz w:val="28"/>
          <w:szCs w:val="28"/>
          <w:lang w:val="en-US"/>
        </w:rPr>
        <w:object w:dxaOrig="2000" w:dyaOrig="700">
          <v:shape id="_x0000_i1045" type="#_x0000_t75" style="width:99pt;height:33pt" o:ole="">
            <v:imagedata r:id="rId47" o:title=""/>
          </v:shape>
          <o:OLEObject Type="Embed" ProgID="Equation.3" ShapeID="_x0000_i1045" DrawAspect="Content" ObjectID="_1457334057" r:id="rId48"/>
        </w:object>
      </w:r>
      <w:r w:rsidRPr="00931258">
        <w:rPr>
          <w:sz w:val="28"/>
          <w:szCs w:val="28"/>
        </w:rPr>
        <w:t>,</w:t>
      </w:r>
    </w:p>
    <w:p w:rsidR="00931258" w:rsidRPr="00931258" w:rsidRDefault="00931258" w:rsidP="00931258">
      <w:pPr>
        <w:ind w:firstLine="709"/>
        <w:rPr>
          <w:sz w:val="28"/>
          <w:szCs w:val="28"/>
        </w:rPr>
      </w:pPr>
    </w:p>
    <w:p w:rsidR="00083387" w:rsidRPr="00931258" w:rsidRDefault="00083387" w:rsidP="00931258">
      <w:pPr>
        <w:ind w:firstLine="709"/>
        <w:rPr>
          <w:sz w:val="28"/>
          <w:szCs w:val="28"/>
        </w:rPr>
      </w:pPr>
      <w:r w:rsidRPr="00931258">
        <w:rPr>
          <w:sz w:val="28"/>
          <w:szCs w:val="28"/>
        </w:rPr>
        <w:t>Причем ежегодные процентные выплаты постоянны из года в год.</w:t>
      </w:r>
    </w:p>
    <w:p w:rsidR="00083387" w:rsidRDefault="00083387" w:rsidP="00931258">
      <w:pPr>
        <w:ind w:firstLine="709"/>
        <w:rPr>
          <w:sz w:val="28"/>
          <w:szCs w:val="28"/>
        </w:rPr>
      </w:pPr>
      <w:r w:rsidRPr="00931258">
        <w:rPr>
          <w:sz w:val="28"/>
          <w:szCs w:val="28"/>
        </w:rPr>
        <w:t>Оценка облигаций с плавающим купоном может быть проведена по формуле:</w:t>
      </w:r>
    </w:p>
    <w:p w:rsidR="00931258" w:rsidRPr="00931258" w:rsidRDefault="00931258" w:rsidP="00931258">
      <w:pPr>
        <w:ind w:firstLine="709"/>
        <w:rPr>
          <w:sz w:val="28"/>
          <w:szCs w:val="28"/>
        </w:rPr>
      </w:pPr>
    </w:p>
    <w:p w:rsidR="00083387" w:rsidRDefault="00083387" w:rsidP="00931258">
      <w:pPr>
        <w:ind w:firstLine="709"/>
        <w:rPr>
          <w:sz w:val="28"/>
          <w:szCs w:val="28"/>
        </w:rPr>
      </w:pPr>
      <w:r w:rsidRPr="00931258">
        <w:rPr>
          <w:sz w:val="28"/>
          <w:szCs w:val="28"/>
          <w:lang w:val="en-US"/>
        </w:rPr>
        <w:t xml:space="preserve">PV = </w:t>
      </w:r>
      <w:r w:rsidR="00D41DB5" w:rsidRPr="00931258">
        <w:rPr>
          <w:position w:val="-30"/>
          <w:sz w:val="28"/>
          <w:szCs w:val="28"/>
          <w:lang w:val="en-US"/>
        </w:rPr>
        <w:object w:dxaOrig="4580" w:dyaOrig="700">
          <v:shape id="_x0000_i1046" type="#_x0000_t75" style="width:228.75pt;height:35.25pt" o:ole="">
            <v:imagedata r:id="rId49" o:title=""/>
          </v:shape>
          <o:OLEObject Type="Embed" ProgID="Equation.3" ShapeID="_x0000_i1046" DrawAspect="Content" ObjectID="_1457334058" r:id="rId50"/>
        </w:object>
      </w:r>
      <w:r w:rsidR="00D41DB5" w:rsidRPr="00931258">
        <w:rPr>
          <w:position w:val="-10"/>
          <w:sz w:val="28"/>
          <w:szCs w:val="28"/>
          <w:lang w:val="en-US"/>
        </w:rPr>
        <w:object w:dxaOrig="180" w:dyaOrig="340">
          <v:shape id="_x0000_i1047" type="#_x0000_t75" style="width:9pt;height:17.25pt" o:ole="">
            <v:imagedata r:id="rId51" o:title=""/>
          </v:shape>
          <o:OLEObject Type="Embed" ProgID="Equation.3" ShapeID="_x0000_i1047" DrawAspect="Content" ObjectID="_1457334059" r:id="rId52"/>
        </w:object>
      </w:r>
    </w:p>
    <w:p w:rsidR="00931258" w:rsidRPr="00931258" w:rsidRDefault="00931258" w:rsidP="00931258">
      <w:pPr>
        <w:ind w:firstLine="709"/>
        <w:rPr>
          <w:sz w:val="28"/>
          <w:szCs w:val="28"/>
        </w:rPr>
      </w:pPr>
    </w:p>
    <w:p w:rsidR="000A7DC0" w:rsidRPr="00931258" w:rsidRDefault="000A7DC0" w:rsidP="00931258">
      <w:pPr>
        <w:ind w:firstLine="709"/>
        <w:rPr>
          <w:sz w:val="28"/>
          <w:szCs w:val="28"/>
        </w:rPr>
      </w:pPr>
      <w:r w:rsidRPr="00931258">
        <w:rPr>
          <w:sz w:val="28"/>
          <w:szCs w:val="28"/>
        </w:rPr>
        <w:t>Причем ежегодные процентные выплаты меняются из года в год.</w:t>
      </w:r>
    </w:p>
    <w:p w:rsidR="000A7DC0" w:rsidRPr="00931258" w:rsidRDefault="000A7DC0" w:rsidP="00931258">
      <w:pPr>
        <w:ind w:firstLine="709"/>
        <w:rPr>
          <w:sz w:val="28"/>
          <w:szCs w:val="28"/>
        </w:rPr>
      </w:pPr>
      <w:r w:rsidRPr="00931258">
        <w:rPr>
          <w:sz w:val="28"/>
          <w:szCs w:val="28"/>
        </w:rPr>
        <w:t>Для оценки облигаций могут использоваться купонная доходность, текущая доходность и конечная доходность (доходность к погашению).</w:t>
      </w:r>
    </w:p>
    <w:p w:rsidR="000A7DC0" w:rsidRDefault="000A7DC0" w:rsidP="00931258">
      <w:pPr>
        <w:ind w:firstLine="709"/>
        <w:rPr>
          <w:sz w:val="28"/>
          <w:szCs w:val="28"/>
        </w:rPr>
      </w:pPr>
      <w:r w:rsidRPr="00931258">
        <w:rPr>
          <w:sz w:val="28"/>
          <w:szCs w:val="28"/>
        </w:rPr>
        <w:t>Купонная доходность (</w:t>
      </w:r>
      <w:r w:rsidR="00D41DB5" w:rsidRPr="00931258">
        <w:rPr>
          <w:position w:val="-10"/>
          <w:sz w:val="28"/>
          <w:szCs w:val="28"/>
          <w:lang w:val="en-US"/>
        </w:rPr>
        <w:object w:dxaOrig="300" w:dyaOrig="340">
          <v:shape id="_x0000_i1048" type="#_x0000_t75" style="width:15pt;height:17.25pt" o:ole="">
            <v:imagedata r:id="rId53" o:title=""/>
          </v:shape>
          <o:OLEObject Type="Embed" ProgID="Equation.3" ShapeID="_x0000_i1048" DrawAspect="Content" ObjectID="_1457334060" r:id="rId54"/>
        </w:object>
      </w:r>
      <w:r w:rsidRPr="00931258">
        <w:rPr>
          <w:sz w:val="28"/>
          <w:szCs w:val="28"/>
        </w:rPr>
        <w:t>), устанавливаемая при выпуске облигаций рассчитывается по формуле:</w:t>
      </w:r>
    </w:p>
    <w:p w:rsidR="00931258" w:rsidRPr="00931258" w:rsidRDefault="00931258" w:rsidP="00931258">
      <w:pPr>
        <w:ind w:firstLine="709"/>
        <w:rPr>
          <w:sz w:val="28"/>
          <w:szCs w:val="28"/>
        </w:rPr>
      </w:pPr>
    </w:p>
    <w:p w:rsidR="000A7DC0" w:rsidRDefault="00D41DB5" w:rsidP="00931258">
      <w:pPr>
        <w:ind w:firstLine="709"/>
        <w:rPr>
          <w:sz w:val="28"/>
          <w:szCs w:val="28"/>
        </w:rPr>
      </w:pPr>
      <w:r w:rsidRPr="00931258">
        <w:rPr>
          <w:position w:val="-24"/>
          <w:sz w:val="28"/>
          <w:szCs w:val="28"/>
        </w:rPr>
        <w:object w:dxaOrig="980" w:dyaOrig="620">
          <v:shape id="_x0000_i1049" type="#_x0000_t75" style="width:48.75pt;height:30.75pt" o:ole="">
            <v:imagedata r:id="rId55" o:title=""/>
          </v:shape>
          <o:OLEObject Type="Embed" ProgID="Equation.3" ShapeID="_x0000_i1049" DrawAspect="Content" ObjectID="_1457334061" r:id="rId56"/>
        </w:object>
      </w:r>
      <w:r w:rsidR="000A7DC0" w:rsidRPr="00931258">
        <w:rPr>
          <w:sz w:val="28"/>
          <w:szCs w:val="28"/>
        </w:rPr>
        <w:t>100%,</w:t>
      </w:r>
    </w:p>
    <w:p w:rsidR="00931258" w:rsidRPr="00931258" w:rsidRDefault="00931258" w:rsidP="00931258">
      <w:pPr>
        <w:ind w:firstLine="709"/>
        <w:rPr>
          <w:sz w:val="28"/>
          <w:szCs w:val="28"/>
        </w:rPr>
      </w:pPr>
    </w:p>
    <w:p w:rsidR="000A7DC0" w:rsidRPr="00931258" w:rsidRDefault="004D386C" w:rsidP="00931258">
      <w:pPr>
        <w:ind w:firstLine="709"/>
        <w:rPr>
          <w:sz w:val="28"/>
          <w:szCs w:val="28"/>
        </w:rPr>
      </w:pPr>
      <w:r w:rsidRPr="00931258">
        <w:rPr>
          <w:sz w:val="28"/>
          <w:szCs w:val="28"/>
        </w:rPr>
        <w:t>где</w:t>
      </w:r>
      <w:r w:rsidR="008B7991" w:rsidRPr="00931258">
        <w:rPr>
          <w:sz w:val="28"/>
          <w:szCs w:val="28"/>
        </w:rPr>
        <w:t xml:space="preserve"> </w:t>
      </w:r>
      <w:r w:rsidR="000A7DC0" w:rsidRPr="00931258">
        <w:rPr>
          <w:b/>
          <w:sz w:val="28"/>
          <w:szCs w:val="28"/>
          <w:lang w:val="en-US"/>
        </w:rPr>
        <w:t>I</w:t>
      </w:r>
      <w:r w:rsidR="000A7DC0" w:rsidRPr="00931258">
        <w:rPr>
          <w:sz w:val="28"/>
          <w:szCs w:val="28"/>
        </w:rPr>
        <w:t xml:space="preserve"> – годовой купонный доход,</w:t>
      </w:r>
      <w:r w:rsidRPr="00931258">
        <w:rPr>
          <w:sz w:val="28"/>
          <w:szCs w:val="28"/>
        </w:rPr>
        <w:t xml:space="preserve"> </w:t>
      </w:r>
      <w:r w:rsidR="000A7DC0" w:rsidRPr="00931258">
        <w:rPr>
          <w:b/>
          <w:sz w:val="28"/>
          <w:szCs w:val="28"/>
          <w:lang w:val="en-US"/>
        </w:rPr>
        <w:t>N</w:t>
      </w:r>
      <w:r w:rsidR="000A7DC0" w:rsidRPr="00931258">
        <w:rPr>
          <w:sz w:val="28"/>
          <w:szCs w:val="28"/>
        </w:rPr>
        <w:t xml:space="preserve"> – номинальная цена облигации</w:t>
      </w:r>
    </w:p>
    <w:p w:rsidR="000A7DC0" w:rsidRDefault="000A7DC0" w:rsidP="00931258">
      <w:pPr>
        <w:ind w:firstLine="709"/>
        <w:rPr>
          <w:sz w:val="28"/>
          <w:szCs w:val="28"/>
        </w:rPr>
      </w:pPr>
      <w:r w:rsidRPr="00931258">
        <w:rPr>
          <w:sz w:val="28"/>
          <w:szCs w:val="28"/>
        </w:rPr>
        <w:t>Текущая доходность (</w:t>
      </w:r>
      <w:r w:rsidR="00D41DB5" w:rsidRPr="00931258">
        <w:rPr>
          <w:position w:val="-10"/>
          <w:sz w:val="28"/>
          <w:szCs w:val="28"/>
        </w:rPr>
        <w:object w:dxaOrig="279" w:dyaOrig="340">
          <v:shape id="_x0000_i1050" type="#_x0000_t75" style="width:14.25pt;height:17.25pt" o:ole="">
            <v:imagedata r:id="rId57" o:title=""/>
          </v:shape>
          <o:OLEObject Type="Embed" ProgID="Equation.3" ShapeID="_x0000_i1050" DrawAspect="Content" ObjectID="_1457334062" r:id="rId58"/>
        </w:object>
      </w:r>
      <w:r w:rsidRPr="00931258">
        <w:rPr>
          <w:sz w:val="28"/>
          <w:szCs w:val="28"/>
        </w:rPr>
        <w:t>) определяется по формуле:</w:t>
      </w:r>
    </w:p>
    <w:p w:rsidR="00931258" w:rsidRPr="00931258" w:rsidRDefault="00931258" w:rsidP="00931258">
      <w:pPr>
        <w:ind w:firstLine="709"/>
        <w:rPr>
          <w:sz w:val="28"/>
          <w:szCs w:val="28"/>
        </w:rPr>
      </w:pPr>
    </w:p>
    <w:p w:rsidR="000A7DC0" w:rsidRDefault="00D41DB5" w:rsidP="00931258">
      <w:pPr>
        <w:ind w:firstLine="709"/>
        <w:rPr>
          <w:sz w:val="28"/>
          <w:szCs w:val="28"/>
        </w:rPr>
      </w:pPr>
      <w:r w:rsidRPr="00931258">
        <w:rPr>
          <w:position w:val="-24"/>
          <w:sz w:val="28"/>
          <w:szCs w:val="28"/>
        </w:rPr>
        <w:object w:dxaOrig="1100" w:dyaOrig="620">
          <v:shape id="_x0000_i1051" type="#_x0000_t75" style="width:54.75pt;height:30.75pt" o:ole="">
            <v:imagedata r:id="rId59" o:title=""/>
          </v:shape>
          <o:OLEObject Type="Embed" ProgID="Equation.3" ShapeID="_x0000_i1051" DrawAspect="Content" ObjectID="_1457334063" r:id="rId60"/>
        </w:object>
      </w:r>
      <w:r w:rsidR="000A7DC0" w:rsidRPr="00931258">
        <w:rPr>
          <w:sz w:val="28"/>
          <w:szCs w:val="28"/>
        </w:rPr>
        <w:t>100%</w:t>
      </w:r>
    </w:p>
    <w:p w:rsidR="000A7DC0" w:rsidRPr="00931258" w:rsidRDefault="00931258" w:rsidP="00931258">
      <w:pPr>
        <w:ind w:firstLine="709"/>
        <w:rPr>
          <w:sz w:val="28"/>
          <w:szCs w:val="28"/>
        </w:rPr>
      </w:pPr>
      <w:r>
        <w:rPr>
          <w:sz w:val="28"/>
          <w:szCs w:val="28"/>
        </w:rPr>
        <w:br w:type="page"/>
      </w:r>
      <w:r w:rsidR="000A7DC0" w:rsidRPr="00931258">
        <w:rPr>
          <w:sz w:val="28"/>
          <w:szCs w:val="28"/>
        </w:rPr>
        <w:t>где</w:t>
      </w:r>
      <w:r w:rsidRPr="00931258">
        <w:rPr>
          <w:sz w:val="28"/>
          <w:szCs w:val="28"/>
        </w:rPr>
        <w:t xml:space="preserve"> </w:t>
      </w:r>
      <w:r w:rsidR="000A7DC0" w:rsidRPr="00931258">
        <w:rPr>
          <w:b/>
          <w:sz w:val="28"/>
          <w:szCs w:val="28"/>
          <w:lang w:val="en-US"/>
        </w:rPr>
        <w:t>PV</w:t>
      </w:r>
      <w:r w:rsidR="000A7DC0" w:rsidRPr="00931258">
        <w:rPr>
          <w:sz w:val="28"/>
          <w:szCs w:val="28"/>
        </w:rPr>
        <w:t xml:space="preserve"> – цена, по которой облигация была приобретена инвестором.</w:t>
      </w:r>
    </w:p>
    <w:p w:rsidR="000A7DC0" w:rsidRDefault="000A7DC0" w:rsidP="00931258">
      <w:pPr>
        <w:ind w:firstLine="709"/>
        <w:rPr>
          <w:sz w:val="28"/>
          <w:szCs w:val="28"/>
        </w:rPr>
      </w:pPr>
      <w:r w:rsidRPr="00931258">
        <w:rPr>
          <w:sz w:val="28"/>
          <w:szCs w:val="28"/>
        </w:rPr>
        <w:t>Конечная доходность (</w:t>
      </w:r>
      <w:r w:rsidR="00D41DB5" w:rsidRPr="00931258">
        <w:rPr>
          <w:position w:val="-10"/>
          <w:sz w:val="28"/>
          <w:szCs w:val="28"/>
        </w:rPr>
        <w:object w:dxaOrig="320" w:dyaOrig="340">
          <v:shape id="_x0000_i1052" type="#_x0000_t75" style="width:15.75pt;height:17.25pt" o:ole="">
            <v:imagedata r:id="rId61" o:title=""/>
          </v:shape>
          <o:OLEObject Type="Embed" ProgID="Equation.3" ShapeID="_x0000_i1052" DrawAspect="Content" ObjectID="_1457334064" r:id="rId62"/>
        </w:object>
      </w:r>
      <w:r w:rsidRPr="00931258">
        <w:rPr>
          <w:sz w:val="28"/>
          <w:szCs w:val="28"/>
        </w:rPr>
        <w:t>) определяется следующим образом:</w:t>
      </w:r>
    </w:p>
    <w:p w:rsidR="00931258" w:rsidRPr="00931258" w:rsidRDefault="00931258" w:rsidP="00931258">
      <w:pPr>
        <w:ind w:firstLine="709"/>
        <w:rPr>
          <w:sz w:val="28"/>
          <w:szCs w:val="28"/>
        </w:rPr>
      </w:pPr>
    </w:p>
    <w:p w:rsidR="000A7DC0" w:rsidRDefault="00D41DB5" w:rsidP="00931258">
      <w:pPr>
        <w:ind w:firstLine="709"/>
        <w:rPr>
          <w:sz w:val="28"/>
          <w:szCs w:val="28"/>
        </w:rPr>
      </w:pPr>
      <w:r w:rsidRPr="00931258">
        <w:rPr>
          <w:position w:val="-28"/>
          <w:sz w:val="28"/>
          <w:szCs w:val="28"/>
        </w:rPr>
        <w:object w:dxaOrig="2200" w:dyaOrig="660">
          <v:shape id="_x0000_i1053" type="#_x0000_t75" style="width:110.25pt;height:33pt" o:ole="">
            <v:imagedata r:id="rId63" o:title=""/>
          </v:shape>
          <o:OLEObject Type="Embed" ProgID="Equation.3" ShapeID="_x0000_i1053" DrawAspect="Content" ObjectID="_1457334065" r:id="rId64"/>
        </w:object>
      </w:r>
    </w:p>
    <w:p w:rsidR="00931258" w:rsidRPr="00931258" w:rsidRDefault="00931258" w:rsidP="00931258">
      <w:pPr>
        <w:ind w:firstLine="709"/>
        <w:rPr>
          <w:sz w:val="28"/>
          <w:szCs w:val="28"/>
        </w:rPr>
      </w:pPr>
    </w:p>
    <w:p w:rsidR="007609F2" w:rsidRPr="00931258" w:rsidRDefault="000A7DC0" w:rsidP="00931258">
      <w:pPr>
        <w:ind w:firstLine="709"/>
        <w:rPr>
          <w:sz w:val="28"/>
          <w:szCs w:val="28"/>
        </w:rPr>
      </w:pPr>
      <w:r w:rsidRPr="00931258">
        <w:rPr>
          <w:sz w:val="28"/>
          <w:szCs w:val="28"/>
        </w:rPr>
        <w:t>Акция имеет номинальную, балансовую, ликвидационную, рыночную цены.</w:t>
      </w:r>
    </w:p>
    <w:p w:rsidR="000A7DC0" w:rsidRPr="00931258" w:rsidRDefault="000A7DC0" w:rsidP="00931258">
      <w:pPr>
        <w:ind w:firstLine="709"/>
        <w:rPr>
          <w:sz w:val="28"/>
          <w:szCs w:val="28"/>
        </w:rPr>
      </w:pPr>
      <w:r w:rsidRPr="00931258">
        <w:rPr>
          <w:sz w:val="28"/>
          <w:szCs w:val="28"/>
        </w:rPr>
        <w:t xml:space="preserve">Номинальная цена </w:t>
      </w:r>
      <w:r w:rsidR="00AF3D04" w:rsidRPr="00931258">
        <w:rPr>
          <w:sz w:val="28"/>
          <w:szCs w:val="28"/>
        </w:rPr>
        <w:t>– это величина, обозначенная на блан</w:t>
      </w:r>
      <w:r w:rsidRPr="00931258">
        <w:rPr>
          <w:sz w:val="28"/>
          <w:szCs w:val="28"/>
        </w:rPr>
        <w:t>ке акции. Она показывает, какая доля уставного капитала приходилась на одну акцию на момент создания АО.</w:t>
      </w:r>
    </w:p>
    <w:p w:rsidR="000A7DC0" w:rsidRPr="00931258" w:rsidRDefault="000A7DC0" w:rsidP="00931258">
      <w:pPr>
        <w:ind w:firstLine="709"/>
        <w:rPr>
          <w:sz w:val="28"/>
          <w:szCs w:val="28"/>
        </w:rPr>
      </w:pPr>
      <w:r w:rsidRPr="00931258">
        <w:rPr>
          <w:sz w:val="28"/>
          <w:szCs w:val="28"/>
        </w:rPr>
        <w:t xml:space="preserve">Балансовая </w:t>
      </w:r>
      <w:r w:rsidR="0008788C" w:rsidRPr="00931258">
        <w:rPr>
          <w:sz w:val="28"/>
          <w:szCs w:val="28"/>
        </w:rPr>
        <w:t xml:space="preserve">(или «книжная») </w:t>
      </w:r>
      <w:r w:rsidRPr="00931258">
        <w:rPr>
          <w:sz w:val="28"/>
          <w:szCs w:val="28"/>
        </w:rPr>
        <w:t xml:space="preserve">цена – </w:t>
      </w:r>
      <w:r w:rsidR="00AF3D04" w:rsidRPr="00931258">
        <w:rPr>
          <w:sz w:val="28"/>
          <w:szCs w:val="28"/>
        </w:rPr>
        <w:t>это величина собственного капитала</w:t>
      </w:r>
      <w:r w:rsidRPr="00931258">
        <w:rPr>
          <w:sz w:val="28"/>
          <w:szCs w:val="28"/>
        </w:rPr>
        <w:t>, приходящаяся на одну акцию по балансу.</w:t>
      </w:r>
    </w:p>
    <w:p w:rsidR="00BB6FD6" w:rsidRPr="00931258" w:rsidRDefault="00BB6FD6" w:rsidP="00931258">
      <w:pPr>
        <w:ind w:firstLine="709"/>
        <w:rPr>
          <w:sz w:val="28"/>
          <w:szCs w:val="28"/>
        </w:rPr>
      </w:pPr>
      <w:r w:rsidRPr="00931258">
        <w:rPr>
          <w:sz w:val="28"/>
          <w:szCs w:val="28"/>
        </w:rPr>
        <w:t>Ликвидационная цена – стоимость реализуемого имущества АО в фактических ценах, приходящаяся на одну акцию.</w:t>
      </w:r>
    </w:p>
    <w:p w:rsidR="00BB6FD6" w:rsidRPr="00931258" w:rsidRDefault="00BB6FD6" w:rsidP="00931258">
      <w:pPr>
        <w:ind w:firstLine="709"/>
        <w:rPr>
          <w:sz w:val="28"/>
          <w:szCs w:val="28"/>
        </w:rPr>
      </w:pPr>
      <w:r w:rsidRPr="00931258">
        <w:rPr>
          <w:sz w:val="28"/>
          <w:szCs w:val="28"/>
        </w:rPr>
        <w:t>Рыночная (курсовая) цена – это цена, по которой акция продается</w:t>
      </w:r>
      <w:r w:rsidR="005B3BF5" w:rsidRPr="00931258">
        <w:rPr>
          <w:sz w:val="28"/>
          <w:szCs w:val="28"/>
        </w:rPr>
        <w:t xml:space="preserve"> или покупается на рынке. Отношение рыночной цены к номинальной, выраженное в процентах, называется курсом акции.</w:t>
      </w:r>
    </w:p>
    <w:p w:rsidR="005B3BF5" w:rsidRPr="00931258" w:rsidRDefault="005B3BF5" w:rsidP="00931258">
      <w:pPr>
        <w:ind w:firstLine="709"/>
        <w:rPr>
          <w:sz w:val="28"/>
          <w:szCs w:val="28"/>
        </w:rPr>
      </w:pPr>
      <w:r w:rsidRPr="00931258">
        <w:rPr>
          <w:sz w:val="28"/>
          <w:szCs w:val="28"/>
        </w:rPr>
        <w:t xml:space="preserve">Рассчитать рыночную цену акции </w:t>
      </w:r>
      <w:r w:rsidR="00D91C96" w:rsidRPr="00931258">
        <w:rPr>
          <w:sz w:val="28"/>
          <w:szCs w:val="28"/>
        </w:rPr>
        <w:t>сложно, поскольку акции</w:t>
      </w:r>
      <w:r w:rsidRPr="00931258">
        <w:rPr>
          <w:sz w:val="28"/>
          <w:szCs w:val="28"/>
        </w:rPr>
        <w:t xml:space="preserve"> представляют собой ценные бумаги с плавающим доходом. Для расчета </w:t>
      </w:r>
      <w:r w:rsidR="00D91C96" w:rsidRPr="00931258">
        <w:rPr>
          <w:sz w:val="28"/>
          <w:szCs w:val="28"/>
        </w:rPr>
        <w:t xml:space="preserve">их </w:t>
      </w:r>
      <w:r w:rsidRPr="00931258">
        <w:rPr>
          <w:sz w:val="28"/>
          <w:szCs w:val="28"/>
        </w:rPr>
        <w:t>курсов используются различные модели. Наиболее распространенной из них является модель М.Гордона. Эта модель предполагает три варианта расчета текущей рыночной цены акции.</w:t>
      </w:r>
    </w:p>
    <w:p w:rsidR="005B3BF5" w:rsidRDefault="00E95618" w:rsidP="00931258">
      <w:pPr>
        <w:ind w:firstLine="709"/>
        <w:rPr>
          <w:sz w:val="28"/>
          <w:szCs w:val="28"/>
        </w:rPr>
      </w:pPr>
      <w:r w:rsidRPr="00931258">
        <w:rPr>
          <w:sz w:val="28"/>
          <w:szCs w:val="28"/>
        </w:rPr>
        <w:t xml:space="preserve">1. </w:t>
      </w:r>
      <w:r w:rsidR="005B3BF5" w:rsidRPr="00931258">
        <w:rPr>
          <w:sz w:val="28"/>
          <w:szCs w:val="28"/>
        </w:rPr>
        <w:t>Темп прироста дивидендов (</w:t>
      </w:r>
      <w:r w:rsidR="005B3BF5" w:rsidRPr="00931258">
        <w:rPr>
          <w:sz w:val="28"/>
          <w:szCs w:val="28"/>
          <w:lang w:val="en-US"/>
        </w:rPr>
        <w:t>q</w:t>
      </w:r>
      <w:r w:rsidR="005B3BF5" w:rsidRPr="00931258">
        <w:rPr>
          <w:sz w:val="28"/>
          <w:szCs w:val="28"/>
        </w:rPr>
        <w:t>) равен нулю. Модель нулевого роста. Текущая рыночная цена акции (</w:t>
      </w:r>
      <w:r w:rsidR="00D41DB5" w:rsidRPr="00931258">
        <w:rPr>
          <w:position w:val="-12"/>
          <w:sz w:val="28"/>
          <w:szCs w:val="28"/>
        </w:rPr>
        <w:object w:dxaOrig="279" w:dyaOrig="360">
          <v:shape id="_x0000_i1054" type="#_x0000_t75" style="width:14.25pt;height:18pt" o:ole="">
            <v:imagedata r:id="rId65" o:title=""/>
          </v:shape>
          <o:OLEObject Type="Embed" ProgID="Equation.3" ShapeID="_x0000_i1054" DrawAspect="Content" ObjectID="_1457334066" r:id="rId66"/>
        </w:object>
      </w:r>
      <w:r w:rsidRPr="00931258">
        <w:rPr>
          <w:sz w:val="28"/>
          <w:szCs w:val="28"/>
        </w:rPr>
        <w:t>) определяется по формуле:</w:t>
      </w:r>
    </w:p>
    <w:p w:rsidR="00931258" w:rsidRPr="00931258" w:rsidRDefault="00931258" w:rsidP="00931258">
      <w:pPr>
        <w:ind w:firstLine="709"/>
        <w:rPr>
          <w:sz w:val="28"/>
          <w:szCs w:val="28"/>
        </w:rPr>
      </w:pPr>
    </w:p>
    <w:p w:rsidR="00E95618" w:rsidRDefault="00D41DB5" w:rsidP="00931258">
      <w:pPr>
        <w:ind w:firstLine="709"/>
        <w:rPr>
          <w:sz w:val="28"/>
          <w:szCs w:val="28"/>
        </w:rPr>
      </w:pPr>
      <w:r w:rsidRPr="00931258">
        <w:rPr>
          <w:position w:val="-24"/>
          <w:sz w:val="28"/>
          <w:szCs w:val="28"/>
        </w:rPr>
        <w:object w:dxaOrig="880" w:dyaOrig="639">
          <v:shape id="_x0000_i1055" type="#_x0000_t75" style="width:44.25pt;height:32.25pt" o:ole="">
            <v:imagedata r:id="rId67" o:title=""/>
          </v:shape>
          <o:OLEObject Type="Embed" ProgID="Equation.3" ShapeID="_x0000_i1055" DrawAspect="Content" ObjectID="_1457334067" r:id="rId68"/>
        </w:object>
      </w:r>
    </w:p>
    <w:p w:rsidR="00931258" w:rsidRPr="00931258" w:rsidRDefault="00931258" w:rsidP="00931258">
      <w:pPr>
        <w:ind w:firstLine="709"/>
        <w:rPr>
          <w:sz w:val="28"/>
          <w:szCs w:val="28"/>
        </w:rPr>
      </w:pPr>
    </w:p>
    <w:p w:rsidR="0004196A" w:rsidRPr="00931258" w:rsidRDefault="00E95618" w:rsidP="00931258">
      <w:pPr>
        <w:ind w:firstLine="709"/>
        <w:rPr>
          <w:sz w:val="28"/>
          <w:szCs w:val="28"/>
        </w:rPr>
      </w:pPr>
      <w:r w:rsidRPr="00931258">
        <w:rPr>
          <w:sz w:val="28"/>
          <w:szCs w:val="28"/>
        </w:rPr>
        <w:t>где</w:t>
      </w:r>
      <w:r w:rsidR="00931258" w:rsidRPr="00931258">
        <w:rPr>
          <w:sz w:val="28"/>
          <w:szCs w:val="28"/>
        </w:rPr>
        <w:t xml:space="preserve"> </w:t>
      </w:r>
      <w:r w:rsidR="00D41DB5" w:rsidRPr="00931258">
        <w:rPr>
          <w:position w:val="-12"/>
          <w:sz w:val="28"/>
          <w:szCs w:val="28"/>
        </w:rPr>
        <w:object w:dxaOrig="360" w:dyaOrig="360">
          <v:shape id="_x0000_i1056" type="#_x0000_t75" style="width:18pt;height:18pt" o:ole="">
            <v:imagedata r:id="rId69" o:title=""/>
          </v:shape>
          <o:OLEObject Type="Embed" ProgID="Equation.3" ShapeID="_x0000_i1056" DrawAspect="Content" ObjectID="_1457334068" r:id="rId70"/>
        </w:object>
      </w:r>
      <w:r w:rsidR="006F4C72" w:rsidRPr="00931258">
        <w:rPr>
          <w:sz w:val="28"/>
          <w:szCs w:val="28"/>
        </w:rPr>
        <w:t>–</w:t>
      </w:r>
      <w:r w:rsidRPr="00931258">
        <w:rPr>
          <w:sz w:val="28"/>
          <w:szCs w:val="28"/>
        </w:rPr>
        <w:t xml:space="preserve"> текущий дивиденд,</w:t>
      </w:r>
      <w:r w:rsidRPr="00931258">
        <w:rPr>
          <w:sz w:val="28"/>
          <w:szCs w:val="28"/>
          <w:lang w:val="en-US"/>
        </w:rPr>
        <w:t>i</w:t>
      </w:r>
      <w:r w:rsidRPr="00931258">
        <w:rPr>
          <w:sz w:val="28"/>
          <w:szCs w:val="28"/>
        </w:rPr>
        <w:t xml:space="preserve"> – ставка дохода, требуемая инвестором.</w:t>
      </w:r>
    </w:p>
    <w:p w:rsidR="00E95618" w:rsidRDefault="00E95618" w:rsidP="00931258">
      <w:pPr>
        <w:ind w:firstLine="709"/>
        <w:rPr>
          <w:sz w:val="28"/>
          <w:szCs w:val="28"/>
        </w:rPr>
      </w:pPr>
      <w:r w:rsidRPr="00931258">
        <w:rPr>
          <w:sz w:val="28"/>
          <w:szCs w:val="28"/>
        </w:rPr>
        <w:t>2. Темп прироста дивидендов постоянен (</w:t>
      </w:r>
      <w:r w:rsidRPr="00931258">
        <w:rPr>
          <w:sz w:val="28"/>
          <w:szCs w:val="28"/>
          <w:lang w:val="en-US"/>
        </w:rPr>
        <w:t>q</w:t>
      </w:r>
      <w:r w:rsidRPr="00931258">
        <w:rPr>
          <w:sz w:val="28"/>
          <w:szCs w:val="28"/>
        </w:rPr>
        <w:t xml:space="preserve"> = </w:t>
      </w:r>
      <w:r w:rsidRPr="00931258">
        <w:rPr>
          <w:sz w:val="28"/>
          <w:szCs w:val="28"/>
          <w:lang w:val="en-US"/>
        </w:rPr>
        <w:t>const</w:t>
      </w:r>
      <w:r w:rsidRPr="00931258">
        <w:rPr>
          <w:sz w:val="28"/>
          <w:szCs w:val="28"/>
        </w:rPr>
        <w:t>). Модель постоянного роста:</w:t>
      </w:r>
    </w:p>
    <w:p w:rsidR="00931258" w:rsidRPr="00931258" w:rsidRDefault="00931258" w:rsidP="00931258">
      <w:pPr>
        <w:ind w:firstLine="709"/>
        <w:rPr>
          <w:sz w:val="28"/>
          <w:szCs w:val="28"/>
        </w:rPr>
      </w:pPr>
    </w:p>
    <w:p w:rsidR="00E95618" w:rsidRDefault="00D41DB5" w:rsidP="00931258">
      <w:pPr>
        <w:ind w:firstLine="709"/>
        <w:rPr>
          <w:sz w:val="28"/>
          <w:szCs w:val="28"/>
        </w:rPr>
      </w:pPr>
      <w:r w:rsidRPr="00931258">
        <w:rPr>
          <w:position w:val="-28"/>
          <w:sz w:val="28"/>
          <w:szCs w:val="28"/>
        </w:rPr>
        <w:object w:dxaOrig="2200" w:dyaOrig="680">
          <v:shape id="_x0000_i1057" type="#_x0000_t75" style="width:110.25pt;height:33.75pt" o:ole="">
            <v:imagedata r:id="rId71" o:title=""/>
          </v:shape>
          <o:OLEObject Type="Embed" ProgID="Equation.3" ShapeID="_x0000_i1057" DrawAspect="Content" ObjectID="_1457334069" r:id="rId72"/>
        </w:object>
      </w:r>
      <w:r w:rsidR="00E95618" w:rsidRPr="00931258">
        <w:rPr>
          <w:sz w:val="28"/>
          <w:szCs w:val="28"/>
        </w:rPr>
        <w:t xml:space="preserve"> ,</w:t>
      </w:r>
    </w:p>
    <w:p w:rsidR="00931258" w:rsidRPr="00931258" w:rsidRDefault="00931258" w:rsidP="00931258">
      <w:pPr>
        <w:ind w:firstLine="709"/>
        <w:rPr>
          <w:sz w:val="28"/>
          <w:szCs w:val="28"/>
        </w:rPr>
      </w:pPr>
    </w:p>
    <w:p w:rsidR="00E95618" w:rsidRPr="00931258" w:rsidRDefault="00E95618" w:rsidP="00931258">
      <w:pPr>
        <w:ind w:firstLine="709"/>
        <w:rPr>
          <w:sz w:val="28"/>
          <w:szCs w:val="28"/>
        </w:rPr>
      </w:pPr>
      <w:r w:rsidRPr="00931258">
        <w:rPr>
          <w:sz w:val="28"/>
          <w:szCs w:val="28"/>
        </w:rPr>
        <w:t>где</w:t>
      </w:r>
      <w:r w:rsidR="00931258" w:rsidRPr="00931258">
        <w:rPr>
          <w:sz w:val="28"/>
          <w:szCs w:val="28"/>
        </w:rPr>
        <w:t xml:space="preserve"> </w:t>
      </w:r>
      <w:r w:rsidR="00D41DB5" w:rsidRPr="00931258">
        <w:rPr>
          <w:position w:val="-10"/>
          <w:sz w:val="28"/>
          <w:szCs w:val="28"/>
        </w:rPr>
        <w:object w:dxaOrig="300" w:dyaOrig="340">
          <v:shape id="_x0000_i1058" type="#_x0000_t75" style="width:15pt;height:17.25pt" o:ole="">
            <v:imagedata r:id="rId73" o:title=""/>
          </v:shape>
          <o:OLEObject Type="Embed" ProgID="Equation.3" ShapeID="_x0000_i1058" DrawAspect="Content" ObjectID="_1457334070" r:id="rId74"/>
        </w:object>
      </w:r>
      <w:r w:rsidR="004A1CAA" w:rsidRPr="00931258">
        <w:rPr>
          <w:sz w:val="28"/>
          <w:szCs w:val="28"/>
        </w:rPr>
        <w:t xml:space="preserve"> </w:t>
      </w:r>
      <w:r w:rsidR="00BE2210" w:rsidRPr="00931258">
        <w:rPr>
          <w:sz w:val="28"/>
          <w:szCs w:val="28"/>
        </w:rPr>
        <w:t>–</w:t>
      </w:r>
      <w:r w:rsidR="004A1CAA" w:rsidRPr="00931258">
        <w:rPr>
          <w:sz w:val="28"/>
          <w:szCs w:val="28"/>
        </w:rPr>
        <w:t xml:space="preserve"> величина дивиденда на ближайший прогнозируемый период.</w:t>
      </w:r>
    </w:p>
    <w:p w:rsidR="0004196A" w:rsidRDefault="004A1CAA" w:rsidP="00931258">
      <w:pPr>
        <w:ind w:firstLine="709"/>
        <w:rPr>
          <w:sz w:val="28"/>
          <w:szCs w:val="28"/>
        </w:rPr>
      </w:pPr>
      <w:r w:rsidRPr="00931258">
        <w:rPr>
          <w:sz w:val="28"/>
          <w:szCs w:val="28"/>
        </w:rPr>
        <w:t xml:space="preserve">3. </w:t>
      </w:r>
      <w:r w:rsidR="00BE2210" w:rsidRPr="00931258">
        <w:rPr>
          <w:sz w:val="28"/>
          <w:szCs w:val="28"/>
        </w:rPr>
        <w:t>Т</w:t>
      </w:r>
      <w:r w:rsidRPr="00931258">
        <w:rPr>
          <w:sz w:val="28"/>
          <w:szCs w:val="28"/>
        </w:rPr>
        <w:t>емп прироста дивидендов меняется (</w:t>
      </w:r>
      <w:r w:rsidRPr="00931258">
        <w:rPr>
          <w:sz w:val="28"/>
          <w:szCs w:val="28"/>
          <w:lang w:val="en-US"/>
        </w:rPr>
        <w:t>q</w:t>
      </w:r>
      <w:r w:rsidRPr="00931258">
        <w:rPr>
          <w:sz w:val="28"/>
          <w:szCs w:val="28"/>
        </w:rPr>
        <w:t xml:space="preserve"> </w:t>
      </w:r>
      <w:r w:rsidRPr="00931258">
        <w:rPr>
          <w:sz w:val="28"/>
          <w:szCs w:val="28"/>
          <w:lang w:val="en-US"/>
        </w:rPr>
        <w:sym w:font="Symbol" w:char="F0B9"/>
      </w:r>
      <w:r w:rsidRPr="00931258">
        <w:rPr>
          <w:sz w:val="28"/>
          <w:szCs w:val="28"/>
        </w:rPr>
        <w:t xml:space="preserve"> </w:t>
      </w:r>
      <w:r w:rsidRPr="00931258">
        <w:rPr>
          <w:sz w:val="28"/>
          <w:szCs w:val="28"/>
          <w:lang w:val="en-US"/>
        </w:rPr>
        <w:t>const</w:t>
      </w:r>
      <w:r w:rsidRPr="00931258">
        <w:rPr>
          <w:sz w:val="28"/>
          <w:szCs w:val="28"/>
        </w:rPr>
        <w:t>). Модель переменного роста:</w:t>
      </w:r>
    </w:p>
    <w:p w:rsidR="00931258" w:rsidRPr="00931258" w:rsidRDefault="00931258" w:rsidP="00931258">
      <w:pPr>
        <w:ind w:firstLine="709"/>
        <w:rPr>
          <w:sz w:val="28"/>
          <w:szCs w:val="28"/>
        </w:rPr>
      </w:pPr>
    </w:p>
    <w:p w:rsidR="004A1CAA" w:rsidRPr="00931258" w:rsidRDefault="00D41DB5" w:rsidP="00931258">
      <w:pPr>
        <w:ind w:firstLine="709"/>
        <w:rPr>
          <w:sz w:val="28"/>
          <w:szCs w:val="28"/>
        </w:rPr>
      </w:pPr>
      <w:r w:rsidRPr="00931258">
        <w:rPr>
          <w:position w:val="-30"/>
          <w:sz w:val="28"/>
          <w:szCs w:val="28"/>
        </w:rPr>
        <w:object w:dxaOrig="3100" w:dyaOrig="700">
          <v:shape id="_x0000_i1059" type="#_x0000_t75" style="width:155.25pt;height:35.25pt" o:ole="">
            <v:imagedata r:id="rId75" o:title=""/>
          </v:shape>
          <o:OLEObject Type="Embed" ProgID="Equation.3" ShapeID="_x0000_i1059" DrawAspect="Content" ObjectID="_1457334071" r:id="rId76"/>
        </w:object>
      </w:r>
    </w:p>
    <w:p w:rsidR="0004196A" w:rsidRPr="00931258" w:rsidRDefault="0004196A" w:rsidP="00931258">
      <w:pPr>
        <w:ind w:firstLine="709"/>
        <w:rPr>
          <w:b/>
          <w:sz w:val="28"/>
          <w:szCs w:val="28"/>
        </w:rPr>
      </w:pPr>
    </w:p>
    <w:p w:rsidR="0004196A" w:rsidRDefault="004A1CAA" w:rsidP="00931258">
      <w:pPr>
        <w:ind w:firstLine="709"/>
        <w:rPr>
          <w:sz w:val="28"/>
          <w:szCs w:val="28"/>
        </w:rPr>
      </w:pPr>
      <w:r w:rsidRPr="00931258">
        <w:rPr>
          <w:sz w:val="28"/>
          <w:szCs w:val="28"/>
        </w:rPr>
        <w:t>Главная</w:t>
      </w:r>
      <w:r w:rsidRPr="00931258">
        <w:rPr>
          <w:b/>
          <w:sz w:val="28"/>
          <w:szCs w:val="28"/>
        </w:rPr>
        <w:t xml:space="preserve"> </w:t>
      </w:r>
      <w:r w:rsidRPr="00931258">
        <w:rPr>
          <w:sz w:val="28"/>
          <w:szCs w:val="28"/>
        </w:rPr>
        <w:t>особенность</w:t>
      </w:r>
      <w:r w:rsidRPr="00931258">
        <w:rPr>
          <w:b/>
          <w:sz w:val="28"/>
          <w:szCs w:val="28"/>
        </w:rPr>
        <w:t xml:space="preserve"> </w:t>
      </w:r>
      <w:r w:rsidRPr="00931258">
        <w:rPr>
          <w:sz w:val="28"/>
          <w:szCs w:val="28"/>
        </w:rPr>
        <w:t xml:space="preserve">этого варианта в нахождении периода времени </w:t>
      </w:r>
      <w:r w:rsidRPr="00931258">
        <w:rPr>
          <w:sz w:val="28"/>
          <w:szCs w:val="28"/>
          <w:lang w:val="en-US"/>
        </w:rPr>
        <w:t>N</w:t>
      </w:r>
      <w:r w:rsidRPr="00931258">
        <w:rPr>
          <w:sz w:val="28"/>
          <w:szCs w:val="28"/>
        </w:rPr>
        <w:t xml:space="preserve">, после которого ожидается, что дивиденды будут расти с постоянным темпом </w:t>
      </w:r>
      <w:r w:rsidRPr="00931258">
        <w:rPr>
          <w:sz w:val="28"/>
          <w:szCs w:val="28"/>
          <w:lang w:val="en-US"/>
        </w:rPr>
        <w:t>q</w:t>
      </w:r>
      <w:r w:rsidRPr="00931258">
        <w:rPr>
          <w:sz w:val="28"/>
          <w:szCs w:val="28"/>
        </w:rPr>
        <w:t xml:space="preserve">. Необходимо составить прогноз дивидендов до периода </w:t>
      </w:r>
      <w:r w:rsidRPr="00931258">
        <w:rPr>
          <w:sz w:val="28"/>
          <w:szCs w:val="28"/>
          <w:lang w:val="en-US"/>
        </w:rPr>
        <w:t>N</w:t>
      </w:r>
      <w:r w:rsidRPr="00931258">
        <w:rPr>
          <w:sz w:val="28"/>
          <w:szCs w:val="28"/>
        </w:rPr>
        <w:t xml:space="preserve"> исходя из индивидуального прогноза по величине дивидендов (</w:t>
      </w:r>
      <w:r w:rsidR="00D41DB5" w:rsidRPr="00931258">
        <w:rPr>
          <w:position w:val="-10"/>
          <w:sz w:val="28"/>
          <w:szCs w:val="28"/>
        </w:rPr>
        <w:object w:dxaOrig="300" w:dyaOrig="340">
          <v:shape id="_x0000_i1060" type="#_x0000_t75" style="width:15pt;height:17.25pt" o:ole="">
            <v:imagedata r:id="rId77" o:title=""/>
          </v:shape>
          <o:OLEObject Type="Embed" ProgID="Equation.3" ShapeID="_x0000_i1060" DrawAspect="Content" ObjectID="_1457334072" r:id="rId78"/>
        </w:object>
      </w:r>
      <w:r w:rsidRPr="00931258">
        <w:rPr>
          <w:sz w:val="28"/>
          <w:szCs w:val="28"/>
        </w:rPr>
        <w:t xml:space="preserve">, </w:t>
      </w:r>
      <w:r w:rsidR="00D41DB5" w:rsidRPr="00931258">
        <w:rPr>
          <w:position w:val="-10"/>
          <w:sz w:val="28"/>
          <w:szCs w:val="28"/>
        </w:rPr>
        <w:object w:dxaOrig="340" w:dyaOrig="340">
          <v:shape id="_x0000_i1061" type="#_x0000_t75" style="width:17.25pt;height:17.25pt" o:ole="">
            <v:imagedata r:id="rId79" o:title=""/>
          </v:shape>
          <o:OLEObject Type="Embed" ProgID="Equation.3" ShapeID="_x0000_i1061" DrawAspect="Content" ObjectID="_1457334073" r:id="rId80"/>
        </w:object>
      </w:r>
      <w:r w:rsidRPr="00931258">
        <w:rPr>
          <w:sz w:val="28"/>
          <w:szCs w:val="28"/>
        </w:rPr>
        <w:t xml:space="preserve">, …, </w:t>
      </w:r>
      <w:r w:rsidR="00D41DB5" w:rsidRPr="00931258">
        <w:rPr>
          <w:position w:val="-12"/>
          <w:sz w:val="28"/>
          <w:szCs w:val="28"/>
        </w:rPr>
        <w:object w:dxaOrig="340" w:dyaOrig="360">
          <v:shape id="_x0000_i1062" type="#_x0000_t75" style="width:17.25pt;height:18pt" o:ole="">
            <v:imagedata r:id="rId81" o:title=""/>
          </v:shape>
          <o:OLEObject Type="Embed" ProgID="Equation.3" ShapeID="_x0000_i1062" DrawAspect="Content" ObjectID="_1457334074" r:id="rId82"/>
        </w:object>
      </w:r>
      <w:r w:rsidRPr="00931258">
        <w:rPr>
          <w:sz w:val="28"/>
          <w:szCs w:val="28"/>
        </w:rPr>
        <w:t xml:space="preserve">) и спрогнозировать наступление момента </w:t>
      </w:r>
      <w:r w:rsidRPr="00931258">
        <w:rPr>
          <w:sz w:val="28"/>
          <w:szCs w:val="28"/>
          <w:lang w:val="en-US"/>
        </w:rPr>
        <w:t>N</w:t>
      </w:r>
      <w:r w:rsidRPr="00931258">
        <w:rPr>
          <w:sz w:val="28"/>
          <w:szCs w:val="28"/>
        </w:rPr>
        <w:t>.</w:t>
      </w:r>
    </w:p>
    <w:p w:rsidR="00931258" w:rsidRPr="00931258" w:rsidRDefault="00931258" w:rsidP="00931258">
      <w:pPr>
        <w:ind w:firstLine="709"/>
        <w:rPr>
          <w:sz w:val="28"/>
          <w:szCs w:val="28"/>
        </w:rPr>
      </w:pPr>
    </w:p>
    <w:p w:rsidR="004A1CAA" w:rsidRDefault="00D41DB5" w:rsidP="00931258">
      <w:pPr>
        <w:ind w:firstLine="709"/>
        <w:rPr>
          <w:b/>
          <w:sz w:val="28"/>
          <w:szCs w:val="28"/>
        </w:rPr>
      </w:pPr>
      <w:r w:rsidRPr="00931258">
        <w:rPr>
          <w:b/>
          <w:position w:val="-14"/>
          <w:sz w:val="28"/>
          <w:szCs w:val="28"/>
          <w:lang w:val="en-US"/>
        </w:rPr>
        <w:object w:dxaOrig="1480" w:dyaOrig="380">
          <v:shape id="_x0000_i1063" type="#_x0000_t75" style="width:74.25pt;height:18.75pt" o:ole="">
            <v:imagedata r:id="rId83" o:title=""/>
          </v:shape>
          <o:OLEObject Type="Embed" ProgID="Equation.3" ShapeID="_x0000_i1063" DrawAspect="Content" ObjectID="_1457334075" r:id="rId84"/>
        </w:object>
      </w:r>
    </w:p>
    <w:p w:rsidR="00931258" w:rsidRPr="00931258" w:rsidRDefault="00931258" w:rsidP="00931258">
      <w:pPr>
        <w:ind w:firstLine="709"/>
        <w:rPr>
          <w:b/>
          <w:sz w:val="28"/>
          <w:szCs w:val="28"/>
        </w:rPr>
      </w:pPr>
    </w:p>
    <w:p w:rsidR="004A1CAA" w:rsidRPr="00931258" w:rsidRDefault="004A1CAA" w:rsidP="00931258">
      <w:pPr>
        <w:ind w:firstLine="709"/>
        <w:rPr>
          <w:sz w:val="28"/>
          <w:szCs w:val="28"/>
        </w:rPr>
      </w:pPr>
      <w:r w:rsidRPr="00931258">
        <w:rPr>
          <w:sz w:val="28"/>
          <w:szCs w:val="28"/>
        </w:rPr>
        <w:t xml:space="preserve">Согласно этой формуле текущая стоимость акции будет равна сумме приведенной </w:t>
      </w:r>
      <w:r w:rsidR="00390073" w:rsidRPr="00931258">
        <w:rPr>
          <w:sz w:val="28"/>
          <w:szCs w:val="28"/>
        </w:rPr>
        <w:t>стоимости дивидендов</w:t>
      </w:r>
      <w:r w:rsidRPr="00931258">
        <w:rPr>
          <w:sz w:val="28"/>
          <w:szCs w:val="28"/>
        </w:rPr>
        <w:t xml:space="preserve">, выплачиваемых до периода </w:t>
      </w:r>
      <w:r w:rsidRPr="00931258">
        <w:rPr>
          <w:sz w:val="28"/>
          <w:szCs w:val="28"/>
          <w:lang w:val="en-US"/>
        </w:rPr>
        <w:t>N</w:t>
      </w:r>
      <w:r w:rsidRPr="00931258">
        <w:rPr>
          <w:sz w:val="28"/>
          <w:szCs w:val="28"/>
        </w:rPr>
        <w:t xml:space="preserve"> включительно, и приведенной стоимости всех выплат дивидендов после периода </w:t>
      </w:r>
      <w:r w:rsidRPr="00931258">
        <w:rPr>
          <w:sz w:val="28"/>
          <w:szCs w:val="28"/>
          <w:lang w:val="en-US"/>
        </w:rPr>
        <w:t>N</w:t>
      </w:r>
      <w:r w:rsidRPr="00931258">
        <w:rPr>
          <w:sz w:val="28"/>
          <w:szCs w:val="28"/>
        </w:rPr>
        <w:t>.</w:t>
      </w:r>
      <w:r w:rsidR="00931258">
        <w:rPr>
          <w:sz w:val="28"/>
          <w:szCs w:val="28"/>
        </w:rPr>
        <w:t xml:space="preserve"> </w:t>
      </w:r>
      <w:r w:rsidRPr="00931258">
        <w:rPr>
          <w:sz w:val="28"/>
          <w:szCs w:val="28"/>
        </w:rPr>
        <w:t xml:space="preserve">Для анализа </w:t>
      </w:r>
      <w:r w:rsidR="00390073" w:rsidRPr="00931258">
        <w:rPr>
          <w:sz w:val="28"/>
          <w:szCs w:val="28"/>
        </w:rPr>
        <w:t>эффективности</w:t>
      </w:r>
      <w:r w:rsidRPr="00931258">
        <w:rPr>
          <w:sz w:val="28"/>
          <w:szCs w:val="28"/>
        </w:rPr>
        <w:t xml:space="preserve"> </w:t>
      </w:r>
      <w:r w:rsidR="00390073" w:rsidRPr="00931258">
        <w:rPr>
          <w:sz w:val="28"/>
          <w:szCs w:val="28"/>
        </w:rPr>
        <w:t>вложений</w:t>
      </w:r>
      <w:r w:rsidRPr="00931258">
        <w:rPr>
          <w:sz w:val="28"/>
          <w:szCs w:val="28"/>
        </w:rPr>
        <w:t xml:space="preserve"> инвестора в покупку акций могут быть использованы </w:t>
      </w:r>
      <w:r w:rsidR="00390073" w:rsidRPr="00931258">
        <w:rPr>
          <w:sz w:val="28"/>
          <w:szCs w:val="28"/>
        </w:rPr>
        <w:t>следующие</w:t>
      </w:r>
      <w:r w:rsidRPr="00931258">
        <w:rPr>
          <w:sz w:val="28"/>
          <w:szCs w:val="28"/>
        </w:rPr>
        <w:t xml:space="preserve"> виды доходности: ставка дивиденда, текущая доходность акции для инвестора, текущая рыночная дох</w:t>
      </w:r>
      <w:r w:rsidR="00390073" w:rsidRPr="00931258">
        <w:rPr>
          <w:sz w:val="28"/>
          <w:szCs w:val="28"/>
        </w:rPr>
        <w:t>одность</w:t>
      </w:r>
      <w:r w:rsidRPr="00931258">
        <w:rPr>
          <w:sz w:val="28"/>
          <w:szCs w:val="28"/>
        </w:rPr>
        <w:t>,</w:t>
      </w:r>
      <w:r w:rsidR="00390073" w:rsidRPr="00931258">
        <w:rPr>
          <w:sz w:val="28"/>
          <w:szCs w:val="28"/>
        </w:rPr>
        <w:t xml:space="preserve"> </w:t>
      </w:r>
      <w:r w:rsidRPr="00931258">
        <w:rPr>
          <w:sz w:val="28"/>
          <w:szCs w:val="28"/>
        </w:rPr>
        <w:t>конечная и совокупная доходность.</w:t>
      </w:r>
    </w:p>
    <w:p w:rsidR="00390073" w:rsidRDefault="00390073" w:rsidP="00931258">
      <w:pPr>
        <w:ind w:firstLine="709"/>
        <w:rPr>
          <w:sz w:val="28"/>
          <w:szCs w:val="28"/>
        </w:rPr>
      </w:pPr>
      <w:r w:rsidRPr="00931258">
        <w:rPr>
          <w:sz w:val="28"/>
          <w:szCs w:val="28"/>
        </w:rPr>
        <w:t xml:space="preserve">Ставка дивиденда </w:t>
      </w:r>
      <w:r w:rsidR="00444FA7" w:rsidRPr="00931258">
        <w:rPr>
          <w:sz w:val="28"/>
          <w:szCs w:val="28"/>
        </w:rPr>
        <w:t>(</w:t>
      </w:r>
      <w:r w:rsidR="00D41DB5" w:rsidRPr="00931258">
        <w:rPr>
          <w:position w:val="-12"/>
          <w:sz w:val="28"/>
          <w:szCs w:val="28"/>
          <w:lang w:val="en-US"/>
        </w:rPr>
        <w:object w:dxaOrig="279" w:dyaOrig="360">
          <v:shape id="_x0000_i1064" type="#_x0000_t75" style="width:14.25pt;height:18pt" o:ole="">
            <v:imagedata r:id="rId85" o:title=""/>
          </v:shape>
          <o:OLEObject Type="Embed" ProgID="Equation.3" ShapeID="_x0000_i1064" DrawAspect="Content" ObjectID="_1457334076" r:id="rId86"/>
        </w:object>
      </w:r>
      <w:r w:rsidR="00444FA7" w:rsidRPr="00931258">
        <w:rPr>
          <w:sz w:val="28"/>
          <w:szCs w:val="28"/>
        </w:rPr>
        <w:t xml:space="preserve">) </w:t>
      </w:r>
      <w:r w:rsidRPr="00931258">
        <w:rPr>
          <w:sz w:val="28"/>
          <w:szCs w:val="28"/>
        </w:rPr>
        <w:t>определяется по формуле:</w:t>
      </w:r>
    </w:p>
    <w:p w:rsidR="00444FA7" w:rsidRDefault="00931258" w:rsidP="00931258">
      <w:pPr>
        <w:ind w:firstLine="709"/>
        <w:rPr>
          <w:sz w:val="28"/>
          <w:szCs w:val="28"/>
        </w:rPr>
      </w:pPr>
      <w:r>
        <w:rPr>
          <w:sz w:val="28"/>
          <w:szCs w:val="28"/>
        </w:rPr>
        <w:br w:type="page"/>
      </w:r>
      <w:r w:rsidR="00D41DB5" w:rsidRPr="00931258">
        <w:rPr>
          <w:position w:val="-24"/>
          <w:sz w:val="28"/>
          <w:szCs w:val="28"/>
          <w:lang w:val="en-US"/>
        </w:rPr>
        <w:object w:dxaOrig="1540" w:dyaOrig="620">
          <v:shape id="_x0000_i1065" type="#_x0000_t75" style="width:77.25pt;height:30.75pt" o:ole="">
            <v:imagedata r:id="rId87" o:title=""/>
          </v:shape>
          <o:OLEObject Type="Embed" ProgID="Equation.3" ShapeID="_x0000_i1065" DrawAspect="Content" ObjectID="_1457334077" r:id="rId88"/>
        </w:object>
      </w:r>
      <w:r w:rsidR="00444FA7" w:rsidRPr="00931258">
        <w:rPr>
          <w:sz w:val="28"/>
          <w:szCs w:val="28"/>
        </w:rPr>
        <w:t>,</w:t>
      </w:r>
    </w:p>
    <w:p w:rsidR="00931258" w:rsidRPr="00931258" w:rsidRDefault="00931258" w:rsidP="00931258">
      <w:pPr>
        <w:ind w:firstLine="709"/>
        <w:rPr>
          <w:sz w:val="28"/>
          <w:szCs w:val="28"/>
        </w:rPr>
      </w:pPr>
    </w:p>
    <w:p w:rsidR="004D386C" w:rsidRPr="00931258" w:rsidRDefault="00444FA7" w:rsidP="00931258">
      <w:pPr>
        <w:ind w:firstLine="709"/>
        <w:rPr>
          <w:sz w:val="28"/>
          <w:szCs w:val="28"/>
        </w:rPr>
      </w:pPr>
      <w:r w:rsidRPr="00931258">
        <w:rPr>
          <w:sz w:val="28"/>
          <w:szCs w:val="28"/>
        </w:rPr>
        <w:t>где</w:t>
      </w:r>
      <w:r w:rsidR="00931258" w:rsidRPr="00931258">
        <w:rPr>
          <w:sz w:val="28"/>
          <w:szCs w:val="28"/>
        </w:rPr>
        <w:t xml:space="preserve"> </w:t>
      </w:r>
      <w:r w:rsidRPr="00931258">
        <w:rPr>
          <w:sz w:val="28"/>
          <w:szCs w:val="28"/>
          <w:lang w:val="en-US"/>
        </w:rPr>
        <w:t>D</w:t>
      </w:r>
      <w:r w:rsidRPr="00931258">
        <w:rPr>
          <w:sz w:val="28"/>
          <w:szCs w:val="28"/>
        </w:rPr>
        <w:t xml:space="preserve"> – величина выплачиваемых годовых дивидендов;</w:t>
      </w:r>
    </w:p>
    <w:p w:rsidR="00444FA7" w:rsidRPr="00931258" w:rsidRDefault="00444FA7" w:rsidP="00931258">
      <w:pPr>
        <w:ind w:firstLine="709"/>
        <w:rPr>
          <w:sz w:val="28"/>
          <w:szCs w:val="28"/>
        </w:rPr>
      </w:pPr>
      <w:r w:rsidRPr="00931258">
        <w:rPr>
          <w:sz w:val="28"/>
          <w:szCs w:val="28"/>
          <w:lang w:val="en-US"/>
        </w:rPr>
        <w:t>N</w:t>
      </w:r>
      <w:r w:rsidRPr="00931258">
        <w:rPr>
          <w:sz w:val="28"/>
          <w:szCs w:val="28"/>
        </w:rPr>
        <w:t xml:space="preserve"> – номинальная цена акции.</w:t>
      </w:r>
    </w:p>
    <w:p w:rsidR="00390073" w:rsidRPr="00931258" w:rsidRDefault="00390073" w:rsidP="00931258">
      <w:pPr>
        <w:ind w:firstLine="709"/>
        <w:rPr>
          <w:sz w:val="28"/>
          <w:szCs w:val="28"/>
        </w:rPr>
      </w:pPr>
      <w:r w:rsidRPr="00931258">
        <w:rPr>
          <w:sz w:val="28"/>
          <w:szCs w:val="28"/>
        </w:rPr>
        <w:t>В российской практике ставка дивиденда обычно используется при объявлении годовых дивидендов.</w:t>
      </w:r>
    </w:p>
    <w:p w:rsidR="00390073" w:rsidRDefault="00390073" w:rsidP="00931258">
      <w:pPr>
        <w:ind w:firstLine="709"/>
        <w:rPr>
          <w:sz w:val="28"/>
          <w:szCs w:val="28"/>
        </w:rPr>
      </w:pPr>
      <w:r w:rsidRPr="00931258">
        <w:rPr>
          <w:sz w:val="28"/>
          <w:szCs w:val="28"/>
        </w:rPr>
        <w:t>Текущая доходнос</w:t>
      </w:r>
      <w:r w:rsidR="00444FA7" w:rsidRPr="00931258">
        <w:rPr>
          <w:sz w:val="28"/>
          <w:szCs w:val="28"/>
        </w:rPr>
        <w:t>ть акции для инвестора (рендит) (</w:t>
      </w:r>
      <w:r w:rsidR="00D41DB5" w:rsidRPr="00931258">
        <w:rPr>
          <w:position w:val="-10"/>
          <w:sz w:val="28"/>
          <w:szCs w:val="28"/>
        </w:rPr>
        <w:object w:dxaOrig="279" w:dyaOrig="340">
          <v:shape id="_x0000_i1066" type="#_x0000_t75" style="width:14.25pt;height:17.25pt" o:ole="">
            <v:imagedata r:id="rId89" o:title=""/>
          </v:shape>
          <o:OLEObject Type="Embed" ProgID="Equation.3" ShapeID="_x0000_i1066" DrawAspect="Content" ObjectID="_1457334078" r:id="rId90"/>
        </w:object>
      </w:r>
      <w:r w:rsidR="00444FA7" w:rsidRPr="00931258">
        <w:rPr>
          <w:sz w:val="28"/>
          <w:szCs w:val="28"/>
        </w:rPr>
        <w:t xml:space="preserve">) </w:t>
      </w:r>
      <w:r w:rsidRPr="00931258">
        <w:rPr>
          <w:sz w:val="28"/>
          <w:szCs w:val="28"/>
        </w:rPr>
        <w:t>рассчитывается по формуле:</w:t>
      </w:r>
    </w:p>
    <w:p w:rsidR="00931258" w:rsidRPr="00931258" w:rsidRDefault="00931258" w:rsidP="00931258">
      <w:pPr>
        <w:ind w:firstLine="709"/>
        <w:rPr>
          <w:sz w:val="28"/>
          <w:szCs w:val="28"/>
        </w:rPr>
      </w:pPr>
    </w:p>
    <w:p w:rsidR="00444FA7" w:rsidRDefault="00D41DB5" w:rsidP="00931258">
      <w:pPr>
        <w:ind w:firstLine="709"/>
        <w:rPr>
          <w:sz w:val="28"/>
          <w:szCs w:val="28"/>
        </w:rPr>
      </w:pPr>
      <w:r w:rsidRPr="00931258">
        <w:rPr>
          <w:position w:val="-32"/>
          <w:sz w:val="28"/>
          <w:szCs w:val="28"/>
        </w:rPr>
        <w:object w:dxaOrig="1600" w:dyaOrig="700">
          <v:shape id="_x0000_i1067" type="#_x0000_t75" style="width:80.25pt;height:35.25pt" o:ole="">
            <v:imagedata r:id="rId91" o:title=""/>
          </v:shape>
          <o:OLEObject Type="Embed" ProgID="Equation.3" ShapeID="_x0000_i1067" DrawAspect="Content" ObjectID="_1457334079" r:id="rId92"/>
        </w:object>
      </w:r>
      <w:r w:rsidR="00444FA7" w:rsidRPr="00931258">
        <w:rPr>
          <w:sz w:val="28"/>
          <w:szCs w:val="28"/>
        </w:rPr>
        <w:t>,</w:t>
      </w:r>
    </w:p>
    <w:p w:rsidR="00931258" w:rsidRPr="00931258" w:rsidRDefault="00931258" w:rsidP="00931258">
      <w:pPr>
        <w:ind w:firstLine="709"/>
        <w:rPr>
          <w:sz w:val="28"/>
          <w:szCs w:val="28"/>
        </w:rPr>
      </w:pPr>
    </w:p>
    <w:p w:rsidR="00444FA7" w:rsidRPr="00931258" w:rsidRDefault="00444FA7" w:rsidP="00931258">
      <w:pPr>
        <w:ind w:firstLine="709"/>
        <w:rPr>
          <w:sz w:val="28"/>
          <w:szCs w:val="28"/>
        </w:rPr>
      </w:pPr>
      <w:r w:rsidRPr="00931258">
        <w:rPr>
          <w:sz w:val="28"/>
          <w:szCs w:val="28"/>
        </w:rPr>
        <w:t>где</w:t>
      </w:r>
      <w:r w:rsidR="00931258" w:rsidRPr="00931258">
        <w:rPr>
          <w:sz w:val="28"/>
          <w:szCs w:val="28"/>
        </w:rPr>
        <w:t xml:space="preserve"> </w:t>
      </w:r>
      <w:r w:rsidR="00D41DB5" w:rsidRPr="00931258">
        <w:rPr>
          <w:position w:val="-14"/>
          <w:sz w:val="28"/>
          <w:szCs w:val="28"/>
        </w:rPr>
        <w:object w:dxaOrig="300" w:dyaOrig="380">
          <v:shape id="_x0000_i1068" type="#_x0000_t75" style="width:15pt;height:18.75pt" o:ole="">
            <v:imagedata r:id="rId93" o:title=""/>
          </v:shape>
          <o:OLEObject Type="Embed" ProgID="Equation.3" ShapeID="_x0000_i1068" DrawAspect="Content" ObjectID="_1457334080" r:id="rId94"/>
        </w:object>
      </w:r>
      <w:r w:rsidR="00BE2210" w:rsidRPr="00931258">
        <w:rPr>
          <w:sz w:val="28"/>
          <w:szCs w:val="28"/>
        </w:rPr>
        <w:t>–</w:t>
      </w:r>
      <w:r w:rsidRPr="00931258">
        <w:rPr>
          <w:sz w:val="28"/>
          <w:szCs w:val="28"/>
        </w:rPr>
        <w:t xml:space="preserve"> цена приобретения акции.</w:t>
      </w:r>
    </w:p>
    <w:p w:rsidR="00390073" w:rsidRDefault="00390073" w:rsidP="00931258">
      <w:pPr>
        <w:ind w:firstLine="709"/>
        <w:rPr>
          <w:sz w:val="28"/>
          <w:szCs w:val="28"/>
        </w:rPr>
      </w:pPr>
      <w:r w:rsidRPr="00931258">
        <w:rPr>
          <w:sz w:val="28"/>
          <w:szCs w:val="28"/>
        </w:rPr>
        <w:t xml:space="preserve">Текущая рыночная доходность </w:t>
      </w:r>
      <w:r w:rsidR="00444FA7" w:rsidRPr="00931258">
        <w:rPr>
          <w:sz w:val="28"/>
          <w:szCs w:val="28"/>
        </w:rPr>
        <w:t>(</w:t>
      </w:r>
      <w:r w:rsidR="00D41DB5" w:rsidRPr="00931258">
        <w:rPr>
          <w:position w:val="-14"/>
          <w:sz w:val="28"/>
          <w:szCs w:val="28"/>
        </w:rPr>
        <w:object w:dxaOrig="320" w:dyaOrig="380">
          <v:shape id="_x0000_i1069" type="#_x0000_t75" style="width:15.75pt;height:18.75pt" o:ole="">
            <v:imagedata r:id="rId95" o:title=""/>
          </v:shape>
          <o:OLEObject Type="Embed" ProgID="Equation.3" ShapeID="_x0000_i1069" DrawAspect="Content" ObjectID="_1457334081" r:id="rId96"/>
        </w:object>
      </w:r>
      <w:r w:rsidR="00444FA7" w:rsidRPr="00931258">
        <w:rPr>
          <w:sz w:val="28"/>
          <w:szCs w:val="28"/>
        </w:rPr>
        <w:t xml:space="preserve">) </w:t>
      </w:r>
      <w:r w:rsidRPr="00931258">
        <w:rPr>
          <w:sz w:val="28"/>
          <w:szCs w:val="28"/>
        </w:rPr>
        <w:t>определяется отношением величины выплачиваемых дивидендов к текущей рыночной цене акции</w:t>
      </w:r>
      <w:r w:rsidR="00444FA7" w:rsidRPr="00931258">
        <w:rPr>
          <w:sz w:val="28"/>
          <w:szCs w:val="28"/>
        </w:rPr>
        <w:t xml:space="preserve"> (</w:t>
      </w:r>
      <w:r w:rsidR="00D41DB5" w:rsidRPr="00931258">
        <w:rPr>
          <w:position w:val="-12"/>
          <w:sz w:val="28"/>
          <w:szCs w:val="28"/>
        </w:rPr>
        <w:object w:dxaOrig="279" w:dyaOrig="360">
          <v:shape id="_x0000_i1070" type="#_x0000_t75" style="width:14.25pt;height:18pt" o:ole="">
            <v:imagedata r:id="rId97" o:title=""/>
          </v:shape>
          <o:OLEObject Type="Embed" ProgID="Equation.3" ShapeID="_x0000_i1070" DrawAspect="Content" ObjectID="_1457334082" r:id="rId98"/>
        </w:object>
      </w:r>
      <w:r w:rsidR="00444FA7" w:rsidRPr="00931258">
        <w:rPr>
          <w:sz w:val="28"/>
          <w:szCs w:val="28"/>
        </w:rPr>
        <w:t>)</w:t>
      </w:r>
      <w:r w:rsidRPr="00931258">
        <w:rPr>
          <w:sz w:val="28"/>
          <w:szCs w:val="28"/>
        </w:rPr>
        <w:t>:</w:t>
      </w:r>
    </w:p>
    <w:p w:rsidR="00931258" w:rsidRPr="00931258" w:rsidRDefault="00931258" w:rsidP="00931258">
      <w:pPr>
        <w:ind w:firstLine="709"/>
        <w:rPr>
          <w:sz w:val="28"/>
          <w:szCs w:val="28"/>
        </w:rPr>
      </w:pPr>
    </w:p>
    <w:p w:rsidR="00444FA7" w:rsidRDefault="00D41DB5" w:rsidP="00931258">
      <w:pPr>
        <w:ind w:firstLine="709"/>
        <w:rPr>
          <w:sz w:val="28"/>
          <w:szCs w:val="28"/>
        </w:rPr>
      </w:pPr>
      <w:r w:rsidRPr="00931258">
        <w:rPr>
          <w:position w:val="-30"/>
          <w:sz w:val="28"/>
          <w:szCs w:val="28"/>
        </w:rPr>
        <w:object w:dxaOrig="1600" w:dyaOrig="680">
          <v:shape id="_x0000_i1071" type="#_x0000_t75" style="width:80.25pt;height:33.75pt" o:ole="">
            <v:imagedata r:id="rId99" o:title=""/>
          </v:shape>
          <o:OLEObject Type="Embed" ProgID="Equation.3" ShapeID="_x0000_i1071" DrawAspect="Content" ObjectID="_1457334083" r:id="rId100"/>
        </w:object>
      </w:r>
    </w:p>
    <w:p w:rsidR="00931258" w:rsidRPr="00931258" w:rsidRDefault="00931258" w:rsidP="00931258">
      <w:pPr>
        <w:ind w:firstLine="709"/>
        <w:rPr>
          <w:sz w:val="28"/>
          <w:szCs w:val="28"/>
        </w:rPr>
      </w:pPr>
    </w:p>
    <w:p w:rsidR="00390073" w:rsidRDefault="00390073" w:rsidP="00931258">
      <w:pPr>
        <w:ind w:firstLine="709"/>
        <w:rPr>
          <w:sz w:val="28"/>
          <w:szCs w:val="28"/>
        </w:rPr>
      </w:pPr>
      <w:r w:rsidRPr="00931258">
        <w:rPr>
          <w:sz w:val="28"/>
          <w:szCs w:val="28"/>
        </w:rPr>
        <w:t xml:space="preserve">Конечная доходность </w:t>
      </w:r>
      <w:r w:rsidR="00444FA7" w:rsidRPr="00931258">
        <w:rPr>
          <w:sz w:val="28"/>
          <w:szCs w:val="28"/>
        </w:rPr>
        <w:t>(</w:t>
      </w:r>
      <w:r w:rsidR="00D41DB5" w:rsidRPr="00931258">
        <w:rPr>
          <w:position w:val="-10"/>
          <w:sz w:val="28"/>
          <w:szCs w:val="28"/>
        </w:rPr>
        <w:object w:dxaOrig="340" w:dyaOrig="340">
          <v:shape id="_x0000_i1072" type="#_x0000_t75" style="width:17.25pt;height:17.25pt" o:ole="">
            <v:imagedata r:id="rId101" o:title=""/>
          </v:shape>
          <o:OLEObject Type="Embed" ProgID="Equation.3" ShapeID="_x0000_i1072" DrawAspect="Content" ObjectID="_1457334084" r:id="rId102"/>
        </w:object>
      </w:r>
      <w:r w:rsidR="00444FA7" w:rsidRPr="00931258">
        <w:rPr>
          <w:sz w:val="28"/>
          <w:szCs w:val="28"/>
        </w:rPr>
        <w:t xml:space="preserve">) </w:t>
      </w:r>
      <w:r w:rsidRPr="00931258">
        <w:rPr>
          <w:sz w:val="28"/>
          <w:szCs w:val="28"/>
        </w:rPr>
        <w:t>может быть рассчитана по формуле:</w:t>
      </w:r>
    </w:p>
    <w:p w:rsidR="00931258" w:rsidRPr="00931258" w:rsidRDefault="00931258" w:rsidP="00931258">
      <w:pPr>
        <w:ind w:firstLine="709"/>
        <w:rPr>
          <w:sz w:val="28"/>
          <w:szCs w:val="28"/>
        </w:rPr>
      </w:pPr>
    </w:p>
    <w:p w:rsidR="00444FA7" w:rsidRDefault="00D41DB5" w:rsidP="00931258">
      <w:pPr>
        <w:ind w:firstLine="709"/>
        <w:rPr>
          <w:sz w:val="28"/>
          <w:szCs w:val="28"/>
        </w:rPr>
      </w:pPr>
      <w:r w:rsidRPr="00931258">
        <w:rPr>
          <w:position w:val="-30"/>
          <w:sz w:val="28"/>
          <w:szCs w:val="28"/>
        </w:rPr>
        <w:object w:dxaOrig="2980" w:dyaOrig="740">
          <v:shape id="_x0000_i1073" type="#_x0000_t75" style="width:149.25pt;height:36.75pt" o:ole="">
            <v:imagedata r:id="rId103" o:title=""/>
          </v:shape>
          <o:OLEObject Type="Embed" ProgID="Equation.3" ShapeID="_x0000_i1073" DrawAspect="Content" ObjectID="_1457334085" r:id="rId104"/>
        </w:object>
      </w:r>
      <w:r w:rsidR="00444FA7" w:rsidRPr="00931258">
        <w:rPr>
          <w:sz w:val="28"/>
          <w:szCs w:val="28"/>
        </w:rPr>
        <w:t>,</w:t>
      </w:r>
    </w:p>
    <w:p w:rsidR="00931258" w:rsidRPr="00931258" w:rsidRDefault="00931258" w:rsidP="00931258">
      <w:pPr>
        <w:ind w:firstLine="709"/>
        <w:rPr>
          <w:sz w:val="28"/>
          <w:szCs w:val="28"/>
        </w:rPr>
      </w:pPr>
    </w:p>
    <w:p w:rsidR="00444FA7" w:rsidRPr="00931258" w:rsidRDefault="00444FA7" w:rsidP="00931258">
      <w:pPr>
        <w:ind w:firstLine="709"/>
        <w:rPr>
          <w:sz w:val="28"/>
          <w:szCs w:val="28"/>
        </w:rPr>
      </w:pPr>
      <w:r w:rsidRPr="00931258">
        <w:rPr>
          <w:sz w:val="28"/>
          <w:szCs w:val="28"/>
        </w:rPr>
        <w:t>где</w:t>
      </w:r>
      <w:r w:rsidR="00931258" w:rsidRPr="00931258">
        <w:rPr>
          <w:sz w:val="28"/>
          <w:szCs w:val="28"/>
        </w:rPr>
        <w:t xml:space="preserve"> </w:t>
      </w:r>
      <w:r w:rsidR="00D41DB5" w:rsidRPr="00931258">
        <w:rPr>
          <w:position w:val="-4"/>
          <w:sz w:val="28"/>
          <w:szCs w:val="28"/>
        </w:rPr>
        <w:object w:dxaOrig="279" w:dyaOrig="300">
          <v:shape id="_x0000_i1074" type="#_x0000_t75" style="width:14.25pt;height:15pt" o:ole="">
            <v:imagedata r:id="rId105" o:title=""/>
          </v:shape>
          <o:OLEObject Type="Embed" ProgID="Equation.3" ShapeID="_x0000_i1074" DrawAspect="Content" ObjectID="_1457334086" r:id="rId106"/>
        </w:object>
      </w:r>
      <w:r w:rsidRPr="00931258">
        <w:rPr>
          <w:sz w:val="28"/>
          <w:szCs w:val="28"/>
        </w:rPr>
        <w:t xml:space="preserve"> </w:t>
      </w:r>
      <w:r w:rsidR="00BE2210" w:rsidRPr="00931258">
        <w:rPr>
          <w:sz w:val="28"/>
          <w:szCs w:val="28"/>
        </w:rPr>
        <w:t>–</w:t>
      </w:r>
      <w:r w:rsidRPr="00931258">
        <w:rPr>
          <w:sz w:val="28"/>
          <w:szCs w:val="28"/>
        </w:rPr>
        <w:t xml:space="preserve"> величина дивидендов, выплаченная в среднем в год (определяется как среднее арифметическое);</w:t>
      </w:r>
    </w:p>
    <w:p w:rsidR="00444FA7" w:rsidRPr="00931258" w:rsidRDefault="00444FA7" w:rsidP="00931258">
      <w:pPr>
        <w:ind w:firstLine="709"/>
        <w:rPr>
          <w:sz w:val="28"/>
          <w:szCs w:val="28"/>
        </w:rPr>
      </w:pPr>
      <w:r w:rsidRPr="00931258">
        <w:rPr>
          <w:sz w:val="28"/>
          <w:szCs w:val="28"/>
          <w:lang w:val="en-US"/>
        </w:rPr>
        <w:t>n</w:t>
      </w:r>
      <w:r w:rsidRPr="00931258">
        <w:rPr>
          <w:sz w:val="28"/>
          <w:szCs w:val="28"/>
        </w:rPr>
        <w:t xml:space="preserve"> – количество лет, в течение которых инвестор владел акцией;</w:t>
      </w:r>
    </w:p>
    <w:p w:rsidR="00444FA7" w:rsidRPr="00931258" w:rsidRDefault="00D41DB5" w:rsidP="00931258">
      <w:pPr>
        <w:ind w:firstLine="709"/>
        <w:rPr>
          <w:sz w:val="28"/>
          <w:szCs w:val="28"/>
        </w:rPr>
      </w:pPr>
      <w:r w:rsidRPr="00931258">
        <w:rPr>
          <w:position w:val="-12"/>
          <w:sz w:val="28"/>
          <w:szCs w:val="28"/>
          <w:lang w:val="en-US"/>
        </w:rPr>
        <w:object w:dxaOrig="300" w:dyaOrig="360">
          <v:shape id="_x0000_i1075" type="#_x0000_t75" style="width:15pt;height:18pt" o:ole="">
            <v:imagedata r:id="rId107" o:title=""/>
          </v:shape>
          <o:OLEObject Type="Embed" ProgID="Equation.3" ShapeID="_x0000_i1075" DrawAspect="Content" ObjectID="_1457334087" r:id="rId108"/>
        </w:object>
      </w:r>
      <w:r w:rsidR="00444FA7" w:rsidRPr="00931258">
        <w:rPr>
          <w:sz w:val="28"/>
          <w:szCs w:val="28"/>
        </w:rPr>
        <w:t xml:space="preserve"> </w:t>
      </w:r>
      <w:r w:rsidR="00BE2210" w:rsidRPr="00931258">
        <w:rPr>
          <w:sz w:val="28"/>
          <w:szCs w:val="28"/>
        </w:rPr>
        <w:t>–</w:t>
      </w:r>
      <w:r w:rsidR="00444FA7" w:rsidRPr="00931258">
        <w:rPr>
          <w:sz w:val="28"/>
          <w:szCs w:val="28"/>
        </w:rPr>
        <w:t xml:space="preserve"> цена продажи акции.</w:t>
      </w:r>
    </w:p>
    <w:p w:rsidR="00BE2210" w:rsidRDefault="00390073" w:rsidP="00931258">
      <w:pPr>
        <w:ind w:firstLine="709"/>
        <w:rPr>
          <w:sz w:val="28"/>
          <w:szCs w:val="28"/>
        </w:rPr>
      </w:pPr>
      <w:r w:rsidRPr="00931258">
        <w:rPr>
          <w:sz w:val="28"/>
          <w:szCs w:val="28"/>
        </w:rPr>
        <w:t>Обобщающим показателем эффективности вложений инвестора в покупку акций является совокупная доходность</w:t>
      </w:r>
      <w:r w:rsidR="00BE2210" w:rsidRPr="00931258">
        <w:rPr>
          <w:sz w:val="28"/>
          <w:szCs w:val="28"/>
        </w:rPr>
        <w:t xml:space="preserve"> (</w:t>
      </w:r>
      <w:r w:rsidR="00D41DB5" w:rsidRPr="00931258">
        <w:rPr>
          <w:position w:val="-12"/>
          <w:sz w:val="28"/>
          <w:szCs w:val="28"/>
        </w:rPr>
        <w:object w:dxaOrig="260" w:dyaOrig="360">
          <v:shape id="_x0000_i1076" type="#_x0000_t75" style="width:12.75pt;height:18pt" o:ole="">
            <v:imagedata r:id="rId109" o:title=""/>
          </v:shape>
          <o:OLEObject Type="Embed" ProgID="Equation.3" ShapeID="_x0000_i1076" DrawAspect="Content" ObjectID="_1457334088" r:id="rId110"/>
        </w:object>
      </w:r>
      <w:r w:rsidR="00BE2210" w:rsidRPr="00931258">
        <w:rPr>
          <w:sz w:val="28"/>
          <w:szCs w:val="28"/>
        </w:rPr>
        <w:t>):</w:t>
      </w:r>
    </w:p>
    <w:p w:rsidR="00931258" w:rsidRPr="00931258" w:rsidRDefault="00931258" w:rsidP="00931258">
      <w:pPr>
        <w:ind w:firstLine="709"/>
        <w:rPr>
          <w:sz w:val="28"/>
          <w:szCs w:val="28"/>
        </w:rPr>
      </w:pPr>
    </w:p>
    <w:p w:rsidR="00BE2210" w:rsidRDefault="00D41DB5" w:rsidP="00931258">
      <w:pPr>
        <w:ind w:firstLine="709"/>
        <w:rPr>
          <w:sz w:val="28"/>
          <w:szCs w:val="28"/>
        </w:rPr>
      </w:pPr>
      <w:r w:rsidRPr="00931258">
        <w:rPr>
          <w:position w:val="-32"/>
          <w:sz w:val="28"/>
          <w:szCs w:val="28"/>
        </w:rPr>
        <w:object w:dxaOrig="2439" w:dyaOrig="1040">
          <v:shape id="_x0000_i1077" type="#_x0000_t75" style="width:122.25pt;height:51.75pt" o:ole="">
            <v:imagedata r:id="rId111" o:title=""/>
          </v:shape>
          <o:OLEObject Type="Embed" ProgID="Equation.3" ShapeID="_x0000_i1077" DrawAspect="Content" ObjectID="_1457334089" r:id="rId112"/>
        </w:object>
      </w:r>
      <w:r w:rsidR="00BE2210" w:rsidRPr="00931258">
        <w:rPr>
          <w:sz w:val="28"/>
          <w:szCs w:val="28"/>
        </w:rPr>
        <w:t>,</w:t>
      </w:r>
    </w:p>
    <w:p w:rsidR="00931258" w:rsidRPr="00931258" w:rsidRDefault="00931258" w:rsidP="00931258">
      <w:pPr>
        <w:ind w:firstLine="709"/>
        <w:rPr>
          <w:sz w:val="28"/>
          <w:szCs w:val="28"/>
        </w:rPr>
      </w:pPr>
    </w:p>
    <w:p w:rsidR="00390073" w:rsidRPr="00931258" w:rsidRDefault="00BE2210" w:rsidP="00931258">
      <w:pPr>
        <w:ind w:firstLine="709"/>
        <w:rPr>
          <w:sz w:val="28"/>
          <w:szCs w:val="28"/>
        </w:rPr>
      </w:pPr>
      <w:r w:rsidRPr="00931258">
        <w:rPr>
          <w:sz w:val="28"/>
          <w:szCs w:val="28"/>
        </w:rPr>
        <w:t>где</w:t>
      </w:r>
      <w:r w:rsidR="00931258" w:rsidRPr="00931258">
        <w:rPr>
          <w:sz w:val="28"/>
          <w:szCs w:val="28"/>
        </w:rPr>
        <w:t xml:space="preserve"> </w:t>
      </w:r>
      <w:r w:rsidR="00D41DB5" w:rsidRPr="00931258">
        <w:rPr>
          <w:position w:val="-12"/>
          <w:sz w:val="28"/>
          <w:szCs w:val="28"/>
        </w:rPr>
        <w:object w:dxaOrig="340" w:dyaOrig="360">
          <v:shape id="_x0000_i1078" type="#_x0000_t75" style="width:17.25pt;height:18pt" o:ole="">
            <v:imagedata r:id="rId113" o:title=""/>
          </v:shape>
          <o:OLEObject Type="Embed" ProgID="Equation.3" ShapeID="_x0000_i1078" DrawAspect="Content" ObjectID="_1457334090" r:id="rId114"/>
        </w:object>
      </w:r>
      <w:r w:rsidRPr="00931258">
        <w:rPr>
          <w:sz w:val="28"/>
          <w:szCs w:val="28"/>
        </w:rPr>
        <w:t xml:space="preserve"> – величина выплаченных дивидендов.</w:t>
      </w:r>
    </w:p>
    <w:p w:rsidR="00390073" w:rsidRPr="00931258" w:rsidRDefault="00390073" w:rsidP="00931258">
      <w:pPr>
        <w:ind w:firstLine="709"/>
        <w:rPr>
          <w:sz w:val="28"/>
          <w:szCs w:val="28"/>
        </w:rPr>
      </w:pPr>
      <w:r w:rsidRPr="00931258">
        <w:rPr>
          <w:sz w:val="28"/>
          <w:szCs w:val="28"/>
        </w:rPr>
        <w:t>Конечная и совокупная доходность может быть рассчитана в том случае, если инвестор продал акцию или намеревается это сделать по известной ему цене.</w:t>
      </w:r>
    </w:p>
    <w:p w:rsidR="00390073" w:rsidRPr="00931258" w:rsidRDefault="00390073" w:rsidP="00931258">
      <w:pPr>
        <w:ind w:firstLine="709"/>
        <w:rPr>
          <w:sz w:val="28"/>
          <w:szCs w:val="28"/>
        </w:rPr>
      </w:pPr>
      <w:r w:rsidRPr="00931258">
        <w:rPr>
          <w:sz w:val="28"/>
          <w:szCs w:val="28"/>
        </w:rPr>
        <w:t>Привилегированные акции, как и бессрочные облигации, генерируют доход неопределенно долго. Поэтому дивиденды, которые носят фиксированный характер, выплачиваются бесконечно.</w:t>
      </w:r>
    </w:p>
    <w:p w:rsidR="00390073" w:rsidRDefault="00390073" w:rsidP="00931258">
      <w:pPr>
        <w:ind w:firstLine="709"/>
        <w:rPr>
          <w:sz w:val="28"/>
          <w:szCs w:val="28"/>
        </w:rPr>
      </w:pPr>
      <w:r w:rsidRPr="00931258">
        <w:rPr>
          <w:sz w:val="28"/>
          <w:szCs w:val="28"/>
        </w:rPr>
        <w:t xml:space="preserve">Оценка привилегированных акций </w:t>
      </w:r>
      <w:r w:rsidR="00BE2210" w:rsidRPr="00931258">
        <w:rPr>
          <w:sz w:val="28"/>
          <w:szCs w:val="28"/>
        </w:rPr>
        <w:t>(</w:t>
      </w:r>
      <w:r w:rsidR="00BE2210" w:rsidRPr="00931258">
        <w:rPr>
          <w:sz w:val="28"/>
          <w:szCs w:val="28"/>
          <w:lang w:val="en-US"/>
        </w:rPr>
        <w:t>P</w:t>
      </w:r>
      <w:r w:rsidR="00BE2210" w:rsidRPr="00931258">
        <w:rPr>
          <w:sz w:val="28"/>
          <w:szCs w:val="28"/>
        </w:rPr>
        <w:t xml:space="preserve">) </w:t>
      </w:r>
      <w:r w:rsidRPr="00931258">
        <w:rPr>
          <w:sz w:val="28"/>
          <w:szCs w:val="28"/>
        </w:rPr>
        <w:t>осуществляется по формуле:</w:t>
      </w:r>
    </w:p>
    <w:p w:rsidR="00931258" w:rsidRPr="00931258" w:rsidRDefault="00931258" w:rsidP="00931258">
      <w:pPr>
        <w:ind w:firstLine="709"/>
        <w:rPr>
          <w:sz w:val="28"/>
          <w:szCs w:val="28"/>
        </w:rPr>
      </w:pPr>
    </w:p>
    <w:p w:rsidR="00BE2210" w:rsidRDefault="00BE2210" w:rsidP="00931258">
      <w:pPr>
        <w:ind w:firstLine="709"/>
        <w:rPr>
          <w:sz w:val="28"/>
          <w:szCs w:val="28"/>
        </w:rPr>
      </w:pPr>
      <w:r w:rsidRPr="00931258">
        <w:rPr>
          <w:sz w:val="28"/>
          <w:szCs w:val="28"/>
          <w:lang w:val="en-US"/>
        </w:rPr>
        <w:t>P</w:t>
      </w:r>
      <w:r w:rsidRPr="00931258">
        <w:rPr>
          <w:sz w:val="28"/>
          <w:szCs w:val="28"/>
        </w:rPr>
        <w:t xml:space="preserve"> = </w:t>
      </w:r>
      <w:r w:rsidRPr="00931258">
        <w:rPr>
          <w:sz w:val="28"/>
          <w:szCs w:val="28"/>
          <w:lang w:val="en-US"/>
        </w:rPr>
        <w:t>D</w:t>
      </w:r>
      <w:r w:rsidRPr="00931258">
        <w:rPr>
          <w:sz w:val="28"/>
          <w:szCs w:val="28"/>
        </w:rPr>
        <w:t xml:space="preserve"> : </w:t>
      </w:r>
      <w:r w:rsidRPr="00931258">
        <w:rPr>
          <w:sz w:val="28"/>
          <w:szCs w:val="28"/>
          <w:lang w:val="en-US"/>
        </w:rPr>
        <w:t>i</w:t>
      </w:r>
      <w:r w:rsidRPr="00931258">
        <w:rPr>
          <w:sz w:val="28"/>
          <w:szCs w:val="28"/>
        </w:rPr>
        <w:t>,</w:t>
      </w:r>
    </w:p>
    <w:p w:rsidR="00931258" w:rsidRPr="00931258" w:rsidRDefault="00931258" w:rsidP="00931258">
      <w:pPr>
        <w:ind w:firstLine="709"/>
        <w:rPr>
          <w:sz w:val="28"/>
          <w:szCs w:val="28"/>
        </w:rPr>
      </w:pPr>
    </w:p>
    <w:p w:rsidR="00BE2210" w:rsidRDefault="00BE2210" w:rsidP="00931258">
      <w:pPr>
        <w:ind w:firstLine="709"/>
        <w:rPr>
          <w:sz w:val="28"/>
          <w:szCs w:val="28"/>
        </w:rPr>
      </w:pPr>
      <w:r w:rsidRPr="00931258">
        <w:rPr>
          <w:sz w:val="28"/>
          <w:szCs w:val="28"/>
        </w:rPr>
        <w:t>где</w:t>
      </w:r>
      <w:r w:rsidR="00931258" w:rsidRPr="00931258">
        <w:rPr>
          <w:sz w:val="28"/>
          <w:szCs w:val="28"/>
        </w:rPr>
        <w:t xml:space="preserve"> </w:t>
      </w:r>
      <w:r w:rsidRPr="00931258">
        <w:rPr>
          <w:sz w:val="28"/>
          <w:szCs w:val="28"/>
          <w:lang w:val="en-US"/>
        </w:rPr>
        <w:t>D</w:t>
      </w:r>
      <w:r w:rsidRPr="00931258">
        <w:rPr>
          <w:sz w:val="28"/>
          <w:szCs w:val="28"/>
        </w:rPr>
        <w:t xml:space="preserve"> – фиксированный дивиденд;</w:t>
      </w:r>
    </w:p>
    <w:p w:rsidR="00BE2210" w:rsidRPr="00931258" w:rsidRDefault="00BE2210" w:rsidP="00931258">
      <w:pPr>
        <w:ind w:firstLine="709"/>
        <w:rPr>
          <w:sz w:val="28"/>
          <w:szCs w:val="28"/>
        </w:rPr>
      </w:pPr>
      <w:r w:rsidRPr="00931258">
        <w:rPr>
          <w:sz w:val="28"/>
          <w:szCs w:val="28"/>
          <w:lang w:val="en-US"/>
        </w:rPr>
        <w:t>i</w:t>
      </w:r>
      <w:r w:rsidRPr="00931258">
        <w:rPr>
          <w:sz w:val="28"/>
          <w:szCs w:val="28"/>
        </w:rPr>
        <w:t xml:space="preserve"> – требуемая инвестором норма дохода.</w:t>
      </w:r>
    </w:p>
    <w:p w:rsidR="0008788C" w:rsidRPr="00931258" w:rsidRDefault="00AD52DA" w:rsidP="00931258">
      <w:pPr>
        <w:ind w:firstLine="709"/>
        <w:rPr>
          <w:sz w:val="28"/>
          <w:szCs w:val="28"/>
        </w:rPr>
      </w:pPr>
      <w:r w:rsidRPr="00931258">
        <w:rPr>
          <w:sz w:val="28"/>
          <w:szCs w:val="28"/>
        </w:rPr>
        <w:t xml:space="preserve">Во всем мире этот вид инвестиций считается наиболее доступным. </w:t>
      </w:r>
      <w:r w:rsidR="0008788C" w:rsidRPr="00931258">
        <w:rPr>
          <w:sz w:val="28"/>
          <w:szCs w:val="28"/>
        </w:rPr>
        <w:t xml:space="preserve">Инвестирование в ценные бумаги открывает перед инвесторами наибольшие возможности. </w:t>
      </w:r>
      <w:r w:rsidRPr="00931258">
        <w:rPr>
          <w:sz w:val="28"/>
          <w:szCs w:val="28"/>
        </w:rPr>
        <w:t>Но неграмотное вложение средств в любую ценную бумагу может привести к дольно плачевным результатам.</w:t>
      </w:r>
    </w:p>
    <w:p w:rsidR="00AD52DA" w:rsidRPr="00931258" w:rsidRDefault="00AD52DA" w:rsidP="00931258">
      <w:pPr>
        <w:ind w:firstLine="709"/>
        <w:rPr>
          <w:sz w:val="28"/>
          <w:szCs w:val="28"/>
        </w:rPr>
      </w:pPr>
      <w:r w:rsidRPr="00931258">
        <w:rPr>
          <w:sz w:val="28"/>
          <w:szCs w:val="28"/>
        </w:rPr>
        <w:t>Любой грамотный инвестор перед покупкой ценной бумаги должен провести сравнительный анализ ценных бумаг и оценить свои теоретические шансы получить в будущем значительную прибыль.</w:t>
      </w:r>
    </w:p>
    <w:p w:rsidR="00AD52DA" w:rsidRPr="00931258" w:rsidRDefault="00AD52DA" w:rsidP="00931258">
      <w:pPr>
        <w:ind w:firstLine="709"/>
        <w:rPr>
          <w:sz w:val="28"/>
          <w:szCs w:val="28"/>
        </w:rPr>
      </w:pPr>
      <w:r w:rsidRPr="00931258">
        <w:rPr>
          <w:sz w:val="28"/>
          <w:szCs w:val="28"/>
        </w:rPr>
        <w:t>Для этого ему нужно оценить такие важные инвестиционные качества ценной бумаги, как надежность, доходность, ликвидность, безопасность, степень инвестиционного риска. Особое внимание также следует уделить деловым качествам, репутации эмитента, его специализации, инвестиционному климат</w:t>
      </w:r>
      <w:r w:rsidR="00556083" w:rsidRPr="00931258">
        <w:rPr>
          <w:sz w:val="28"/>
          <w:szCs w:val="28"/>
        </w:rPr>
        <w:t>у и потенциалу его месторасположения, перспективности бизнеса, которым он занимается.</w:t>
      </w:r>
    </w:p>
    <w:p w:rsidR="00556083" w:rsidRPr="00931258" w:rsidRDefault="00556083" w:rsidP="00931258">
      <w:pPr>
        <w:ind w:firstLine="709"/>
        <w:rPr>
          <w:sz w:val="28"/>
          <w:szCs w:val="28"/>
        </w:rPr>
      </w:pPr>
      <w:r w:rsidRPr="00931258">
        <w:rPr>
          <w:sz w:val="28"/>
          <w:szCs w:val="28"/>
        </w:rPr>
        <w:t>Также немаловажным является и рейтинг данной ценной бумаги, составленный по исследованиям специалистов.</w:t>
      </w:r>
    </w:p>
    <w:p w:rsidR="00556083" w:rsidRPr="00931258" w:rsidRDefault="00556083" w:rsidP="00931258">
      <w:pPr>
        <w:ind w:firstLine="709"/>
        <w:rPr>
          <w:sz w:val="28"/>
          <w:szCs w:val="28"/>
        </w:rPr>
      </w:pPr>
      <w:r w:rsidRPr="00931258">
        <w:rPr>
          <w:sz w:val="28"/>
          <w:szCs w:val="28"/>
        </w:rPr>
        <w:t>Также для понимания перспектив, которые откроет перед ним покупка данной ценной бумаги, инвестору следует оценить эффективность своих инвестиций путем вычета таких характеристик как полный доход и риск.</w:t>
      </w:r>
    </w:p>
    <w:p w:rsidR="00556083" w:rsidRPr="00931258" w:rsidRDefault="00556083" w:rsidP="00931258">
      <w:pPr>
        <w:ind w:firstLine="709"/>
        <w:rPr>
          <w:sz w:val="28"/>
          <w:szCs w:val="28"/>
        </w:rPr>
      </w:pPr>
      <w:r w:rsidRPr="00931258">
        <w:rPr>
          <w:sz w:val="28"/>
          <w:szCs w:val="28"/>
        </w:rPr>
        <w:t>Именно выполнение всех этих предварительных процедур помогут сделать инвестору правильный выбор и наиболее эффективно для себя сделать инвестиции в ценные бумаги.</w:t>
      </w:r>
    </w:p>
    <w:p w:rsidR="003E0FD7" w:rsidRPr="00931258" w:rsidRDefault="003E0FD7" w:rsidP="00931258">
      <w:pPr>
        <w:ind w:firstLine="709"/>
        <w:rPr>
          <w:b/>
          <w:sz w:val="28"/>
          <w:szCs w:val="28"/>
        </w:rPr>
      </w:pPr>
    </w:p>
    <w:p w:rsidR="00E7172E" w:rsidRDefault="00931258" w:rsidP="00931258">
      <w:pPr>
        <w:ind w:firstLine="709"/>
        <w:rPr>
          <w:b/>
          <w:sz w:val="28"/>
          <w:szCs w:val="28"/>
        </w:rPr>
      </w:pPr>
      <w:r>
        <w:rPr>
          <w:sz w:val="28"/>
          <w:szCs w:val="28"/>
        </w:rPr>
        <w:br w:type="page"/>
      </w:r>
      <w:r w:rsidR="00E7172E" w:rsidRPr="00931258">
        <w:rPr>
          <w:b/>
          <w:sz w:val="28"/>
          <w:szCs w:val="28"/>
        </w:rPr>
        <w:t>Задание №2</w:t>
      </w:r>
    </w:p>
    <w:p w:rsidR="00931258" w:rsidRPr="00931258" w:rsidRDefault="00931258" w:rsidP="00931258">
      <w:pPr>
        <w:ind w:firstLine="709"/>
        <w:rPr>
          <w:b/>
          <w:sz w:val="28"/>
          <w:szCs w:val="28"/>
        </w:rPr>
      </w:pPr>
    </w:p>
    <w:p w:rsidR="00861D59" w:rsidRPr="00931258" w:rsidRDefault="00861D59" w:rsidP="00931258">
      <w:pPr>
        <w:ind w:firstLine="709"/>
        <w:rPr>
          <w:b/>
          <w:sz w:val="28"/>
          <w:szCs w:val="28"/>
        </w:rPr>
      </w:pPr>
      <w:r w:rsidRPr="00931258">
        <w:rPr>
          <w:b/>
          <w:sz w:val="28"/>
          <w:szCs w:val="28"/>
        </w:rPr>
        <w:t>Задача №1</w:t>
      </w:r>
    </w:p>
    <w:p w:rsidR="00861D59" w:rsidRPr="00931258" w:rsidRDefault="00861D59" w:rsidP="00931258">
      <w:pPr>
        <w:ind w:firstLine="709"/>
        <w:rPr>
          <w:sz w:val="28"/>
          <w:szCs w:val="28"/>
        </w:rPr>
      </w:pPr>
      <w:r w:rsidRPr="00931258">
        <w:rPr>
          <w:sz w:val="28"/>
          <w:szCs w:val="28"/>
        </w:rPr>
        <w:t>Коммерческая организация приняла решение инвестировать на пятилетний срок (</w:t>
      </w:r>
      <w:r w:rsidRPr="00931258">
        <w:rPr>
          <w:sz w:val="28"/>
          <w:szCs w:val="28"/>
          <w:lang w:val="en-US"/>
        </w:rPr>
        <w:t>n</w:t>
      </w:r>
      <w:r w:rsidRPr="00931258">
        <w:rPr>
          <w:sz w:val="28"/>
          <w:szCs w:val="28"/>
        </w:rPr>
        <w:t>) свободные денежные средства в размере (</w:t>
      </w:r>
      <w:r w:rsidRPr="00931258">
        <w:rPr>
          <w:sz w:val="28"/>
          <w:szCs w:val="28"/>
          <w:lang w:val="en-US"/>
        </w:rPr>
        <w:t>PV</w:t>
      </w:r>
      <w:r w:rsidRPr="00931258">
        <w:rPr>
          <w:sz w:val="28"/>
          <w:szCs w:val="28"/>
        </w:rPr>
        <w:t>) тыс. руб. Имеются два альтернативных варианта вложений. По первому варианту средства вносятся на депозитный счет банка с ежегодным начислением сложных процентов (</w:t>
      </w:r>
      <w:r w:rsidRPr="00931258">
        <w:rPr>
          <w:sz w:val="28"/>
          <w:szCs w:val="28"/>
          <w:lang w:val="en-US"/>
        </w:rPr>
        <w:t>k</w:t>
      </w:r>
      <w:r w:rsidRPr="00931258">
        <w:rPr>
          <w:sz w:val="28"/>
          <w:szCs w:val="28"/>
          <w:vertAlign w:val="subscript"/>
        </w:rPr>
        <w:t>1</w:t>
      </w:r>
      <w:r w:rsidRPr="00931258">
        <w:rPr>
          <w:sz w:val="28"/>
          <w:szCs w:val="28"/>
        </w:rPr>
        <w:t xml:space="preserve">) по ставке </w:t>
      </w:r>
      <w:r w:rsidRPr="00931258">
        <w:rPr>
          <w:sz w:val="28"/>
          <w:szCs w:val="28"/>
          <w:lang w:val="en-US"/>
        </w:rPr>
        <w:t>r</w:t>
      </w:r>
      <w:r w:rsidRPr="00931258">
        <w:rPr>
          <w:sz w:val="28"/>
          <w:szCs w:val="28"/>
          <w:vertAlign w:val="subscript"/>
        </w:rPr>
        <w:t>1.</w:t>
      </w:r>
      <w:r w:rsidRPr="00931258">
        <w:rPr>
          <w:sz w:val="28"/>
          <w:szCs w:val="28"/>
        </w:rPr>
        <w:t xml:space="preserve"> По второму варианту средства передаются юридическому лицу в качестве ссуды, при этом на полученную сумму два раза в год (</w:t>
      </w:r>
      <w:r w:rsidRPr="00931258">
        <w:rPr>
          <w:sz w:val="28"/>
          <w:szCs w:val="28"/>
          <w:lang w:val="en-US"/>
        </w:rPr>
        <w:t>k</w:t>
      </w:r>
      <w:r w:rsidRPr="00931258">
        <w:rPr>
          <w:sz w:val="28"/>
          <w:szCs w:val="28"/>
          <w:vertAlign w:val="subscript"/>
        </w:rPr>
        <w:t>2</w:t>
      </w:r>
      <w:r w:rsidRPr="00931258">
        <w:rPr>
          <w:sz w:val="28"/>
          <w:szCs w:val="28"/>
        </w:rPr>
        <w:t xml:space="preserve">) начисляются проценты в размере </w:t>
      </w:r>
      <w:r w:rsidRPr="00931258">
        <w:rPr>
          <w:sz w:val="28"/>
          <w:szCs w:val="28"/>
          <w:lang w:val="en-US"/>
        </w:rPr>
        <w:t>r</w:t>
      </w:r>
      <w:r w:rsidRPr="00931258">
        <w:rPr>
          <w:sz w:val="28"/>
          <w:szCs w:val="28"/>
          <w:vertAlign w:val="subscript"/>
        </w:rPr>
        <w:t>2</w:t>
      </w:r>
      <w:r w:rsidRPr="00931258">
        <w:rPr>
          <w:sz w:val="28"/>
          <w:szCs w:val="28"/>
        </w:rPr>
        <w:t>.</w:t>
      </w:r>
    </w:p>
    <w:p w:rsidR="00861D59" w:rsidRPr="00931258" w:rsidRDefault="00861D59" w:rsidP="00931258">
      <w:pPr>
        <w:ind w:firstLine="709"/>
        <w:rPr>
          <w:sz w:val="28"/>
          <w:szCs w:val="28"/>
        </w:rPr>
      </w:pPr>
      <w:r w:rsidRPr="00931258">
        <w:rPr>
          <w:sz w:val="28"/>
          <w:szCs w:val="28"/>
        </w:rPr>
        <w:t>Требуется определить наилучший вариант вложения денежных средств, не учитывая уровень риска.</w:t>
      </w:r>
    </w:p>
    <w:p w:rsidR="00861D59" w:rsidRPr="00931258" w:rsidRDefault="00861D59" w:rsidP="00931258">
      <w:pPr>
        <w:ind w:firstLine="709"/>
        <w:rPr>
          <w:sz w:val="28"/>
          <w:szCs w:val="28"/>
        </w:rPr>
      </w:pPr>
      <w:r w:rsidRPr="00931258">
        <w:rPr>
          <w:sz w:val="28"/>
          <w:szCs w:val="28"/>
        </w:rPr>
        <w:t>Дано:</w:t>
      </w:r>
    </w:p>
    <w:p w:rsidR="00861D59" w:rsidRPr="00931258" w:rsidRDefault="00861D59" w:rsidP="00931258">
      <w:pPr>
        <w:ind w:firstLine="709"/>
        <w:rPr>
          <w:sz w:val="28"/>
          <w:szCs w:val="28"/>
        </w:rPr>
      </w:pPr>
      <w:r w:rsidRPr="00931258">
        <w:rPr>
          <w:sz w:val="28"/>
          <w:szCs w:val="28"/>
          <w:lang w:val="en-US"/>
        </w:rPr>
        <w:t>PV</w:t>
      </w:r>
      <w:r w:rsidRPr="00931258">
        <w:rPr>
          <w:sz w:val="28"/>
          <w:szCs w:val="28"/>
        </w:rPr>
        <w:t xml:space="preserve"> = 35</w:t>
      </w:r>
      <w:r w:rsidRPr="00931258">
        <w:rPr>
          <w:sz w:val="28"/>
          <w:szCs w:val="28"/>
          <w:lang w:val="en-US"/>
        </w:rPr>
        <w:t> </w:t>
      </w:r>
      <w:r w:rsidRPr="00931258">
        <w:rPr>
          <w:sz w:val="28"/>
          <w:szCs w:val="28"/>
        </w:rPr>
        <w:t>000 руб.</w:t>
      </w:r>
    </w:p>
    <w:p w:rsidR="00861D59" w:rsidRPr="00931258" w:rsidRDefault="00861D59" w:rsidP="00931258">
      <w:pPr>
        <w:ind w:firstLine="709"/>
        <w:rPr>
          <w:sz w:val="28"/>
          <w:szCs w:val="28"/>
        </w:rPr>
      </w:pPr>
      <w:r w:rsidRPr="00931258">
        <w:rPr>
          <w:sz w:val="28"/>
          <w:szCs w:val="28"/>
          <w:lang w:val="en-US"/>
        </w:rPr>
        <w:t>r</w:t>
      </w:r>
      <w:r w:rsidR="00D41DB5" w:rsidRPr="00931258">
        <w:rPr>
          <w:position w:val="-10"/>
          <w:sz w:val="28"/>
          <w:szCs w:val="28"/>
          <w:lang w:val="en-US"/>
        </w:rPr>
        <w:object w:dxaOrig="120" w:dyaOrig="340">
          <v:shape id="_x0000_i1079" type="#_x0000_t75" style="width:6pt;height:17.25pt" o:ole="">
            <v:imagedata r:id="rId115" o:title=""/>
          </v:shape>
          <o:OLEObject Type="Embed" ProgID="Equation.3" ShapeID="_x0000_i1079" DrawAspect="Content" ObjectID="_1457334091" r:id="rId116"/>
        </w:object>
      </w:r>
      <w:r w:rsidRPr="00931258">
        <w:rPr>
          <w:sz w:val="28"/>
          <w:szCs w:val="28"/>
        </w:rPr>
        <w:t xml:space="preserve"> = 25% = 0, 25</w:t>
      </w:r>
    </w:p>
    <w:p w:rsidR="00861D59" w:rsidRPr="00931258" w:rsidRDefault="00861D59" w:rsidP="00931258">
      <w:pPr>
        <w:ind w:firstLine="709"/>
        <w:rPr>
          <w:sz w:val="28"/>
          <w:szCs w:val="28"/>
        </w:rPr>
      </w:pPr>
      <w:r w:rsidRPr="00931258">
        <w:rPr>
          <w:sz w:val="28"/>
          <w:szCs w:val="28"/>
          <w:lang w:val="en-US"/>
        </w:rPr>
        <w:t>k</w:t>
      </w:r>
      <w:r w:rsidR="00D41DB5" w:rsidRPr="00931258">
        <w:rPr>
          <w:position w:val="-10"/>
          <w:sz w:val="28"/>
          <w:szCs w:val="28"/>
          <w:lang w:val="en-US"/>
        </w:rPr>
        <w:object w:dxaOrig="120" w:dyaOrig="340">
          <v:shape id="_x0000_i1080" type="#_x0000_t75" style="width:6pt;height:17.25pt" o:ole="">
            <v:imagedata r:id="rId117" o:title=""/>
          </v:shape>
          <o:OLEObject Type="Embed" ProgID="Equation.3" ShapeID="_x0000_i1080" DrawAspect="Content" ObjectID="_1457334092" r:id="rId118"/>
        </w:object>
      </w:r>
      <w:r w:rsidRPr="00931258">
        <w:rPr>
          <w:sz w:val="28"/>
          <w:szCs w:val="28"/>
        </w:rPr>
        <w:t xml:space="preserve"> = 1</w:t>
      </w:r>
    </w:p>
    <w:p w:rsidR="00861D59" w:rsidRPr="00931258" w:rsidRDefault="00861D59" w:rsidP="00931258">
      <w:pPr>
        <w:ind w:firstLine="709"/>
        <w:rPr>
          <w:sz w:val="28"/>
          <w:szCs w:val="28"/>
        </w:rPr>
      </w:pPr>
      <w:r w:rsidRPr="00931258">
        <w:rPr>
          <w:sz w:val="28"/>
          <w:szCs w:val="28"/>
          <w:lang w:val="en-US"/>
        </w:rPr>
        <w:t>n</w:t>
      </w:r>
      <w:r w:rsidR="00D41DB5" w:rsidRPr="00931258">
        <w:rPr>
          <w:position w:val="-10"/>
          <w:sz w:val="28"/>
          <w:szCs w:val="28"/>
          <w:lang w:val="en-US"/>
        </w:rPr>
        <w:object w:dxaOrig="120" w:dyaOrig="340">
          <v:shape id="_x0000_i1081" type="#_x0000_t75" style="width:6pt;height:17.25pt" o:ole="">
            <v:imagedata r:id="rId119" o:title=""/>
          </v:shape>
          <o:OLEObject Type="Embed" ProgID="Equation.3" ShapeID="_x0000_i1081" DrawAspect="Content" ObjectID="_1457334093" r:id="rId120"/>
        </w:object>
      </w:r>
      <w:r w:rsidRPr="00931258">
        <w:rPr>
          <w:sz w:val="28"/>
          <w:szCs w:val="28"/>
        </w:rPr>
        <w:t xml:space="preserve"> = 5</w:t>
      </w:r>
    </w:p>
    <w:p w:rsidR="00861D59" w:rsidRPr="00931258" w:rsidRDefault="00861D59" w:rsidP="00931258">
      <w:pPr>
        <w:ind w:firstLine="709"/>
        <w:rPr>
          <w:sz w:val="28"/>
          <w:szCs w:val="28"/>
        </w:rPr>
      </w:pPr>
      <w:r w:rsidRPr="00931258">
        <w:rPr>
          <w:sz w:val="28"/>
          <w:szCs w:val="28"/>
        </w:rPr>
        <w:t>Найти:</w:t>
      </w:r>
    </w:p>
    <w:p w:rsidR="00861D59" w:rsidRPr="00931258" w:rsidRDefault="00861D59" w:rsidP="00931258">
      <w:pPr>
        <w:ind w:firstLine="709"/>
        <w:rPr>
          <w:sz w:val="28"/>
          <w:szCs w:val="28"/>
        </w:rPr>
      </w:pPr>
      <w:r w:rsidRPr="00931258">
        <w:rPr>
          <w:sz w:val="28"/>
          <w:szCs w:val="28"/>
          <w:lang w:val="en-US"/>
        </w:rPr>
        <w:t>FV</w:t>
      </w:r>
      <w:r w:rsidR="00D41DB5" w:rsidRPr="00931258">
        <w:rPr>
          <w:position w:val="-6"/>
          <w:sz w:val="28"/>
          <w:szCs w:val="28"/>
          <w:lang w:val="en-US"/>
        </w:rPr>
        <w:object w:dxaOrig="499" w:dyaOrig="220">
          <v:shape id="_x0000_i1082" type="#_x0000_t75" style="width:24.75pt;height:11.25pt" o:ole="">
            <v:imagedata r:id="rId121" o:title=""/>
          </v:shape>
          <o:OLEObject Type="Embed" ProgID="Equation.3" ShapeID="_x0000_i1082" DrawAspect="Content" ObjectID="_1457334094" r:id="rId122"/>
        </w:object>
      </w:r>
    </w:p>
    <w:p w:rsidR="00861D59" w:rsidRDefault="00861D59" w:rsidP="00931258">
      <w:pPr>
        <w:ind w:firstLine="709"/>
        <w:rPr>
          <w:sz w:val="28"/>
          <w:szCs w:val="28"/>
        </w:rPr>
      </w:pPr>
      <w:r w:rsidRPr="00931258">
        <w:rPr>
          <w:sz w:val="28"/>
          <w:szCs w:val="28"/>
        </w:rPr>
        <w:t>Решение:</w:t>
      </w:r>
    </w:p>
    <w:p w:rsidR="00931258" w:rsidRPr="00931258" w:rsidRDefault="00931258" w:rsidP="00931258">
      <w:pPr>
        <w:ind w:firstLine="709"/>
        <w:rPr>
          <w:sz w:val="28"/>
          <w:szCs w:val="28"/>
        </w:rPr>
      </w:pPr>
    </w:p>
    <w:p w:rsidR="00861D59" w:rsidRDefault="00861D59" w:rsidP="00931258">
      <w:pPr>
        <w:ind w:firstLine="709"/>
        <w:rPr>
          <w:sz w:val="28"/>
          <w:szCs w:val="28"/>
        </w:rPr>
      </w:pPr>
      <w:r w:rsidRPr="00931258">
        <w:rPr>
          <w:sz w:val="28"/>
          <w:szCs w:val="28"/>
          <w:lang w:val="en-US"/>
        </w:rPr>
        <w:t>FV</w:t>
      </w:r>
      <w:r w:rsidRPr="00931258">
        <w:rPr>
          <w:sz w:val="28"/>
          <w:szCs w:val="28"/>
        </w:rPr>
        <w:t xml:space="preserve"> = </w:t>
      </w:r>
      <w:r w:rsidRPr="00931258">
        <w:rPr>
          <w:sz w:val="28"/>
          <w:szCs w:val="28"/>
          <w:lang w:val="en-US"/>
        </w:rPr>
        <w:t>PV</w:t>
      </w:r>
      <w:r w:rsidRPr="00931258">
        <w:rPr>
          <w:sz w:val="28"/>
          <w:szCs w:val="28"/>
        </w:rPr>
        <w:t xml:space="preserve"> </w:t>
      </w:r>
      <w:r w:rsidRPr="00931258">
        <w:rPr>
          <w:sz w:val="28"/>
          <w:szCs w:val="28"/>
          <w:lang w:val="en-US"/>
        </w:rPr>
        <w:sym w:font="Symbol" w:char="F02A"/>
      </w:r>
      <w:r w:rsidRPr="00931258">
        <w:rPr>
          <w:sz w:val="28"/>
          <w:szCs w:val="28"/>
        </w:rPr>
        <w:t xml:space="preserve"> (1+</w:t>
      </w:r>
      <w:r w:rsidR="00D41DB5" w:rsidRPr="00931258">
        <w:rPr>
          <w:position w:val="-24"/>
          <w:sz w:val="28"/>
          <w:szCs w:val="28"/>
          <w:lang w:val="en-US"/>
        </w:rPr>
        <w:object w:dxaOrig="240" w:dyaOrig="620">
          <v:shape id="_x0000_i1083" type="#_x0000_t75" style="width:12pt;height:30.75pt" o:ole="">
            <v:imagedata r:id="rId123" o:title=""/>
          </v:shape>
          <o:OLEObject Type="Embed" ProgID="Equation.3" ShapeID="_x0000_i1083" DrawAspect="Content" ObjectID="_1457334095" r:id="rId124"/>
        </w:object>
      </w:r>
      <w:r w:rsidRPr="00931258">
        <w:rPr>
          <w:sz w:val="28"/>
          <w:szCs w:val="28"/>
        </w:rPr>
        <w:t>)</w:t>
      </w:r>
      <w:r w:rsidR="00D41DB5" w:rsidRPr="00931258">
        <w:rPr>
          <w:position w:val="-4"/>
          <w:sz w:val="28"/>
          <w:szCs w:val="28"/>
          <w:lang w:val="en-US"/>
        </w:rPr>
        <w:object w:dxaOrig="220" w:dyaOrig="300">
          <v:shape id="_x0000_i1084" type="#_x0000_t75" style="width:19.5pt;height:20.25pt" o:ole="">
            <v:imagedata r:id="rId125" o:title=""/>
          </v:shape>
          <o:OLEObject Type="Embed" ProgID="Equation.3" ShapeID="_x0000_i1084" DrawAspect="Content" ObjectID="_1457334096" r:id="rId126"/>
        </w:object>
      </w:r>
    </w:p>
    <w:p w:rsidR="00931258" w:rsidRPr="00931258" w:rsidRDefault="00931258" w:rsidP="00931258">
      <w:pPr>
        <w:ind w:firstLine="709"/>
        <w:rPr>
          <w:sz w:val="28"/>
          <w:szCs w:val="28"/>
        </w:rPr>
      </w:pPr>
    </w:p>
    <w:p w:rsidR="00861D59" w:rsidRPr="00931258" w:rsidRDefault="00861D59" w:rsidP="00931258">
      <w:pPr>
        <w:ind w:firstLine="709"/>
        <w:rPr>
          <w:sz w:val="28"/>
          <w:szCs w:val="28"/>
        </w:rPr>
      </w:pPr>
      <w:r w:rsidRPr="00931258">
        <w:rPr>
          <w:sz w:val="28"/>
          <w:szCs w:val="28"/>
          <w:lang w:val="en-US"/>
        </w:rPr>
        <w:t>FV</w:t>
      </w:r>
      <w:r w:rsidR="00D41DB5" w:rsidRPr="00931258">
        <w:rPr>
          <w:position w:val="-10"/>
          <w:sz w:val="28"/>
          <w:szCs w:val="28"/>
          <w:lang w:val="en-US"/>
        </w:rPr>
        <w:object w:dxaOrig="120" w:dyaOrig="340">
          <v:shape id="_x0000_i1085" type="#_x0000_t75" style="width:6pt;height:17.25pt" o:ole="">
            <v:imagedata r:id="rId127" o:title=""/>
          </v:shape>
          <o:OLEObject Type="Embed" ProgID="Equation.3" ShapeID="_x0000_i1085" DrawAspect="Content" ObjectID="_1457334097" r:id="rId128"/>
        </w:object>
      </w:r>
      <w:r w:rsidRPr="00931258">
        <w:rPr>
          <w:sz w:val="28"/>
          <w:szCs w:val="28"/>
        </w:rPr>
        <w:t xml:space="preserve"> = 35</w:t>
      </w:r>
      <w:r w:rsidRPr="00931258">
        <w:rPr>
          <w:sz w:val="28"/>
          <w:szCs w:val="28"/>
          <w:lang w:val="en-US"/>
        </w:rPr>
        <w:t> </w:t>
      </w:r>
      <w:r w:rsidRPr="00931258">
        <w:rPr>
          <w:sz w:val="28"/>
          <w:szCs w:val="28"/>
        </w:rPr>
        <w:t xml:space="preserve">000 </w:t>
      </w:r>
      <w:r w:rsidRPr="00931258">
        <w:rPr>
          <w:sz w:val="28"/>
          <w:szCs w:val="28"/>
          <w:lang w:val="en-US"/>
        </w:rPr>
        <w:sym w:font="Symbol" w:char="F02A"/>
      </w:r>
      <w:r w:rsidR="00D57510" w:rsidRPr="00931258">
        <w:rPr>
          <w:sz w:val="28"/>
          <w:szCs w:val="28"/>
        </w:rPr>
        <w:t xml:space="preserve"> (1+</w:t>
      </w:r>
      <w:r w:rsidR="00D41DB5" w:rsidRPr="00931258">
        <w:rPr>
          <w:position w:val="-24"/>
          <w:sz w:val="28"/>
          <w:szCs w:val="28"/>
        </w:rPr>
        <w:object w:dxaOrig="520" w:dyaOrig="620">
          <v:shape id="_x0000_i1086" type="#_x0000_t75" style="width:26.25pt;height:30.75pt" o:ole="">
            <v:imagedata r:id="rId129" o:title=""/>
          </v:shape>
          <o:OLEObject Type="Embed" ProgID="Equation.3" ShapeID="_x0000_i1086" DrawAspect="Content" ObjectID="_1457334098" r:id="rId130"/>
        </w:object>
      </w:r>
      <w:r w:rsidR="00D57510" w:rsidRPr="00931258">
        <w:rPr>
          <w:sz w:val="28"/>
          <w:szCs w:val="28"/>
        </w:rPr>
        <w:t>)</w:t>
      </w:r>
      <w:r w:rsidR="00D41DB5" w:rsidRPr="00931258">
        <w:rPr>
          <w:position w:val="-4"/>
          <w:sz w:val="28"/>
          <w:szCs w:val="28"/>
          <w:lang w:val="en-US"/>
        </w:rPr>
        <w:object w:dxaOrig="220" w:dyaOrig="300">
          <v:shape id="_x0000_i1087" type="#_x0000_t75" style="width:11.25pt;height:21.75pt" o:ole="">
            <v:imagedata r:id="rId131" o:title=""/>
          </v:shape>
          <o:OLEObject Type="Embed" ProgID="Equation.3" ShapeID="_x0000_i1087" DrawAspect="Content" ObjectID="_1457334099" r:id="rId132"/>
        </w:object>
      </w:r>
      <w:r w:rsidR="00D57510" w:rsidRPr="00931258">
        <w:rPr>
          <w:sz w:val="28"/>
          <w:szCs w:val="28"/>
        </w:rPr>
        <w:t xml:space="preserve"> = 106 811, 52</w:t>
      </w:r>
    </w:p>
    <w:p w:rsidR="00D57510" w:rsidRPr="00931258" w:rsidRDefault="00D57510" w:rsidP="00931258">
      <w:pPr>
        <w:ind w:firstLine="709"/>
        <w:rPr>
          <w:sz w:val="28"/>
          <w:szCs w:val="28"/>
        </w:rPr>
      </w:pPr>
      <w:r w:rsidRPr="00931258">
        <w:rPr>
          <w:sz w:val="28"/>
          <w:szCs w:val="28"/>
          <w:lang w:val="en-US"/>
        </w:rPr>
        <w:t>FV</w:t>
      </w:r>
      <w:r w:rsidR="00D41DB5" w:rsidRPr="00931258">
        <w:rPr>
          <w:position w:val="-10"/>
          <w:sz w:val="28"/>
          <w:szCs w:val="28"/>
          <w:lang w:val="en-US"/>
        </w:rPr>
        <w:object w:dxaOrig="160" w:dyaOrig="340">
          <v:shape id="_x0000_i1088" type="#_x0000_t75" style="width:8.25pt;height:17.25pt" o:ole="">
            <v:imagedata r:id="rId133" o:title=""/>
          </v:shape>
          <o:OLEObject Type="Embed" ProgID="Equation.3" ShapeID="_x0000_i1088" DrawAspect="Content" ObjectID="_1457334100" r:id="rId134"/>
        </w:object>
      </w:r>
      <w:r w:rsidRPr="00931258">
        <w:rPr>
          <w:sz w:val="28"/>
          <w:szCs w:val="28"/>
        </w:rPr>
        <w:t xml:space="preserve"> = 35</w:t>
      </w:r>
      <w:r w:rsidRPr="00931258">
        <w:rPr>
          <w:sz w:val="28"/>
          <w:szCs w:val="28"/>
          <w:lang w:val="en-US"/>
        </w:rPr>
        <w:t> </w:t>
      </w:r>
      <w:r w:rsidRPr="00931258">
        <w:rPr>
          <w:sz w:val="28"/>
          <w:szCs w:val="28"/>
        </w:rPr>
        <w:t xml:space="preserve">000 </w:t>
      </w:r>
      <w:r w:rsidRPr="00931258">
        <w:rPr>
          <w:sz w:val="28"/>
          <w:szCs w:val="28"/>
          <w:lang w:val="en-US"/>
        </w:rPr>
        <w:sym w:font="Symbol" w:char="F02A"/>
      </w:r>
      <w:r w:rsidRPr="00931258">
        <w:rPr>
          <w:sz w:val="28"/>
          <w:szCs w:val="28"/>
        </w:rPr>
        <w:t xml:space="preserve"> (1+</w:t>
      </w:r>
      <w:r w:rsidR="00D41DB5" w:rsidRPr="00931258">
        <w:rPr>
          <w:position w:val="-24"/>
          <w:sz w:val="28"/>
          <w:szCs w:val="28"/>
          <w:lang w:val="en-US"/>
        </w:rPr>
        <w:object w:dxaOrig="400" w:dyaOrig="620">
          <v:shape id="_x0000_i1089" type="#_x0000_t75" style="width:20.25pt;height:30.75pt" o:ole="">
            <v:imagedata r:id="rId135" o:title=""/>
          </v:shape>
          <o:OLEObject Type="Embed" ProgID="Equation.3" ShapeID="_x0000_i1089" DrawAspect="Content" ObjectID="_1457334101" r:id="rId136"/>
        </w:object>
      </w:r>
      <w:r w:rsidRPr="00931258">
        <w:rPr>
          <w:sz w:val="28"/>
          <w:szCs w:val="28"/>
        </w:rPr>
        <w:t>)</w:t>
      </w:r>
      <w:r w:rsidR="00D41DB5" w:rsidRPr="00931258">
        <w:rPr>
          <w:position w:val="-4"/>
          <w:sz w:val="28"/>
          <w:szCs w:val="28"/>
          <w:lang w:val="en-US"/>
        </w:rPr>
        <w:object w:dxaOrig="260" w:dyaOrig="300">
          <v:shape id="_x0000_i1090" type="#_x0000_t75" style="width:12.75pt;height:17.25pt" o:ole="">
            <v:imagedata r:id="rId137" o:title=""/>
          </v:shape>
          <o:OLEObject Type="Embed" ProgID="Equation.3" ShapeID="_x0000_i1090" DrawAspect="Content" ObjectID="_1457334102" r:id="rId138"/>
        </w:object>
      </w:r>
      <w:r w:rsidRPr="00931258">
        <w:rPr>
          <w:sz w:val="28"/>
          <w:szCs w:val="28"/>
        </w:rPr>
        <w:t xml:space="preserve"> = 141</w:t>
      </w:r>
      <w:r w:rsidRPr="00931258">
        <w:rPr>
          <w:sz w:val="28"/>
          <w:szCs w:val="28"/>
          <w:lang w:val="en-US"/>
        </w:rPr>
        <w:t> </w:t>
      </w:r>
      <w:r w:rsidRPr="00931258">
        <w:rPr>
          <w:sz w:val="28"/>
          <w:szCs w:val="28"/>
        </w:rPr>
        <w:t>594, 52</w:t>
      </w:r>
    </w:p>
    <w:p w:rsidR="00D57510" w:rsidRPr="00931258" w:rsidRDefault="00D57510" w:rsidP="00931258">
      <w:pPr>
        <w:ind w:firstLine="709"/>
        <w:rPr>
          <w:sz w:val="28"/>
          <w:szCs w:val="28"/>
        </w:rPr>
      </w:pPr>
      <w:r w:rsidRPr="00931258">
        <w:rPr>
          <w:sz w:val="28"/>
          <w:szCs w:val="28"/>
        </w:rPr>
        <w:t xml:space="preserve">Ответ: </w:t>
      </w:r>
      <w:r w:rsidRPr="00931258">
        <w:rPr>
          <w:sz w:val="28"/>
          <w:szCs w:val="28"/>
          <w:lang w:val="en-US"/>
        </w:rPr>
        <w:t>FV</w:t>
      </w:r>
      <w:r w:rsidR="00D41DB5" w:rsidRPr="00931258">
        <w:rPr>
          <w:position w:val="-10"/>
          <w:sz w:val="28"/>
          <w:szCs w:val="28"/>
          <w:lang w:val="en-US"/>
        </w:rPr>
        <w:object w:dxaOrig="160" w:dyaOrig="340">
          <v:shape id="_x0000_i1091" type="#_x0000_t75" style="width:8.25pt;height:17.25pt" o:ole="">
            <v:imagedata r:id="rId139" o:title=""/>
          </v:shape>
          <o:OLEObject Type="Embed" ProgID="Equation.3" ShapeID="_x0000_i1091" DrawAspect="Content" ObjectID="_1457334103" r:id="rId140"/>
        </w:object>
      </w:r>
      <w:r w:rsidR="00322109" w:rsidRPr="00931258">
        <w:rPr>
          <w:sz w:val="28"/>
          <w:szCs w:val="28"/>
        </w:rPr>
        <w:t xml:space="preserve"> &gt; </w:t>
      </w:r>
      <w:r w:rsidRPr="00931258">
        <w:rPr>
          <w:sz w:val="28"/>
          <w:szCs w:val="28"/>
          <w:lang w:val="en-US"/>
        </w:rPr>
        <w:t>FV</w:t>
      </w:r>
      <w:r w:rsidR="00D41DB5" w:rsidRPr="00931258">
        <w:rPr>
          <w:position w:val="-10"/>
          <w:sz w:val="28"/>
          <w:szCs w:val="28"/>
          <w:lang w:val="en-US"/>
        </w:rPr>
        <w:object w:dxaOrig="120" w:dyaOrig="340">
          <v:shape id="_x0000_i1092" type="#_x0000_t75" style="width:6pt;height:17.25pt" o:ole="">
            <v:imagedata r:id="rId141" o:title=""/>
          </v:shape>
          <o:OLEObject Type="Embed" ProgID="Equation.3" ShapeID="_x0000_i1092" DrawAspect="Content" ObjectID="_1457334104" r:id="rId142"/>
        </w:object>
      </w:r>
      <w:r w:rsidR="00E7172E" w:rsidRPr="00931258">
        <w:rPr>
          <w:sz w:val="28"/>
          <w:szCs w:val="28"/>
        </w:rPr>
        <w:t xml:space="preserve">, </w:t>
      </w:r>
      <w:r w:rsidRPr="00931258">
        <w:rPr>
          <w:sz w:val="28"/>
          <w:szCs w:val="28"/>
        </w:rPr>
        <w:t>следовательно, второй вариант инвестирования наиболее выгодный.</w:t>
      </w:r>
    </w:p>
    <w:p w:rsidR="00EB21C4" w:rsidRPr="00931258" w:rsidRDefault="00EB21C4" w:rsidP="00931258">
      <w:pPr>
        <w:ind w:firstLine="709"/>
        <w:rPr>
          <w:b/>
          <w:sz w:val="28"/>
          <w:szCs w:val="28"/>
        </w:rPr>
      </w:pPr>
      <w:r w:rsidRPr="00931258">
        <w:rPr>
          <w:b/>
          <w:sz w:val="28"/>
          <w:szCs w:val="28"/>
        </w:rPr>
        <w:t>Задача №2</w:t>
      </w:r>
    </w:p>
    <w:p w:rsidR="00EB21C4" w:rsidRPr="00931258" w:rsidRDefault="00EB21C4" w:rsidP="00931258">
      <w:pPr>
        <w:ind w:firstLine="709"/>
        <w:rPr>
          <w:sz w:val="28"/>
          <w:szCs w:val="28"/>
        </w:rPr>
      </w:pPr>
      <w:r w:rsidRPr="00931258">
        <w:rPr>
          <w:sz w:val="28"/>
          <w:szCs w:val="28"/>
        </w:rPr>
        <w:t>Коммерческая</w:t>
      </w:r>
      <w:r w:rsidR="00931258" w:rsidRPr="00931258">
        <w:rPr>
          <w:sz w:val="28"/>
          <w:szCs w:val="28"/>
        </w:rPr>
        <w:t xml:space="preserve"> </w:t>
      </w:r>
      <w:r w:rsidRPr="00931258">
        <w:rPr>
          <w:sz w:val="28"/>
          <w:szCs w:val="28"/>
        </w:rPr>
        <w:t>организация</w:t>
      </w:r>
      <w:r w:rsidR="00931258" w:rsidRPr="00931258">
        <w:rPr>
          <w:sz w:val="28"/>
          <w:szCs w:val="28"/>
        </w:rPr>
        <w:t xml:space="preserve"> </w:t>
      </w:r>
      <w:r w:rsidRPr="00931258">
        <w:rPr>
          <w:sz w:val="28"/>
          <w:szCs w:val="28"/>
        </w:rPr>
        <w:t>от</w:t>
      </w:r>
      <w:r w:rsidR="00931258" w:rsidRPr="00931258">
        <w:rPr>
          <w:sz w:val="28"/>
          <w:szCs w:val="28"/>
        </w:rPr>
        <w:t xml:space="preserve"> </w:t>
      </w:r>
      <w:r w:rsidRPr="00931258">
        <w:rPr>
          <w:sz w:val="28"/>
          <w:szCs w:val="28"/>
        </w:rPr>
        <w:t>реализации</w:t>
      </w:r>
      <w:r w:rsidR="00931258" w:rsidRPr="00931258">
        <w:rPr>
          <w:sz w:val="28"/>
          <w:szCs w:val="28"/>
        </w:rPr>
        <w:t xml:space="preserve"> </w:t>
      </w:r>
      <w:r w:rsidRPr="00931258">
        <w:rPr>
          <w:sz w:val="28"/>
          <w:szCs w:val="28"/>
        </w:rPr>
        <w:t>инвестиционных</w:t>
      </w:r>
      <w:r w:rsidR="00931258" w:rsidRPr="00931258">
        <w:rPr>
          <w:sz w:val="28"/>
          <w:szCs w:val="28"/>
        </w:rPr>
        <w:t xml:space="preserve"> </w:t>
      </w:r>
      <w:r w:rsidRPr="00931258">
        <w:rPr>
          <w:sz w:val="28"/>
          <w:szCs w:val="28"/>
        </w:rPr>
        <w:t>проектов получит доход в размере (</w:t>
      </w:r>
      <w:r w:rsidRPr="00931258">
        <w:rPr>
          <w:sz w:val="28"/>
          <w:szCs w:val="28"/>
          <w:lang w:val="en-US"/>
        </w:rPr>
        <w:t>FV</w:t>
      </w:r>
      <w:r w:rsidRPr="00931258">
        <w:rPr>
          <w:sz w:val="28"/>
          <w:szCs w:val="28"/>
        </w:rPr>
        <w:t>) тыс. р. Срок реализации инвестиционного проекта А (</w:t>
      </w:r>
      <w:r w:rsidRPr="00931258">
        <w:rPr>
          <w:sz w:val="28"/>
          <w:szCs w:val="28"/>
          <w:lang w:val="en-US"/>
        </w:rPr>
        <w:t>n</w:t>
      </w:r>
      <w:r w:rsidRPr="00931258">
        <w:rPr>
          <w:sz w:val="28"/>
          <w:szCs w:val="28"/>
          <w:vertAlign w:val="subscript"/>
        </w:rPr>
        <w:t>1</w:t>
      </w:r>
      <w:r w:rsidRPr="00931258">
        <w:rPr>
          <w:sz w:val="28"/>
          <w:szCs w:val="28"/>
        </w:rPr>
        <w:t>) лет, при процентной ставке равной (</w:t>
      </w:r>
      <w:r w:rsidRPr="00931258">
        <w:rPr>
          <w:sz w:val="28"/>
          <w:szCs w:val="28"/>
          <w:lang w:val="en-US"/>
        </w:rPr>
        <w:t>r</w:t>
      </w:r>
      <w:r w:rsidRPr="00931258">
        <w:rPr>
          <w:sz w:val="28"/>
          <w:szCs w:val="28"/>
          <w:vertAlign w:val="subscript"/>
        </w:rPr>
        <w:t>1</w:t>
      </w:r>
      <w:r w:rsidRPr="00931258">
        <w:rPr>
          <w:sz w:val="28"/>
          <w:szCs w:val="28"/>
        </w:rPr>
        <w:t>) % и периодом начисления (</w:t>
      </w:r>
      <w:r w:rsidRPr="00931258">
        <w:rPr>
          <w:sz w:val="28"/>
          <w:szCs w:val="28"/>
          <w:lang w:val="en-US"/>
        </w:rPr>
        <w:t>k</w:t>
      </w:r>
      <w:r w:rsidRPr="00931258">
        <w:rPr>
          <w:sz w:val="28"/>
          <w:szCs w:val="28"/>
          <w:vertAlign w:val="subscript"/>
        </w:rPr>
        <w:t>1</w:t>
      </w:r>
      <w:r w:rsidRPr="00931258">
        <w:rPr>
          <w:sz w:val="28"/>
          <w:szCs w:val="28"/>
        </w:rPr>
        <w:t>). Срок реализации инвестиционного проекта Б (</w:t>
      </w:r>
      <w:r w:rsidRPr="00931258">
        <w:rPr>
          <w:sz w:val="28"/>
          <w:szCs w:val="28"/>
          <w:lang w:val="en-US"/>
        </w:rPr>
        <w:t>n</w:t>
      </w:r>
      <w:r w:rsidRPr="00931258">
        <w:rPr>
          <w:sz w:val="28"/>
          <w:szCs w:val="28"/>
          <w:vertAlign w:val="subscript"/>
        </w:rPr>
        <w:t>2</w:t>
      </w:r>
      <w:r w:rsidRPr="00931258">
        <w:rPr>
          <w:sz w:val="28"/>
          <w:szCs w:val="28"/>
        </w:rPr>
        <w:t>) лет, при процентной ставке равной (</w:t>
      </w:r>
      <w:r w:rsidRPr="00931258">
        <w:rPr>
          <w:sz w:val="28"/>
          <w:szCs w:val="28"/>
          <w:lang w:val="en-US"/>
        </w:rPr>
        <w:t>r</w:t>
      </w:r>
      <w:r w:rsidRPr="00931258">
        <w:rPr>
          <w:sz w:val="28"/>
          <w:szCs w:val="28"/>
          <w:vertAlign w:val="subscript"/>
        </w:rPr>
        <w:t>2</w:t>
      </w:r>
      <w:r w:rsidRPr="00931258">
        <w:rPr>
          <w:sz w:val="28"/>
          <w:szCs w:val="28"/>
        </w:rPr>
        <w:t>) % и периодом начисления (</w:t>
      </w:r>
      <w:r w:rsidRPr="00931258">
        <w:rPr>
          <w:sz w:val="28"/>
          <w:szCs w:val="28"/>
          <w:lang w:val="en-US"/>
        </w:rPr>
        <w:t>k</w:t>
      </w:r>
      <w:r w:rsidRPr="00931258">
        <w:rPr>
          <w:sz w:val="28"/>
          <w:szCs w:val="28"/>
          <w:vertAlign w:val="subscript"/>
        </w:rPr>
        <w:t>2</w:t>
      </w:r>
      <w:r w:rsidRPr="00931258">
        <w:rPr>
          <w:sz w:val="28"/>
          <w:szCs w:val="28"/>
        </w:rPr>
        <w:t>).</w:t>
      </w:r>
    </w:p>
    <w:p w:rsidR="00EB21C4" w:rsidRPr="00931258" w:rsidRDefault="00EB21C4" w:rsidP="00931258">
      <w:pPr>
        <w:ind w:firstLine="709"/>
        <w:rPr>
          <w:sz w:val="28"/>
          <w:szCs w:val="28"/>
        </w:rPr>
      </w:pPr>
      <w:r w:rsidRPr="00931258">
        <w:rPr>
          <w:sz w:val="28"/>
          <w:szCs w:val="28"/>
        </w:rPr>
        <w:t>Требуется определить наилучший вариант вложения денежных средств, не учитывая уровень риска.</w:t>
      </w:r>
    </w:p>
    <w:p w:rsidR="00EB21C4" w:rsidRPr="00931258" w:rsidRDefault="00EB21C4" w:rsidP="00931258">
      <w:pPr>
        <w:ind w:firstLine="709"/>
        <w:rPr>
          <w:sz w:val="28"/>
          <w:szCs w:val="28"/>
        </w:rPr>
      </w:pPr>
      <w:r w:rsidRPr="00931258">
        <w:rPr>
          <w:sz w:val="28"/>
          <w:szCs w:val="28"/>
        </w:rPr>
        <w:t>Дано:</w:t>
      </w:r>
    </w:p>
    <w:p w:rsidR="00EB21C4" w:rsidRPr="00931258" w:rsidRDefault="00EB21C4" w:rsidP="00931258">
      <w:pPr>
        <w:ind w:firstLine="709"/>
        <w:rPr>
          <w:sz w:val="28"/>
          <w:szCs w:val="28"/>
        </w:rPr>
      </w:pPr>
      <w:r w:rsidRPr="00931258">
        <w:rPr>
          <w:sz w:val="28"/>
          <w:szCs w:val="28"/>
          <w:lang w:val="en-US"/>
        </w:rPr>
        <w:t>FV</w:t>
      </w:r>
      <w:r w:rsidRPr="00931258">
        <w:rPr>
          <w:sz w:val="28"/>
          <w:szCs w:val="28"/>
        </w:rPr>
        <w:t xml:space="preserve"> (А) = 320</w:t>
      </w:r>
      <w:r w:rsidRPr="00931258">
        <w:rPr>
          <w:sz w:val="28"/>
          <w:szCs w:val="28"/>
          <w:lang w:val="en-US"/>
        </w:rPr>
        <w:t> </w:t>
      </w:r>
      <w:r w:rsidRPr="00931258">
        <w:rPr>
          <w:sz w:val="28"/>
          <w:szCs w:val="28"/>
        </w:rPr>
        <w:t>000 руб.</w:t>
      </w:r>
    </w:p>
    <w:p w:rsidR="00EB21C4" w:rsidRPr="00931258" w:rsidRDefault="00EB21C4" w:rsidP="00931258">
      <w:pPr>
        <w:ind w:firstLine="709"/>
        <w:rPr>
          <w:sz w:val="28"/>
          <w:szCs w:val="28"/>
        </w:rPr>
      </w:pPr>
      <w:r w:rsidRPr="00931258">
        <w:rPr>
          <w:sz w:val="28"/>
          <w:szCs w:val="28"/>
          <w:lang w:val="en-US"/>
        </w:rPr>
        <w:t>n</w:t>
      </w:r>
      <w:r w:rsidRPr="00931258">
        <w:rPr>
          <w:sz w:val="28"/>
          <w:szCs w:val="28"/>
        </w:rPr>
        <w:t xml:space="preserve"> (А) = 7</w:t>
      </w:r>
    </w:p>
    <w:p w:rsidR="00EB21C4" w:rsidRPr="00931258" w:rsidRDefault="00EB21C4" w:rsidP="00931258">
      <w:pPr>
        <w:ind w:firstLine="709"/>
        <w:rPr>
          <w:sz w:val="28"/>
          <w:szCs w:val="28"/>
        </w:rPr>
      </w:pPr>
      <w:r w:rsidRPr="00931258">
        <w:rPr>
          <w:sz w:val="28"/>
          <w:szCs w:val="28"/>
          <w:lang w:val="en-US"/>
        </w:rPr>
        <w:t>r</w:t>
      </w:r>
      <w:r w:rsidRPr="00931258">
        <w:rPr>
          <w:sz w:val="28"/>
          <w:szCs w:val="28"/>
        </w:rPr>
        <w:t xml:space="preserve"> (А) = 15% = 0, 15</w:t>
      </w:r>
    </w:p>
    <w:p w:rsidR="00EB21C4" w:rsidRPr="00931258" w:rsidRDefault="00EB21C4" w:rsidP="00931258">
      <w:pPr>
        <w:ind w:firstLine="709"/>
        <w:rPr>
          <w:sz w:val="28"/>
          <w:szCs w:val="28"/>
        </w:rPr>
      </w:pPr>
      <w:r w:rsidRPr="00931258">
        <w:rPr>
          <w:sz w:val="28"/>
          <w:szCs w:val="28"/>
          <w:lang w:val="en-US"/>
        </w:rPr>
        <w:t>k</w:t>
      </w:r>
      <w:r w:rsidRPr="00931258">
        <w:rPr>
          <w:sz w:val="28"/>
          <w:szCs w:val="28"/>
        </w:rPr>
        <w:t xml:space="preserve"> (А) = 1</w:t>
      </w:r>
    </w:p>
    <w:p w:rsidR="00EB21C4" w:rsidRPr="00931258" w:rsidRDefault="00EB21C4" w:rsidP="00931258">
      <w:pPr>
        <w:ind w:firstLine="709"/>
        <w:rPr>
          <w:sz w:val="28"/>
          <w:szCs w:val="28"/>
        </w:rPr>
      </w:pPr>
      <w:r w:rsidRPr="00931258">
        <w:rPr>
          <w:sz w:val="28"/>
          <w:szCs w:val="28"/>
          <w:lang w:val="en-US"/>
        </w:rPr>
        <w:t>FV</w:t>
      </w:r>
      <w:r w:rsidRPr="00931258">
        <w:rPr>
          <w:sz w:val="28"/>
          <w:szCs w:val="28"/>
        </w:rPr>
        <w:t xml:space="preserve"> (Б) = 320</w:t>
      </w:r>
      <w:r w:rsidRPr="00931258">
        <w:rPr>
          <w:sz w:val="28"/>
          <w:szCs w:val="28"/>
          <w:lang w:val="en-US"/>
        </w:rPr>
        <w:t> </w:t>
      </w:r>
      <w:r w:rsidRPr="00931258">
        <w:rPr>
          <w:sz w:val="28"/>
          <w:szCs w:val="28"/>
        </w:rPr>
        <w:t>000 руб.</w:t>
      </w:r>
    </w:p>
    <w:p w:rsidR="00EB21C4" w:rsidRPr="00931258" w:rsidRDefault="00EB21C4" w:rsidP="00931258">
      <w:pPr>
        <w:ind w:firstLine="709"/>
        <w:rPr>
          <w:sz w:val="28"/>
          <w:szCs w:val="28"/>
        </w:rPr>
      </w:pPr>
      <w:r w:rsidRPr="00931258">
        <w:rPr>
          <w:sz w:val="28"/>
          <w:szCs w:val="28"/>
          <w:lang w:val="en-US"/>
        </w:rPr>
        <w:t>n</w:t>
      </w:r>
      <w:r w:rsidRPr="00931258">
        <w:rPr>
          <w:sz w:val="28"/>
          <w:szCs w:val="28"/>
        </w:rPr>
        <w:t xml:space="preserve"> (Б) = 4</w:t>
      </w:r>
    </w:p>
    <w:p w:rsidR="00EB21C4" w:rsidRPr="00931258" w:rsidRDefault="00EB21C4" w:rsidP="00931258">
      <w:pPr>
        <w:ind w:firstLine="709"/>
        <w:rPr>
          <w:sz w:val="28"/>
          <w:szCs w:val="28"/>
        </w:rPr>
      </w:pPr>
      <w:r w:rsidRPr="00931258">
        <w:rPr>
          <w:sz w:val="28"/>
          <w:szCs w:val="28"/>
          <w:lang w:val="en-US"/>
        </w:rPr>
        <w:t>r</w:t>
      </w:r>
      <w:r w:rsidRPr="00931258">
        <w:rPr>
          <w:sz w:val="28"/>
          <w:szCs w:val="28"/>
        </w:rPr>
        <w:t xml:space="preserve"> (Б) = 12% = 0, 12</w:t>
      </w:r>
    </w:p>
    <w:p w:rsidR="00EB21C4" w:rsidRPr="00931258" w:rsidRDefault="00EB21C4" w:rsidP="00931258">
      <w:pPr>
        <w:ind w:firstLine="709"/>
        <w:rPr>
          <w:sz w:val="28"/>
          <w:szCs w:val="28"/>
        </w:rPr>
      </w:pPr>
      <w:r w:rsidRPr="00931258">
        <w:rPr>
          <w:sz w:val="28"/>
          <w:szCs w:val="28"/>
          <w:lang w:val="en-US"/>
        </w:rPr>
        <w:t>k</w:t>
      </w:r>
      <w:r w:rsidRPr="00931258">
        <w:rPr>
          <w:sz w:val="28"/>
          <w:szCs w:val="28"/>
        </w:rPr>
        <w:t xml:space="preserve"> (Б) = 2</w:t>
      </w:r>
    </w:p>
    <w:p w:rsidR="00EB21C4" w:rsidRPr="00931258" w:rsidRDefault="00EB21C4" w:rsidP="00931258">
      <w:pPr>
        <w:ind w:firstLine="709"/>
        <w:rPr>
          <w:sz w:val="28"/>
          <w:szCs w:val="28"/>
        </w:rPr>
      </w:pPr>
      <w:r w:rsidRPr="00931258">
        <w:rPr>
          <w:sz w:val="28"/>
          <w:szCs w:val="28"/>
        </w:rPr>
        <w:t>Найти:</w:t>
      </w:r>
    </w:p>
    <w:p w:rsidR="00EB21C4" w:rsidRPr="00931258" w:rsidRDefault="00EB21C4" w:rsidP="00931258">
      <w:pPr>
        <w:ind w:firstLine="709"/>
        <w:rPr>
          <w:sz w:val="28"/>
          <w:szCs w:val="28"/>
        </w:rPr>
      </w:pPr>
      <w:r w:rsidRPr="00931258">
        <w:rPr>
          <w:sz w:val="28"/>
          <w:szCs w:val="28"/>
          <w:lang w:val="en-US"/>
        </w:rPr>
        <w:t>PV</w:t>
      </w:r>
      <w:r w:rsidR="00D41DB5" w:rsidRPr="00931258">
        <w:rPr>
          <w:position w:val="-4"/>
          <w:sz w:val="28"/>
          <w:szCs w:val="28"/>
          <w:lang w:val="en-US"/>
        </w:rPr>
        <w:object w:dxaOrig="460" w:dyaOrig="260">
          <v:shape id="_x0000_i1093" type="#_x0000_t75" style="width:23.25pt;height:12.75pt" o:ole="">
            <v:imagedata r:id="rId143" o:title=""/>
          </v:shape>
          <o:OLEObject Type="Embed" ProgID="Equation.3" ShapeID="_x0000_i1093" DrawAspect="Content" ObjectID="_1457334105" r:id="rId144"/>
        </w:object>
      </w:r>
    </w:p>
    <w:p w:rsidR="00EB21C4" w:rsidRDefault="00EB21C4" w:rsidP="00931258">
      <w:pPr>
        <w:ind w:firstLine="709"/>
        <w:rPr>
          <w:sz w:val="28"/>
          <w:szCs w:val="28"/>
        </w:rPr>
      </w:pPr>
      <w:r w:rsidRPr="00931258">
        <w:rPr>
          <w:sz w:val="28"/>
          <w:szCs w:val="28"/>
        </w:rPr>
        <w:t>Решение:</w:t>
      </w:r>
    </w:p>
    <w:p w:rsidR="00931258" w:rsidRPr="00931258" w:rsidRDefault="00931258" w:rsidP="00931258">
      <w:pPr>
        <w:ind w:firstLine="709"/>
        <w:rPr>
          <w:sz w:val="28"/>
          <w:szCs w:val="28"/>
        </w:rPr>
      </w:pPr>
    </w:p>
    <w:p w:rsidR="00EB21C4" w:rsidRDefault="00E7172E" w:rsidP="00931258">
      <w:pPr>
        <w:ind w:firstLine="709"/>
        <w:rPr>
          <w:sz w:val="28"/>
          <w:szCs w:val="28"/>
        </w:rPr>
      </w:pPr>
      <w:r w:rsidRPr="00931258">
        <w:rPr>
          <w:sz w:val="28"/>
          <w:szCs w:val="28"/>
          <w:lang w:val="en-US"/>
        </w:rPr>
        <w:t>PV</w:t>
      </w:r>
      <w:r w:rsidRPr="00931258">
        <w:rPr>
          <w:sz w:val="28"/>
          <w:szCs w:val="28"/>
        </w:rPr>
        <w:t xml:space="preserve"> = </w:t>
      </w:r>
      <w:r w:rsidRPr="00931258">
        <w:rPr>
          <w:sz w:val="28"/>
          <w:szCs w:val="28"/>
          <w:lang w:val="en-US"/>
        </w:rPr>
        <w:t>FV</w:t>
      </w:r>
      <w:r w:rsidRPr="00931258">
        <w:rPr>
          <w:sz w:val="28"/>
          <w:szCs w:val="28"/>
        </w:rPr>
        <w:t xml:space="preserve"> </w:t>
      </w:r>
      <w:r w:rsidRPr="00931258">
        <w:rPr>
          <w:sz w:val="28"/>
          <w:szCs w:val="28"/>
          <w:lang w:val="en-US"/>
        </w:rPr>
        <w:sym w:font="Symbol" w:char="F02A"/>
      </w:r>
      <w:r w:rsidRPr="00931258">
        <w:rPr>
          <w:sz w:val="28"/>
          <w:szCs w:val="28"/>
        </w:rPr>
        <w:t xml:space="preserve"> </w:t>
      </w:r>
      <w:r w:rsidR="00D41DB5" w:rsidRPr="00931258">
        <w:rPr>
          <w:position w:val="-56"/>
          <w:sz w:val="28"/>
          <w:szCs w:val="28"/>
          <w:lang w:val="en-US"/>
        </w:rPr>
        <w:object w:dxaOrig="980" w:dyaOrig="940">
          <v:shape id="_x0000_i1094" type="#_x0000_t75" style="width:48.75pt;height:47.25pt" o:ole="">
            <v:imagedata r:id="rId145" o:title=""/>
          </v:shape>
          <o:OLEObject Type="Embed" ProgID="Equation.3" ShapeID="_x0000_i1094" DrawAspect="Content" ObjectID="_1457334106" r:id="rId146"/>
        </w:object>
      </w:r>
    </w:p>
    <w:p w:rsidR="00931258" w:rsidRPr="00931258" w:rsidRDefault="00931258" w:rsidP="00931258">
      <w:pPr>
        <w:ind w:firstLine="709"/>
        <w:rPr>
          <w:sz w:val="28"/>
          <w:szCs w:val="28"/>
        </w:rPr>
      </w:pPr>
    </w:p>
    <w:p w:rsidR="00E7172E" w:rsidRPr="00931258" w:rsidRDefault="00E7172E" w:rsidP="00931258">
      <w:pPr>
        <w:ind w:firstLine="709"/>
        <w:rPr>
          <w:sz w:val="28"/>
          <w:szCs w:val="28"/>
        </w:rPr>
      </w:pPr>
      <w:r w:rsidRPr="00931258">
        <w:rPr>
          <w:sz w:val="28"/>
          <w:szCs w:val="28"/>
          <w:lang w:val="en-US"/>
        </w:rPr>
        <w:t>PV</w:t>
      </w:r>
      <w:r w:rsidRPr="00931258">
        <w:rPr>
          <w:sz w:val="28"/>
          <w:szCs w:val="28"/>
        </w:rPr>
        <w:t xml:space="preserve"> (А) = 320 000 </w:t>
      </w:r>
      <w:r w:rsidRPr="00931258">
        <w:rPr>
          <w:sz w:val="28"/>
          <w:szCs w:val="28"/>
        </w:rPr>
        <w:sym w:font="Symbol" w:char="F02A"/>
      </w:r>
      <w:r w:rsidRPr="00931258">
        <w:rPr>
          <w:sz w:val="28"/>
          <w:szCs w:val="28"/>
        </w:rPr>
        <w:t xml:space="preserve"> 0,376 = 120 320</w:t>
      </w:r>
    </w:p>
    <w:p w:rsidR="00E7172E" w:rsidRPr="00931258" w:rsidRDefault="00E7172E" w:rsidP="00931258">
      <w:pPr>
        <w:ind w:firstLine="709"/>
        <w:rPr>
          <w:sz w:val="28"/>
          <w:szCs w:val="28"/>
        </w:rPr>
      </w:pPr>
      <w:r w:rsidRPr="00931258">
        <w:rPr>
          <w:sz w:val="28"/>
          <w:szCs w:val="28"/>
          <w:lang w:val="en-US"/>
        </w:rPr>
        <w:t>PV</w:t>
      </w:r>
      <w:r w:rsidRPr="00931258">
        <w:rPr>
          <w:sz w:val="28"/>
          <w:szCs w:val="28"/>
        </w:rPr>
        <w:t xml:space="preserve"> (Б) = 320</w:t>
      </w:r>
      <w:r w:rsidRPr="00931258">
        <w:rPr>
          <w:sz w:val="28"/>
          <w:szCs w:val="28"/>
          <w:lang w:val="en-US"/>
        </w:rPr>
        <w:t> </w:t>
      </w:r>
      <w:r w:rsidRPr="00931258">
        <w:rPr>
          <w:sz w:val="28"/>
          <w:szCs w:val="28"/>
        </w:rPr>
        <w:t xml:space="preserve">000 </w:t>
      </w:r>
      <w:r w:rsidRPr="00931258">
        <w:rPr>
          <w:sz w:val="28"/>
          <w:szCs w:val="28"/>
          <w:lang w:val="en-US"/>
        </w:rPr>
        <w:sym w:font="Symbol" w:char="F02A"/>
      </w:r>
      <w:r w:rsidRPr="00931258">
        <w:rPr>
          <w:sz w:val="28"/>
          <w:szCs w:val="28"/>
        </w:rPr>
        <w:t xml:space="preserve"> 0,627 = 200</w:t>
      </w:r>
      <w:r w:rsidRPr="00931258">
        <w:rPr>
          <w:sz w:val="28"/>
          <w:szCs w:val="28"/>
          <w:lang w:val="en-US"/>
        </w:rPr>
        <w:t> </w:t>
      </w:r>
      <w:r w:rsidRPr="00931258">
        <w:rPr>
          <w:sz w:val="28"/>
          <w:szCs w:val="28"/>
        </w:rPr>
        <w:t>640</w:t>
      </w:r>
    </w:p>
    <w:p w:rsidR="00E7172E" w:rsidRPr="00931258" w:rsidRDefault="00E7172E" w:rsidP="00931258">
      <w:pPr>
        <w:ind w:firstLine="709"/>
        <w:rPr>
          <w:sz w:val="28"/>
          <w:szCs w:val="28"/>
        </w:rPr>
      </w:pPr>
      <w:r w:rsidRPr="00931258">
        <w:rPr>
          <w:sz w:val="28"/>
          <w:szCs w:val="28"/>
        </w:rPr>
        <w:t xml:space="preserve">Ответ: </w:t>
      </w:r>
      <w:r w:rsidRPr="00931258">
        <w:rPr>
          <w:sz w:val="28"/>
          <w:szCs w:val="28"/>
          <w:lang w:val="en-US"/>
        </w:rPr>
        <w:t>PV</w:t>
      </w:r>
      <w:r w:rsidRPr="00931258">
        <w:rPr>
          <w:sz w:val="28"/>
          <w:szCs w:val="28"/>
        </w:rPr>
        <w:t xml:space="preserve"> (А) &lt; </w:t>
      </w:r>
      <w:r w:rsidRPr="00931258">
        <w:rPr>
          <w:sz w:val="28"/>
          <w:szCs w:val="28"/>
          <w:lang w:val="en-US"/>
        </w:rPr>
        <w:t>PV</w:t>
      </w:r>
      <w:r w:rsidRPr="00931258">
        <w:rPr>
          <w:sz w:val="28"/>
          <w:szCs w:val="28"/>
        </w:rPr>
        <w:t xml:space="preserve"> (Б), следовательно, выгоднее инвестировать денежные средства в проект А.</w:t>
      </w:r>
    </w:p>
    <w:p w:rsidR="00E7172E" w:rsidRPr="00931258" w:rsidRDefault="00E7172E" w:rsidP="00931258">
      <w:pPr>
        <w:ind w:firstLine="709"/>
        <w:rPr>
          <w:sz w:val="28"/>
          <w:szCs w:val="28"/>
        </w:rPr>
      </w:pPr>
    </w:p>
    <w:p w:rsidR="00E7172E" w:rsidRDefault="00931258" w:rsidP="00931258">
      <w:pPr>
        <w:ind w:firstLine="709"/>
        <w:rPr>
          <w:b/>
          <w:sz w:val="28"/>
          <w:szCs w:val="28"/>
        </w:rPr>
      </w:pPr>
      <w:r>
        <w:rPr>
          <w:sz w:val="28"/>
          <w:szCs w:val="28"/>
        </w:rPr>
        <w:br w:type="page"/>
      </w:r>
      <w:r w:rsidR="00E7172E" w:rsidRPr="00931258">
        <w:rPr>
          <w:b/>
          <w:sz w:val="28"/>
          <w:szCs w:val="28"/>
        </w:rPr>
        <w:t>Задание №3</w:t>
      </w:r>
    </w:p>
    <w:p w:rsidR="00931258" w:rsidRPr="00931258" w:rsidRDefault="00931258" w:rsidP="00931258">
      <w:pPr>
        <w:ind w:firstLine="709"/>
        <w:rPr>
          <w:b/>
          <w:sz w:val="28"/>
          <w:szCs w:val="28"/>
        </w:rPr>
      </w:pPr>
    </w:p>
    <w:p w:rsidR="00E7172E" w:rsidRPr="00931258" w:rsidRDefault="00E7172E" w:rsidP="00931258">
      <w:pPr>
        <w:ind w:firstLine="709"/>
        <w:rPr>
          <w:sz w:val="28"/>
          <w:szCs w:val="28"/>
        </w:rPr>
      </w:pPr>
      <w:r w:rsidRPr="00931258">
        <w:rPr>
          <w:sz w:val="28"/>
          <w:szCs w:val="28"/>
        </w:rPr>
        <w:t>Провести оценку инвестиционных рисков путем расчета среднеквадратического отклонения и коэффициента вариации. Выбрать наиболее приемлемый проект и обосновать свое решение.</w:t>
      </w:r>
    </w:p>
    <w:p w:rsidR="00931258" w:rsidRDefault="00931258" w:rsidP="00931258">
      <w:pPr>
        <w:ind w:firstLine="709"/>
        <w:rPr>
          <w:sz w:val="28"/>
          <w:szCs w:val="28"/>
        </w:rPr>
      </w:pPr>
    </w:p>
    <w:p w:rsidR="00E7172E" w:rsidRPr="00931258" w:rsidRDefault="00E7172E" w:rsidP="00931258">
      <w:pPr>
        <w:ind w:firstLine="709"/>
        <w:rPr>
          <w:sz w:val="28"/>
          <w:szCs w:val="28"/>
        </w:rPr>
      </w:pPr>
      <w:r w:rsidRPr="00931258">
        <w:rPr>
          <w:sz w:val="28"/>
          <w:szCs w:val="28"/>
        </w:rPr>
        <w:t>Данные: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1718"/>
        <w:gridCol w:w="1854"/>
        <w:gridCol w:w="1717"/>
        <w:gridCol w:w="1556"/>
      </w:tblGrid>
      <w:tr w:rsidR="00E7172E" w:rsidRPr="00931258" w:rsidTr="00931258">
        <w:trPr>
          <w:cantSplit/>
        </w:trPr>
        <w:tc>
          <w:tcPr>
            <w:tcW w:w="1660" w:type="dxa"/>
            <w:vMerge w:val="restart"/>
          </w:tcPr>
          <w:p w:rsidR="00E7172E" w:rsidRPr="00931258" w:rsidRDefault="00E7172E" w:rsidP="00931258">
            <w:r w:rsidRPr="00931258">
              <w:t>Конъюнктура рынка</w:t>
            </w:r>
          </w:p>
        </w:tc>
        <w:tc>
          <w:tcPr>
            <w:tcW w:w="3572" w:type="dxa"/>
            <w:gridSpan w:val="2"/>
          </w:tcPr>
          <w:p w:rsidR="00E7172E" w:rsidRPr="00931258" w:rsidRDefault="00E7172E" w:rsidP="00931258">
            <w:r w:rsidRPr="00931258">
              <w:t>Проект А</w:t>
            </w:r>
          </w:p>
        </w:tc>
        <w:tc>
          <w:tcPr>
            <w:tcW w:w="3273" w:type="dxa"/>
            <w:gridSpan w:val="2"/>
          </w:tcPr>
          <w:p w:rsidR="00E7172E" w:rsidRPr="00931258" w:rsidRDefault="00E7172E" w:rsidP="00931258">
            <w:r w:rsidRPr="00931258">
              <w:t>Проект Б</w:t>
            </w:r>
          </w:p>
        </w:tc>
      </w:tr>
      <w:tr w:rsidR="00E7172E" w:rsidRPr="00931258" w:rsidTr="00931258">
        <w:trPr>
          <w:cantSplit/>
        </w:trPr>
        <w:tc>
          <w:tcPr>
            <w:tcW w:w="1660" w:type="dxa"/>
            <w:vMerge/>
          </w:tcPr>
          <w:p w:rsidR="00E7172E" w:rsidRPr="00931258" w:rsidRDefault="00E7172E" w:rsidP="00931258"/>
        </w:tc>
        <w:tc>
          <w:tcPr>
            <w:tcW w:w="1718" w:type="dxa"/>
          </w:tcPr>
          <w:p w:rsidR="00E7172E" w:rsidRPr="00931258" w:rsidRDefault="00E7172E" w:rsidP="00931258">
            <w:r w:rsidRPr="00931258">
              <w:t>доход</w:t>
            </w:r>
          </w:p>
        </w:tc>
        <w:tc>
          <w:tcPr>
            <w:tcW w:w="1854" w:type="dxa"/>
          </w:tcPr>
          <w:p w:rsidR="00E7172E" w:rsidRPr="00931258" w:rsidRDefault="00E7172E" w:rsidP="00931258">
            <w:r w:rsidRPr="00931258">
              <w:t>вероятность</w:t>
            </w:r>
          </w:p>
        </w:tc>
        <w:tc>
          <w:tcPr>
            <w:tcW w:w="1717" w:type="dxa"/>
          </w:tcPr>
          <w:p w:rsidR="00E7172E" w:rsidRPr="00931258" w:rsidRDefault="00E7172E" w:rsidP="00931258">
            <w:r w:rsidRPr="00931258">
              <w:t>доход</w:t>
            </w:r>
          </w:p>
        </w:tc>
        <w:tc>
          <w:tcPr>
            <w:tcW w:w="1556" w:type="dxa"/>
          </w:tcPr>
          <w:p w:rsidR="00E7172E" w:rsidRPr="00931258" w:rsidRDefault="00E7172E" w:rsidP="00931258">
            <w:r w:rsidRPr="00931258">
              <w:t>вероятность</w:t>
            </w:r>
          </w:p>
        </w:tc>
      </w:tr>
      <w:tr w:rsidR="00E7172E" w:rsidRPr="00931258" w:rsidTr="00931258">
        <w:tc>
          <w:tcPr>
            <w:tcW w:w="1660" w:type="dxa"/>
          </w:tcPr>
          <w:p w:rsidR="00E7172E" w:rsidRPr="00931258" w:rsidRDefault="00E7172E" w:rsidP="00931258">
            <w:r w:rsidRPr="00931258">
              <w:t>Высокая</w:t>
            </w:r>
          </w:p>
        </w:tc>
        <w:tc>
          <w:tcPr>
            <w:tcW w:w="1718" w:type="dxa"/>
          </w:tcPr>
          <w:p w:rsidR="00E7172E" w:rsidRPr="00931258" w:rsidRDefault="00E7172E" w:rsidP="00931258">
            <w:r w:rsidRPr="00931258">
              <w:t>700</w:t>
            </w:r>
          </w:p>
        </w:tc>
        <w:tc>
          <w:tcPr>
            <w:tcW w:w="1854" w:type="dxa"/>
          </w:tcPr>
          <w:p w:rsidR="00E7172E" w:rsidRPr="00931258" w:rsidRDefault="00E7172E" w:rsidP="00931258">
            <w:r w:rsidRPr="00931258">
              <w:t>0,20</w:t>
            </w:r>
          </w:p>
        </w:tc>
        <w:tc>
          <w:tcPr>
            <w:tcW w:w="1717" w:type="dxa"/>
          </w:tcPr>
          <w:p w:rsidR="00E7172E" w:rsidRPr="00931258" w:rsidRDefault="00E7172E" w:rsidP="00931258">
            <w:r w:rsidRPr="00931258">
              <w:t>950</w:t>
            </w:r>
          </w:p>
        </w:tc>
        <w:tc>
          <w:tcPr>
            <w:tcW w:w="1556" w:type="dxa"/>
          </w:tcPr>
          <w:p w:rsidR="00E7172E" w:rsidRPr="00931258" w:rsidRDefault="00E7172E" w:rsidP="00931258">
            <w:r w:rsidRPr="00931258">
              <w:t>0,25</w:t>
            </w:r>
          </w:p>
        </w:tc>
      </w:tr>
      <w:tr w:rsidR="00E7172E" w:rsidRPr="00931258" w:rsidTr="00931258">
        <w:tc>
          <w:tcPr>
            <w:tcW w:w="1660" w:type="dxa"/>
          </w:tcPr>
          <w:p w:rsidR="00E7172E" w:rsidRPr="00931258" w:rsidRDefault="00E7172E" w:rsidP="00931258">
            <w:r w:rsidRPr="00931258">
              <w:t>Средняя</w:t>
            </w:r>
          </w:p>
        </w:tc>
        <w:tc>
          <w:tcPr>
            <w:tcW w:w="1718" w:type="dxa"/>
          </w:tcPr>
          <w:p w:rsidR="00E7172E" w:rsidRPr="00931258" w:rsidRDefault="00E7172E" w:rsidP="00931258">
            <w:r w:rsidRPr="00931258">
              <w:t>350</w:t>
            </w:r>
          </w:p>
        </w:tc>
        <w:tc>
          <w:tcPr>
            <w:tcW w:w="1854" w:type="dxa"/>
          </w:tcPr>
          <w:p w:rsidR="00E7172E" w:rsidRPr="00931258" w:rsidRDefault="00E7172E" w:rsidP="00931258">
            <w:r w:rsidRPr="00931258">
              <w:t>0,60</w:t>
            </w:r>
          </w:p>
        </w:tc>
        <w:tc>
          <w:tcPr>
            <w:tcW w:w="1717" w:type="dxa"/>
          </w:tcPr>
          <w:p w:rsidR="00E7172E" w:rsidRPr="00931258" w:rsidRDefault="00E7172E" w:rsidP="00931258">
            <w:r w:rsidRPr="00931258">
              <w:t>800</w:t>
            </w:r>
          </w:p>
        </w:tc>
        <w:tc>
          <w:tcPr>
            <w:tcW w:w="1556" w:type="dxa"/>
          </w:tcPr>
          <w:p w:rsidR="00E7172E" w:rsidRPr="00931258" w:rsidRDefault="00E7172E" w:rsidP="00931258">
            <w:r w:rsidRPr="00931258">
              <w:t>0,50</w:t>
            </w:r>
          </w:p>
        </w:tc>
      </w:tr>
      <w:tr w:rsidR="00E7172E" w:rsidRPr="00931258" w:rsidTr="00931258">
        <w:tc>
          <w:tcPr>
            <w:tcW w:w="1660" w:type="dxa"/>
          </w:tcPr>
          <w:p w:rsidR="00E7172E" w:rsidRPr="00931258" w:rsidRDefault="00E7172E" w:rsidP="00931258">
            <w:r w:rsidRPr="00931258">
              <w:t>Низкая</w:t>
            </w:r>
          </w:p>
        </w:tc>
        <w:tc>
          <w:tcPr>
            <w:tcW w:w="1718" w:type="dxa"/>
          </w:tcPr>
          <w:p w:rsidR="00E7172E" w:rsidRPr="00931258" w:rsidRDefault="00E7172E" w:rsidP="00931258">
            <w:r w:rsidRPr="00931258">
              <w:t>100</w:t>
            </w:r>
          </w:p>
        </w:tc>
        <w:tc>
          <w:tcPr>
            <w:tcW w:w="1854" w:type="dxa"/>
          </w:tcPr>
          <w:p w:rsidR="00E7172E" w:rsidRPr="00931258" w:rsidRDefault="00E7172E" w:rsidP="00931258">
            <w:r w:rsidRPr="00931258">
              <w:t>0,20</w:t>
            </w:r>
          </w:p>
        </w:tc>
        <w:tc>
          <w:tcPr>
            <w:tcW w:w="1717" w:type="dxa"/>
          </w:tcPr>
          <w:p w:rsidR="00E7172E" w:rsidRPr="00931258" w:rsidRDefault="00E7172E" w:rsidP="00931258">
            <w:r w:rsidRPr="00931258">
              <w:t>700</w:t>
            </w:r>
          </w:p>
        </w:tc>
        <w:tc>
          <w:tcPr>
            <w:tcW w:w="1556" w:type="dxa"/>
          </w:tcPr>
          <w:p w:rsidR="00E7172E" w:rsidRPr="00931258" w:rsidRDefault="00E7172E" w:rsidP="00931258">
            <w:r w:rsidRPr="00931258">
              <w:t>0,25</w:t>
            </w:r>
          </w:p>
        </w:tc>
      </w:tr>
    </w:tbl>
    <w:p w:rsidR="00F97C5B" w:rsidRPr="00931258" w:rsidRDefault="00F97C5B" w:rsidP="00931258">
      <w:pPr>
        <w:ind w:firstLine="709"/>
        <w:rPr>
          <w:sz w:val="28"/>
          <w:szCs w:val="28"/>
        </w:rPr>
      </w:pPr>
    </w:p>
    <w:p w:rsidR="00E7172E" w:rsidRDefault="00F97C5B" w:rsidP="00931258">
      <w:pPr>
        <w:ind w:firstLine="709"/>
        <w:rPr>
          <w:sz w:val="28"/>
          <w:szCs w:val="28"/>
        </w:rPr>
      </w:pPr>
      <w:r w:rsidRPr="00931258">
        <w:rPr>
          <w:sz w:val="28"/>
          <w:szCs w:val="28"/>
        </w:rPr>
        <w:t xml:space="preserve">Найти: </w:t>
      </w:r>
      <w:r w:rsidR="00D41DB5" w:rsidRPr="00931258">
        <w:rPr>
          <w:position w:val="-6"/>
          <w:sz w:val="28"/>
          <w:szCs w:val="28"/>
        </w:rPr>
        <w:object w:dxaOrig="220" w:dyaOrig="260">
          <v:shape id="_x0000_i1095" type="#_x0000_t75" style="width:19.5pt;height:19.5pt" o:ole="">
            <v:imagedata r:id="rId147" o:title=""/>
          </v:shape>
          <o:OLEObject Type="Embed" ProgID="Equation.3" ShapeID="_x0000_i1095" DrawAspect="Content" ObjectID="_1457334107" r:id="rId148"/>
        </w:object>
      </w:r>
      <w:r w:rsidR="00D41DB5" w:rsidRPr="00931258">
        <w:rPr>
          <w:position w:val="-6"/>
          <w:sz w:val="28"/>
          <w:szCs w:val="28"/>
        </w:rPr>
        <w:object w:dxaOrig="240" w:dyaOrig="220">
          <v:shape id="_x0000_i1096" type="#_x0000_t75" style="width:15pt;height:17.25pt" o:ole="">
            <v:imagedata r:id="rId149" o:title=""/>
          </v:shape>
          <o:OLEObject Type="Embed" ProgID="Equation.3" ShapeID="_x0000_i1096" DrawAspect="Content" ObjectID="_1457334108" r:id="rId150"/>
        </w:object>
      </w:r>
      <w:r w:rsidR="00D41DB5" w:rsidRPr="00931258">
        <w:rPr>
          <w:position w:val="-10"/>
          <w:sz w:val="28"/>
          <w:szCs w:val="28"/>
        </w:rPr>
        <w:object w:dxaOrig="200" w:dyaOrig="260">
          <v:shape id="_x0000_i1097" type="#_x0000_t75" style="width:23.25pt;height:20.25pt" o:ole="">
            <v:imagedata r:id="rId151" o:title=""/>
          </v:shape>
          <o:OLEObject Type="Embed" ProgID="Equation.3" ShapeID="_x0000_i1097" DrawAspect="Content" ObjectID="_1457334109" r:id="rId152"/>
        </w:object>
      </w:r>
    </w:p>
    <w:p w:rsidR="00931258" w:rsidRPr="00931258" w:rsidRDefault="00931258" w:rsidP="00931258">
      <w:pPr>
        <w:ind w:firstLine="709"/>
        <w:rPr>
          <w:sz w:val="28"/>
          <w:szCs w:val="28"/>
        </w:rPr>
      </w:pPr>
    </w:p>
    <w:p w:rsidR="00F97C5B" w:rsidRDefault="00F97C5B" w:rsidP="00931258">
      <w:pPr>
        <w:ind w:firstLine="709"/>
        <w:rPr>
          <w:sz w:val="28"/>
          <w:szCs w:val="28"/>
        </w:rPr>
      </w:pPr>
      <w:r w:rsidRPr="00931258">
        <w:rPr>
          <w:sz w:val="28"/>
          <w:szCs w:val="28"/>
        </w:rPr>
        <w:t xml:space="preserve">1) </w:t>
      </w:r>
      <w:r w:rsidR="00D41DB5" w:rsidRPr="00931258">
        <w:rPr>
          <w:position w:val="-6"/>
          <w:sz w:val="28"/>
          <w:szCs w:val="28"/>
        </w:rPr>
        <w:object w:dxaOrig="220" w:dyaOrig="260">
          <v:shape id="_x0000_i1098" type="#_x0000_t75" style="width:19.5pt;height:19.5pt" o:ole="">
            <v:imagedata r:id="rId153" o:title=""/>
          </v:shape>
          <o:OLEObject Type="Embed" ProgID="Equation.3" ShapeID="_x0000_i1098" DrawAspect="Content" ObjectID="_1457334110" r:id="rId154"/>
        </w:object>
      </w:r>
      <w:r w:rsidRPr="00931258">
        <w:rPr>
          <w:sz w:val="28"/>
          <w:szCs w:val="28"/>
        </w:rPr>
        <w:t xml:space="preserve">= </w:t>
      </w:r>
      <w:r w:rsidR="00D41DB5" w:rsidRPr="00931258">
        <w:rPr>
          <w:position w:val="-28"/>
          <w:sz w:val="28"/>
          <w:szCs w:val="28"/>
        </w:rPr>
        <w:object w:dxaOrig="900" w:dyaOrig="680">
          <v:shape id="_x0000_i1099" type="#_x0000_t75" style="width:45pt;height:41.25pt" o:ole="">
            <v:imagedata r:id="rId155" o:title=""/>
          </v:shape>
          <o:OLEObject Type="Embed" ProgID="Equation.3" ShapeID="_x0000_i1099" DrawAspect="Content" ObjectID="_1457334111" r:id="rId156"/>
        </w:object>
      </w:r>
    </w:p>
    <w:p w:rsidR="00931258" w:rsidRPr="00931258" w:rsidRDefault="00931258" w:rsidP="00931258">
      <w:pPr>
        <w:ind w:firstLine="709"/>
        <w:rPr>
          <w:sz w:val="28"/>
          <w:szCs w:val="28"/>
        </w:rPr>
      </w:pPr>
    </w:p>
    <w:p w:rsidR="00EB21C4" w:rsidRPr="00931258" w:rsidRDefault="00D41DB5" w:rsidP="00931258">
      <w:pPr>
        <w:ind w:firstLine="709"/>
        <w:rPr>
          <w:sz w:val="28"/>
          <w:szCs w:val="28"/>
        </w:rPr>
      </w:pPr>
      <w:r w:rsidRPr="00931258">
        <w:rPr>
          <w:position w:val="-6"/>
          <w:sz w:val="28"/>
          <w:szCs w:val="28"/>
        </w:rPr>
        <w:object w:dxaOrig="220" w:dyaOrig="260">
          <v:shape id="_x0000_i1100" type="#_x0000_t75" style="width:19.5pt;height:19.5pt" o:ole="">
            <v:imagedata r:id="rId153" o:title=""/>
          </v:shape>
          <o:OLEObject Type="Embed" ProgID="Equation.3" ShapeID="_x0000_i1100" DrawAspect="Content" ObjectID="_1457334112" r:id="rId157"/>
        </w:object>
      </w:r>
      <w:r w:rsidR="00F97C5B" w:rsidRPr="00931258">
        <w:rPr>
          <w:sz w:val="28"/>
          <w:szCs w:val="28"/>
        </w:rPr>
        <w:t>(А) = 700</w:t>
      </w:r>
      <w:r w:rsidR="00CA25D7" w:rsidRPr="00931258">
        <w:rPr>
          <w:sz w:val="28"/>
          <w:szCs w:val="28"/>
        </w:rPr>
        <w:t xml:space="preserve"> </w:t>
      </w:r>
      <w:r w:rsidR="00CA25D7" w:rsidRPr="00931258">
        <w:rPr>
          <w:sz w:val="28"/>
          <w:szCs w:val="28"/>
        </w:rPr>
        <w:sym w:font="Symbol" w:char="F02A"/>
      </w:r>
      <w:r w:rsidR="00CA25D7" w:rsidRPr="00931258">
        <w:rPr>
          <w:sz w:val="28"/>
          <w:szCs w:val="28"/>
        </w:rPr>
        <w:t xml:space="preserve"> 0,2 + 350 </w:t>
      </w:r>
      <w:r w:rsidR="00CA25D7" w:rsidRPr="00931258">
        <w:rPr>
          <w:sz w:val="28"/>
          <w:szCs w:val="28"/>
        </w:rPr>
        <w:sym w:font="Symbol" w:char="F02A"/>
      </w:r>
      <w:r w:rsidR="00CA25D7" w:rsidRPr="00931258">
        <w:rPr>
          <w:sz w:val="28"/>
          <w:szCs w:val="28"/>
        </w:rPr>
        <w:t xml:space="preserve"> 0,6 + 100 </w:t>
      </w:r>
      <w:r w:rsidR="00CA25D7" w:rsidRPr="00931258">
        <w:rPr>
          <w:sz w:val="28"/>
          <w:szCs w:val="28"/>
        </w:rPr>
        <w:sym w:font="Symbol" w:char="F02A"/>
      </w:r>
      <w:r w:rsidR="00CA25D7" w:rsidRPr="00931258">
        <w:rPr>
          <w:sz w:val="28"/>
          <w:szCs w:val="28"/>
        </w:rPr>
        <w:t xml:space="preserve"> 0,2 = 370</w:t>
      </w:r>
    </w:p>
    <w:p w:rsidR="00CA25D7" w:rsidRPr="00931258" w:rsidRDefault="00D41DB5" w:rsidP="00931258">
      <w:pPr>
        <w:ind w:firstLine="709"/>
        <w:rPr>
          <w:sz w:val="28"/>
          <w:szCs w:val="28"/>
        </w:rPr>
      </w:pPr>
      <w:r w:rsidRPr="00931258">
        <w:rPr>
          <w:position w:val="-6"/>
          <w:sz w:val="28"/>
          <w:szCs w:val="28"/>
        </w:rPr>
        <w:object w:dxaOrig="220" w:dyaOrig="260">
          <v:shape id="_x0000_i1101" type="#_x0000_t75" style="width:19.5pt;height:19.5pt" o:ole="">
            <v:imagedata r:id="rId153" o:title=""/>
          </v:shape>
          <o:OLEObject Type="Embed" ProgID="Equation.3" ShapeID="_x0000_i1101" DrawAspect="Content" ObjectID="_1457334113" r:id="rId158"/>
        </w:object>
      </w:r>
      <w:r w:rsidR="00CA25D7" w:rsidRPr="00931258">
        <w:rPr>
          <w:sz w:val="28"/>
          <w:szCs w:val="28"/>
        </w:rPr>
        <w:t xml:space="preserve">(Б) = 950 </w:t>
      </w:r>
      <w:r w:rsidR="00CA25D7" w:rsidRPr="00931258">
        <w:rPr>
          <w:sz w:val="28"/>
          <w:szCs w:val="28"/>
        </w:rPr>
        <w:sym w:font="Symbol" w:char="F02A"/>
      </w:r>
      <w:r w:rsidR="00CA25D7" w:rsidRPr="00931258">
        <w:rPr>
          <w:sz w:val="28"/>
          <w:szCs w:val="28"/>
        </w:rPr>
        <w:t xml:space="preserve"> 0,25 + 800 </w:t>
      </w:r>
      <w:r w:rsidR="00CA25D7" w:rsidRPr="00931258">
        <w:rPr>
          <w:sz w:val="28"/>
          <w:szCs w:val="28"/>
        </w:rPr>
        <w:sym w:font="Symbol" w:char="F02A"/>
      </w:r>
      <w:r w:rsidR="00CA25D7" w:rsidRPr="00931258">
        <w:rPr>
          <w:sz w:val="28"/>
          <w:szCs w:val="28"/>
        </w:rPr>
        <w:t xml:space="preserve"> 0,5 + 700 </w:t>
      </w:r>
      <w:r w:rsidR="00CA25D7" w:rsidRPr="00931258">
        <w:rPr>
          <w:sz w:val="28"/>
          <w:szCs w:val="28"/>
        </w:rPr>
        <w:sym w:font="Symbol" w:char="F02A"/>
      </w:r>
      <w:r w:rsidR="00CA25D7" w:rsidRPr="00931258">
        <w:rPr>
          <w:sz w:val="28"/>
          <w:szCs w:val="28"/>
        </w:rPr>
        <w:t xml:space="preserve"> 0,25 = 812,5</w:t>
      </w:r>
    </w:p>
    <w:p w:rsidR="00CA25D7" w:rsidRDefault="00D41DB5" w:rsidP="00931258">
      <w:pPr>
        <w:ind w:firstLine="709"/>
        <w:rPr>
          <w:sz w:val="28"/>
          <w:szCs w:val="28"/>
        </w:rPr>
      </w:pPr>
      <w:r w:rsidRPr="00931258">
        <w:rPr>
          <w:position w:val="-6"/>
          <w:sz w:val="28"/>
          <w:szCs w:val="28"/>
        </w:rPr>
        <w:object w:dxaOrig="220" w:dyaOrig="260">
          <v:shape id="_x0000_i1102" type="#_x0000_t75" style="width:19.5pt;height:19.5pt" o:ole="">
            <v:imagedata r:id="rId153" o:title=""/>
          </v:shape>
          <o:OLEObject Type="Embed" ProgID="Equation.3" ShapeID="_x0000_i1102" DrawAspect="Content" ObjectID="_1457334114" r:id="rId159"/>
        </w:object>
      </w:r>
      <w:r w:rsidR="00CA25D7" w:rsidRPr="00931258">
        <w:rPr>
          <w:sz w:val="28"/>
          <w:szCs w:val="28"/>
        </w:rPr>
        <w:t xml:space="preserve">(А) &gt; </w:t>
      </w:r>
      <w:r w:rsidRPr="00931258">
        <w:rPr>
          <w:position w:val="-6"/>
          <w:sz w:val="28"/>
          <w:szCs w:val="28"/>
        </w:rPr>
        <w:object w:dxaOrig="220" w:dyaOrig="260">
          <v:shape id="_x0000_i1103" type="#_x0000_t75" style="width:19.5pt;height:19.5pt" o:ole="">
            <v:imagedata r:id="rId153" o:title=""/>
          </v:shape>
          <o:OLEObject Type="Embed" ProgID="Equation.3" ShapeID="_x0000_i1103" DrawAspect="Content" ObjectID="_1457334115" r:id="rId160"/>
        </w:object>
      </w:r>
      <w:r w:rsidR="00CA25D7" w:rsidRPr="00931258">
        <w:rPr>
          <w:sz w:val="28"/>
          <w:szCs w:val="28"/>
        </w:rPr>
        <w:t>(Б), следовательно, проект А предпочтительней.</w:t>
      </w:r>
    </w:p>
    <w:p w:rsidR="00931258" w:rsidRPr="00931258" w:rsidRDefault="00931258" w:rsidP="00931258">
      <w:pPr>
        <w:ind w:firstLine="709"/>
        <w:rPr>
          <w:sz w:val="28"/>
          <w:szCs w:val="28"/>
        </w:rPr>
      </w:pPr>
    </w:p>
    <w:p w:rsidR="00EC1B6D" w:rsidRDefault="00EC1B6D" w:rsidP="00931258">
      <w:pPr>
        <w:ind w:firstLine="709"/>
        <w:rPr>
          <w:sz w:val="28"/>
          <w:szCs w:val="28"/>
        </w:rPr>
      </w:pPr>
      <w:r w:rsidRPr="00931258">
        <w:rPr>
          <w:sz w:val="28"/>
          <w:szCs w:val="28"/>
        </w:rPr>
        <w:t xml:space="preserve">2) </w:t>
      </w:r>
      <w:r w:rsidR="00D41DB5" w:rsidRPr="00931258">
        <w:rPr>
          <w:position w:val="-6"/>
          <w:sz w:val="28"/>
          <w:szCs w:val="28"/>
        </w:rPr>
        <w:object w:dxaOrig="240" w:dyaOrig="220">
          <v:shape id="_x0000_i1104" type="#_x0000_t75" style="width:15pt;height:17.25pt" o:ole="">
            <v:imagedata r:id="rId149" o:title=""/>
          </v:shape>
          <o:OLEObject Type="Embed" ProgID="Equation.3" ShapeID="_x0000_i1104" DrawAspect="Content" ObjectID="_1457334116" r:id="rId161"/>
        </w:object>
      </w:r>
      <w:r w:rsidRPr="00931258">
        <w:rPr>
          <w:sz w:val="28"/>
          <w:szCs w:val="28"/>
        </w:rPr>
        <w:t xml:space="preserve"> = </w:t>
      </w:r>
      <w:r w:rsidR="00D41DB5" w:rsidRPr="00931258">
        <w:rPr>
          <w:position w:val="-30"/>
          <w:sz w:val="28"/>
          <w:szCs w:val="28"/>
        </w:rPr>
        <w:object w:dxaOrig="1860" w:dyaOrig="760">
          <v:shape id="_x0000_i1105" type="#_x0000_t75" style="width:93pt;height:42.75pt" o:ole="">
            <v:imagedata r:id="rId162" o:title=""/>
          </v:shape>
          <o:OLEObject Type="Embed" ProgID="Equation.3" ShapeID="_x0000_i1105" DrawAspect="Content" ObjectID="_1457334117" r:id="rId163"/>
        </w:object>
      </w:r>
    </w:p>
    <w:p w:rsidR="00931258" w:rsidRPr="00931258" w:rsidRDefault="00931258" w:rsidP="00931258">
      <w:pPr>
        <w:ind w:firstLine="709"/>
        <w:rPr>
          <w:sz w:val="28"/>
          <w:szCs w:val="28"/>
        </w:rPr>
      </w:pPr>
    </w:p>
    <w:p w:rsidR="00CA25D7" w:rsidRPr="00931258" w:rsidRDefault="00D41DB5" w:rsidP="00931258">
      <w:pPr>
        <w:ind w:firstLine="709"/>
        <w:rPr>
          <w:sz w:val="28"/>
          <w:szCs w:val="28"/>
        </w:rPr>
      </w:pPr>
      <w:r w:rsidRPr="00931258">
        <w:rPr>
          <w:position w:val="-6"/>
          <w:sz w:val="28"/>
          <w:szCs w:val="28"/>
        </w:rPr>
        <w:object w:dxaOrig="240" w:dyaOrig="220">
          <v:shape id="_x0000_i1106" type="#_x0000_t75" style="width:15pt;height:17.25pt" o:ole="">
            <v:imagedata r:id="rId149" o:title=""/>
          </v:shape>
          <o:OLEObject Type="Embed" ProgID="Equation.3" ShapeID="_x0000_i1106" DrawAspect="Content" ObjectID="_1457334118" r:id="rId164"/>
        </w:object>
      </w:r>
      <w:r w:rsidR="00EC1B6D" w:rsidRPr="00931258">
        <w:rPr>
          <w:sz w:val="28"/>
          <w:szCs w:val="28"/>
        </w:rPr>
        <w:t xml:space="preserve"> (А) = </w:t>
      </w:r>
      <w:r w:rsidRPr="00931258">
        <w:rPr>
          <w:position w:val="-12"/>
          <w:sz w:val="28"/>
          <w:szCs w:val="28"/>
        </w:rPr>
        <w:object w:dxaOrig="5620" w:dyaOrig="440">
          <v:shape id="_x0000_i1107" type="#_x0000_t75" style="width:281.25pt;height:21.75pt" o:ole="">
            <v:imagedata r:id="rId165" o:title=""/>
          </v:shape>
          <o:OLEObject Type="Embed" ProgID="Equation.3" ShapeID="_x0000_i1107" DrawAspect="Content" ObjectID="_1457334119" r:id="rId166"/>
        </w:object>
      </w:r>
      <w:r w:rsidR="000D7C3C" w:rsidRPr="00931258">
        <w:rPr>
          <w:sz w:val="28"/>
          <w:szCs w:val="28"/>
        </w:rPr>
        <w:t xml:space="preserve"> = </w:t>
      </w:r>
      <w:r w:rsidRPr="00931258">
        <w:rPr>
          <w:position w:val="-4"/>
          <w:sz w:val="28"/>
          <w:szCs w:val="28"/>
        </w:rPr>
        <w:object w:dxaOrig="220" w:dyaOrig="240">
          <v:shape id="_x0000_i1108" type="#_x0000_t75" style="width:11.25pt;height:12pt" o:ole="">
            <v:imagedata r:id="rId167" o:title=""/>
          </v:shape>
          <o:OLEObject Type="Embed" ProgID="Equation.3" ShapeID="_x0000_i1108" DrawAspect="Content" ObjectID="_1457334120" r:id="rId168"/>
        </w:object>
      </w:r>
      <w:r w:rsidR="000D7C3C" w:rsidRPr="00931258">
        <w:rPr>
          <w:sz w:val="28"/>
          <w:szCs w:val="28"/>
        </w:rPr>
        <w:t>191</w:t>
      </w:r>
    </w:p>
    <w:p w:rsidR="00EC1B6D" w:rsidRPr="00931258" w:rsidRDefault="00D41DB5" w:rsidP="00931258">
      <w:pPr>
        <w:ind w:firstLine="709"/>
        <w:rPr>
          <w:sz w:val="28"/>
          <w:szCs w:val="28"/>
        </w:rPr>
      </w:pPr>
      <w:r w:rsidRPr="00931258">
        <w:rPr>
          <w:position w:val="-6"/>
          <w:sz w:val="28"/>
          <w:szCs w:val="28"/>
        </w:rPr>
        <w:object w:dxaOrig="240" w:dyaOrig="220">
          <v:shape id="_x0000_i1109" type="#_x0000_t75" style="width:15pt;height:17.25pt" o:ole="">
            <v:imagedata r:id="rId149" o:title=""/>
          </v:shape>
          <o:OLEObject Type="Embed" ProgID="Equation.3" ShapeID="_x0000_i1109" DrawAspect="Content" ObjectID="_1457334121" r:id="rId169"/>
        </w:object>
      </w:r>
      <w:r w:rsidR="00EC1B6D" w:rsidRPr="00931258">
        <w:rPr>
          <w:sz w:val="28"/>
          <w:szCs w:val="28"/>
        </w:rPr>
        <w:t xml:space="preserve"> (Б) = </w:t>
      </w:r>
      <w:r w:rsidRPr="00931258">
        <w:rPr>
          <w:position w:val="-12"/>
          <w:sz w:val="28"/>
          <w:szCs w:val="28"/>
        </w:rPr>
        <w:object w:dxaOrig="6360" w:dyaOrig="440">
          <v:shape id="_x0000_i1110" type="#_x0000_t75" style="width:318pt;height:21.75pt" o:ole="">
            <v:imagedata r:id="rId170" o:title=""/>
          </v:shape>
          <o:OLEObject Type="Embed" ProgID="Equation.3" ShapeID="_x0000_i1110" DrawAspect="Content" ObjectID="_1457334122" r:id="rId171"/>
        </w:object>
      </w:r>
      <w:r w:rsidR="000D7C3C" w:rsidRPr="00931258">
        <w:rPr>
          <w:sz w:val="28"/>
          <w:szCs w:val="28"/>
        </w:rPr>
        <w:t xml:space="preserve"> = </w:t>
      </w:r>
      <w:r w:rsidRPr="00931258">
        <w:rPr>
          <w:position w:val="-4"/>
          <w:sz w:val="28"/>
          <w:szCs w:val="28"/>
        </w:rPr>
        <w:object w:dxaOrig="220" w:dyaOrig="240">
          <v:shape id="_x0000_i1111" type="#_x0000_t75" style="width:11.25pt;height:12pt" o:ole="">
            <v:imagedata r:id="rId172" o:title=""/>
          </v:shape>
          <o:OLEObject Type="Embed" ProgID="Equation.3" ShapeID="_x0000_i1111" DrawAspect="Content" ObjectID="_1457334123" r:id="rId173"/>
        </w:object>
      </w:r>
      <w:r w:rsidR="000D7C3C" w:rsidRPr="00931258">
        <w:rPr>
          <w:sz w:val="28"/>
          <w:szCs w:val="28"/>
        </w:rPr>
        <w:t>89</w:t>
      </w:r>
    </w:p>
    <w:p w:rsidR="000D7C3C" w:rsidRDefault="000D7C3C" w:rsidP="00931258">
      <w:pPr>
        <w:ind w:firstLine="709"/>
        <w:rPr>
          <w:sz w:val="28"/>
          <w:szCs w:val="28"/>
        </w:rPr>
      </w:pPr>
      <w:r w:rsidRPr="00931258">
        <w:rPr>
          <w:b/>
          <w:sz w:val="28"/>
          <w:szCs w:val="28"/>
          <w:lang w:val="en-US"/>
        </w:rPr>
        <w:sym w:font="Symbol" w:char="F07C"/>
      </w:r>
      <w:r w:rsidR="00D41DB5" w:rsidRPr="00931258">
        <w:rPr>
          <w:position w:val="-6"/>
          <w:sz w:val="28"/>
          <w:szCs w:val="28"/>
        </w:rPr>
        <w:object w:dxaOrig="240" w:dyaOrig="220">
          <v:shape id="_x0000_i1112" type="#_x0000_t75" style="width:15pt;height:17.25pt" o:ole="">
            <v:imagedata r:id="rId149" o:title=""/>
          </v:shape>
          <o:OLEObject Type="Embed" ProgID="Equation.3" ShapeID="_x0000_i1112" DrawAspect="Content" ObjectID="_1457334124" r:id="rId174"/>
        </w:object>
      </w:r>
      <w:r w:rsidRPr="00931258">
        <w:rPr>
          <w:sz w:val="28"/>
          <w:szCs w:val="28"/>
        </w:rPr>
        <w:t xml:space="preserve"> (Б)</w:t>
      </w:r>
      <w:r w:rsidRPr="00931258">
        <w:rPr>
          <w:b/>
          <w:sz w:val="28"/>
          <w:szCs w:val="28"/>
        </w:rPr>
        <w:sym w:font="Symbol" w:char="F07C"/>
      </w:r>
      <w:r w:rsidRPr="00931258">
        <w:rPr>
          <w:sz w:val="28"/>
          <w:szCs w:val="28"/>
        </w:rPr>
        <w:t xml:space="preserve"> &lt; </w:t>
      </w:r>
      <w:r w:rsidRPr="00931258">
        <w:rPr>
          <w:b/>
          <w:sz w:val="28"/>
          <w:szCs w:val="28"/>
          <w:lang w:val="en-US"/>
        </w:rPr>
        <w:sym w:font="Symbol" w:char="F07C"/>
      </w:r>
      <w:r w:rsidR="00D41DB5" w:rsidRPr="00931258">
        <w:rPr>
          <w:position w:val="-6"/>
          <w:sz w:val="28"/>
          <w:szCs w:val="28"/>
        </w:rPr>
        <w:object w:dxaOrig="240" w:dyaOrig="220">
          <v:shape id="_x0000_i1113" type="#_x0000_t75" style="width:15pt;height:17.25pt" o:ole="">
            <v:imagedata r:id="rId149" o:title=""/>
          </v:shape>
          <o:OLEObject Type="Embed" ProgID="Equation.3" ShapeID="_x0000_i1113" DrawAspect="Content" ObjectID="_1457334125" r:id="rId175"/>
        </w:object>
      </w:r>
      <w:r w:rsidRPr="00931258">
        <w:rPr>
          <w:sz w:val="28"/>
          <w:szCs w:val="28"/>
        </w:rPr>
        <w:t xml:space="preserve"> (А)</w:t>
      </w:r>
      <w:r w:rsidRPr="00931258">
        <w:rPr>
          <w:b/>
          <w:sz w:val="28"/>
          <w:szCs w:val="28"/>
        </w:rPr>
        <w:sym w:font="Symbol" w:char="F07C"/>
      </w:r>
      <w:r w:rsidRPr="00931258">
        <w:rPr>
          <w:sz w:val="28"/>
          <w:szCs w:val="28"/>
        </w:rPr>
        <w:t>, следовательно, инвестиционный риск проекта Б &lt; А, т.е. проект Б предпочтительнее</w:t>
      </w:r>
    </w:p>
    <w:p w:rsidR="000D7C3C" w:rsidRDefault="00931258" w:rsidP="00931258">
      <w:pPr>
        <w:ind w:firstLine="709"/>
        <w:rPr>
          <w:sz w:val="28"/>
          <w:szCs w:val="28"/>
        </w:rPr>
      </w:pPr>
      <w:r>
        <w:rPr>
          <w:sz w:val="28"/>
          <w:szCs w:val="28"/>
        </w:rPr>
        <w:br w:type="page"/>
      </w:r>
      <w:r w:rsidR="000D7C3C" w:rsidRPr="00931258">
        <w:rPr>
          <w:sz w:val="28"/>
          <w:szCs w:val="28"/>
        </w:rPr>
        <w:t>3)</w:t>
      </w:r>
      <w:r w:rsidR="009C0742" w:rsidRPr="00931258">
        <w:rPr>
          <w:sz w:val="28"/>
          <w:szCs w:val="28"/>
        </w:rPr>
        <w:t xml:space="preserve"> </w:t>
      </w:r>
      <w:r w:rsidR="00D41DB5" w:rsidRPr="00931258">
        <w:rPr>
          <w:position w:val="-10"/>
          <w:sz w:val="28"/>
          <w:szCs w:val="28"/>
        </w:rPr>
        <w:object w:dxaOrig="200" w:dyaOrig="260">
          <v:shape id="_x0000_i1114" type="#_x0000_t75" style="width:23.25pt;height:20.25pt" o:ole="">
            <v:imagedata r:id="rId151" o:title=""/>
          </v:shape>
          <o:OLEObject Type="Embed" ProgID="Equation.3" ShapeID="_x0000_i1114" DrawAspect="Content" ObjectID="_1457334126" r:id="rId176"/>
        </w:object>
      </w:r>
      <w:r w:rsidR="009C0742" w:rsidRPr="00931258">
        <w:rPr>
          <w:sz w:val="28"/>
          <w:szCs w:val="28"/>
        </w:rPr>
        <w:t xml:space="preserve">= </w:t>
      </w:r>
      <w:r w:rsidR="00D41DB5" w:rsidRPr="00931258">
        <w:rPr>
          <w:position w:val="-24"/>
          <w:sz w:val="28"/>
          <w:szCs w:val="28"/>
        </w:rPr>
        <w:object w:dxaOrig="279" w:dyaOrig="620">
          <v:shape id="_x0000_i1115" type="#_x0000_t75" style="width:13.5pt;height:43.5pt" o:ole="">
            <v:imagedata r:id="rId177" o:title=""/>
          </v:shape>
          <o:OLEObject Type="Embed" ProgID="Equation.3" ShapeID="_x0000_i1115" DrawAspect="Content" ObjectID="_1457334127" r:id="rId178"/>
        </w:object>
      </w:r>
      <w:r w:rsidR="009C0742" w:rsidRPr="00931258">
        <w:rPr>
          <w:sz w:val="28"/>
          <w:szCs w:val="28"/>
        </w:rPr>
        <w:t xml:space="preserve"> </w:t>
      </w:r>
      <w:r w:rsidR="009C0742" w:rsidRPr="00931258">
        <w:rPr>
          <w:sz w:val="28"/>
          <w:szCs w:val="28"/>
        </w:rPr>
        <w:sym w:font="Symbol" w:char="F02A"/>
      </w:r>
      <w:r w:rsidR="009C0742" w:rsidRPr="00931258">
        <w:rPr>
          <w:sz w:val="28"/>
          <w:szCs w:val="28"/>
        </w:rPr>
        <w:t xml:space="preserve"> 100%</w:t>
      </w:r>
    </w:p>
    <w:p w:rsidR="00931258" w:rsidRPr="00931258" w:rsidRDefault="00931258" w:rsidP="00931258">
      <w:pPr>
        <w:ind w:firstLine="709"/>
        <w:rPr>
          <w:sz w:val="28"/>
          <w:szCs w:val="28"/>
        </w:rPr>
      </w:pPr>
    </w:p>
    <w:p w:rsidR="009C0742" w:rsidRPr="00931258" w:rsidRDefault="00D41DB5" w:rsidP="00931258">
      <w:pPr>
        <w:ind w:firstLine="709"/>
        <w:rPr>
          <w:sz w:val="28"/>
          <w:szCs w:val="28"/>
        </w:rPr>
      </w:pPr>
      <w:r w:rsidRPr="00931258">
        <w:rPr>
          <w:position w:val="-10"/>
          <w:sz w:val="28"/>
          <w:szCs w:val="28"/>
        </w:rPr>
        <w:object w:dxaOrig="200" w:dyaOrig="260">
          <v:shape id="_x0000_i1116" type="#_x0000_t75" style="width:23.25pt;height:20.25pt" o:ole="">
            <v:imagedata r:id="rId151" o:title=""/>
          </v:shape>
          <o:OLEObject Type="Embed" ProgID="Equation.3" ShapeID="_x0000_i1116" DrawAspect="Content" ObjectID="_1457334128" r:id="rId179"/>
        </w:object>
      </w:r>
      <w:r w:rsidR="009C0742" w:rsidRPr="00931258">
        <w:rPr>
          <w:sz w:val="28"/>
          <w:szCs w:val="28"/>
        </w:rPr>
        <w:t xml:space="preserve">(А) = </w:t>
      </w:r>
      <w:r w:rsidR="009C0742" w:rsidRPr="00931258">
        <w:rPr>
          <w:sz w:val="28"/>
          <w:szCs w:val="28"/>
        </w:rPr>
        <w:sym w:font="Symbol" w:char="F0B1"/>
      </w:r>
      <w:r w:rsidR="009C0742" w:rsidRPr="00931258">
        <w:rPr>
          <w:sz w:val="28"/>
          <w:szCs w:val="28"/>
        </w:rPr>
        <w:t xml:space="preserve"> </w:t>
      </w:r>
      <w:r w:rsidRPr="00931258">
        <w:rPr>
          <w:position w:val="-24"/>
          <w:sz w:val="28"/>
          <w:szCs w:val="28"/>
        </w:rPr>
        <w:object w:dxaOrig="1140" w:dyaOrig="620">
          <v:shape id="_x0000_i1117" type="#_x0000_t75" style="width:57pt;height:30.75pt" o:ole="">
            <v:imagedata r:id="rId180" o:title=""/>
          </v:shape>
          <o:OLEObject Type="Embed" ProgID="Equation.3" ShapeID="_x0000_i1117" DrawAspect="Content" ObjectID="_1457334129" r:id="rId181"/>
        </w:object>
      </w:r>
      <w:r w:rsidR="009C0742" w:rsidRPr="00931258">
        <w:rPr>
          <w:sz w:val="28"/>
          <w:szCs w:val="28"/>
        </w:rPr>
        <w:t xml:space="preserve"> = 52%</w:t>
      </w:r>
    </w:p>
    <w:p w:rsidR="009C0742" w:rsidRPr="00931258" w:rsidRDefault="00D41DB5" w:rsidP="00931258">
      <w:pPr>
        <w:ind w:firstLine="709"/>
        <w:rPr>
          <w:sz w:val="28"/>
          <w:szCs w:val="28"/>
        </w:rPr>
      </w:pPr>
      <w:r w:rsidRPr="00931258">
        <w:rPr>
          <w:position w:val="-10"/>
          <w:sz w:val="28"/>
          <w:szCs w:val="28"/>
        </w:rPr>
        <w:object w:dxaOrig="200" w:dyaOrig="260">
          <v:shape id="_x0000_i1118" type="#_x0000_t75" style="width:23.25pt;height:20.25pt" o:ole="">
            <v:imagedata r:id="rId151" o:title=""/>
          </v:shape>
          <o:OLEObject Type="Embed" ProgID="Equation.3" ShapeID="_x0000_i1118" DrawAspect="Content" ObjectID="_1457334130" r:id="rId182"/>
        </w:object>
      </w:r>
      <w:r w:rsidR="009C0742" w:rsidRPr="00931258">
        <w:rPr>
          <w:sz w:val="28"/>
          <w:szCs w:val="28"/>
        </w:rPr>
        <w:t xml:space="preserve">(Б) = </w:t>
      </w:r>
      <w:r w:rsidR="009C0742" w:rsidRPr="00931258">
        <w:rPr>
          <w:sz w:val="28"/>
          <w:szCs w:val="28"/>
        </w:rPr>
        <w:sym w:font="Symbol" w:char="F0B1"/>
      </w:r>
      <w:r w:rsidRPr="00931258">
        <w:rPr>
          <w:position w:val="-28"/>
          <w:sz w:val="28"/>
          <w:szCs w:val="28"/>
        </w:rPr>
        <w:object w:dxaOrig="1300" w:dyaOrig="660">
          <v:shape id="_x0000_i1119" type="#_x0000_t75" style="width:65.25pt;height:33pt" o:ole="">
            <v:imagedata r:id="rId183" o:title=""/>
          </v:shape>
          <o:OLEObject Type="Embed" ProgID="Equation.3" ShapeID="_x0000_i1119" DrawAspect="Content" ObjectID="_1457334131" r:id="rId184"/>
        </w:object>
      </w:r>
      <w:r w:rsidR="009C0742" w:rsidRPr="00931258">
        <w:rPr>
          <w:sz w:val="28"/>
          <w:szCs w:val="28"/>
        </w:rPr>
        <w:t xml:space="preserve"> = 11%</w:t>
      </w:r>
    </w:p>
    <w:p w:rsidR="009C0742" w:rsidRPr="00931258" w:rsidRDefault="009C0742" w:rsidP="00931258">
      <w:pPr>
        <w:ind w:firstLine="709"/>
        <w:rPr>
          <w:sz w:val="28"/>
          <w:szCs w:val="28"/>
        </w:rPr>
      </w:pPr>
      <w:r w:rsidRPr="00931258">
        <w:rPr>
          <w:sz w:val="28"/>
          <w:szCs w:val="28"/>
        </w:rPr>
        <w:t xml:space="preserve">Вывод: наименьшее значение </w:t>
      </w:r>
      <w:r w:rsidR="00D41DB5" w:rsidRPr="00931258">
        <w:rPr>
          <w:position w:val="-10"/>
          <w:sz w:val="28"/>
          <w:szCs w:val="28"/>
        </w:rPr>
        <w:object w:dxaOrig="200" w:dyaOrig="260">
          <v:shape id="_x0000_i1120" type="#_x0000_t75" style="width:23.25pt;height:20.25pt" o:ole="">
            <v:imagedata r:id="rId151" o:title=""/>
          </v:shape>
          <o:OLEObject Type="Embed" ProgID="Equation.3" ShapeID="_x0000_i1120" DrawAspect="Content" ObjectID="_1457334132" r:id="rId185"/>
        </w:object>
      </w:r>
      <w:r w:rsidRPr="00931258">
        <w:rPr>
          <w:sz w:val="28"/>
          <w:szCs w:val="28"/>
        </w:rPr>
        <w:t>наблюдается у проекта Б, т.е. на одну единицу дохода приходится меньше риска, следовательно данный проект менее рискованный.</w:t>
      </w:r>
    </w:p>
    <w:p w:rsidR="009C0742" w:rsidRPr="00931258" w:rsidRDefault="009C0742" w:rsidP="00931258">
      <w:pPr>
        <w:ind w:firstLine="709"/>
        <w:rPr>
          <w:sz w:val="28"/>
          <w:szCs w:val="28"/>
        </w:rPr>
      </w:pPr>
      <w:r w:rsidRPr="00931258">
        <w:rPr>
          <w:sz w:val="28"/>
          <w:szCs w:val="28"/>
        </w:rPr>
        <w:t>Ответ: инвестиционный проект Б наиболее предпочтительный.</w:t>
      </w:r>
    </w:p>
    <w:p w:rsidR="00DC27BA" w:rsidRPr="00931258" w:rsidRDefault="00DC27BA" w:rsidP="00931258">
      <w:pPr>
        <w:ind w:firstLine="709"/>
        <w:rPr>
          <w:sz w:val="28"/>
          <w:szCs w:val="28"/>
        </w:rPr>
      </w:pPr>
    </w:p>
    <w:p w:rsidR="00DC27BA" w:rsidRDefault="00931258" w:rsidP="00931258">
      <w:pPr>
        <w:ind w:firstLine="709"/>
        <w:rPr>
          <w:b/>
          <w:sz w:val="28"/>
          <w:szCs w:val="28"/>
        </w:rPr>
      </w:pPr>
      <w:r>
        <w:rPr>
          <w:sz w:val="28"/>
          <w:szCs w:val="28"/>
        </w:rPr>
        <w:br w:type="page"/>
      </w:r>
      <w:r w:rsidR="00DC27BA" w:rsidRPr="00931258">
        <w:rPr>
          <w:b/>
          <w:sz w:val="28"/>
          <w:szCs w:val="28"/>
        </w:rPr>
        <w:t>С</w:t>
      </w:r>
      <w:r>
        <w:rPr>
          <w:b/>
          <w:sz w:val="28"/>
          <w:szCs w:val="28"/>
        </w:rPr>
        <w:t>писок использованной литературы</w:t>
      </w:r>
    </w:p>
    <w:p w:rsidR="00931258" w:rsidRPr="00931258" w:rsidRDefault="00931258" w:rsidP="00931258">
      <w:pPr>
        <w:ind w:firstLine="709"/>
        <w:rPr>
          <w:b/>
          <w:sz w:val="28"/>
          <w:szCs w:val="28"/>
        </w:rPr>
      </w:pPr>
    </w:p>
    <w:p w:rsidR="00DC27BA" w:rsidRPr="00931258" w:rsidRDefault="00DC27BA" w:rsidP="00931258">
      <w:pPr>
        <w:rPr>
          <w:sz w:val="28"/>
          <w:szCs w:val="28"/>
        </w:rPr>
      </w:pPr>
      <w:r w:rsidRPr="00931258">
        <w:rPr>
          <w:sz w:val="28"/>
          <w:szCs w:val="28"/>
        </w:rPr>
        <w:t>1. Бердникова Т. Б. «Оценка ценных бумаг». – М.:</w:t>
      </w:r>
      <w:r w:rsidR="00931258">
        <w:rPr>
          <w:sz w:val="28"/>
          <w:szCs w:val="28"/>
        </w:rPr>
        <w:t xml:space="preserve"> </w:t>
      </w:r>
      <w:r w:rsidRPr="00931258">
        <w:rPr>
          <w:sz w:val="28"/>
          <w:szCs w:val="28"/>
        </w:rPr>
        <w:t>ИНФРА-М, 2009. – 144 с.</w:t>
      </w:r>
    </w:p>
    <w:p w:rsidR="00DC27BA" w:rsidRPr="00931258" w:rsidRDefault="00DC27BA" w:rsidP="00931258">
      <w:pPr>
        <w:rPr>
          <w:sz w:val="28"/>
          <w:szCs w:val="28"/>
        </w:rPr>
      </w:pPr>
      <w:r w:rsidRPr="00931258">
        <w:rPr>
          <w:sz w:val="28"/>
          <w:szCs w:val="28"/>
        </w:rPr>
        <w:t>2. Игонина Л. Л. «Инвестиции». – М.: Экономистъ, 2003. – 478 с.</w:t>
      </w:r>
    </w:p>
    <w:p w:rsidR="00DC27BA" w:rsidRPr="00931258" w:rsidRDefault="00DC27BA" w:rsidP="00931258">
      <w:pPr>
        <w:rPr>
          <w:sz w:val="28"/>
          <w:szCs w:val="28"/>
        </w:rPr>
      </w:pPr>
      <w:r w:rsidRPr="00931258">
        <w:rPr>
          <w:sz w:val="28"/>
          <w:szCs w:val="28"/>
        </w:rPr>
        <w:t>3. «Инвестиции» // под ред. Андр</w:t>
      </w:r>
      <w:r w:rsidR="00BB7B6C" w:rsidRPr="00931258">
        <w:rPr>
          <w:sz w:val="28"/>
          <w:szCs w:val="28"/>
        </w:rPr>
        <w:t>ианова А. Ю., Валдайцева С. В.,</w:t>
      </w:r>
      <w:r w:rsidR="00931258">
        <w:rPr>
          <w:sz w:val="28"/>
          <w:szCs w:val="28"/>
        </w:rPr>
        <w:t xml:space="preserve"> </w:t>
      </w:r>
      <w:r w:rsidRPr="00931258">
        <w:rPr>
          <w:sz w:val="28"/>
          <w:szCs w:val="28"/>
        </w:rPr>
        <w:t xml:space="preserve">Воробьева П. В. </w:t>
      </w:r>
      <w:r w:rsidR="00BB7B6C" w:rsidRPr="00931258">
        <w:rPr>
          <w:sz w:val="28"/>
          <w:szCs w:val="28"/>
        </w:rPr>
        <w:t>[</w:t>
      </w:r>
      <w:r w:rsidR="007D2694" w:rsidRPr="00931258">
        <w:rPr>
          <w:sz w:val="28"/>
          <w:szCs w:val="28"/>
        </w:rPr>
        <w:t>и др.]</w:t>
      </w:r>
      <w:r w:rsidR="00BB7B6C" w:rsidRPr="00931258">
        <w:rPr>
          <w:sz w:val="28"/>
          <w:szCs w:val="28"/>
        </w:rPr>
        <w:t>. – М.: ТК Велби, Издательство Проспект,</w:t>
      </w:r>
      <w:r w:rsidR="00931258">
        <w:rPr>
          <w:sz w:val="28"/>
          <w:szCs w:val="28"/>
        </w:rPr>
        <w:t xml:space="preserve"> </w:t>
      </w:r>
      <w:r w:rsidR="00BB7B6C" w:rsidRPr="00931258">
        <w:rPr>
          <w:sz w:val="28"/>
          <w:szCs w:val="28"/>
        </w:rPr>
        <w:t>2007. – 584 с.</w:t>
      </w:r>
    </w:p>
    <w:p w:rsidR="00BB7B6C" w:rsidRPr="00931258" w:rsidRDefault="00BB7B6C" w:rsidP="00931258">
      <w:pPr>
        <w:rPr>
          <w:sz w:val="28"/>
          <w:szCs w:val="28"/>
        </w:rPr>
      </w:pPr>
      <w:r w:rsidRPr="00931258">
        <w:rPr>
          <w:sz w:val="28"/>
          <w:szCs w:val="28"/>
        </w:rPr>
        <w:t>4. «Инвестиции» // под ред. Ковалева В. В., Иванова В. В., Лялина В. А. –</w:t>
      </w:r>
      <w:r w:rsidR="00931258">
        <w:rPr>
          <w:sz w:val="28"/>
          <w:szCs w:val="28"/>
        </w:rPr>
        <w:t xml:space="preserve"> </w:t>
      </w:r>
      <w:r w:rsidRPr="00931258">
        <w:rPr>
          <w:sz w:val="28"/>
          <w:szCs w:val="28"/>
        </w:rPr>
        <w:t>М.: ООО «ТК Велби», 2003. – 440 с.</w:t>
      </w:r>
    </w:p>
    <w:p w:rsidR="00BB7B6C" w:rsidRPr="00931258" w:rsidRDefault="00BB7B6C" w:rsidP="00931258">
      <w:pPr>
        <w:rPr>
          <w:sz w:val="28"/>
          <w:szCs w:val="28"/>
        </w:rPr>
      </w:pPr>
      <w:r w:rsidRPr="00931258">
        <w:rPr>
          <w:sz w:val="28"/>
          <w:szCs w:val="28"/>
        </w:rPr>
        <w:t>5. «Инвестиции» // под ред. Подшиваленко Г.П. – М.:</w:t>
      </w:r>
      <w:r w:rsidR="00931258">
        <w:rPr>
          <w:sz w:val="28"/>
          <w:szCs w:val="28"/>
        </w:rPr>
        <w:t xml:space="preserve"> </w:t>
      </w:r>
      <w:r w:rsidRPr="00931258">
        <w:rPr>
          <w:sz w:val="28"/>
          <w:szCs w:val="28"/>
        </w:rPr>
        <w:t>КНОРУС, 2009. – 496 с.</w:t>
      </w:r>
    </w:p>
    <w:p w:rsidR="00861D59" w:rsidRPr="00931258" w:rsidRDefault="00861D59" w:rsidP="00931258">
      <w:pPr>
        <w:ind w:firstLine="709"/>
        <w:jc w:val="center"/>
        <w:rPr>
          <w:sz w:val="28"/>
          <w:szCs w:val="28"/>
        </w:rPr>
      </w:pPr>
      <w:bookmarkStart w:id="0" w:name="_GoBack"/>
      <w:bookmarkEnd w:id="0"/>
    </w:p>
    <w:sectPr w:rsidR="00861D59" w:rsidRPr="00931258" w:rsidSect="00931258">
      <w:headerReference w:type="default" r:id="rId186"/>
      <w:footerReference w:type="even" r:id="rId187"/>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4E" w:rsidRDefault="0075324E">
      <w:r>
        <w:separator/>
      </w:r>
    </w:p>
  </w:endnote>
  <w:endnote w:type="continuationSeparator" w:id="0">
    <w:p w:rsidR="0075324E" w:rsidRDefault="0075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91" w:rsidRDefault="008C4891" w:rsidP="00423A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C4891" w:rsidRDefault="008C4891" w:rsidP="00FB0DA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4E" w:rsidRDefault="0075324E">
      <w:r>
        <w:separator/>
      </w:r>
    </w:p>
  </w:footnote>
  <w:footnote w:type="continuationSeparator" w:id="0">
    <w:p w:rsidR="0075324E" w:rsidRDefault="0075324E">
      <w:r>
        <w:continuationSeparator/>
      </w:r>
    </w:p>
  </w:footnote>
  <w:footnote w:id="1">
    <w:p w:rsidR="0075324E" w:rsidRDefault="008C4891">
      <w:pPr>
        <w:pStyle w:val="aa"/>
      </w:pPr>
      <w:r>
        <w:rPr>
          <w:rStyle w:val="a8"/>
        </w:rPr>
        <w:footnoteRef/>
      </w:r>
      <w:r>
        <w:t xml:space="preserve"> </w:t>
      </w:r>
      <w:r w:rsidRPr="00AF3D04">
        <w:rPr>
          <w:sz w:val="22"/>
          <w:szCs w:val="22"/>
        </w:rPr>
        <w:t>доход без учета прироста капитала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258" w:rsidRPr="00931258" w:rsidRDefault="00931258" w:rsidP="00931258">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645DA"/>
    <w:multiLevelType w:val="hybridMultilevel"/>
    <w:tmpl w:val="09E25D2E"/>
    <w:lvl w:ilvl="0" w:tplc="75CC91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78104307"/>
    <w:multiLevelType w:val="hybridMultilevel"/>
    <w:tmpl w:val="E09C5D10"/>
    <w:lvl w:ilvl="0" w:tplc="4EE2BE2A">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7A335498"/>
    <w:multiLevelType w:val="hybridMultilevel"/>
    <w:tmpl w:val="BABC308A"/>
    <w:lvl w:ilvl="0" w:tplc="72C2167A">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D8A"/>
    <w:rsid w:val="00001510"/>
    <w:rsid w:val="00010AD9"/>
    <w:rsid w:val="00013851"/>
    <w:rsid w:val="00020635"/>
    <w:rsid w:val="00020DA1"/>
    <w:rsid w:val="000228AE"/>
    <w:rsid w:val="0004196A"/>
    <w:rsid w:val="00083387"/>
    <w:rsid w:val="00084E2C"/>
    <w:rsid w:val="0008788C"/>
    <w:rsid w:val="000968D1"/>
    <w:rsid w:val="000A6349"/>
    <w:rsid w:val="000A7DC0"/>
    <w:rsid w:val="000D7C3C"/>
    <w:rsid w:val="000F3C59"/>
    <w:rsid w:val="001054AB"/>
    <w:rsid w:val="00117576"/>
    <w:rsid w:val="001475BF"/>
    <w:rsid w:val="00160587"/>
    <w:rsid w:val="00163302"/>
    <w:rsid w:val="00167CD9"/>
    <w:rsid w:val="001B4466"/>
    <w:rsid w:val="001E0178"/>
    <w:rsid w:val="001E1AA9"/>
    <w:rsid w:val="00206590"/>
    <w:rsid w:val="00227F15"/>
    <w:rsid w:val="002409D6"/>
    <w:rsid w:val="00274518"/>
    <w:rsid w:val="002A3AEB"/>
    <w:rsid w:val="002A5857"/>
    <w:rsid w:val="002A5BC4"/>
    <w:rsid w:val="002A65B2"/>
    <w:rsid w:val="002D43F0"/>
    <w:rsid w:val="002E15AD"/>
    <w:rsid w:val="003128BB"/>
    <w:rsid w:val="00322109"/>
    <w:rsid w:val="00390073"/>
    <w:rsid w:val="00393FA5"/>
    <w:rsid w:val="003E0FD7"/>
    <w:rsid w:val="003F68A8"/>
    <w:rsid w:val="00423A39"/>
    <w:rsid w:val="00433A4E"/>
    <w:rsid w:val="00444FA7"/>
    <w:rsid w:val="004758E3"/>
    <w:rsid w:val="004A1CAA"/>
    <w:rsid w:val="004B39A1"/>
    <w:rsid w:val="004C2322"/>
    <w:rsid w:val="004C293D"/>
    <w:rsid w:val="004D386C"/>
    <w:rsid w:val="004E46DF"/>
    <w:rsid w:val="00515E3D"/>
    <w:rsid w:val="00521C12"/>
    <w:rsid w:val="00547AB1"/>
    <w:rsid w:val="00556083"/>
    <w:rsid w:val="005730B1"/>
    <w:rsid w:val="005A39D7"/>
    <w:rsid w:val="005A769F"/>
    <w:rsid w:val="005B3BF5"/>
    <w:rsid w:val="00614A70"/>
    <w:rsid w:val="00644ABE"/>
    <w:rsid w:val="0064566C"/>
    <w:rsid w:val="00661BD6"/>
    <w:rsid w:val="0067458A"/>
    <w:rsid w:val="006A0590"/>
    <w:rsid w:val="006C0CBF"/>
    <w:rsid w:val="006C5A05"/>
    <w:rsid w:val="006D109B"/>
    <w:rsid w:val="006E0D8A"/>
    <w:rsid w:val="006E2619"/>
    <w:rsid w:val="006F4C72"/>
    <w:rsid w:val="0075324E"/>
    <w:rsid w:val="00760311"/>
    <w:rsid w:val="007609F2"/>
    <w:rsid w:val="007B402C"/>
    <w:rsid w:val="007D2694"/>
    <w:rsid w:val="007D6DEB"/>
    <w:rsid w:val="007F720B"/>
    <w:rsid w:val="00861D59"/>
    <w:rsid w:val="008B7991"/>
    <w:rsid w:val="008C4891"/>
    <w:rsid w:val="00915B97"/>
    <w:rsid w:val="00931258"/>
    <w:rsid w:val="00961167"/>
    <w:rsid w:val="00982513"/>
    <w:rsid w:val="009C0742"/>
    <w:rsid w:val="00A077EB"/>
    <w:rsid w:val="00A374AA"/>
    <w:rsid w:val="00A402E1"/>
    <w:rsid w:val="00AB1941"/>
    <w:rsid w:val="00AD52DA"/>
    <w:rsid w:val="00AF3D04"/>
    <w:rsid w:val="00B27AA9"/>
    <w:rsid w:val="00B62E0E"/>
    <w:rsid w:val="00B77798"/>
    <w:rsid w:val="00B8347A"/>
    <w:rsid w:val="00BA64A6"/>
    <w:rsid w:val="00BB6FD6"/>
    <w:rsid w:val="00BB7B6C"/>
    <w:rsid w:val="00BE2210"/>
    <w:rsid w:val="00BE2372"/>
    <w:rsid w:val="00C04F98"/>
    <w:rsid w:val="00C06DD8"/>
    <w:rsid w:val="00C362B8"/>
    <w:rsid w:val="00C87D77"/>
    <w:rsid w:val="00CA25D7"/>
    <w:rsid w:val="00CA4511"/>
    <w:rsid w:val="00CB2D91"/>
    <w:rsid w:val="00CD3FDF"/>
    <w:rsid w:val="00CF6986"/>
    <w:rsid w:val="00D15514"/>
    <w:rsid w:val="00D41DB5"/>
    <w:rsid w:val="00D57510"/>
    <w:rsid w:val="00D91C96"/>
    <w:rsid w:val="00DB6B49"/>
    <w:rsid w:val="00DC27BA"/>
    <w:rsid w:val="00DC422B"/>
    <w:rsid w:val="00DD1B4F"/>
    <w:rsid w:val="00DE651A"/>
    <w:rsid w:val="00E03C46"/>
    <w:rsid w:val="00E17EA5"/>
    <w:rsid w:val="00E41C63"/>
    <w:rsid w:val="00E70A96"/>
    <w:rsid w:val="00E7172E"/>
    <w:rsid w:val="00E75509"/>
    <w:rsid w:val="00E94FE7"/>
    <w:rsid w:val="00E95618"/>
    <w:rsid w:val="00EB21C4"/>
    <w:rsid w:val="00EC1B6D"/>
    <w:rsid w:val="00EE679F"/>
    <w:rsid w:val="00EF649C"/>
    <w:rsid w:val="00F6520E"/>
    <w:rsid w:val="00F97C5B"/>
    <w:rsid w:val="00FB0DA5"/>
    <w:rsid w:val="00FB1B47"/>
    <w:rsid w:val="00FB7840"/>
    <w:rsid w:val="00FF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2"/>
    <o:shapelayout v:ext="edit">
      <o:idmap v:ext="edit" data="1"/>
    </o:shapelayout>
  </w:shapeDefaults>
  <w:decimalSymbol w:val=","/>
  <w:listSeparator w:val=";"/>
  <w14:defaultImageDpi w14:val="0"/>
  <w15:chartTrackingRefBased/>
  <w15:docId w15:val="{1B56A0FF-8B75-410D-9C32-C44EA26C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258"/>
    <w:pPr>
      <w:spacing w:line="360" w:lineRule="auto"/>
      <w:jc w:val="both"/>
    </w:pPr>
    <w:rPr>
      <w:szCs w:val="24"/>
    </w:rPr>
  </w:style>
  <w:style w:type="paragraph" w:styleId="8">
    <w:name w:val="heading 8"/>
    <w:basedOn w:val="a"/>
    <w:next w:val="a"/>
    <w:link w:val="80"/>
    <w:uiPriority w:val="9"/>
    <w:qFormat/>
    <w:rsid w:val="00E7172E"/>
    <w:pPr>
      <w:keepNext/>
      <w:widowControl w:val="0"/>
      <w:autoSpaceDE w:val="0"/>
      <w:autoSpaceDN w:val="0"/>
      <w:adjustRightInd w:val="0"/>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footer"/>
    <w:basedOn w:val="a"/>
    <w:link w:val="a4"/>
    <w:uiPriority w:val="99"/>
    <w:rsid w:val="00FB0DA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B0DA5"/>
    <w:rPr>
      <w:rFonts w:cs="Times New Roman"/>
    </w:rPr>
  </w:style>
  <w:style w:type="table" w:styleId="a6">
    <w:name w:val="Table Grid"/>
    <w:basedOn w:val="a1"/>
    <w:uiPriority w:val="59"/>
    <w:rsid w:val="00614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qFormat/>
    <w:rsid w:val="00E70A96"/>
    <w:rPr>
      <w:b/>
      <w:bCs/>
      <w:szCs w:val="20"/>
    </w:rPr>
  </w:style>
  <w:style w:type="character" w:styleId="a8">
    <w:name w:val="footnote reference"/>
    <w:uiPriority w:val="99"/>
    <w:semiHidden/>
    <w:rsid w:val="00D15514"/>
    <w:rPr>
      <w:rFonts w:cs="Times New Roman"/>
      <w:vertAlign w:val="superscript"/>
    </w:rPr>
  </w:style>
  <w:style w:type="character" w:styleId="a9">
    <w:name w:val="Hyperlink"/>
    <w:uiPriority w:val="99"/>
    <w:rsid w:val="00D15514"/>
    <w:rPr>
      <w:rFonts w:cs="Times New Roman"/>
      <w:color w:val="0000FF"/>
      <w:u w:val="single"/>
    </w:rPr>
  </w:style>
  <w:style w:type="paragraph" w:styleId="aa">
    <w:name w:val="footnote text"/>
    <w:basedOn w:val="a"/>
    <w:link w:val="ab"/>
    <w:uiPriority w:val="99"/>
    <w:semiHidden/>
    <w:rsid w:val="00D15514"/>
    <w:rPr>
      <w:szCs w:val="20"/>
    </w:rPr>
  </w:style>
  <w:style w:type="character" w:customStyle="1" w:styleId="ab">
    <w:name w:val="Текст сноски Знак"/>
    <w:link w:val="aa"/>
    <w:uiPriority w:val="99"/>
    <w:semiHidden/>
    <w:locked/>
    <w:rPr>
      <w:rFonts w:cs="Times New Roman"/>
    </w:rPr>
  </w:style>
  <w:style w:type="paragraph" w:styleId="ac">
    <w:name w:val="header"/>
    <w:basedOn w:val="a"/>
    <w:link w:val="ad"/>
    <w:uiPriority w:val="99"/>
    <w:rsid w:val="00931258"/>
    <w:pPr>
      <w:tabs>
        <w:tab w:val="center" w:pos="4677"/>
        <w:tab w:val="right" w:pos="9355"/>
      </w:tabs>
    </w:pPr>
  </w:style>
  <w:style w:type="character" w:customStyle="1" w:styleId="ad">
    <w:name w:val="Верхний колонтитул Знак"/>
    <w:link w:val="ac"/>
    <w:uiPriority w:val="99"/>
    <w:locked/>
    <w:rsid w:val="009312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344636">
      <w:marLeft w:val="0"/>
      <w:marRight w:val="0"/>
      <w:marTop w:val="0"/>
      <w:marBottom w:val="0"/>
      <w:divBdr>
        <w:top w:val="none" w:sz="0" w:space="0" w:color="auto"/>
        <w:left w:val="none" w:sz="0" w:space="0" w:color="auto"/>
        <w:bottom w:val="none" w:sz="0" w:space="0" w:color="auto"/>
        <w:right w:val="none" w:sz="0" w:space="0" w:color="auto"/>
      </w:divBdr>
    </w:div>
    <w:div w:id="1765344637">
      <w:marLeft w:val="0"/>
      <w:marRight w:val="0"/>
      <w:marTop w:val="0"/>
      <w:marBottom w:val="0"/>
      <w:divBdr>
        <w:top w:val="none" w:sz="0" w:space="0" w:color="auto"/>
        <w:left w:val="none" w:sz="0" w:space="0" w:color="auto"/>
        <w:bottom w:val="none" w:sz="0" w:space="0" w:color="auto"/>
        <w:right w:val="none" w:sz="0" w:space="0" w:color="auto"/>
      </w:divBdr>
    </w:div>
    <w:div w:id="1765344638">
      <w:marLeft w:val="0"/>
      <w:marRight w:val="0"/>
      <w:marTop w:val="0"/>
      <w:marBottom w:val="0"/>
      <w:divBdr>
        <w:top w:val="none" w:sz="0" w:space="0" w:color="auto"/>
        <w:left w:val="none" w:sz="0" w:space="0" w:color="auto"/>
        <w:bottom w:val="none" w:sz="0" w:space="0" w:color="auto"/>
        <w:right w:val="none" w:sz="0" w:space="0" w:color="auto"/>
      </w:divBdr>
    </w:div>
    <w:div w:id="1765344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oleObject" Target="embeddings/oleObject78.bin"/><Relationship Id="rId175" Type="http://schemas.openxmlformats.org/officeDocument/2006/relationships/oleObject" Target="embeddings/oleObject89.bin"/><Relationship Id="rId170" Type="http://schemas.openxmlformats.org/officeDocument/2006/relationships/image" Target="media/image79.w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9.bin"/><Relationship Id="rId165" Type="http://schemas.openxmlformats.org/officeDocument/2006/relationships/image" Target="media/image77.wmf"/><Relationship Id="rId181" Type="http://schemas.openxmlformats.org/officeDocument/2006/relationships/oleObject" Target="embeddings/oleObject93.bin"/><Relationship Id="rId186"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oleObject" Target="embeddings/oleObject86.bin"/><Relationship Id="rId176" Type="http://schemas.openxmlformats.org/officeDocument/2006/relationships/oleObject" Target="embeddings/oleObject9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oleObject" Target="embeddings/oleObject80.bin"/><Relationship Id="rId166" Type="http://schemas.openxmlformats.org/officeDocument/2006/relationships/oleObject" Target="embeddings/oleObject83.bin"/><Relationship Id="rId182" Type="http://schemas.openxmlformats.org/officeDocument/2006/relationships/oleObject" Target="embeddings/oleObject94.bin"/><Relationship Id="rId18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1.wmf"/><Relationship Id="rId172" Type="http://schemas.openxmlformats.org/officeDocument/2006/relationships/image" Target="media/image8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78.wmf"/><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6.wmf"/><Relationship Id="rId183"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91.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81.bin"/><Relationship Id="rId184" Type="http://schemas.openxmlformats.org/officeDocument/2006/relationships/oleObject" Target="embeddings/oleObject95.bin"/><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8.bin"/><Relationship Id="rId179" Type="http://schemas.openxmlformats.org/officeDocument/2006/relationships/oleObject" Target="embeddings/oleObject9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4898</Words>
  <Characters>27921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Инвестиции</vt:lpstr>
    </vt:vector>
  </TitlesOfParts>
  <Company>Microsoft</Company>
  <LinksUpToDate>false</LinksUpToDate>
  <CharactersWithSpaces>32754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Инвестиции</dc:title>
  <dc:subject>Инвестиции в ценные бумаги</dc:subject>
  <dc:creator>Юленька</dc:creator>
  <cp:keywords/>
  <dc:description/>
  <cp:lastModifiedBy>admin</cp:lastModifiedBy>
  <cp:revision>2</cp:revision>
  <dcterms:created xsi:type="dcterms:W3CDTF">2014-03-26T08:11:00Z</dcterms:created>
  <dcterms:modified xsi:type="dcterms:W3CDTF">2014-03-26T08:11:00Z</dcterms:modified>
</cp:coreProperties>
</file>