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A3" w:rsidRPr="00ED1CC2" w:rsidRDefault="00ED1CC2" w:rsidP="00ED1CC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  <w:r>
        <w:rPr>
          <w:b/>
          <w:color w:val="000000"/>
          <w:sz w:val="28"/>
          <w:szCs w:val="32"/>
          <w:lang w:val="ru-RU"/>
        </w:rPr>
        <w:t>План</w:t>
      </w:r>
    </w:p>
    <w:p w:rsidR="00A03537" w:rsidRPr="00ED1CC2" w:rsidRDefault="00A03537" w:rsidP="00ED1CC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ru-RU"/>
        </w:rPr>
      </w:pPr>
    </w:p>
    <w:p w:rsidR="000B692A" w:rsidRPr="00ED1CC2" w:rsidRDefault="00ED1CC2" w:rsidP="00ED1CC2">
      <w:pPr>
        <w:numPr>
          <w:ilvl w:val="0"/>
          <w:numId w:val="5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Исполнительная власть: понятие, принципы</w:t>
      </w:r>
      <w:r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>организации</w:t>
      </w:r>
    </w:p>
    <w:p w:rsidR="0011002F" w:rsidRPr="00ED1CC2" w:rsidRDefault="00ED1CC2" w:rsidP="00ED1CC2">
      <w:pPr>
        <w:numPr>
          <w:ilvl w:val="0"/>
          <w:numId w:val="5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Права и обязанности граждан в сфере</w:t>
      </w:r>
      <w:r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>государственного управления</w:t>
      </w:r>
    </w:p>
    <w:p w:rsidR="0011002F" w:rsidRPr="00ED1CC2" w:rsidRDefault="00ED1CC2" w:rsidP="00ED1CC2">
      <w:pPr>
        <w:numPr>
          <w:ilvl w:val="0"/>
          <w:numId w:val="5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Практическое задание</w:t>
      </w:r>
    </w:p>
    <w:p w:rsidR="0011002F" w:rsidRPr="00ED1CC2" w:rsidRDefault="00ED1CC2" w:rsidP="00ED1CC2">
      <w:pPr>
        <w:tabs>
          <w:tab w:val="num" w:pos="30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Список использованной литературы</w:t>
      </w:r>
    </w:p>
    <w:p w:rsidR="009814D9" w:rsidRPr="00ED1CC2" w:rsidRDefault="009814D9" w:rsidP="00ED1CC2">
      <w:pPr>
        <w:tabs>
          <w:tab w:val="num" w:pos="30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9814D9" w:rsidRPr="00ED1CC2" w:rsidRDefault="009814D9" w:rsidP="00ED1CC2">
      <w:pPr>
        <w:tabs>
          <w:tab w:val="num" w:pos="30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</w:p>
    <w:p w:rsidR="004167B7" w:rsidRPr="00ED1CC2" w:rsidRDefault="00ED1CC2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="004167B7" w:rsidRPr="00ED1CC2">
        <w:rPr>
          <w:b/>
          <w:color w:val="000000"/>
          <w:sz w:val="28"/>
          <w:szCs w:val="28"/>
          <w:lang w:val="ru-RU"/>
        </w:rPr>
        <w:t xml:space="preserve">1. </w:t>
      </w:r>
      <w:r w:rsidRPr="00ED1CC2">
        <w:rPr>
          <w:b/>
          <w:color w:val="000000"/>
          <w:sz w:val="28"/>
          <w:szCs w:val="28"/>
          <w:lang w:val="ru-RU"/>
        </w:rPr>
        <w:t>Исполнительная власть</w:t>
      </w:r>
      <w:r w:rsidR="000B692A" w:rsidRPr="00ED1CC2">
        <w:rPr>
          <w:b/>
          <w:color w:val="000000"/>
          <w:sz w:val="28"/>
          <w:szCs w:val="28"/>
          <w:lang w:val="ru-RU"/>
        </w:rPr>
        <w:t>: понятие, принципы организации</w:t>
      </w:r>
    </w:p>
    <w:p w:rsidR="00C64B1D" w:rsidRPr="00ED1CC2" w:rsidRDefault="00C64B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0179" w:rsidRPr="00ED1CC2" w:rsidRDefault="00590179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Традиционным в определении предмета административного права как отрасли является то, что оно как совокупность правовых норм регулирует общественные отношения в сфере исполнительной власти (государственного управления).</w:t>
      </w:r>
    </w:p>
    <w:p w:rsidR="000D72D1" w:rsidRPr="00ED1CC2" w:rsidRDefault="00A64108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И</w:t>
      </w:r>
      <w:r w:rsidR="005F0A84" w:rsidRPr="00ED1CC2">
        <w:rPr>
          <w:color w:val="000000"/>
          <w:sz w:val="28"/>
          <w:szCs w:val="28"/>
          <w:lang w:val="ru-RU"/>
        </w:rPr>
        <w:t xml:space="preserve">сполнительная власть </w:t>
      </w:r>
      <w:r w:rsidRPr="00ED1CC2">
        <w:rPr>
          <w:color w:val="000000"/>
          <w:sz w:val="28"/>
          <w:szCs w:val="28"/>
          <w:lang w:val="ru-RU"/>
        </w:rPr>
        <w:t xml:space="preserve">в административном праве </w:t>
      </w:r>
      <w:r w:rsidR="005F0A84" w:rsidRPr="00ED1CC2">
        <w:rPr>
          <w:color w:val="000000"/>
          <w:sz w:val="28"/>
          <w:szCs w:val="28"/>
          <w:lang w:val="ru-RU"/>
        </w:rPr>
        <w:t>рассматривается как политико-правовая категория: исполнительная власть в России является самостоятельной ветвью единой государственной власти наряду с законодательной и судебной ветвями. Ее отличительной чертой является то, что она реализуется в общегосударственном масштабе в качестве специфической государственной функции правоприменительного (правоисполнительного) характера. Определяющим является то, что исполнительная власть имеет определенное субъектное выражение, то есть она олицетворяется в деятельности специальных субъектов, наделенных исполнительной компетенцией</w:t>
      </w:r>
      <w:r w:rsidR="000D72D1" w:rsidRPr="00ED1CC2">
        <w:rPr>
          <w:rStyle w:val="a5"/>
          <w:color w:val="000000"/>
          <w:sz w:val="28"/>
          <w:szCs w:val="28"/>
          <w:lang w:val="ru-RU"/>
        </w:rPr>
        <w:footnoteReference w:id="1"/>
      </w:r>
      <w:r w:rsidR="005F0A84" w:rsidRPr="00ED1CC2">
        <w:rPr>
          <w:color w:val="000000"/>
          <w:sz w:val="28"/>
          <w:szCs w:val="28"/>
          <w:lang w:val="ru-RU"/>
        </w:rPr>
        <w:t>.</w:t>
      </w:r>
    </w:p>
    <w:p w:rsidR="005F0A84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Согласно ч</w:t>
      </w:r>
      <w:r w:rsidR="000D72D1" w:rsidRPr="00ED1CC2">
        <w:rPr>
          <w:color w:val="000000"/>
          <w:sz w:val="28"/>
          <w:szCs w:val="28"/>
          <w:lang w:val="ru-RU"/>
        </w:rPr>
        <w:t>асти</w:t>
      </w:r>
      <w:r w:rsidRPr="00ED1CC2">
        <w:rPr>
          <w:color w:val="000000"/>
          <w:sz w:val="28"/>
          <w:szCs w:val="28"/>
          <w:lang w:val="ru-RU"/>
        </w:rPr>
        <w:t xml:space="preserve"> 1 ст</w:t>
      </w:r>
      <w:r w:rsidR="000D72D1" w:rsidRPr="00ED1CC2">
        <w:rPr>
          <w:color w:val="000000"/>
          <w:sz w:val="28"/>
          <w:szCs w:val="28"/>
          <w:lang w:val="ru-RU"/>
        </w:rPr>
        <w:t>атьи</w:t>
      </w:r>
      <w:r w:rsidRPr="00ED1CC2">
        <w:rPr>
          <w:color w:val="000000"/>
          <w:sz w:val="28"/>
          <w:szCs w:val="28"/>
          <w:lang w:val="ru-RU"/>
        </w:rPr>
        <w:t xml:space="preserve"> 110 Конституции России</w:t>
      </w:r>
      <w:r w:rsidR="000D72D1" w:rsidRPr="00ED1CC2">
        <w:rPr>
          <w:rStyle w:val="a5"/>
          <w:color w:val="000000"/>
          <w:sz w:val="28"/>
          <w:szCs w:val="28"/>
          <w:lang w:val="ru-RU"/>
        </w:rPr>
        <w:footnoteReference w:id="2"/>
      </w:r>
      <w:r w:rsidRPr="00ED1CC2">
        <w:rPr>
          <w:color w:val="000000"/>
          <w:sz w:val="28"/>
          <w:szCs w:val="28"/>
          <w:lang w:val="ru-RU"/>
        </w:rPr>
        <w:t xml:space="preserve"> исполнительную власть в нашей стране осуществляет Правительство Российской Федерации. Его компетенция, порядок формирования, состав определяются Конституцией и федеральными законами, а также указами Президента.</w:t>
      </w:r>
    </w:p>
    <w:p w:rsidR="005F0A84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Конституция России 1993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г</w:t>
      </w:r>
      <w:r w:rsidRPr="00ED1CC2">
        <w:rPr>
          <w:color w:val="000000"/>
          <w:sz w:val="28"/>
          <w:szCs w:val="28"/>
          <w:lang w:val="ru-RU"/>
        </w:rPr>
        <w:t>. значительно повысила статус Правительства, закрепив его самостоятельность от органов законодательной власти. С юридической точки зрения Правительство необходимо для руководства всей системой органов исполнительной власти, обеспечения их совместной деятельности. Именно на него Конституцией возложена ответственность за осуществление единой государственной политики в отраслях и сферах народного хозяйства, отнесенных к исключительному ведению Российской Федерации (ст</w:t>
      </w:r>
      <w:r w:rsidR="000D72D1" w:rsidRPr="00ED1CC2">
        <w:rPr>
          <w:color w:val="000000"/>
          <w:sz w:val="28"/>
          <w:szCs w:val="28"/>
          <w:lang w:val="ru-RU"/>
        </w:rPr>
        <w:t>атья</w:t>
      </w:r>
      <w:r w:rsidRPr="00ED1CC2">
        <w:rPr>
          <w:color w:val="000000"/>
          <w:sz w:val="28"/>
          <w:szCs w:val="28"/>
          <w:lang w:val="ru-RU"/>
        </w:rPr>
        <w:t xml:space="preserve"> 71), а также к совместному ведению Федерации и ее субъектов (ст</w:t>
      </w:r>
      <w:r w:rsidR="000D72D1" w:rsidRPr="00ED1CC2">
        <w:rPr>
          <w:color w:val="000000"/>
          <w:sz w:val="28"/>
          <w:szCs w:val="28"/>
          <w:lang w:val="ru-RU"/>
        </w:rPr>
        <w:t>атья</w:t>
      </w:r>
      <w:r w:rsidRPr="00ED1CC2">
        <w:rPr>
          <w:color w:val="000000"/>
          <w:sz w:val="28"/>
          <w:szCs w:val="28"/>
          <w:lang w:val="ru-RU"/>
        </w:rPr>
        <w:t xml:space="preserve"> 72).</w:t>
      </w:r>
    </w:p>
    <w:p w:rsidR="005F0A84" w:rsidRPr="00ED1CC2" w:rsidRDefault="000D72D1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Исполнительная власть выполняя свои функции руководствуется</w:t>
      </w:r>
      <w:r w:rsidR="005F0A84" w:rsidRPr="00ED1CC2">
        <w:rPr>
          <w:color w:val="000000"/>
          <w:sz w:val="28"/>
          <w:szCs w:val="28"/>
          <w:lang w:val="ru-RU"/>
        </w:rPr>
        <w:t xml:space="preserve"> основными принципами, общими с теми, на базе которых происходит реализация </w:t>
      </w:r>
      <w:r w:rsidRPr="00ED1CC2">
        <w:rPr>
          <w:color w:val="000000"/>
          <w:sz w:val="28"/>
          <w:szCs w:val="28"/>
          <w:lang w:val="ru-RU"/>
        </w:rPr>
        <w:t>ее полномочий</w:t>
      </w:r>
      <w:r w:rsidR="005F0A84" w:rsidRPr="00ED1CC2">
        <w:rPr>
          <w:color w:val="000000"/>
          <w:sz w:val="28"/>
          <w:szCs w:val="28"/>
          <w:lang w:val="ru-RU"/>
        </w:rPr>
        <w:t>. При этом основополагающее значение имеют те из них, которые закреплены в Конституции РФ.</w:t>
      </w:r>
    </w:p>
    <w:p w:rsidR="005F0A84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Важнейшее значение </w:t>
      </w:r>
      <w:r w:rsidR="000D72D1" w:rsidRPr="00ED1CC2">
        <w:rPr>
          <w:color w:val="000000"/>
          <w:sz w:val="28"/>
          <w:szCs w:val="28"/>
          <w:lang w:val="ru-RU"/>
        </w:rPr>
        <w:t xml:space="preserve">в данном случае </w:t>
      </w:r>
      <w:r w:rsidRPr="00ED1CC2">
        <w:rPr>
          <w:color w:val="000000"/>
          <w:sz w:val="28"/>
          <w:szCs w:val="28"/>
          <w:lang w:val="ru-RU"/>
        </w:rPr>
        <w:t>имеет ст</w:t>
      </w:r>
      <w:r w:rsidR="000D72D1" w:rsidRPr="00ED1CC2">
        <w:rPr>
          <w:color w:val="000000"/>
          <w:sz w:val="28"/>
          <w:szCs w:val="28"/>
          <w:lang w:val="ru-RU"/>
        </w:rPr>
        <w:t>атья</w:t>
      </w:r>
      <w:r w:rsidRPr="00ED1CC2">
        <w:rPr>
          <w:color w:val="000000"/>
          <w:sz w:val="28"/>
          <w:szCs w:val="28"/>
          <w:lang w:val="ru-RU"/>
        </w:rPr>
        <w:t xml:space="preserve"> 2 Конституции РФ, утвердившая, что признание, соблюдение и защита прав и свобод человека и гражданина </w:t>
      </w:r>
      <w:r w:rsidR="00ED1CC2">
        <w:rPr>
          <w:color w:val="000000"/>
          <w:sz w:val="28"/>
          <w:szCs w:val="28"/>
          <w:lang w:val="ru-RU"/>
        </w:rPr>
        <w:t>–</w:t>
      </w:r>
      <w:r w:rsidR="00ED1CC2" w:rsidRP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 xml:space="preserve">обязанность государства. </w:t>
      </w:r>
      <w:r w:rsidR="005E7971" w:rsidRPr="00ED1CC2">
        <w:rPr>
          <w:color w:val="000000"/>
          <w:sz w:val="28"/>
          <w:szCs w:val="28"/>
          <w:lang w:val="ru-RU"/>
        </w:rPr>
        <w:t xml:space="preserve">Соответственно исполнительная власть в своей деятельности </w:t>
      </w:r>
      <w:r w:rsidRPr="00ED1CC2">
        <w:rPr>
          <w:color w:val="000000"/>
          <w:sz w:val="28"/>
          <w:szCs w:val="28"/>
          <w:lang w:val="ru-RU"/>
        </w:rPr>
        <w:t xml:space="preserve">базируется на принципе </w:t>
      </w:r>
      <w:r w:rsidRPr="00ED1CC2">
        <w:rPr>
          <w:b/>
          <w:color w:val="000000"/>
          <w:sz w:val="28"/>
          <w:szCs w:val="28"/>
          <w:lang w:val="ru-RU"/>
        </w:rPr>
        <w:t>приоритета личности и ее интересов в жизни общества.</w:t>
      </w:r>
      <w:r w:rsidRPr="00ED1CC2">
        <w:rPr>
          <w:color w:val="000000"/>
          <w:sz w:val="28"/>
          <w:szCs w:val="28"/>
          <w:lang w:val="ru-RU"/>
        </w:rPr>
        <w:t xml:space="preserve"> Данный принцип весьма показателен для административно-правового регулирования, поскольку именно в процессе реализации исполнительной власти становятся реальными и гарантированными права и свободы человека и гражданина, обеспечивается их защита</w:t>
      </w:r>
      <w:r w:rsidR="005E7971" w:rsidRPr="00ED1CC2">
        <w:rPr>
          <w:rStyle w:val="a5"/>
          <w:color w:val="000000"/>
          <w:sz w:val="28"/>
          <w:szCs w:val="28"/>
          <w:lang w:val="ru-RU"/>
        </w:rPr>
        <w:footnoteReference w:id="3"/>
      </w:r>
      <w:r w:rsidRPr="00ED1CC2">
        <w:rPr>
          <w:color w:val="000000"/>
          <w:sz w:val="28"/>
          <w:szCs w:val="28"/>
          <w:lang w:val="ru-RU"/>
        </w:rPr>
        <w:t>.</w:t>
      </w:r>
    </w:p>
    <w:p w:rsidR="005F0A84" w:rsidRPr="00ED1CC2" w:rsidRDefault="005E7971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Организация исполнительной власти </w:t>
      </w:r>
      <w:r w:rsidR="005F0A84" w:rsidRPr="00ED1CC2">
        <w:rPr>
          <w:color w:val="000000"/>
          <w:sz w:val="28"/>
          <w:szCs w:val="28"/>
          <w:lang w:val="ru-RU"/>
        </w:rPr>
        <w:t xml:space="preserve">осуществляется с учетом принципа </w:t>
      </w:r>
      <w:r w:rsidR="005F0A84" w:rsidRPr="00ED1CC2">
        <w:rPr>
          <w:b/>
          <w:color w:val="000000"/>
          <w:sz w:val="28"/>
          <w:szCs w:val="28"/>
          <w:lang w:val="ru-RU"/>
        </w:rPr>
        <w:t>разделения властей</w:t>
      </w:r>
      <w:r w:rsidR="005F0A84" w:rsidRPr="00ED1CC2">
        <w:rPr>
          <w:color w:val="000000"/>
          <w:sz w:val="28"/>
          <w:szCs w:val="28"/>
          <w:lang w:val="ru-RU"/>
        </w:rPr>
        <w:t xml:space="preserve">. Соответственно процесс административного нормотворчества тесно увязывается с законотворческой деятельностью. В этом плане необходимо отметить, например, предоставленное Правительству РФ право законодательной инициативы, используемое, в частности, для внесения в Государственную Думу законопроектов, поправок к находящимся на рассмотрении Государственной Думы законопроектам, а также письменных заключений по ним </w:t>
      </w:r>
      <w:r w:rsidR="00ED1CC2">
        <w:rPr>
          <w:color w:val="000000"/>
          <w:sz w:val="28"/>
          <w:szCs w:val="28"/>
          <w:lang w:val="ru-RU"/>
        </w:rPr>
        <w:t>и т.п.</w:t>
      </w:r>
      <w:r w:rsidR="005F0A84" w:rsidRPr="00ED1CC2">
        <w:rPr>
          <w:color w:val="000000"/>
          <w:sz w:val="28"/>
          <w:szCs w:val="28"/>
          <w:lang w:val="ru-RU"/>
        </w:rPr>
        <w:t xml:space="preserve"> Главное заключается в обеспечении делового взаимодействия между всеми ветвями государственной власти, что исключает полную независимость каждой из них и предполагает недопущение подмены одной ветви власти другой, вторжение законодательной власти в сферу исполнительной власти и наоборот. В настоящее время принимается ряд важных организационных мер, способствующих реальному деловому сотрудничеству исполнительных и законо</w:t>
      </w:r>
      <w:r w:rsidRPr="00ED1CC2">
        <w:rPr>
          <w:color w:val="000000"/>
          <w:sz w:val="28"/>
          <w:szCs w:val="28"/>
          <w:lang w:val="ru-RU"/>
        </w:rPr>
        <w:t xml:space="preserve">дательных органов. </w:t>
      </w:r>
      <w:r w:rsidR="005F0A84" w:rsidRPr="00ED1CC2">
        <w:rPr>
          <w:color w:val="000000"/>
          <w:sz w:val="28"/>
          <w:szCs w:val="28"/>
          <w:lang w:val="ru-RU"/>
        </w:rPr>
        <w:t xml:space="preserve">Основной смысл рассматриваемого принципа </w:t>
      </w:r>
      <w:r w:rsidR="00ED1CC2">
        <w:rPr>
          <w:color w:val="000000"/>
          <w:sz w:val="28"/>
          <w:szCs w:val="28"/>
          <w:lang w:val="ru-RU"/>
        </w:rPr>
        <w:t>–</w:t>
      </w:r>
      <w:r w:rsidR="00ED1CC2" w:rsidRPr="00ED1CC2">
        <w:rPr>
          <w:color w:val="000000"/>
          <w:sz w:val="28"/>
          <w:szCs w:val="28"/>
          <w:lang w:val="ru-RU"/>
        </w:rPr>
        <w:t xml:space="preserve"> </w:t>
      </w:r>
      <w:r w:rsidR="005F0A84" w:rsidRPr="00ED1CC2">
        <w:rPr>
          <w:color w:val="000000"/>
          <w:sz w:val="28"/>
          <w:szCs w:val="28"/>
          <w:lang w:val="ru-RU"/>
        </w:rPr>
        <w:t>каждый должен заниматься своим делом в строгих рамках определенной законом или указом Президента РФ компетенции в области правотворчества.</w:t>
      </w:r>
    </w:p>
    <w:p w:rsidR="005F0A84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b/>
          <w:color w:val="000000"/>
          <w:sz w:val="28"/>
          <w:szCs w:val="28"/>
          <w:lang w:val="ru-RU"/>
        </w:rPr>
        <w:t>Принцип федерализма</w:t>
      </w:r>
      <w:r w:rsidRPr="00ED1CC2">
        <w:rPr>
          <w:color w:val="000000"/>
          <w:sz w:val="28"/>
          <w:szCs w:val="28"/>
          <w:lang w:val="ru-RU"/>
        </w:rPr>
        <w:t xml:space="preserve"> непосредственно влияет на процесс и механизм административно-правового регулирования. </w:t>
      </w:r>
      <w:r w:rsidR="005E7971" w:rsidRPr="00ED1CC2">
        <w:rPr>
          <w:color w:val="000000"/>
          <w:sz w:val="28"/>
          <w:szCs w:val="28"/>
          <w:lang w:val="ru-RU"/>
        </w:rPr>
        <w:t>П</w:t>
      </w:r>
      <w:r w:rsidRPr="00ED1CC2">
        <w:rPr>
          <w:color w:val="000000"/>
          <w:sz w:val="28"/>
          <w:szCs w:val="28"/>
          <w:lang w:val="ru-RU"/>
        </w:rPr>
        <w:t xml:space="preserve">роблемный характер </w:t>
      </w:r>
      <w:r w:rsidR="005E7971" w:rsidRPr="00ED1CC2">
        <w:rPr>
          <w:color w:val="000000"/>
          <w:sz w:val="28"/>
          <w:szCs w:val="28"/>
          <w:lang w:val="ru-RU"/>
        </w:rPr>
        <w:t xml:space="preserve">в этом смысле </w:t>
      </w:r>
      <w:r w:rsidRPr="00ED1CC2">
        <w:rPr>
          <w:color w:val="000000"/>
          <w:sz w:val="28"/>
          <w:szCs w:val="28"/>
          <w:lang w:val="ru-RU"/>
        </w:rPr>
        <w:t xml:space="preserve">приобретает практика установления административно-правовых норм на уровне субъектов Федерации в соответствии с нормами федерального значения. Нередко наблюдаются факты принятия исполнительными органами субъектов Федерации правовых актов, находящихся в противоречии с федеральными, нарушающими единое правовое пространство. Дальнейшее укрепление федеративных начал является одним из условий более четкого разграничения правотворческих возможностей между федеральным центром и исполнительными органами республик, краев, областей </w:t>
      </w:r>
      <w:r w:rsidR="00ED1CC2">
        <w:rPr>
          <w:color w:val="000000"/>
          <w:sz w:val="28"/>
          <w:szCs w:val="28"/>
          <w:lang w:val="ru-RU"/>
        </w:rPr>
        <w:t>и т.п.</w:t>
      </w:r>
    </w:p>
    <w:p w:rsidR="009B38C2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b/>
          <w:color w:val="000000"/>
          <w:sz w:val="28"/>
          <w:szCs w:val="28"/>
          <w:lang w:val="ru-RU"/>
        </w:rPr>
        <w:t>Принцип законности</w:t>
      </w:r>
      <w:r w:rsidR="009B38C2" w:rsidRPr="00ED1CC2">
        <w:rPr>
          <w:b/>
          <w:color w:val="000000"/>
          <w:sz w:val="28"/>
          <w:szCs w:val="28"/>
          <w:lang w:val="ru-RU"/>
        </w:rPr>
        <w:t>.</w:t>
      </w:r>
      <w:r w:rsidR="00ED1CC2">
        <w:rPr>
          <w:b/>
          <w:color w:val="000000"/>
          <w:sz w:val="28"/>
          <w:szCs w:val="28"/>
          <w:lang w:val="ru-RU"/>
        </w:rPr>
        <w:t xml:space="preserve"> </w:t>
      </w:r>
      <w:r w:rsidR="009B38C2" w:rsidRPr="00ED1CC2">
        <w:rPr>
          <w:color w:val="000000"/>
          <w:sz w:val="28"/>
          <w:szCs w:val="28"/>
          <w:lang w:val="ru-RU"/>
        </w:rPr>
        <w:t>Согласно ч.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="009B38C2" w:rsidRPr="00ED1CC2">
        <w:rPr>
          <w:color w:val="000000"/>
          <w:sz w:val="28"/>
          <w:szCs w:val="28"/>
          <w:lang w:val="ru-RU"/>
        </w:rPr>
        <w:t xml:space="preserve">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="009B38C2" w:rsidRPr="00ED1CC2">
        <w:rPr>
          <w:color w:val="000000"/>
          <w:sz w:val="28"/>
          <w:szCs w:val="28"/>
          <w:lang w:val="ru-RU"/>
        </w:rPr>
        <w:t>5 Конституции РФ органы государственной власти, органы местного самоуправления, должностные лица, граждане и их объединения обязаны соблюдать Конституцию РФ и ее законы.</w:t>
      </w:r>
    </w:p>
    <w:p w:rsidR="005F0A84" w:rsidRPr="00ED1CC2" w:rsidRDefault="009B38C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Соответственно данный принцип </w:t>
      </w:r>
      <w:r w:rsidR="005F0A84" w:rsidRPr="00ED1CC2">
        <w:rPr>
          <w:color w:val="000000"/>
          <w:sz w:val="28"/>
          <w:szCs w:val="28"/>
          <w:lang w:val="ru-RU"/>
        </w:rPr>
        <w:t>предполагает, что исполнительные органы (должностные лица) при применении административно-правовых норм обязаны строго соблюдать Конституцию и законы Российской Федерации. Административно-правовое регулирование не должно противоречить Конституции страны и ее законодательству.</w:t>
      </w:r>
    </w:p>
    <w:p w:rsidR="00293A42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b/>
          <w:color w:val="000000"/>
          <w:sz w:val="28"/>
          <w:szCs w:val="28"/>
          <w:lang w:val="ru-RU"/>
        </w:rPr>
        <w:t>Принцип гласности</w:t>
      </w:r>
      <w:r w:rsidRPr="00ED1CC2">
        <w:rPr>
          <w:color w:val="000000"/>
          <w:sz w:val="28"/>
          <w:szCs w:val="28"/>
          <w:lang w:val="ru-RU"/>
        </w:rPr>
        <w:t xml:space="preserve"> (прозрачности) означает, что применяемые в процессе административно-правового регулирования нормативные акты, затрагивающие права и свободы граждан, не применяются, если они официально не опубликованы для всеобщего сведения. </w:t>
      </w:r>
      <w:r w:rsidR="00293A42" w:rsidRPr="00ED1CC2">
        <w:rPr>
          <w:color w:val="000000"/>
          <w:sz w:val="28"/>
          <w:szCs w:val="28"/>
          <w:lang w:val="ru-RU"/>
        </w:rPr>
        <w:t>Частью 3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="00293A42" w:rsidRPr="00ED1CC2">
        <w:rPr>
          <w:color w:val="000000"/>
          <w:sz w:val="28"/>
          <w:szCs w:val="28"/>
          <w:lang w:val="ru-RU"/>
        </w:rPr>
        <w:t>5 Конституции РФ установлено, что законы подлежат официальному опубликованию. Неопубликованные законы не применяются. Данное конституционное положение развивается в иных нормативных правовых актах административного характера.</w:t>
      </w:r>
    </w:p>
    <w:p w:rsidR="00293A42" w:rsidRPr="00ED1CC2" w:rsidRDefault="009B38C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Исполнительная власть при создании правовых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="005F0A84" w:rsidRPr="00ED1CC2">
        <w:rPr>
          <w:color w:val="000000"/>
          <w:sz w:val="28"/>
          <w:szCs w:val="28"/>
          <w:lang w:val="ru-RU"/>
        </w:rPr>
        <w:t>норм на любом уровне должн</w:t>
      </w:r>
      <w:r w:rsidRPr="00ED1CC2">
        <w:rPr>
          <w:color w:val="000000"/>
          <w:sz w:val="28"/>
          <w:szCs w:val="28"/>
          <w:lang w:val="ru-RU"/>
        </w:rPr>
        <w:t>а</w:t>
      </w:r>
      <w:r w:rsidR="005F0A84" w:rsidRPr="00ED1CC2">
        <w:rPr>
          <w:color w:val="000000"/>
          <w:sz w:val="28"/>
          <w:szCs w:val="28"/>
          <w:lang w:val="ru-RU"/>
        </w:rPr>
        <w:t xml:space="preserve"> обеспеч</w:t>
      </w:r>
      <w:r w:rsidRPr="00ED1CC2">
        <w:rPr>
          <w:color w:val="000000"/>
          <w:sz w:val="28"/>
          <w:szCs w:val="28"/>
          <w:lang w:val="ru-RU"/>
        </w:rPr>
        <w:t>ить</w:t>
      </w:r>
      <w:r w:rsidR="005F0A84" w:rsidRPr="00ED1CC2">
        <w:rPr>
          <w:color w:val="000000"/>
          <w:sz w:val="28"/>
          <w:szCs w:val="28"/>
          <w:lang w:val="ru-RU"/>
        </w:rPr>
        <w:t xml:space="preserve"> условия для выражения и учета мнения как общественных объединений и отдельных граждан, так и возможных адресатов будущих административно-правовых норм. Гласность означает также, что достоянием общественности должны быть результаты, достигнутые в процессе административно-правового регулирования тех или иных</w:t>
      </w:r>
    </w:p>
    <w:p w:rsidR="00293A42" w:rsidRPr="00ED1CC2" w:rsidRDefault="00293A4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Д</w:t>
      </w:r>
      <w:r w:rsidR="00A64108" w:rsidRPr="00ED1CC2">
        <w:rPr>
          <w:color w:val="000000"/>
          <w:sz w:val="28"/>
          <w:szCs w:val="28"/>
          <w:lang w:val="ru-RU"/>
        </w:rPr>
        <w:t>ругим аспектом реализации принципа гласности является его обязательность в практической повседневной деятельности органов исполнительной власти.</w:t>
      </w:r>
    </w:p>
    <w:p w:rsidR="00A64108" w:rsidRPr="00ED1CC2" w:rsidRDefault="00A64108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В качестве иных проявлений принципов гласности является устанавливаемая законодательством обязанность органов исполнительной власти информировать общественность о своей деятельности, в том числе посредством публикации отчетов и других сведений.</w:t>
      </w:r>
    </w:p>
    <w:p w:rsidR="00D84BCE" w:rsidRPr="00ED1CC2" w:rsidRDefault="005F0A8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b/>
          <w:color w:val="000000"/>
          <w:sz w:val="28"/>
          <w:szCs w:val="28"/>
          <w:lang w:val="ru-RU"/>
        </w:rPr>
        <w:t xml:space="preserve">Принцип ответственности </w:t>
      </w:r>
      <w:r w:rsidR="00ED1CC2">
        <w:rPr>
          <w:color w:val="000000"/>
          <w:sz w:val="28"/>
          <w:szCs w:val="28"/>
          <w:lang w:val="ru-RU"/>
        </w:rPr>
        <w:t>–</w:t>
      </w:r>
      <w:r w:rsidR="00ED1CC2" w:rsidRPr="00ED1CC2">
        <w:rPr>
          <w:color w:val="000000"/>
          <w:sz w:val="28"/>
          <w:szCs w:val="28"/>
          <w:lang w:val="ru-RU"/>
        </w:rPr>
        <w:t xml:space="preserve"> </w:t>
      </w:r>
      <w:r w:rsidR="00D84BCE" w:rsidRPr="00ED1CC2">
        <w:rPr>
          <w:color w:val="000000"/>
          <w:sz w:val="28"/>
          <w:szCs w:val="28"/>
          <w:lang w:val="ru-RU"/>
        </w:rPr>
        <w:t>это универсальный принцип, характерный для всех ветвей власти, поскольку направлен на обеспечение соблюдения норм не только административного, но и многих других отраслей права и в равной степени применим ко всем участникам отношений, регулируемых нормами административного права.</w:t>
      </w:r>
    </w:p>
    <w:p w:rsidR="00D84BCE" w:rsidRPr="00ED1CC2" w:rsidRDefault="00D84BCE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Кроме того, принцип ответственности влечет наступление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>дисциплинарной ответственности должностных лиц как за неправомерное применение норм административного права, так и за недобросовестное исполнение своих функций и иные нарушения процедуры подготовки и вступления в законную силу и реализации административно-правовых норм</w:t>
      </w:r>
      <w:r w:rsidRPr="00ED1CC2">
        <w:rPr>
          <w:rStyle w:val="a5"/>
          <w:color w:val="000000"/>
          <w:sz w:val="28"/>
          <w:szCs w:val="28"/>
          <w:lang w:val="ru-RU"/>
        </w:rPr>
        <w:footnoteReference w:id="4"/>
      </w:r>
      <w:r w:rsidRPr="00ED1CC2">
        <w:rPr>
          <w:color w:val="000000"/>
          <w:sz w:val="28"/>
          <w:szCs w:val="28"/>
          <w:lang w:val="ru-RU"/>
        </w:rPr>
        <w:t>.</w:t>
      </w:r>
    </w:p>
    <w:p w:rsidR="00A64108" w:rsidRPr="00ED1CC2" w:rsidRDefault="00A64108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Подводя итог сказанному о принципах </w:t>
      </w:r>
      <w:r w:rsidR="00D84BCE" w:rsidRPr="00ED1CC2">
        <w:rPr>
          <w:color w:val="000000"/>
          <w:sz w:val="28"/>
          <w:szCs w:val="28"/>
          <w:lang w:val="ru-RU"/>
        </w:rPr>
        <w:t xml:space="preserve">организации исполнительной власти </w:t>
      </w:r>
      <w:r w:rsidRPr="00ED1CC2">
        <w:rPr>
          <w:color w:val="000000"/>
          <w:sz w:val="28"/>
          <w:szCs w:val="28"/>
          <w:lang w:val="ru-RU"/>
        </w:rPr>
        <w:t>необходимо отметить следующее</w:t>
      </w:r>
      <w:r w:rsidR="00D84203" w:rsidRPr="00ED1CC2">
        <w:rPr>
          <w:color w:val="000000"/>
          <w:sz w:val="28"/>
          <w:szCs w:val="28"/>
          <w:lang w:val="ru-RU"/>
        </w:rPr>
        <w:t xml:space="preserve">, </w:t>
      </w:r>
      <w:r w:rsidRPr="00ED1CC2">
        <w:rPr>
          <w:color w:val="000000"/>
          <w:sz w:val="28"/>
          <w:szCs w:val="28"/>
          <w:lang w:val="ru-RU"/>
        </w:rPr>
        <w:t>перечень принципов не является закрытым. Приведенные принципы относятся к числу наиболее распро</w:t>
      </w:r>
      <w:r w:rsidR="00D84203" w:rsidRPr="00ED1CC2">
        <w:rPr>
          <w:color w:val="000000"/>
          <w:sz w:val="28"/>
          <w:szCs w:val="28"/>
          <w:lang w:val="ru-RU"/>
        </w:rPr>
        <w:t>страненны</w:t>
      </w:r>
      <w:r w:rsidRPr="00ED1CC2">
        <w:rPr>
          <w:color w:val="000000"/>
          <w:sz w:val="28"/>
          <w:szCs w:val="28"/>
          <w:lang w:val="ru-RU"/>
        </w:rPr>
        <w:t>, однако это не означает, что оно ограничивается только ими.</w:t>
      </w:r>
    </w:p>
    <w:p w:rsidR="00A64108" w:rsidRPr="00ED1CC2" w:rsidRDefault="00D84203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Ф</w:t>
      </w:r>
      <w:r w:rsidR="00A64108" w:rsidRPr="00ED1CC2">
        <w:rPr>
          <w:color w:val="000000"/>
          <w:sz w:val="28"/>
          <w:szCs w:val="28"/>
          <w:lang w:val="ru-RU"/>
        </w:rPr>
        <w:t>ормулировка и содержание принципов не должны рассматриваться в качестве некоей догмы. Их большинство имеет исключения, которые тем не менее лишь подчеркивают общее правило, содержащееся в природе принципа. Например, исключениями из принципа гласности являются режим государственной тайны, использование органами исполнительной власти, наделенными соответствующими полномочиями (органами федеральной службы безопасности, федеральной службы охраны), сочетания гласных и негласных методов работы. Оговорки есть и в отношении принципа равенства перед законом. Так, статьей 1.4 КоАП РФ, закрепляющей принцип равенства перед законом применительно к административной ответственности за совершение административных правонарушений, тем не менее предусмотрено, что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лиц, выполняющих определенные государственные функции (депутатов, судей, прокуроров и иных лиц), устанавливаются Конституцией РФ и федеральными законами. Важно лишь, чтобы любое отступление от общего правила, сформулированного принципом, имело под собой не только правовое, но и в не меньшей степени моральное обоснование. Иными словами, исключений не может быть слишком много, в противном случае существует риск утраты самого принципа.</w:t>
      </w:r>
    </w:p>
    <w:p w:rsidR="00EB365F" w:rsidRPr="00ED1CC2" w:rsidRDefault="00EB365F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9814D9" w:rsidRPr="00ED1CC2" w:rsidRDefault="00ED1CC2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="009814D9" w:rsidRPr="00ED1CC2">
        <w:rPr>
          <w:b/>
          <w:color w:val="000000"/>
          <w:sz w:val="28"/>
          <w:szCs w:val="28"/>
          <w:lang w:val="ru-RU"/>
        </w:rPr>
        <w:t xml:space="preserve">2. </w:t>
      </w:r>
      <w:r w:rsidRPr="00ED1CC2">
        <w:rPr>
          <w:b/>
          <w:color w:val="000000"/>
          <w:sz w:val="28"/>
          <w:szCs w:val="28"/>
          <w:lang w:val="ru-RU"/>
        </w:rPr>
        <w:t>Права и обязанности граждан в сфере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ED1CC2">
        <w:rPr>
          <w:b/>
          <w:color w:val="000000"/>
          <w:sz w:val="28"/>
          <w:szCs w:val="28"/>
          <w:lang w:val="ru-RU"/>
        </w:rPr>
        <w:t>государственного управления</w:t>
      </w:r>
    </w:p>
    <w:p w:rsidR="00C64B1D" w:rsidRPr="00ED1CC2" w:rsidRDefault="00C64B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CB351D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 xml:space="preserve">В современных условиях административно-правовой статус гражданина в сфере государственного управления </w:t>
      </w:r>
      <w:r w:rsidR="00B32378" w:rsidRPr="00ED1CC2">
        <w:rPr>
          <w:bCs/>
          <w:color w:val="000000"/>
          <w:sz w:val="28"/>
          <w:szCs w:val="28"/>
          <w:lang w:val="ru-RU"/>
        </w:rPr>
        <w:t>выражается в следующем</w:t>
      </w:r>
      <w:r w:rsidR="00D50157" w:rsidRPr="00ED1CC2">
        <w:rPr>
          <w:bCs/>
          <w:color w:val="000000"/>
          <w:sz w:val="28"/>
          <w:szCs w:val="28"/>
          <w:lang w:val="ru-RU"/>
        </w:rPr>
        <w:t>:</w:t>
      </w:r>
    </w:p>
    <w:p w:rsidR="00CB351D" w:rsidRPr="00ED1CC2" w:rsidRDefault="00D50157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en-US"/>
        </w:rPr>
        <w:t>I</w:t>
      </w:r>
      <w:r w:rsidRPr="00ED1CC2">
        <w:rPr>
          <w:bCs/>
          <w:color w:val="000000"/>
          <w:sz w:val="28"/>
          <w:szCs w:val="28"/>
          <w:lang w:val="ru-RU"/>
        </w:rPr>
        <w:t>.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П</w:t>
      </w:r>
      <w:r w:rsidR="00CB351D" w:rsidRPr="00ED1CC2">
        <w:rPr>
          <w:bCs/>
          <w:color w:val="000000"/>
          <w:sz w:val="28"/>
          <w:szCs w:val="28"/>
          <w:lang w:val="ru-RU"/>
        </w:rPr>
        <w:t>рава и свободы человека признаны ст</w:t>
      </w:r>
      <w:r w:rsidRPr="00ED1CC2">
        <w:rPr>
          <w:bCs/>
          <w:color w:val="000000"/>
          <w:sz w:val="28"/>
          <w:szCs w:val="28"/>
          <w:lang w:val="ru-RU"/>
        </w:rPr>
        <w:t>атьей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2 Конституции РФ высшей ценностью, и их признание, соблюдение и защита </w:t>
      </w:r>
      <w:r w:rsidR="00ED1CC2">
        <w:rPr>
          <w:bCs/>
          <w:color w:val="000000"/>
          <w:sz w:val="28"/>
          <w:szCs w:val="28"/>
          <w:lang w:val="ru-RU"/>
        </w:rPr>
        <w:t>–</w:t>
      </w:r>
      <w:r w:rsidR="00ED1CC2" w:rsidRPr="00ED1CC2">
        <w:rPr>
          <w:bCs/>
          <w:color w:val="000000"/>
          <w:sz w:val="28"/>
          <w:szCs w:val="28"/>
          <w:lang w:val="ru-RU"/>
        </w:rPr>
        <w:t xml:space="preserve"> </w:t>
      </w:r>
      <w:r w:rsidR="00CB351D" w:rsidRPr="00ED1CC2">
        <w:rPr>
          <w:bCs/>
          <w:color w:val="000000"/>
          <w:sz w:val="28"/>
          <w:szCs w:val="28"/>
          <w:lang w:val="ru-RU"/>
        </w:rPr>
        <w:t>обязанностью государства.</w:t>
      </w:r>
    </w:p>
    <w:p w:rsidR="00CB351D" w:rsidRPr="00ED1CC2" w:rsidRDefault="00D50157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en-US"/>
        </w:rPr>
        <w:t>II</w:t>
      </w:r>
      <w:r w:rsidRPr="00ED1CC2">
        <w:rPr>
          <w:bCs/>
          <w:color w:val="000000"/>
          <w:sz w:val="28"/>
          <w:szCs w:val="28"/>
          <w:lang w:val="ru-RU"/>
        </w:rPr>
        <w:t>.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К</w:t>
      </w:r>
      <w:r w:rsidR="00CB351D" w:rsidRPr="00ED1CC2">
        <w:rPr>
          <w:bCs/>
          <w:color w:val="000000"/>
          <w:sz w:val="28"/>
          <w:szCs w:val="28"/>
          <w:lang w:val="ru-RU"/>
        </w:rPr>
        <w:t>орреспондирующая ст</w:t>
      </w:r>
      <w:r w:rsidR="00921F37" w:rsidRPr="00ED1CC2">
        <w:rPr>
          <w:bCs/>
          <w:color w:val="000000"/>
          <w:sz w:val="28"/>
          <w:szCs w:val="28"/>
          <w:lang w:val="ru-RU"/>
        </w:rPr>
        <w:t>атье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2 Конституции РФ ст</w:t>
      </w:r>
      <w:r w:rsidR="00921F37" w:rsidRPr="00ED1CC2">
        <w:rPr>
          <w:bCs/>
          <w:color w:val="000000"/>
          <w:sz w:val="28"/>
          <w:szCs w:val="28"/>
          <w:lang w:val="ru-RU"/>
        </w:rPr>
        <w:t>атья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18 устанавливает, что права и свободы человека и гражданина являются непосредственно действующими, в том числе и в сфере государственного управления.</w:t>
      </w:r>
    </w:p>
    <w:p w:rsidR="00CB351D" w:rsidRPr="00ED1CC2" w:rsidRDefault="00D50157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en-US"/>
        </w:rPr>
        <w:t>III</w:t>
      </w:r>
      <w:r w:rsidRPr="00ED1CC2">
        <w:rPr>
          <w:bCs/>
          <w:color w:val="000000"/>
          <w:sz w:val="28"/>
          <w:szCs w:val="28"/>
          <w:lang w:val="ru-RU"/>
        </w:rPr>
        <w:t>.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А</w:t>
      </w:r>
      <w:r w:rsidR="00CB351D" w:rsidRPr="00ED1CC2">
        <w:rPr>
          <w:bCs/>
          <w:color w:val="000000"/>
          <w:sz w:val="28"/>
          <w:szCs w:val="28"/>
          <w:lang w:val="ru-RU"/>
        </w:rPr>
        <w:t>дминистративно-правовой статус граждан в сфере государственного управления все в большей мере регулируется на уровне законов, правительственных актов.</w:t>
      </w:r>
    </w:p>
    <w:p w:rsidR="00CB351D" w:rsidRPr="00ED1CC2" w:rsidRDefault="00D50157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en-US"/>
        </w:rPr>
        <w:t>IV</w:t>
      </w:r>
      <w:r w:rsidRPr="00ED1CC2">
        <w:rPr>
          <w:bCs/>
          <w:color w:val="000000"/>
          <w:sz w:val="28"/>
          <w:szCs w:val="28"/>
          <w:lang w:val="ru-RU"/>
        </w:rPr>
        <w:t>.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А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дминистративно-правовой статус граждан становится по содержанию значительно полнее, богаче, разнообразнее, расширяется диапазон его регулирования во многих сферах экономической, политической, социальной жизни. Подтверждением этого важного положения являются, например, Закон РФ </w:t>
      </w:r>
      <w:r w:rsidR="006A1E5D" w:rsidRPr="00ED1CC2">
        <w:rPr>
          <w:bCs/>
          <w:color w:val="000000"/>
          <w:sz w:val="28"/>
          <w:szCs w:val="28"/>
          <w:lang w:val="ru-RU"/>
        </w:rPr>
        <w:t>«</w:t>
      </w:r>
      <w:r w:rsidR="00CB351D" w:rsidRPr="00ED1CC2">
        <w:rPr>
          <w:bCs/>
          <w:color w:val="000000"/>
          <w:sz w:val="28"/>
          <w:szCs w:val="28"/>
          <w:lang w:val="ru-RU"/>
        </w:rPr>
        <w:t>О праве граждан Российской Федерации на свободу передвижения, выбор места пребывания и жительства в пределах Российской Федерации</w:t>
      </w:r>
      <w:r w:rsidR="006A1E5D" w:rsidRPr="00ED1CC2">
        <w:rPr>
          <w:bCs/>
          <w:color w:val="000000"/>
          <w:sz w:val="28"/>
          <w:szCs w:val="28"/>
          <w:lang w:val="ru-RU"/>
        </w:rPr>
        <w:t>»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от 25 июня 1993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г</w:t>
      </w:r>
      <w:r w:rsidR="00CB351D" w:rsidRPr="00ED1CC2">
        <w:rPr>
          <w:bCs/>
          <w:color w:val="000000"/>
          <w:sz w:val="28"/>
          <w:szCs w:val="28"/>
          <w:lang w:val="ru-RU"/>
        </w:rPr>
        <w:t>.</w:t>
      </w:r>
      <w:r w:rsidR="006A1E5D" w:rsidRPr="00ED1CC2">
        <w:rPr>
          <w:bCs/>
          <w:color w:val="000000"/>
          <w:sz w:val="28"/>
          <w:szCs w:val="28"/>
          <w:lang w:val="ru-RU"/>
        </w:rPr>
        <w:t xml:space="preserve"> </w:t>
      </w:r>
      <w:r w:rsidR="00ED1CC2">
        <w:rPr>
          <w:bCs/>
          <w:color w:val="000000"/>
          <w:sz w:val="28"/>
          <w:szCs w:val="28"/>
          <w:lang w:val="ru-RU"/>
        </w:rPr>
        <w:t>№</w:t>
      </w:r>
      <w:r w:rsidR="00ED1CC2" w:rsidRPr="00ED1CC2">
        <w:rPr>
          <w:bCs/>
          <w:color w:val="000000"/>
          <w:sz w:val="28"/>
          <w:szCs w:val="28"/>
          <w:lang w:val="ru-RU"/>
        </w:rPr>
        <w:t>5</w:t>
      </w:r>
      <w:r w:rsidR="006A1E5D" w:rsidRPr="00ED1CC2">
        <w:rPr>
          <w:bCs/>
          <w:color w:val="000000"/>
          <w:sz w:val="28"/>
          <w:szCs w:val="28"/>
          <w:lang w:val="ru-RU"/>
        </w:rPr>
        <w:t>242</w:t>
      </w:r>
      <w:r w:rsidR="00ED1CC2">
        <w:rPr>
          <w:bCs/>
          <w:color w:val="000000"/>
          <w:sz w:val="28"/>
          <w:szCs w:val="28"/>
          <w:lang w:val="ru-RU"/>
        </w:rPr>
        <w:t>–</w:t>
      </w:r>
      <w:r w:rsidR="00ED1CC2" w:rsidRPr="00ED1CC2">
        <w:rPr>
          <w:bCs/>
          <w:color w:val="000000"/>
          <w:sz w:val="28"/>
          <w:szCs w:val="28"/>
          <w:lang w:val="ru-RU"/>
        </w:rPr>
        <w:t>1</w:t>
      </w:r>
      <w:r w:rsidR="006A1E5D" w:rsidRPr="00ED1CC2">
        <w:rPr>
          <w:bCs/>
          <w:color w:val="000000"/>
          <w:sz w:val="28"/>
          <w:szCs w:val="28"/>
          <w:lang w:val="ru-RU"/>
        </w:rPr>
        <w:t xml:space="preserve"> (в ред. от 18.07.2006)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, отменивший прописку и установивший взамен нее регистрацию граждан и уведомительный порядок ее реализации; Федеральный закон </w:t>
      </w:r>
      <w:r w:rsidR="006A1E5D" w:rsidRPr="00ED1CC2">
        <w:rPr>
          <w:bCs/>
          <w:color w:val="000000"/>
          <w:sz w:val="28"/>
          <w:szCs w:val="28"/>
          <w:lang w:val="ru-RU"/>
        </w:rPr>
        <w:t>«</w:t>
      </w:r>
      <w:r w:rsidR="00CB351D" w:rsidRPr="00ED1CC2">
        <w:rPr>
          <w:bCs/>
          <w:color w:val="000000"/>
          <w:sz w:val="28"/>
          <w:szCs w:val="28"/>
          <w:lang w:val="ru-RU"/>
        </w:rPr>
        <w:t>О порядке выезда из Российской Федерации и въезда в Российскую Федерацию</w:t>
      </w:r>
      <w:r w:rsidR="006A1E5D" w:rsidRPr="00ED1CC2">
        <w:rPr>
          <w:bCs/>
          <w:color w:val="000000"/>
          <w:sz w:val="28"/>
          <w:szCs w:val="28"/>
          <w:lang w:val="ru-RU"/>
        </w:rPr>
        <w:t>»</w:t>
      </w:r>
      <w:r w:rsidR="00ED1CC2">
        <w:rPr>
          <w:bCs/>
          <w:color w:val="000000"/>
          <w:sz w:val="28"/>
          <w:szCs w:val="28"/>
          <w:lang w:val="ru-RU"/>
        </w:rPr>
        <w:t xml:space="preserve"> </w:t>
      </w:r>
      <w:r w:rsidR="00CB351D" w:rsidRPr="00ED1CC2">
        <w:rPr>
          <w:bCs/>
          <w:color w:val="000000"/>
          <w:sz w:val="28"/>
          <w:szCs w:val="28"/>
          <w:lang w:val="ru-RU"/>
        </w:rPr>
        <w:t>от 15 августа 1996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г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. </w:t>
      </w:r>
      <w:r w:rsidR="00ED1CC2">
        <w:rPr>
          <w:bCs/>
          <w:color w:val="000000"/>
          <w:sz w:val="28"/>
          <w:szCs w:val="28"/>
          <w:lang w:val="ru-RU"/>
        </w:rPr>
        <w:t>№</w:t>
      </w:r>
      <w:r w:rsidR="00ED1CC2" w:rsidRPr="00ED1CC2">
        <w:rPr>
          <w:bCs/>
          <w:color w:val="000000"/>
          <w:sz w:val="28"/>
          <w:szCs w:val="28"/>
          <w:lang w:val="ru-RU"/>
        </w:rPr>
        <w:t>1</w:t>
      </w:r>
      <w:r w:rsidR="006A1E5D" w:rsidRPr="00ED1CC2">
        <w:rPr>
          <w:bCs/>
          <w:color w:val="000000"/>
          <w:sz w:val="28"/>
          <w:szCs w:val="28"/>
          <w:lang w:val="ru-RU"/>
        </w:rPr>
        <w:t>14</w:t>
      </w:r>
      <w:r w:rsidR="00ED1CC2">
        <w:rPr>
          <w:bCs/>
          <w:color w:val="000000"/>
          <w:sz w:val="28"/>
          <w:szCs w:val="28"/>
          <w:lang w:val="ru-RU"/>
        </w:rPr>
        <w:t>-</w:t>
      </w:r>
      <w:r w:rsidR="00ED1CC2" w:rsidRPr="00ED1CC2">
        <w:rPr>
          <w:bCs/>
          <w:color w:val="000000"/>
          <w:sz w:val="28"/>
          <w:szCs w:val="28"/>
          <w:lang w:val="ru-RU"/>
        </w:rPr>
        <w:t>Ф</w:t>
      </w:r>
      <w:r w:rsidR="006A1E5D" w:rsidRPr="00ED1CC2">
        <w:rPr>
          <w:bCs/>
          <w:color w:val="000000"/>
          <w:sz w:val="28"/>
          <w:szCs w:val="28"/>
          <w:lang w:val="ru-RU"/>
        </w:rPr>
        <w:t>З (в ред. от 04.12.2007)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, который установил право граждан Российской Федерации свободно выезжать за пределы России и беспрепятственно возвращаться в свою страну; Федеральный закон </w:t>
      </w:r>
      <w:r w:rsidR="006A1E5D" w:rsidRPr="00ED1CC2">
        <w:rPr>
          <w:bCs/>
          <w:color w:val="000000"/>
          <w:sz w:val="28"/>
          <w:szCs w:val="28"/>
          <w:lang w:val="ru-RU"/>
        </w:rPr>
        <w:t>«</w:t>
      </w:r>
      <w:r w:rsidR="00CB351D" w:rsidRPr="00ED1CC2">
        <w:rPr>
          <w:bCs/>
          <w:color w:val="000000"/>
          <w:sz w:val="28"/>
          <w:szCs w:val="28"/>
          <w:lang w:val="ru-RU"/>
        </w:rPr>
        <w:t>О защите прав потребителей</w:t>
      </w:r>
      <w:r w:rsidR="006A1E5D" w:rsidRPr="00ED1CC2">
        <w:rPr>
          <w:bCs/>
          <w:color w:val="000000"/>
          <w:sz w:val="28"/>
          <w:szCs w:val="28"/>
          <w:lang w:val="ru-RU"/>
        </w:rPr>
        <w:t>»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от </w:t>
      </w:r>
      <w:r w:rsidR="006A1E5D" w:rsidRPr="00ED1CC2">
        <w:rPr>
          <w:bCs/>
          <w:color w:val="000000"/>
          <w:sz w:val="28"/>
          <w:szCs w:val="28"/>
          <w:lang w:val="ru-RU"/>
        </w:rPr>
        <w:t>7 февраля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199</w:t>
      </w:r>
      <w:r w:rsidR="006A1E5D" w:rsidRPr="00ED1CC2">
        <w:rPr>
          <w:bCs/>
          <w:color w:val="000000"/>
          <w:sz w:val="28"/>
          <w:szCs w:val="28"/>
          <w:lang w:val="ru-RU"/>
        </w:rPr>
        <w:t>2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г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. </w:t>
      </w:r>
      <w:r w:rsidR="00ED1CC2">
        <w:rPr>
          <w:bCs/>
          <w:color w:val="000000"/>
          <w:sz w:val="28"/>
          <w:szCs w:val="28"/>
          <w:lang w:val="ru-RU"/>
        </w:rPr>
        <w:t>№</w:t>
      </w:r>
      <w:r w:rsidR="00ED1CC2" w:rsidRPr="00ED1CC2">
        <w:rPr>
          <w:bCs/>
          <w:color w:val="000000"/>
          <w:sz w:val="28"/>
          <w:szCs w:val="28"/>
          <w:lang w:val="ru-RU"/>
        </w:rPr>
        <w:t>2</w:t>
      </w:r>
      <w:r w:rsidR="006A1E5D" w:rsidRPr="00ED1CC2">
        <w:rPr>
          <w:bCs/>
          <w:color w:val="000000"/>
          <w:sz w:val="28"/>
          <w:szCs w:val="28"/>
          <w:lang w:val="ru-RU"/>
        </w:rPr>
        <w:t>300</w:t>
      </w:r>
      <w:r w:rsidR="00ED1CC2">
        <w:rPr>
          <w:bCs/>
          <w:color w:val="000000"/>
          <w:sz w:val="28"/>
          <w:szCs w:val="28"/>
          <w:lang w:val="ru-RU"/>
        </w:rPr>
        <w:t>–</w:t>
      </w:r>
      <w:r w:rsidR="00ED1CC2" w:rsidRPr="00ED1CC2">
        <w:rPr>
          <w:bCs/>
          <w:color w:val="000000"/>
          <w:sz w:val="28"/>
          <w:szCs w:val="28"/>
          <w:lang w:val="ru-RU"/>
        </w:rPr>
        <w:t>1</w:t>
      </w:r>
      <w:r w:rsidR="006A1E5D" w:rsidRPr="00ED1CC2">
        <w:rPr>
          <w:bCs/>
          <w:color w:val="000000"/>
          <w:sz w:val="28"/>
          <w:szCs w:val="28"/>
          <w:lang w:val="ru-RU"/>
        </w:rPr>
        <w:t xml:space="preserve"> 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(в ред. от </w:t>
      </w:r>
      <w:r w:rsidR="006A1E5D" w:rsidRPr="00ED1CC2">
        <w:rPr>
          <w:bCs/>
          <w:color w:val="000000"/>
          <w:sz w:val="28"/>
          <w:szCs w:val="28"/>
          <w:lang w:val="ru-RU"/>
        </w:rPr>
        <w:t>25.10.2007), з</w:t>
      </w:r>
      <w:r w:rsidR="00CB351D" w:rsidRPr="00ED1CC2">
        <w:rPr>
          <w:bCs/>
          <w:color w:val="000000"/>
          <w:sz w:val="28"/>
          <w:szCs w:val="28"/>
          <w:lang w:val="ru-RU"/>
        </w:rPr>
        <w:t>начительно расширивший права граждан в сфере торговли, предоставления услуг и работ. Эти права и обязанности граждан получили дальнейшую конкретизацию и развитие в Правилах продажи отдельных видов товаров, утвержденных постановлением Правительства РФ от 19 января 1998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г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. </w:t>
      </w:r>
      <w:r w:rsidR="00ED1CC2">
        <w:rPr>
          <w:bCs/>
          <w:color w:val="000000"/>
          <w:sz w:val="28"/>
          <w:szCs w:val="28"/>
          <w:lang w:val="ru-RU"/>
        </w:rPr>
        <w:t>№</w:t>
      </w:r>
      <w:r w:rsidR="00ED1CC2" w:rsidRPr="00ED1CC2">
        <w:rPr>
          <w:bCs/>
          <w:color w:val="000000"/>
          <w:sz w:val="28"/>
          <w:szCs w:val="28"/>
          <w:lang w:val="ru-RU"/>
        </w:rPr>
        <w:t>5</w:t>
      </w:r>
      <w:r w:rsidR="0039128E" w:rsidRPr="00ED1CC2">
        <w:rPr>
          <w:bCs/>
          <w:color w:val="000000"/>
          <w:sz w:val="28"/>
          <w:szCs w:val="28"/>
          <w:lang w:val="ru-RU"/>
        </w:rPr>
        <w:t>5 (в ред. от 27.03.2007)</w:t>
      </w:r>
      <w:r w:rsidR="00CB351D" w:rsidRPr="00ED1CC2">
        <w:rPr>
          <w:bCs/>
          <w:color w:val="000000"/>
          <w:sz w:val="28"/>
          <w:szCs w:val="28"/>
          <w:lang w:val="ru-RU"/>
        </w:rPr>
        <w:t>.</w:t>
      </w:r>
    </w:p>
    <w:p w:rsidR="00CB351D" w:rsidRPr="00ED1CC2" w:rsidRDefault="00D50157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en-US"/>
        </w:rPr>
        <w:t>V</w:t>
      </w:r>
      <w:r w:rsidRPr="00ED1CC2">
        <w:rPr>
          <w:bCs/>
          <w:color w:val="000000"/>
          <w:sz w:val="28"/>
          <w:szCs w:val="28"/>
          <w:lang w:val="ru-RU"/>
        </w:rPr>
        <w:t xml:space="preserve">. </w:t>
      </w:r>
      <w:r w:rsidR="008E7C93" w:rsidRPr="00ED1CC2">
        <w:rPr>
          <w:bCs/>
          <w:color w:val="000000"/>
          <w:sz w:val="28"/>
          <w:szCs w:val="28"/>
          <w:lang w:val="ru-RU"/>
        </w:rPr>
        <w:t>З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начительно повышается роль суда в защите прав граждан в сфере функционирования исполнительной власти, государственного управления. В соответствии с Федеральным законом </w:t>
      </w:r>
      <w:r w:rsidR="00ED6074" w:rsidRPr="00ED1CC2">
        <w:rPr>
          <w:bCs/>
          <w:color w:val="000000"/>
          <w:sz w:val="28"/>
          <w:szCs w:val="28"/>
          <w:lang w:val="ru-RU"/>
        </w:rPr>
        <w:t>«</w:t>
      </w:r>
      <w:r w:rsidR="00CB351D" w:rsidRPr="00ED1CC2">
        <w:rPr>
          <w:bCs/>
          <w:color w:val="000000"/>
          <w:sz w:val="28"/>
          <w:szCs w:val="28"/>
          <w:lang w:val="ru-RU"/>
        </w:rPr>
        <w:t>Об обжаловании в суд действий и решений, нарушающих права и свободы граждан</w:t>
      </w:r>
      <w:r w:rsidR="00ED6074" w:rsidRPr="00ED1CC2">
        <w:rPr>
          <w:bCs/>
          <w:color w:val="000000"/>
          <w:sz w:val="28"/>
          <w:szCs w:val="28"/>
          <w:lang w:val="ru-RU"/>
        </w:rPr>
        <w:t>»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от 27 апреля 1993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г</w:t>
      </w:r>
      <w:r w:rsidR="00CB351D" w:rsidRPr="00ED1CC2">
        <w:rPr>
          <w:bCs/>
          <w:color w:val="000000"/>
          <w:sz w:val="28"/>
          <w:szCs w:val="28"/>
          <w:lang w:val="ru-RU"/>
        </w:rPr>
        <w:t>. (в ред. от 14</w:t>
      </w:r>
      <w:r w:rsidR="00ED6074" w:rsidRPr="00ED1CC2">
        <w:rPr>
          <w:bCs/>
          <w:color w:val="000000"/>
          <w:sz w:val="28"/>
          <w:szCs w:val="28"/>
          <w:lang w:val="ru-RU"/>
        </w:rPr>
        <w:t>.12.</w:t>
      </w:r>
      <w:r w:rsidR="00CB351D" w:rsidRPr="00ED1CC2">
        <w:rPr>
          <w:bCs/>
          <w:color w:val="000000"/>
          <w:sz w:val="28"/>
          <w:szCs w:val="28"/>
          <w:lang w:val="ru-RU"/>
        </w:rPr>
        <w:t>1995) каждый гражданин вправе обратиться с жалобой в суд, если считает, что неправомерными действиями (решениями) или бездействием государственных органов, органов местного самоуправления, учреждений, предприятий, общественных объединений или должностных лиц, государственных либо муниципальных служащих нарушены его права и свободы. Согласно ч.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2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ст.</w:t>
      </w:r>
      <w:r w:rsidR="00ED1CC2">
        <w:rPr>
          <w:bCs/>
          <w:color w:val="000000"/>
          <w:sz w:val="28"/>
          <w:szCs w:val="28"/>
          <w:lang w:val="ru-RU"/>
        </w:rPr>
        <w:t> </w:t>
      </w:r>
      <w:r w:rsidR="00ED1CC2" w:rsidRPr="00ED1CC2">
        <w:rPr>
          <w:bCs/>
          <w:color w:val="000000"/>
          <w:sz w:val="28"/>
          <w:szCs w:val="28"/>
          <w:lang w:val="ru-RU"/>
        </w:rPr>
        <w:t>1</w:t>
      </w:r>
      <w:r w:rsidR="00CB351D" w:rsidRPr="00ED1CC2">
        <w:rPr>
          <w:bCs/>
          <w:color w:val="000000"/>
          <w:sz w:val="28"/>
          <w:szCs w:val="28"/>
          <w:lang w:val="ru-RU"/>
        </w:rPr>
        <w:t>1 Г</w:t>
      </w:r>
      <w:r w:rsidR="00ED6074" w:rsidRPr="00ED1CC2">
        <w:rPr>
          <w:bCs/>
          <w:color w:val="000000"/>
          <w:sz w:val="28"/>
          <w:szCs w:val="28"/>
          <w:lang w:val="ru-RU"/>
        </w:rPr>
        <w:t xml:space="preserve">ражданского </w:t>
      </w:r>
      <w:r w:rsidR="00CB351D" w:rsidRPr="00ED1CC2">
        <w:rPr>
          <w:bCs/>
          <w:color w:val="000000"/>
          <w:sz w:val="28"/>
          <w:szCs w:val="28"/>
          <w:lang w:val="ru-RU"/>
        </w:rPr>
        <w:t>К</w:t>
      </w:r>
      <w:r w:rsidR="00ED6074" w:rsidRPr="00ED1CC2">
        <w:rPr>
          <w:bCs/>
          <w:color w:val="000000"/>
          <w:sz w:val="28"/>
          <w:szCs w:val="28"/>
          <w:lang w:val="ru-RU"/>
        </w:rPr>
        <w:t>одекса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РФ любое решение, принятое в административном порядке, также может быть обжаловано в суд. Существенно расширяется юрисдикционная подведомственность судов и судей по рассмотрению дел об административных правонарушениях.</w:t>
      </w:r>
    </w:p>
    <w:p w:rsidR="00CB351D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Конкретизируя, дополняя, детализируя нормы конституционного права, а также других отраслей права, например, налогового, таможенного, экологического права в сфере государственного управления, нормы административного права определяют многие дополнительные права и обязан</w:t>
      </w:r>
      <w:r w:rsidR="00ED6074" w:rsidRPr="00ED1CC2">
        <w:rPr>
          <w:bCs/>
          <w:color w:val="000000"/>
          <w:sz w:val="28"/>
          <w:szCs w:val="28"/>
          <w:lang w:val="ru-RU"/>
        </w:rPr>
        <w:t xml:space="preserve">ности граждан и </w:t>
      </w:r>
      <w:r w:rsidRPr="00ED1CC2">
        <w:rPr>
          <w:bCs/>
          <w:color w:val="000000"/>
          <w:sz w:val="28"/>
          <w:szCs w:val="28"/>
          <w:lang w:val="ru-RU"/>
        </w:rPr>
        <w:t>механизмы их реализации и защиты от нарушений.</w:t>
      </w:r>
    </w:p>
    <w:p w:rsidR="00CB351D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 xml:space="preserve">Административное право регламентирует права и обязанности граждан не только в сфере публичной управленческой деятельности, но и управляемой деятельности. Пример тому </w:t>
      </w:r>
      <w:r w:rsidR="00ED1CC2">
        <w:rPr>
          <w:bCs/>
          <w:color w:val="000000"/>
          <w:sz w:val="28"/>
          <w:szCs w:val="28"/>
          <w:lang w:val="ru-RU"/>
        </w:rPr>
        <w:t>–</w:t>
      </w:r>
      <w:r w:rsidR="00ED1CC2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 xml:space="preserve">правила пожарной безопасности, поведения в общественных местах, торговли, охоты и рыбной ловли, правила, регулирующие преподавание в учебных заведениях, санитарные правила </w:t>
      </w:r>
      <w:r w:rsidR="00ED1CC2">
        <w:rPr>
          <w:bCs/>
          <w:color w:val="000000"/>
          <w:sz w:val="28"/>
          <w:szCs w:val="28"/>
          <w:lang w:val="ru-RU"/>
        </w:rPr>
        <w:t>и т.д.</w:t>
      </w:r>
      <w:r w:rsidRPr="00ED1CC2">
        <w:rPr>
          <w:bCs/>
          <w:color w:val="000000"/>
          <w:sz w:val="28"/>
          <w:szCs w:val="28"/>
          <w:lang w:val="ru-RU"/>
        </w:rPr>
        <w:t xml:space="preserve"> Органы управления контролируют соблюдение этих правил и применяют меры государственного принуждения за их нарушение. Поэтому административное право определяет, какие деяния (действие или бездействие) являются административными правонарушениями, устанавливает виды и меры административной ответственности за их совершение, порядок производства по делам о таких правонарушениях</w:t>
      </w:r>
      <w:r w:rsidR="00604220" w:rsidRPr="00ED1CC2">
        <w:rPr>
          <w:rStyle w:val="a5"/>
          <w:bCs/>
          <w:color w:val="000000"/>
          <w:sz w:val="28"/>
          <w:szCs w:val="28"/>
          <w:lang w:val="ru-RU"/>
        </w:rPr>
        <w:footnoteReference w:id="5"/>
      </w:r>
      <w:r w:rsidRPr="00ED1CC2">
        <w:rPr>
          <w:bCs/>
          <w:color w:val="000000"/>
          <w:sz w:val="28"/>
          <w:szCs w:val="28"/>
          <w:lang w:val="ru-RU"/>
        </w:rPr>
        <w:t>.</w:t>
      </w:r>
    </w:p>
    <w:p w:rsidR="00CB351D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 xml:space="preserve">Права и обязанности граждан в сфере государственного управления можно объединить в три </w:t>
      </w:r>
      <w:r w:rsidR="00126302" w:rsidRPr="00ED1CC2">
        <w:rPr>
          <w:bCs/>
          <w:color w:val="000000"/>
          <w:sz w:val="28"/>
          <w:szCs w:val="28"/>
          <w:lang w:val="ru-RU"/>
        </w:rPr>
        <w:t>группы:</w:t>
      </w:r>
    </w:p>
    <w:p w:rsidR="00604220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Перв</w:t>
      </w:r>
      <w:r w:rsidR="00126302" w:rsidRPr="00ED1CC2">
        <w:rPr>
          <w:bCs/>
          <w:color w:val="000000"/>
          <w:sz w:val="28"/>
          <w:szCs w:val="28"/>
          <w:lang w:val="ru-RU"/>
        </w:rPr>
        <w:t>ая</w:t>
      </w:r>
      <w:r w:rsidRPr="00ED1CC2">
        <w:rPr>
          <w:bCs/>
          <w:color w:val="000000"/>
          <w:sz w:val="28"/>
          <w:szCs w:val="28"/>
          <w:lang w:val="ru-RU"/>
        </w:rPr>
        <w:t xml:space="preserve"> охватывает права и обязанности граждан, необходимые им для участия в управлении делами государства как непосредственно</w:t>
      </w:r>
      <w:r w:rsidR="00126302" w:rsidRPr="00ED1CC2">
        <w:rPr>
          <w:bCs/>
          <w:color w:val="000000"/>
          <w:sz w:val="28"/>
          <w:szCs w:val="28"/>
          <w:lang w:val="ru-RU"/>
        </w:rPr>
        <w:t xml:space="preserve"> (референдум, выборы, участие в работе органов власти)</w:t>
      </w:r>
      <w:r w:rsidRPr="00ED1CC2">
        <w:rPr>
          <w:bCs/>
          <w:color w:val="000000"/>
          <w:sz w:val="28"/>
          <w:szCs w:val="28"/>
          <w:lang w:val="ru-RU"/>
        </w:rPr>
        <w:t xml:space="preserve">, так и через </w:t>
      </w:r>
      <w:r w:rsidR="00126302" w:rsidRPr="00ED1CC2">
        <w:rPr>
          <w:bCs/>
          <w:color w:val="000000"/>
          <w:sz w:val="28"/>
          <w:szCs w:val="28"/>
          <w:lang w:val="ru-RU"/>
        </w:rPr>
        <w:t>избираемых</w:t>
      </w:r>
      <w:r w:rsid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представителей</w:t>
      </w:r>
      <w:r w:rsidR="00126302" w:rsidRPr="00ED1CC2">
        <w:rPr>
          <w:bCs/>
          <w:color w:val="000000"/>
          <w:sz w:val="28"/>
          <w:szCs w:val="28"/>
          <w:lang w:val="ru-RU"/>
        </w:rPr>
        <w:t>.</w:t>
      </w:r>
    </w:p>
    <w:p w:rsidR="00CB351D" w:rsidRPr="00ED1CC2" w:rsidRDefault="0012630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Новой нормой в Конституции является право граждан на</w:t>
      </w:r>
      <w:r w:rsidR="00ED1CC2">
        <w:rPr>
          <w:bCs/>
          <w:color w:val="000000"/>
          <w:sz w:val="28"/>
          <w:szCs w:val="28"/>
          <w:lang w:val="ru-RU"/>
        </w:rPr>
        <w:t xml:space="preserve"> </w:t>
      </w:r>
      <w:r w:rsidR="00CB351D" w:rsidRPr="00ED1CC2">
        <w:rPr>
          <w:bCs/>
          <w:color w:val="000000"/>
          <w:sz w:val="28"/>
          <w:szCs w:val="28"/>
          <w:lang w:val="ru-RU"/>
        </w:rPr>
        <w:t>равн</w:t>
      </w:r>
      <w:r w:rsidRPr="00ED1CC2">
        <w:rPr>
          <w:bCs/>
          <w:color w:val="000000"/>
          <w:sz w:val="28"/>
          <w:szCs w:val="28"/>
          <w:lang w:val="ru-RU"/>
        </w:rPr>
        <w:t>ый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 доступ к государственной службе </w:t>
      </w:r>
      <w:r w:rsidRPr="00ED1CC2">
        <w:rPr>
          <w:bCs/>
          <w:color w:val="000000"/>
          <w:sz w:val="28"/>
          <w:szCs w:val="28"/>
          <w:lang w:val="ru-RU"/>
        </w:rPr>
        <w:t>– статья</w:t>
      </w:r>
      <w:r w:rsidR="00ED1CC2">
        <w:rPr>
          <w:bCs/>
          <w:color w:val="000000"/>
          <w:sz w:val="28"/>
          <w:szCs w:val="28"/>
          <w:lang w:val="ru-RU"/>
        </w:rPr>
        <w:t xml:space="preserve"> </w:t>
      </w:r>
      <w:r w:rsidR="00CB351D" w:rsidRPr="00ED1CC2">
        <w:rPr>
          <w:bCs/>
          <w:color w:val="000000"/>
          <w:sz w:val="28"/>
          <w:szCs w:val="28"/>
          <w:lang w:val="ru-RU"/>
        </w:rPr>
        <w:t>32 Конституции РФ</w:t>
      </w:r>
      <w:r w:rsidRPr="00ED1CC2">
        <w:rPr>
          <w:bCs/>
          <w:color w:val="000000"/>
          <w:sz w:val="28"/>
          <w:szCs w:val="28"/>
          <w:lang w:val="ru-RU"/>
        </w:rPr>
        <w:t xml:space="preserve">, </w:t>
      </w:r>
      <w:r w:rsidR="00ED1CC2">
        <w:rPr>
          <w:bCs/>
          <w:color w:val="000000"/>
          <w:sz w:val="28"/>
          <w:szCs w:val="28"/>
          <w:lang w:val="ru-RU"/>
        </w:rPr>
        <w:t>т.е.</w:t>
      </w:r>
      <w:r w:rsidRPr="00ED1CC2">
        <w:rPr>
          <w:bCs/>
          <w:color w:val="000000"/>
          <w:sz w:val="28"/>
          <w:szCs w:val="28"/>
          <w:lang w:val="ru-RU"/>
        </w:rPr>
        <w:t xml:space="preserve"> равенство всех при поступлении на государственную службу</w:t>
      </w:r>
      <w:r w:rsidR="00CB351D" w:rsidRPr="00ED1CC2">
        <w:rPr>
          <w:bCs/>
          <w:color w:val="000000"/>
          <w:sz w:val="28"/>
          <w:szCs w:val="28"/>
          <w:lang w:val="ru-RU"/>
        </w:rPr>
        <w:t xml:space="preserve">. </w:t>
      </w:r>
      <w:r w:rsidRPr="00ED1CC2">
        <w:rPr>
          <w:bCs/>
          <w:color w:val="000000"/>
          <w:sz w:val="28"/>
          <w:szCs w:val="28"/>
          <w:lang w:val="ru-RU"/>
        </w:rPr>
        <w:t>О</w:t>
      </w:r>
      <w:r w:rsidR="00CB351D" w:rsidRPr="00ED1CC2">
        <w:rPr>
          <w:bCs/>
          <w:color w:val="000000"/>
          <w:sz w:val="28"/>
          <w:szCs w:val="28"/>
          <w:lang w:val="ru-RU"/>
        </w:rPr>
        <w:t>собенность данной группы прав и обязанностей граждан в государственном управлении состоит в том, что их реализация требует прежде всего активного волеизъявления самих граждан как субъектов административного права.</w:t>
      </w:r>
    </w:p>
    <w:p w:rsidR="00126302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Втор</w:t>
      </w:r>
      <w:r w:rsidR="00126302" w:rsidRPr="00ED1CC2">
        <w:rPr>
          <w:bCs/>
          <w:color w:val="000000"/>
          <w:sz w:val="28"/>
          <w:szCs w:val="28"/>
          <w:lang w:val="ru-RU"/>
        </w:rPr>
        <w:t>ая группа</w:t>
      </w:r>
      <w:r w:rsidRPr="00ED1CC2">
        <w:rPr>
          <w:bCs/>
          <w:color w:val="000000"/>
          <w:sz w:val="28"/>
          <w:szCs w:val="28"/>
          <w:lang w:val="ru-RU"/>
        </w:rPr>
        <w:t xml:space="preserve"> прав и обязанностей граждан отличается тем, что для их реализации необходима активная деятельность и как минимум </w:t>
      </w:r>
      <w:r w:rsidR="00ED1CC2">
        <w:rPr>
          <w:bCs/>
          <w:color w:val="000000"/>
          <w:sz w:val="28"/>
          <w:szCs w:val="28"/>
          <w:lang w:val="ru-RU"/>
        </w:rPr>
        <w:t>–</w:t>
      </w:r>
      <w:r w:rsidR="00ED1CC2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 xml:space="preserve">содействие исполнительной власти, должностных лиц органов государственного управления. В </w:t>
      </w:r>
      <w:r w:rsidR="00126302" w:rsidRPr="00ED1CC2">
        <w:rPr>
          <w:bCs/>
          <w:color w:val="000000"/>
          <w:sz w:val="28"/>
          <w:szCs w:val="28"/>
          <w:lang w:val="ru-RU"/>
        </w:rPr>
        <w:t>статье 31 Конституции РФ закреплено право граждан собираться мирно, без оружия, проводить собрания, митинги и демонстрации, шествия и пикетирования.</w:t>
      </w:r>
      <w:r w:rsidR="00F2629B" w:rsidRPr="00ED1CC2">
        <w:rPr>
          <w:bCs/>
          <w:color w:val="000000"/>
          <w:sz w:val="28"/>
          <w:szCs w:val="28"/>
          <w:lang w:val="ru-RU"/>
        </w:rPr>
        <w:t xml:space="preserve"> Это право регулируется Федеральным законом от 19 июня 2004 года </w:t>
      </w:r>
      <w:r w:rsidR="00ED1CC2">
        <w:rPr>
          <w:bCs/>
          <w:color w:val="000000"/>
          <w:sz w:val="28"/>
          <w:szCs w:val="28"/>
          <w:lang w:val="ru-RU"/>
        </w:rPr>
        <w:t>№</w:t>
      </w:r>
      <w:r w:rsidR="00ED1CC2" w:rsidRPr="00ED1CC2">
        <w:rPr>
          <w:bCs/>
          <w:color w:val="000000"/>
          <w:sz w:val="28"/>
          <w:szCs w:val="28"/>
          <w:lang w:val="ru-RU"/>
        </w:rPr>
        <w:t>5</w:t>
      </w:r>
      <w:r w:rsidR="00F2629B" w:rsidRPr="00ED1CC2">
        <w:rPr>
          <w:bCs/>
          <w:color w:val="000000"/>
          <w:sz w:val="28"/>
          <w:szCs w:val="28"/>
          <w:lang w:val="ru-RU"/>
        </w:rPr>
        <w:t>4</w:t>
      </w:r>
      <w:r w:rsidR="00ED1CC2">
        <w:rPr>
          <w:bCs/>
          <w:color w:val="000000"/>
          <w:sz w:val="28"/>
          <w:szCs w:val="28"/>
          <w:lang w:val="ru-RU"/>
        </w:rPr>
        <w:t>-</w:t>
      </w:r>
      <w:r w:rsidR="00ED1CC2" w:rsidRPr="00ED1CC2">
        <w:rPr>
          <w:bCs/>
          <w:color w:val="000000"/>
          <w:sz w:val="28"/>
          <w:szCs w:val="28"/>
          <w:lang w:val="ru-RU"/>
        </w:rPr>
        <w:t>Ф</w:t>
      </w:r>
      <w:r w:rsidR="00F2629B" w:rsidRPr="00ED1CC2">
        <w:rPr>
          <w:bCs/>
          <w:color w:val="000000"/>
          <w:sz w:val="28"/>
          <w:szCs w:val="28"/>
          <w:lang w:val="ru-RU"/>
        </w:rPr>
        <w:t xml:space="preserve">З «О собраниях, митингах, демонстрациях, шествиях и пикетированиях». Право на проведение подобных публичных мероприятий предоставляется только гражданам Российской Федерации. Организаторами мероприятия могут быть один или несколько граждан Российской Федерации, политические партии, другие общественные объединения и религиозные объединения. В этой сфере действует уведомительный порядок, суть которого состоит в том, что организатор подает письменное уведомление о проведении публичного мероприятия </w:t>
      </w:r>
      <w:r w:rsidR="002D5DEC" w:rsidRPr="00ED1CC2">
        <w:rPr>
          <w:bCs/>
          <w:color w:val="000000"/>
          <w:sz w:val="28"/>
          <w:szCs w:val="28"/>
          <w:lang w:val="ru-RU"/>
        </w:rPr>
        <w:t>в орган исполнительной власти субъекта РФ или орган местного самоуправления в срок не ранее 15 и не позднее 10 дней со дня проведения публичного мероприятия.</w:t>
      </w:r>
    </w:p>
    <w:p w:rsidR="002D5DEC" w:rsidRPr="00ED1CC2" w:rsidRDefault="002D5DEC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Организатор публичного мероприятия и иные граждане с момента подачи уведомления имеют право беспрепятственно проводить предварительную агитацию среди граждан, сообщая им информация о времени, целях публичного мероприятия.</w:t>
      </w:r>
    </w:p>
    <w:p w:rsidR="002D5DEC" w:rsidRPr="00ED1CC2" w:rsidRDefault="002D5DEC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Часть 3 статьи 17 Конституции РФ провозглашает, что осуществление прав и свобод человека не должно нарушать права и свободы других лиц. В частности запрещается использовать право на проведение уличных шествий и демонстраций для насильственного изменения конституционного строя, разжигания расовой, национальной, религиозной ненависти, для пропаганды войны.</w:t>
      </w:r>
    </w:p>
    <w:p w:rsidR="00E21E96" w:rsidRPr="00ED1CC2" w:rsidRDefault="00E21E96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Статья 22 Конституции закрепляет право граждан на свободу и личную неприкосновенность, где под личной неприкосновенностью понимается гарантированная государством личная безопасность и свобода человека, состоящая в недопущении, пресечении и наказуемости посягательств на физическую, нравственную, психическую неприкосновенность и личную безопасность.</w:t>
      </w:r>
    </w:p>
    <w:p w:rsidR="00E21E96" w:rsidRPr="00ED1CC2" w:rsidRDefault="00E21E96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Статья 25 Конституции закрепляет право граждан на неприкосновенность жилища. Никто не вправе проникать в жилище против воли проживающих в нем лиц, кроме как в случаях, установленных федеральным законом или на основании решения суда.</w:t>
      </w:r>
    </w:p>
    <w:p w:rsidR="00C1451B" w:rsidRPr="00ED1CC2" w:rsidRDefault="00C1451B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Статья 53 Конституции РФ провозгласила ответственность государства перед гражданином, подтвердив право каждого на возмещение государством вреда, причиненного незаконными действиями (бездействиями) органов государственной власти и их должностных лиц.</w:t>
      </w:r>
    </w:p>
    <w:p w:rsidR="00C1451B" w:rsidRPr="00ED1CC2" w:rsidRDefault="00C1451B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Новым в гражданском законодательстве России стало включение в Гражданский кодекс РФ самостоятельной главы по защиты личных неимущественных прав и нематериальных благ, принадлежащих гражданам.</w:t>
      </w:r>
      <w:r w:rsidR="002B7763" w:rsidRPr="00ED1CC2">
        <w:rPr>
          <w:bCs/>
          <w:color w:val="000000"/>
          <w:sz w:val="28"/>
          <w:szCs w:val="28"/>
          <w:lang w:val="ru-RU"/>
        </w:rPr>
        <w:t xml:space="preserve"> Гражданско-правовая защита личного неимущественного права осуществляется в порядке искового производства. </w:t>
      </w:r>
      <w:r w:rsidR="00326F30" w:rsidRPr="00ED1CC2">
        <w:rPr>
          <w:bCs/>
          <w:color w:val="000000"/>
          <w:sz w:val="28"/>
          <w:szCs w:val="28"/>
          <w:lang w:val="ru-RU"/>
        </w:rPr>
        <w:t>Статья 151 ГК предусматривает компенсацию морального вреда, статья 152 ГК решает вопросы защиты чести, достоинства и деловой репутации.</w:t>
      </w:r>
    </w:p>
    <w:p w:rsidR="00326F30" w:rsidRPr="00ED1CC2" w:rsidRDefault="0009697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Имущественная ответственность</w:t>
      </w:r>
      <w:r w:rsid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за причиненные гражданину убытки в результате незаконных действий (бездействий) государственных органов, органов местного самоуправления или должностных лиц этих органов предусмотрена в статье 16 ГК РФ, такие убытки подлежат возмещению Российской Федерацией, субъектом РФ или муниципальным образованием.</w:t>
      </w:r>
    </w:p>
    <w:p w:rsidR="00CB351D" w:rsidRPr="00ED1CC2" w:rsidRDefault="00CB351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Трет</w:t>
      </w:r>
      <w:r w:rsidR="002D5DEC" w:rsidRPr="00ED1CC2">
        <w:rPr>
          <w:bCs/>
          <w:color w:val="000000"/>
          <w:sz w:val="28"/>
          <w:szCs w:val="28"/>
          <w:lang w:val="ru-RU"/>
        </w:rPr>
        <w:t>ья группа</w:t>
      </w:r>
      <w:r w:rsidRPr="00ED1CC2">
        <w:rPr>
          <w:bCs/>
          <w:color w:val="000000"/>
          <w:sz w:val="28"/>
          <w:szCs w:val="28"/>
          <w:lang w:val="ru-RU"/>
        </w:rPr>
        <w:t xml:space="preserve"> прав и обязанностей граждан в сфере государственного управления связан</w:t>
      </w:r>
      <w:r w:rsidR="00096974" w:rsidRPr="00ED1CC2">
        <w:rPr>
          <w:bCs/>
          <w:color w:val="000000"/>
          <w:sz w:val="28"/>
          <w:szCs w:val="28"/>
          <w:lang w:val="ru-RU"/>
        </w:rPr>
        <w:t>а</w:t>
      </w:r>
      <w:r w:rsidRPr="00ED1CC2">
        <w:rPr>
          <w:bCs/>
          <w:color w:val="000000"/>
          <w:sz w:val="28"/>
          <w:szCs w:val="28"/>
          <w:lang w:val="ru-RU"/>
        </w:rPr>
        <w:t xml:space="preserve"> с их участием в деятельности органов исполнительной власти, например, в качестве членов научно-технических, экспертно-консультативных, координационных советов, межведомственных и рабочих комиссий, внештатных инспекторов, инструкторов, экспертов </w:t>
      </w:r>
      <w:r w:rsidR="00ED1CC2">
        <w:rPr>
          <w:bCs/>
          <w:color w:val="000000"/>
          <w:sz w:val="28"/>
          <w:szCs w:val="28"/>
          <w:lang w:val="ru-RU"/>
        </w:rPr>
        <w:t>и т.п.</w:t>
      </w:r>
      <w:r w:rsidRPr="00ED1CC2">
        <w:rPr>
          <w:bCs/>
          <w:color w:val="000000"/>
          <w:sz w:val="28"/>
          <w:szCs w:val="28"/>
          <w:lang w:val="ru-RU"/>
        </w:rPr>
        <w:t xml:space="preserve">, в составе членов организаций, действующих целиком на общественных началах, </w:t>
      </w:r>
      <w:r w:rsidR="00ED1CC2">
        <w:rPr>
          <w:bCs/>
          <w:color w:val="000000"/>
          <w:sz w:val="28"/>
          <w:szCs w:val="28"/>
          <w:lang w:val="ru-RU"/>
        </w:rPr>
        <w:t>–</w:t>
      </w:r>
      <w:r w:rsidR="00ED1CC2" w:rsidRPr="00ED1CC2">
        <w:rPr>
          <w:bCs/>
          <w:color w:val="000000"/>
          <w:sz w:val="28"/>
          <w:szCs w:val="28"/>
          <w:lang w:val="ru-RU"/>
        </w:rPr>
        <w:t xml:space="preserve"> </w:t>
      </w:r>
      <w:r w:rsidRPr="00ED1CC2">
        <w:rPr>
          <w:bCs/>
          <w:color w:val="000000"/>
          <w:sz w:val="28"/>
          <w:szCs w:val="28"/>
          <w:lang w:val="ru-RU"/>
        </w:rPr>
        <w:t>например добровольных народных дружин.</w:t>
      </w:r>
    </w:p>
    <w:p w:rsidR="00096974" w:rsidRPr="00ED1CC2" w:rsidRDefault="0009697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Правомерные действия связаны не только с реализацией гражданами прав, но и выполнением возложенных на них обязанностей. Обязанности граждан в сфере государственного управления дополняют их административн</w:t>
      </w:r>
      <w:r w:rsidR="00860C33" w:rsidRPr="00ED1CC2">
        <w:rPr>
          <w:bCs/>
          <w:color w:val="000000"/>
          <w:sz w:val="28"/>
          <w:szCs w:val="28"/>
          <w:lang w:val="ru-RU"/>
        </w:rPr>
        <w:t>о</w:t>
      </w:r>
      <w:r w:rsidRPr="00ED1CC2">
        <w:rPr>
          <w:bCs/>
          <w:color w:val="000000"/>
          <w:sz w:val="28"/>
          <w:szCs w:val="28"/>
          <w:lang w:val="ru-RU"/>
        </w:rPr>
        <w:t>-правовой статус.</w:t>
      </w:r>
    </w:p>
    <w:p w:rsidR="00860C33" w:rsidRPr="00ED1CC2" w:rsidRDefault="00860C33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Важной обязанностью граждан является соблюдение ими административно-правовых норм и основанных на них законных требований органов государственной власти и местного самоуправления, их должностных лиц.</w:t>
      </w:r>
    </w:p>
    <w:p w:rsidR="00096974" w:rsidRPr="00ED1CC2" w:rsidRDefault="00860C33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Среди административно-правовых обязанностей граждан выделяются абсолютные и относительные. Абсолютные не зависят от каких-то конкретных обстоятельств, они безусловны, возлагаются на каждого (соблюдение законов, уплата налогов). Относительные обязанности возникают из правомерных действий, направленных на приобретение прав и пользование ими (обязанность автовладельца платить налог на автомобиль). И выделяются еще обязанности, которые порождаются неправомерными действиями</w:t>
      </w:r>
      <w:r w:rsidRPr="00ED1CC2">
        <w:rPr>
          <w:rStyle w:val="a5"/>
          <w:bCs/>
          <w:color w:val="000000"/>
          <w:sz w:val="28"/>
          <w:szCs w:val="28"/>
          <w:lang w:val="ru-RU"/>
        </w:rPr>
        <w:footnoteReference w:id="6"/>
      </w:r>
      <w:r w:rsidRPr="00ED1CC2">
        <w:rPr>
          <w:bCs/>
          <w:color w:val="000000"/>
          <w:sz w:val="28"/>
          <w:szCs w:val="28"/>
          <w:lang w:val="ru-RU"/>
        </w:rPr>
        <w:t>.</w:t>
      </w:r>
    </w:p>
    <w:p w:rsidR="0082590A" w:rsidRPr="00ED1CC2" w:rsidRDefault="00860C33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Итак, подведем итог сказанному</w:t>
      </w:r>
      <w:r w:rsidR="0082590A" w:rsidRPr="00ED1CC2">
        <w:rPr>
          <w:bCs/>
          <w:color w:val="000000"/>
          <w:sz w:val="28"/>
          <w:szCs w:val="28"/>
          <w:lang w:val="ru-RU"/>
        </w:rPr>
        <w:t>.</w:t>
      </w:r>
    </w:p>
    <w:p w:rsidR="0082590A" w:rsidRPr="00ED1CC2" w:rsidRDefault="0082590A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О</w:t>
      </w:r>
      <w:r w:rsidR="00860C33" w:rsidRPr="00ED1CC2">
        <w:rPr>
          <w:bCs/>
          <w:color w:val="000000"/>
          <w:sz w:val="28"/>
          <w:szCs w:val="28"/>
          <w:lang w:val="ru-RU"/>
        </w:rPr>
        <w:t xml:space="preserve">сновным гарантом </w:t>
      </w:r>
      <w:r w:rsidRPr="00ED1CC2">
        <w:rPr>
          <w:bCs/>
          <w:color w:val="000000"/>
          <w:sz w:val="28"/>
          <w:szCs w:val="28"/>
          <w:lang w:val="ru-RU"/>
        </w:rPr>
        <w:t>прав граждан выступает закон, который должен соответствовать политической, экономической ситуации в стране, содержит в себе механизмы реализации его положений, предусматривает ответственность органов и должностных лиц за ущемление прав граждан.</w:t>
      </w:r>
    </w:p>
    <w:p w:rsidR="00860C33" w:rsidRPr="00ED1CC2" w:rsidRDefault="0082590A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  <w:r w:rsidRPr="00ED1CC2">
        <w:rPr>
          <w:bCs/>
          <w:color w:val="000000"/>
          <w:sz w:val="28"/>
          <w:szCs w:val="28"/>
          <w:lang w:val="ru-RU"/>
        </w:rPr>
        <w:t>Все гарантии прав личности делятся на политические, экономические и организационно-правовые. Именно организационно-правовые являются специальными гарантиями прав граждан и включают в себя не только правовые нормы об охране прав и интересов граждан, но и деятельность различных государственных органов по охране прав человека.</w:t>
      </w:r>
    </w:p>
    <w:p w:rsidR="00B17383" w:rsidRPr="00ED1CC2" w:rsidRDefault="00B17383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4167B7" w:rsidRPr="00ED1CC2" w:rsidRDefault="00EB365F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ED1CC2">
        <w:rPr>
          <w:b/>
          <w:color w:val="000000"/>
          <w:sz w:val="28"/>
          <w:szCs w:val="28"/>
          <w:lang w:val="ru-RU"/>
        </w:rPr>
        <w:t xml:space="preserve">3. </w:t>
      </w:r>
      <w:r w:rsidR="00ED1CC2" w:rsidRPr="00ED1CC2">
        <w:rPr>
          <w:b/>
          <w:color w:val="000000"/>
          <w:sz w:val="28"/>
          <w:szCs w:val="28"/>
          <w:lang w:val="ru-RU"/>
        </w:rPr>
        <w:t>Практическое задание</w:t>
      </w:r>
    </w:p>
    <w:p w:rsidR="00373504" w:rsidRPr="00ED1CC2" w:rsidRDefault="00373504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1D6799" w:rsidRPr="00ED1CC2" w:rsidRDefault="001D6799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Проанализировать юридическую природу следующих отношений:</w:t>
      </w:r>
    </w:p>
    <w:p w:rsidR="001D6799" w:rsidRPr="00ED1CC2" w:rsidRDefault="001D6799" w:rsidP="00ED1CC2">
      <w:pPr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r w:rsidRPr="00ED1CC2">
        <w:rPr>
          <w:i/>
          <w:color w:val="000000"/>
          <w:sz w:val="28"/>
          <w:szCs w:val="28"/>
          <w:lang w:val="ru-RU"/>
        </w:rPr>
        <w:t>Правительство отменило приказ министра.</w:t>
      </w:r>
    </w:p>
    <w:p w:rsidR="005230F1" w:rsidRPr="00ED1CC2" w:rsidRDefault="005230F1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Правительство в своей деятельности руководствуется Федеральным Конституционным законом от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 xml:space="preserve">17.12.1997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КЗ «О Правительстве Российской Федерации»</w:t>
      </w:r>
      <w:r w:rsidR="00EF0BFD" w:rsidRPr="00ED1CC2">
        <w:rPr>
          <w:rStyle w:val="a5"/>
          <w:color w:val="000000"/>
          <w:sz w:val="28"/>
          <w:szCs w:val="28"/>
          <w:lang w:val="ru-RU"/>
        </w:rPr>
        <w:footnoteReference w:id="7"/>
      </w:r>
      <w:r w:rsidR="00EF0BFD" w:rsidRPr="00ED1CC2">
        <w:rPr>
          <w:color w:val="000000"/>
          <w:sz w:val="28"/>
          <w:szCs w:val="28"/>
          <w:lang w:val="ru-RU"/>
        </w:rPr>
        <w:t>, так согласно со статьей 12 данного закона 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 и соответственно уполномочено отменять акты министерств, иных федеральных органов исполнительной власти или приостанавливать действие этих актов (ч.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7</w:t>
      </w:r>
      <w:r w:rsidR="00EF0BFD" w:rsidRPr="00ED1CC2">
        <w:rPr>
          <w:color w:val="000000"/>
          <w:sz w:val="28"/>
          <w:szCs w:val="28"/>
          <w:lang w:val="ru-RU"/>
        </w:rPr>
        <w:t xml:space="preserve">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="00EF0BFD" w:rsidRPr="00ED1CC2">
        <w:rPr>
          <w:color w:val="000000"/>
          <w:sz w:val="28"/>
          <w:szCs w:val="28"/>
          <w:lang w:val="ru-RU"/>
        </w:rPr>
        <w:t>2 ФКЗ).</w:t>
      </w:r>
    </w:p>
    <w:p w:rsidR="001D6799" w:rsidRPr="00ED1CC2" w:rsidRDefault="001D6799" w:rsidP="00ED1CC2">
      <w:pPr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r w:rsidRPr="00ED1CC2">
        <w:rPr>
          <w:i/>
          <w:color w:val="000000"/>
          <w:sz w:val="28"/>
          <w:szCs w:val="28"/>
          <w:lang w:val="ru-RU"/>
        </w:rPr>
        <w:t>Президент подписал указ о награждении Ненаше</w:t>
      </w:r>
      <w:r w:rsidR="00ED1CC2">
        <w:rPr>
          <w:i/>
          <w:color w:val="000000"/>
          <w:sz w:val="28"/>
          <w:szCs w:val="28"/>
          <w:lang w:val="ru-RU"/>
        </w:rPr>
        <w:t>ва орденом «За личное мужество»</w:t>
      </w:r>
    </w:p>
    <w:p w:rsidR="00EF0BFD" w:rsidRPr="00ED1CC2" w:rsidRDefault="00EF0BFD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В данном случае следует руководствоваться статьей 89 Конституции Российской Федерации, регламентирующей полномочия Президента РФ. В соответствии с п. «б» ч.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 xml:space="preserve">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8</w:t>
      </w:r>
      <w:r w:rsidRPr="00ED1CC2">
        <w:rPr>
          <w:color w:val="000000"/>
          <w:sz w:val="28"/>
          <w:szCs w:val="28"/>
          <w:lang w:val="ru-RU"/>
        </w:rPr>
        <w:t>9 Президент РФ награждает государственными наградами Российской Федерации, присваивает почетные звания Российской Федерации, высшие воинские и высшие специальные зва</w:t>
      </w:r>
      <w:r w:rsidR="00C963A4" w:rsidRPr="00ED1CC2">
        <w:rPr>
          <w:color w:val="000000"/>
          <w:sz w:val="28"/>
          <w:szCs w:val="28"/>
          <w:lang w:val="ru-RU"/>
        </w:rPr>
        <w:t>ния.</w:t>
      </w:r>
    </w:p>
    <w:p w:rsidR="001D6799" w:rsidRPr="00ED1CC2" w:rsidRDefault="001D6799" w:rsidP="00ED1CC2">
      <w:pPr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r w:rsidRPr="00ED1CC2">
        <w:rPr>
          <w:i/>
          <w:color w:val="000000"/>
          <w:sz w:val="28"/>
          <w:szCs w:val="28"/>
          <w:lang w:val="ru-RU"/>
        </w:rPr>
        <w:t>Министерство путей сообщения обратилось в Министерство здравоохранения с предложением об увеличении количества врачей, подготавливаемых для медицинских учреждений ж/д транспорта.</w:t>
      </w:r>
    </w:p>
    <w:p w:rsidR="00EA2ED3" w:rsidRPr="00ED1CC2" w:rsidRDefault="00383059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Постановлением Правительства РФ </w:t>
      </w:r>
      <w:r w:rsidR="00CB248D" w:rsidRPr="00ED1CC2">
        <w:rPr>
          <w:color w:val="000000"/>
          <w:sz w:val="28"/>
          <w:szCs w:val="28"/>
          <w:lang w:val="ru-RU"/>
        </w:rPr>
        <w:t xml:space="preserve">от 30.06.2004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3</w:t>
      </w:r>
      <w:r w:rsidR="00CB248D" w:rsidRPr="00ED1CC2">
        <w:rPr>
          <w:color w:val="000000"/>
          <w:sz w:val="28"/>
          <w:szCs w:val="28"/>
          <w:lang w:val="ru-RU"/>
        </w:rPr>
        <w:t xml:space="preserve">21 </w:t>
      </w:r>
      <w:r w:rsidRPr="00ED1CC2">
        <w:rPr>
          <w:color w:val="000000"/>
          <w:sz w:val="28"/>
          <w:szCs w:val="28"/>
          <w:lang w:val="ru-RU"/>
        </w:rPr>
        <w:t>утверждено Положение о Министерстве здравоохранения и социального развития Российской Федерации</w:t>
      </w:r>
      <w:r w:rsidR="007A262A" w:rsidRPr="00ED1CC2">
        <w:rPr>
          <w:rStyle w:val="a5"/>
          <w:color w:val="000000"/>
          <w:sz w:val="28"/>
          <w:szCs w:val="28"/>
          <w:lang w:val="ru-RU"/>
        </w:rPr>
        <w:footnoteReference w:id="8"/>
      </w:r>
      <w:r w:rsidR="00EA2ED3" w:rsidRPr="00ED1CC2">
        <w:rPr>
          <w:color w:val="000000"/>
          <w:sz w:val="28"/>
          <w:szCs w:val="28"/>
          <w:lang w:val="ru-RU"/>
        </w:rPr>
        <w:t>. Пунктом 5 п.п.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5</w:t>
      </w:r>
      <w:r w:rsidR="00EA2ED3" w:rsidRPr="00ED1CC2">
        <w:rPr>
          <w:color w:val="000000"/>
          <w:sz w:val="28"/>
          <w:szCs w:val="28"/>
          <w:lang w:val="ru-RU"/>
        </w:rPr>
        <w:t>.2. Положения установлено,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="00EA2ED3" w:rsidRPr="00ED1CC2">
        <w:rPr>
          <w:color w:val="000000"/>
          <w:sz w:val="28"/>
          <w:szCs w:val="28"/>
          <w:lang w:val="ru-RU"/>
        </w:rPr>
        <w:t>что Министерство самостоятельно принимает следующие нормативные правовые акты:</w:t>
      </w:r>
    </w:p>
    <w:p w:rsidR="00EA2ED3" w:rsidRPr="00ED1CC2" w:rsidRDefault="00ED1CC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A2ED3" w:rsidRPr="00ED1CC2">
        <w:rPr>
          <w:color w:val="000000"/>
          <w:sz w:val="28"/>
          <w:szCs w:val="28"/>
          <w:lang w:val="ru-RU"/>
        </w:rPr>
        <w:t>п.п.п.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5</w:t>
      </w:r>
      <w:r w:rsidR="00EA2ED3" w:rsidRPr="00ED1CC2">
        <w:rPr>
          <w:color w:val="000000"/>
          <w:sz w:val="28"/>
          <w:szCs w:val="28"/>
          <w:lang w:val="ru-RU"/>
        </w:rPr>
        <w:t>.2.2. квалификационные требования к работникам и номенклатуру специальностей в сфере, отнесенной к компетенции Министерства;</w:t>
      </w:r>
    </w:p>
    <w:p w:rsidR="00EA2ED3" w:rsidRPr="00ED1CC2" w:rsidRDefault="00ED1CC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EA2ED3" w:rsidRPr="00ED1CC2">
        <w:rPr>
          <w:color w:val="000000"/>
          <w:sz w:val="28"/>
          <w:szCs w:val="28"/>
          <w:lang w:val="ru-RU"/>
        </w:rPr>
        <w:t>п.п.п.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5</w:t>
      </w:r>
      <w:r w:rsidR="00EA2ED3" w:rsidRPr="00ED1CC2">
        <w:rPr>
          <w:color w:val="000000"/>
          <w:sz w:val="28"/>
          <w:szCs w:val="28"/>
          <w:lang w:val="ru-RU"/>
        </w:rPr>
        <w:t>.2.21. порядок допуска студентов высших и средних медицинских учебных заведений к участию в оказании медицинской помощи гражданам</w:t>
      </w:r>
      <w:r w:rsidR="00124D53" w:rsidRPr="00ED1CC2">
        <w:rPr>
          <w:color w:val="000000"/>
          <w:sz w:val="28"/>
          <w:szCs w:val="28"/>
          <w:lang w:val="ru-RU"/>
        </w:rPr>
        <w:t>;</w:t>
      </w:r>
    </w:p>
    <w:p w:rsidR="00124D53" w:rsidRPr="00ED1CC2" w:rsidRDefault="00ED1CC2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– </w:t>
      </w:r>
      <w:r w:rsidR="00124D53" w:rsidRPr="00ED1CC2">
        <w:rPr>
          <w:color w:val="000000"/>
          <w:sz w:val="28"/>
          <w:szCs w:val="28"/>
          <w:lang w:val="ru-RU"/>
        </w:rPr>
        <w:t>п.п.п.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5</w:t>
      </w:r>
      <w:r w:rsidR="00124D53" w:rsidRPr="00ED1CC2">
        <w:rPr>
          <w:color w:val="000000"/>
          <w:sz w:val="28"/>
          <w:szCs w:val="28"/>
          <w:lang w:val="ru-RU"/>
        </w:rPr>
        <w:t>.2.24. порядок переподготовки, совершенствования профессиональных знаний медицинских работников, получения ими квалификационных категорий.</w:t>
      </w:r>
    </w:p>
    <w:p w:rsidR="00C963A4" w:rsidRPr="00ED1CC2" w:rsidRDefault="007A262A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Нормативный правовой акт</w:t>
      </w:r>
      <w:r w:rsidR="00124D53" w:rsidRPr="00ED1CC2">
        <w:rPr>
          <w:color w:val="000000"/>
          <w:sz w:val="28"/>
          <w:szCs w:val="28"/>
          <w:lang w:val="ru-RU"/>
        </w:rPr>
        <w:t>, принимаемый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 xml:space="preserve">Минздравсоцразвития в виде номенклатуры специальностей </w:t>
      </w:r>
      <w:r w:rsidR="00124D53" w:rsidRPr="00ED1CC2">
        <w:rPr>
          <w:color w:val="000000"/>
          <w:sz w:val="28"/>
          <w:szCs w:val="28"/>
          <w:lang w:val="ru-RU"/>
        </w:rPr>
        <w:t>включает в себя в том числе и такие специальности, как врачебные должности линейных больниц на железнодорожном транспорте, эвакопунктов на железнодорожном транспорте, следовательно, решение вопроса об увеличении количества врачей, подготавливаемых для медицинских учреждений железнодорожного транспорта вполне можно отнести к компетенции Министерства здравоохранения и социального развития.</w:t>
      </w:r>
    </w:p>
    <w:p w:rsidR="001D6799" w:rsidRPr="00ED1CC2" w:rsidRDefault="001D6799" w:rsidP="00ED1CC2">
      <w:pPr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r w:rsidRPr="00ED1CC2">
        <w:rPr>
          <w:i/>
          <w:color w:val="000000"/>
          <w:sz w:val="28"/>
          <w:szCs w:val="28"/>
          <w:lang w:val="ru-RU"/>
        </w:rPr>
        <w:t>Отдел юстиции зарегистрировал Устав общественного объединения.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При решении вопроса о государственной регистрации общественного объединения, следует обратиться к Закону Российской Федерации от 19.05.1995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8</w:t>
      </w:r>
      <w:r w:rsidRPr="00ED1CC2">
        <w:rPr>
          <w:color w:val="000000"/>
          <w:sz w:val="28"/>
          <w:szCs w:val="28"/>
          <w:lang w:val="ru-RU"/>
        </w:rPr>
        <w:t>2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З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>«Об общественных объединениях»</w:t>
      </w:r>
      <w:r w:rsidRPr="00ED1CC2">
        <w:rPr>
          <w:rStyle w:val="a5"/>
          <w:color w:val="000000"/>
          <w:sz w:val="28"/>
          <w:szCs w:val="28"/>
          <w:lang w:val="ru-RU"/>
        </w:rPr>
        <w:footnoteReference w:id="9"/>
      </w:r>
      <w:r w:rsidRPr="00ED1CC2">
        <w:rPr>
          <w:color w:val="000000"/>
          <w:sz w:val="28"/>
          <w:szCs w:val="28"/>
          <w:lang w:val="ru-RU"/>
        </w:rPr>
        <w:t>, в соответствии со статьей 21 которого, решение о государственной регистрации общественного объединения принимается федеральным органом исполнительной власти, уполномоченным в области государственной регистрации общественных объединений, или его территориальным органом.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Для государственной регистрации общественного объединения в федеральный орган государственной регистрации или его соответствующий территориальный орган подаются следующие документы: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1) заявление, подписанное уполномоченным лицом;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2) устав общественного объединения в трех экземплярах;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3) выписка из протокола учредительного съезда, содержащая сведения о создании общественного объединения, об утверждении его устава;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4) сведения об учредителях;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5) документ об уплате государственной пошлины;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6) сведения об адресе постоянно действующего руководящего органа общественного объединения.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Итак, для государственной регистрации общественного объединения и занесения записи об этом в единой государственный реестр юридических лиц необходим устав.</w:t>
      </w:r>
    </w:p>
    <w:p w:rsidR="004D4055" w:rsidRPr="00ED1CC2" w:rsidRDefault="00721010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Регистрирующим органом в соответствии со статьей 1 Положения, утвержденного Указом Президента РФ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 xml:space="preserve">от 13.10.2004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315</w:t>
      </w:r>
      <w:r w:rsidRPr="00ED1CC2">
        <w:rPr>
          <w:rStyle w:val="a5"/>
          <w:color w:val="000000"/>
          <w:sz w:val="28"/>
          <w:szCs w:val="28"/>
          <w:lang w:val="ru-RU"/>
        </w:rPr>
        <w:footnoteReference w:id="10"/>
      </w:r>
      <w:r w:rsidRPr="00ED1CC2">
        <w:rPr>
          <w:color w:val="000000"/>
          <w:sz w:val="28"/>
          <w:szCs w:val="28"/>
          <w:lang w:val="ru-RU"/>
        </w:rPr>
        <w:t>, выступает Федеральная регистрационная служба (Росрегистрация), осуществляющая</w:t>
      </w:r>
      <w:r w:rsidR="004D4055" w:rsidRPr="00ED1CC2">
        <w:rPr>
          <w:color w:val="000000"/>
          <w:sz w:val="28"/>
          <w:szCs w:val="28"/>
          <w:lang w:val="ru-RU"/>
        </w:rPr>
        <w:t xml:space="preserve"> функции в сфере государственной регистрации</w:t>
      </w:r>
      <w:r w:rsidRPr="00ED1CC2">
        <w:rPr>
          <w:color w:val="000000"/>
          <w:sz w:val="28"/>
          <w:szCs w:val="28"/>
          <w:lang w:val="ru-RU"/>
        </w:rPr>
        <w:t>, в том числе о</w:t>
      </w:r>
      <w:r w:rsidR="004D4055" w:rsidRPr="00ED1CC2">
        <w:rPr>
          <w:color w:val="000000"/>
          <w:sz w:val="28"/>
          <w:szCs w:val="28"/>
          <w:lang w:val="ru-RU"/>
        </w:rPr>
        <w:t>бщественных объединений</w:t>
      </w:r>
      <w:r w:rsidRPr="00ED1CC2">
        <w:rPr>
          <w:color w:val="000000"/>
          <w:sz w:val="28"/>
          <w:szCs w:val="28"/>
          <w:lang w:val="ru-RU"/>
        </w:rPr>
        <w:t xml:space="preserve">, а также занимающаяся </w:t>
      </w:r>
      <w:r w:rsidR="004D4055" w:rsidRPr="00ED1CC2">
        <w:rPr>
          <w:color w:val="000000"/>
          <w:sz w:val="28"/>
          <w:szCs w:val="28"/>
          <w:lang w:val="ru-RU"/>
        </w:rPr>
        <w:t>ведени</w:t>
      </w:r>
      <w:r w:rsidRPr="00ED1CC2">
        <w:rPr>
          <w:color w:val="000000"/>
          <w:sz w:val="28"/>
          <w:szCs w:val="28"/>
          <w:lang w:val="ru-RU"/>
        </w:rPr>
        <w:t>ем</w:t>
      </w:r>
      <w:r w:rsidR="004D4055" w:rsidRPr="00ED1CC2">
        <w:rPr>
          <w:color w:val="000000"/>
          <w:sz w:val="28"/>
          <w:szCs w:val="28"/>
          <w:lang w:val="ru-RU"/>
        </w:rPr>
        <w:t xml:space="preserve"> единого государственного реестра</w:t>
      </w:r>
      <w:r w:rsidRPr="00ED1CC2">
        <w:rPr>
          <w:color w:val="000000"/>
          <w:sz w:val="28"/>
          <w:szCs w:val="28"/>
          <w:lang w:val="ru-RU"/>
        </w:rPr>
        <w:t>.</w:t>
      </w:r>
    </w:p>
    <w:p w:rsidR="004D4055" w:rsidRPr="00ED1CC2" w:rsidRDefault="004D4055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Росрегистрация подведомственна Минюсту России.</w:t>
      </w:r>
    </w:p>
    <w:p w:rsidR="001D6799" w:rsidRPr="00ED1CC2" w:rsidRDefault="001D6799" w:rsidP="00ED1CC2">
      <w:pPr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r w:rsidRPr="00ED1CC2">
        <w:rPr>
          <w:i/>
          <w:color w:val="000000"/>
          <w:sz w:val="28"/>
          <w:szCs w:val="28"/>
          <w:lang w:val="ru-RU"/>
        </w:rPr>
        <w:t>Верховный суд Республики Коми отменил решение Сыктывкарско</w:t>
      </w:r>
      <w:r w:rsidR="00ED1CC2">
        <w:rPr>
          <w:i/>
          <w:color w:val="000000"/>
          <w:sz w:val="28"/>
          <w:szCs w:val="28"/>
          <w:lang w:val="ru-RU"/>
        </w:rPr>
        <w:t>го городского суда</w:t>
      </w:r>
    </w:p>
    <w:p w:rsidR="00BF0280" w:rsidRPr="00ED1CC2" w:rsidRDefault="00BF0280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Право суда кассационной инстанции отменить решения суда первой инстанции установлено в Гражданском процессуальном кодексе РФ</w:t>
      </w:r>
      <w:r w:rsidRPr="00ED1CC2">
        <w:rPr>
          <w:rStyle w:val="a5"/>
          <w:color w:val="000000"/>
          <w:sz w:val="28"/>
          <w:szCs w:val="28"/>
          <w:lang w:val="ru-RU"/>
        </w:rPr>
        <w:footnoteReference w:id="11"/>
      </w:r>
      <w:r w:rsidRPr="00ED1CC2">
        <w:rPr>
          <w:color w:val="000000"/>
          <w:sz w:val="28"/>
          <w:szCs w:val="28"/>
          <w:lang w:val="ru-RU"/>
        </w:rPr>
        <w:t>, так согласно со статьей 362 основаниями для отмены или изменения решения суда в кассационном порядке являются:</w:t>
      </w:r>
    </w:p>
    <w:p w:rsidR="00BF0280" w:rsidRPr="00ED1CC2" w:rsidRDefault="00BF0280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1) неправильное определение обстоятельств, имеющих значение для дела;</w:t>
      </w:r>
    </w:p>
    <w:p w:rsidR="00BF0280" w:rsidRPr="00ED1CC2" w:rsidRDefault="00BF0280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2) недоказанность установленных судом первой инстанции обстоятельств, имеющих значение для дела;</w:t>
      </w:r>
    </w:p>
    <w:p w:rsidR="00BF0280" w:rsidRPr="00ED1CC2" w:rsidRDefault="00BF0280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3) несоответствие выводов суда первой инстанции, изложенных в решении суда, обстоятельствам дела;</w:t>
      </w:r>
    </w:p>
    <w:p w:rsidR="00BF0280" w:rsidRPr="00ED1CC2" w:rsidRDefault="00BF0280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4) нарушение или неправильное применение норм материального права или норм процессуального права.</w:t>
      </w:r>
    </w:p>
    <w:p w:rsidR="001D6799" w:rsidRPr="00ED1CC2" w:rsidRDefault="001D6799" w:rsidP="00ED1CC2">
      <w:pPr>
        <w:numPr>
          <w:ilvl w:val="0"/>
          <w:numId w:val="8"/>
        </w:numPr>
        <w:tabs>
          <w:tab w:val="clear" w:pos="90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color w:val="000000"/>
          <w:sz w:val="28"/>
          <w:szCs w:val="28"/>
          <w:lang w:val="ru-RU"/>
        </w:rPr>
      </w:pPr>
      <w:r w:rsidRPr="00ED1CC2">
        <w:rPr>
          <w:i/>
          <w:color w:val="000000"/>
          <w:sz w:val="28"/>
          <w:szCs w:val="28"/>
          <w:lang w:val="ru-RU"/>
        </w:rPr>
        <w:t>Прокурор Сыктывдинского района санкционировал административное выселение Петровых из жилого помещения, грозящего об</w:t>
      </w:r>
      <w:r w:rsidR="00ED1CC2">
        <w:rPr>
          <w:i/>
          <w:color w:val="000000"/>
          <w:sz w:val="28"/>
          <w:szCs w:val="28"/>
          <w:lang w:val="ru-RU"/>
        </w:rPr>
        <w:t>валом</w:t>
      </w:r>
    </w:p>
    <w:p w:rsidR="00E562A6" w:rsidRPr="00ED1CC2" w:rsidRDefault="00AD245B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В действующем законодательстве Российской Федерации правом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>выселения граждан из жилых помещений наделен только суд, никакой другой орган власти не уполномочен осуществлять такие действия.</w:t>
      </w:r>
      <w:r w:rsidR="00E562A6" w:rsidRPr="00ED1CC2">
        <w:rPr>
          <w:color w:val="000000"/>
          <w:sz w:val="28"/>
          <w:szCs w:val="28"/>
          <w:lang w:val="ru-RU"/>
        </w:rPr>
        <w:t xml:space="preserve"> Жилищный кодекс Российской Федерации</w:t>
      </w:r>
      <w:r w:rsidR="00E562A6" w:rsidRPr="00ED1CC2">
        <w:rPr>
          <w:rStyle w:val="a5"/>
          <w:color w:val="000000"/>
          <w:sz w:val="28"/>
          <w:szCs w:val="28"/>
          <w:lang w:val="ru-RU"/>
        </w:rPr>
        <w:footnoteReference w:id="12"/>
      </w:r>
      <w:r w:rsidR="00E562A6" w:rsidRPr="00ED1CC2">
        <w:rPr>
          <w:color w:val="000000"/>
          <w:sz w:val="28"/>
          <w:szCs w:val="28"/>
          <w:lang w:val="ru-RU"/>
        </w:rPr>
        <w:t>, вступивший в силу с 1 марта 2005 года предусматривает только судебную процедуру выселения.</w:t>
      </w:r>
    </w:p>
    <w:p w:rsidR="00E562A6" w:rsidRPr="00ED1CC2" w:rsidRDefault="00AD245B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Однако раньше, до 1 марта 2005 года действовал Жилищный кодекс РСФСР</w:t>
      </w:r>
      <w:r w:rsidRPr="00ED1CC2">
        <w:rPr>
          <w:rStyle w:val="a5"/>
          <w:color w:val="000000"/>
          <w:sz w:val="28"/>
          <w:szCs w:val="28"/>
          <w:lang w:val="ru-RU"/>
        </w:rPr>
        <w:footnoteReference w:id="13"/>
      </w:r>
      <w:r w:rsidRPr="00ED1CC2">
        <w:rPr>
          <w:color w:val="000000"/>
          <w:sz w:val="28"/>
          <w:szCs w:val="28"/>
          <w:lang w:val="ru-RU"/>
        </w:rPr>
        <w:t>.</w:t>
      </w:r>
    </w:p>
    <w:p w:rsidR="00AD245B" w:rsidRPr="00ED1CC2" w:rsidRDefault="00AD245B" w:rsidP="00ED1CC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В соответствии со статьей 90 ЖК РСФСР допускалось выселение в административном порядке с санкции прокурора лиц, проживающих в домах, грозящих обвалом.</w:t>
      </w:r>
    </w:p>
    <w:p w:rsidR="00D71532" w:rsidRPr="00ED1CC2" w:rsidRDefault="00D71532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ED1CC2" w:rsidRDefault="00ED1CC2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</w:p>
    <w:p w:rsidR="00EB365F" w:rsidRPr="00ED1CC2" w:rsidRDefault="00ED1CC2" w:rsidP="00ED1CC2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  <w:r w:rsidRPr="00ED1CC2">
        <w:rPr>
          <w:b/>
          <w:color w:val="000000"/>
          <w:sz w:val="28"/>
          <w:szCs w:val="28"/>
          <w:lang w:val="ru-RU"/>
        </w:rPr>
        <w:t>Список использованной литературы</w:t>
      </w:r>
    </w:p>
    <w:p w:rsidR="00EB365F" w:rsidRPr="00ED1CC2" w:rsidRDefault="00EB365F" w:rsidP="00ED1CC2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B7440" w:rsidRPr="00ED1CC2" w:rsidRDefault="00AB7440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Конституция РФ от 12.12.1993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Российская газета</w:t>
      </w:r>
      <w:r w:rsidR="00133C58" w:rsidRPr="00ED1CC2">
        <w:rPr>
          <w:color w:val="000000"/>
          <w:sz w:val="28"/>
          <w:szCs w:val="28"/>
          <w:lang w:val="ru-RU"/>
        </w:rPr>
        <w:t>.</w:t>
      </w:r>
      <w:r w:rsidRPr="00ED1CC2">
        <w:rPr>
          <w:color w:val="000000"/>
          <w:sz w:val="28"/>
          <w:szCs w:val="28"/>
          <w:lang w:val="ru-RU"/>
        </w:rPr>
        <w:t xml:space="preserve"> </w:t>
      </w:r>
      <w:r w:rsidR="00ED1CC2">
        <w:rPr>
          <w:color w:val="000000"/>
          <w:sz w:val="28"/>
          <w:szCs w:val="28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Pr="00ED1CC2">
        <w:rPr>
          <w:color w:val="000000"/>
          <w:sz w:val="28"/>
          <w:szCs w:val="28"/>
          <w:lang w:val="ru-RU"/>
        </w:rPr>
        <w:t>37</w:t>
      </w:r>
      <w:r w:rsidR="00133C58" w:rsidRPr="00ED1CC2">
        <w:rPr>
          <w:color w:val="000000"/>
          <w:sz w:val="28"/>
          <w:szCs w:val="28"/>
          <w:lang w:val="ru-RU"/>
        </w:rPr>
        <w:t>,</w:t>
      </w:r>
      <w:r w:rsidRPr="00ED1CC2">
        <w:rPr>
          <w:color w:val="000000"/>
          <w:sz w:val="28"/>
          <w:szCs w:val="28"/>
          <w:lang w:val="ru-RU"/>
        </w:rPr>
        <w:t xml:space="preserve"> 1993.</w:t>
      </w:r>
    </w:p>
    <w:p w:rsidR="00133C58" w:rsidRPr="00ED1CC2" w:rsidRDefault="00133C58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Жилищный кодекс Российской Федерации от 29.12.2004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88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З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Собрание законодательства РФ. 03.01.2005. </w:t>
      </w:r>
      <w:r w:rsidR="00ED1CC2" w:rsidRPr="00ED1CC2">
        <w:rPr>
          <w:color w:val="000000"/>
          <w:sz w:val="28"/>
          <w:szCs w:val="28"/>
          <w:lang w:val="ru-RU"/>
        </w:rPr>
        <w:t>№1</w:t>
      </w:r>
      <w:r w:rsidRPr="00ED1CC2">
        <w:rPr>
          <w:color w:val="000000"/>
          <w:sz w:val="28"/>
          <w:szCs w:val="28"/>
          <w:lang w:val="ru-RU"/>
        </w:rPr>
        <w:t xml:space="preserve"> (часть 1).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4.</w:t>
      </w:r>
    </w:p>
    <w:p w:rsidR="00E86E74" w:rsidRPr="00ED1CC2" w:rsidRDefault="00AB7440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Кодекс об административных правонарушениях РФ</w:t>
      </w:r>
      <w:r w:rsidR="005C48C1" w:rsidRPr="00ED1CC2">
        <w:rPr>
          <w:color w:val="000000"/>
          <w:sz w:val="28"/>
          <w:szCs w:val="28"/>
          <w:lang w:val="ru-RU"/>
        </w:rPr>
        <w:t xml:space="preserve"> от 30.12.2001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="005C48C1" w:rsidRPr="00ED1CC2">
        <w:rPr>
          <w:color w:val="000000"/>
          <w:sz w:val="28"/>
          <w:szCs w:val="28"/>
          <w:lang w:val="ru-RU"/>
        </w:rPr>
        <w:t>95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="005C48C1" w:rsidRPr="00ED1CC2">
        <w:rPr>
          <w:color w:val="000000"/>
          <w:sz w:val="28"/>
          <w:szCs w:val="28"/>
          <w:lang w:val="ru-RU"/>
        </w:rPr>
        <w:t>З (ред. от 0</w:t>
      </w:r>
      <w:r w:rsidR="006A07C7" w:rsidRPr="00ED1CC2">
        <w:rPr>
          <w:color w:val="000000"/>
          <w:sz w:val="28"/>
          <w:szCs w:val="28"/>
          <w:lang w:val="ru-RU"/>
        </w:rPr>
        <w:t>6</w:t>
      </w:r>
      <w:r w:rsidR="005C48C1" w:rsidRPr="00ED1CC2">
        <w:rPr>
          <w:color w:val="000000"/>
          <w:sz w:val="28"/>
          <w:szCs w:val="28"/>
          <w:lang w:val="ru-RU"/>
        </w:rPr>
        <w:t>.</w:t>
      </w:r>
      <w:r w:rsidR="006A07C7" w:rsidRPr="00ED1CC2">
        <w:rPr>
          <w:color w:val="000000"/>
          <w:sz w:val="28"/>
          <w:szCs w:val="28"/>
          <w:lang w:val="ru-RU"/>
        </w:rPr>
        <w:t>1</w:t>
      </w:r>
      <w:r w:rsidR="005C48C1" w:rsidRPr="00ED1CC2">
        <w:rPr>
          <w:color w:val="000000"/>
          <w:sz w:val="28"/>
          <w:szCs w:val="28"/>
          <w:lang w:val="ru-RU"/>
        </w:rPr>
        <w:t>2.2007)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="005C48C1" w:rsidRPr="00ED1CC2">
        <w:rPr>
          <w:color w:val="000000"/>
          <w:sz w:val="28"/>
          <w:szCs w:val="28"/>
          <w:lang w:val="ru-RU"/>
        </w:rPr>
        <w:t xml:space="preserve"> Российская газета</w:t>
      </w:r>
      <w:r w:rsidR="0005664C" w:rsidRPr="00ED1CC2">
        <w:rPr>
          <w:color w:val="000000"/>
          <w:sz w:val="28"/>
          <w:szCs w:val="28"/>
          <w:lang w:val="ru-RU"/>
        </w:rPr>
        <w:t>.</w:t>
      </w:r>
      <w:r w:rsidR="005C48C1" w:rsidRPr="00ED1CC2">
        <w:rPr>
          <w:color w:val="000000"/>
          <w:sz w:val="28"/>
          <w:szCs w:val="28"/>
          <w:lang w:val="ru-RU"/>
        </w:rPr>
        <w:t xml:space="preserve"> </w:t>
      </w:r>
      <w:r w:rsidR="00ED1CC2" w:rsidRPr="00ED1CC2">
        <w:rPr>
          <w:color w:val="000000"/>
          <w:sz w:val="28"/>
          <w:szCs w:val="28"/>
          <w:lang w:val="ru-RU"/>
        </w:rPr>
        <w:t>№2</w:t>
      </w:r>
      <w:r w:rsidR="005C48C1" w:rsidRPr="00ED1CC2">
        <w:rPr>
          <w:color w:val="000000"/>
          <w:sz w:val="28"/>
          <w:szCs w:val="28"/>
          <w:lang w:val="ru-RU"/>
        </w:rPr>
        <w:t>56</w:t>
      </w:r>
      <w:r w:rsidR="00133C58" w:rsidRPr="00ED1CC2">
        <w:rPr>
          <w:color w:val="000000"/>
          <w:sz w:val="28"/>
          <w:szCs w:val="28"/>
          <w:lang w:val="ru-RU"/>
        </w:rPr>
        <w:t>,</w:t>
      </w:r>
      <w:r w:rsidR="005C48C1" w:rsidRPr="00ED1CC2">
        <w:rPr>
          <w:color w:val="000000"/>
          <w:sz w:val="28"/>
          <w:szCs w:val="28"/>
          <w:lang w:val="ru-RU"/>
        </w:rPr>
        <w:t xml:space="preserve"> 2001.</w:t>
      </w:r>
    </w:p>
    <w:p w:rsidR="0005664C" w:rsidRPr="00ED1CC2" w:rsidRDefault="0005664C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Гражданский процессуальный кодекс Российской Федерации от 14.11.2002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38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З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Собрание законодательства РФ. 18.11.2002. </w:t>
      </w:r>
      <w:r w:rsidR="00ED1CC2" w:rsidRPr="00ED1CC2">
        <w:rPr>
          <w:color w:val="000000"/>
          <w:sz w:val="28"/>
          <w:szCs w:val="28"/>
          <w:lang w:val="ru-RU"/>
        </w:rPr>
        <w:t>№4</w:t>
      </w:r>
      <w:r w:rsidRPr="00ED1CC2">
        <w:rPr>
          <w:color w:val="000000"/>
          <w:sz w:val="28"/>
          <w:szCs w:val="28"/>
          <w:lang w:val="ru-RU"/>
        </w:rPr>
        <w:t>6.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4</w:t>
      </w:r>
      <w:r w:rsidRPr="00ED1CC2">
        <w:rPr>
          <w:color w:val="000000"/>
          <w:sz w:val="28"/>
          <w:szCs w:val="28"/>
          <w:lang w:val="ru-RU"/>
        </w:rPr>
        <w:t>532.</w:t>
      </w:r>
    </w:p>
    <w:p w:rsidR="00133C58" w:rsidRPr="00ED1CC2" w:rsidRDefault="00133C58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Жилищный кодекс РСФСР, утв. ВС РСФСР 24.06.1983. Утратил силу с 01.03.2005, в связи с принятием Федерального закона</w:t>
      </w:r>
      <w:r w:rsidR="00ED1CC2">
        <w:rPr>
          <w:color w:val="000000"/>
          <w:sz w:val="28"/>
          <w:szCs w:val="28"/>
          <w:lang w:val="ru-RU"/>
        </w:rPr>
        <w:t xml:space="preserve"> </w:t>
      </w:r>
      <w:r w:rsidRPr="00ED1CC2">
        <w:rPr>
          <w:color w:val="000000"/>
          <w:sz w:val="28"/>
          <w:szCs w:val="28"/>
          <w:lang w:val="ru-RU"/>
        </w:rPr>
        <w:t xml:space="preserve">от 29.12.2004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89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З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Ведомости ВС РСФСР. 1983. </w:t>
      </w:r>
      <w:r w:rsidR="00ED1CC2">
        <w:rPr>
          <w:color w:val="000000"/>
          <w:sz w:val="28"/>
          <w:szCs w:val="28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Pr="00ED1CC2">
        <w:rPr>
          <w:color w:val="000000"/>
          <w:sz w:val="28"/>
          <w:szCs w:val="28"/>
          <w:lang w:val="ru-RU"/>
        </w:rPr>
        <w:t>6.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8</w:t>
      </w:r>
      <w:r w:rsidRPr="00ED1CC2">
        <w:rPr>
          <w:color w:val="000000"/>
          <w:sz w:val="28"/>
          <w:szCs w:val="28"/>
          <w:lang w:val="ru-RU"/>
        </w:rPr>
        <w:t>83.</w:t>
      </w:r>
    </w:p>
    <w:p w:rsidR="006A07C7" w:rsidRPr="00ED1CC2" w:rsidRDefault="006A07C7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Вопросы федеральной регистрационной службы: указ Президента Российской Федерации от 13.10.2004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315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Собрание законодательства РФ. 18.10.2004. </w:t>
      </w:r>
      <w:r w:rsidR="00ED1CC2">
        <w:rPr>
          <w:color w:val="000000"/>
          <w:sz w:val="28"/>
          <w:szCs w:val="28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4</w:t>
      </w:r>
      <w:r w:rsidRPr="00ED1CC2">
        <w:rPr>
          <w:color w:val="000000"/>
          <w:sz w:val="28"/>
          <w:szCs w:val="28"/>
          <w:lang w:val="ru-RU"/>
        </w:rPr>
        <w:t>2.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4</w:t>
      </w:r>
      <w:r w:rsidRPr="00ED1CC2">
        <w:rPr>
          <w:color w:val="000000"/>
          <w:sz w:val="28"/>
          <w:szCs w:val="28"/>
          <w:lang w:val="ru-RU"/>
        </w:rPr>
        <w:t>110.</w:t>
      </w:r>
    </w:p>
    <w:p w:rsidR="006A07C7" w:rsidRPr="00ED1CC2" w:rsidRDefault="006A07C7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О правительстве Российской Федерации: федеральный конституционный закон от 17.12.1997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КЗ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Собрание законодательства РФ. 22.12.1997. </w:t>
      </w:r>
      <w:r w:rsidR="00ED1CC2" w:rsidRPr="00ED1CC2">
        <w:rPr>
          <w:color w:val="000000"/>
          <w:sz w:val="28"/>
          <w:szCs w:val="28"/>
          <w:lang w:val="ru-RU"/>
        </w:rPr>
        <w:t>№5</w:t>
      </w:r>
      <w:r w:rsidRPr="00ED1CC2">
        <w:rPr>
          <w:color w:val="000000"/>
          <w:sz w:val="28"/>
          <w:szCs w:val="28"/>
          <w:lang w:val="ru-RU"/>
        </w:rPr>
        <w:t>1.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5</w:t>
      </w:r>
      <w:r w:rsidRPr="00ED1CC2">
        <w:rPr>
          <w:color w:val="000000"/>
          <w:sz w:val="28"/>
          <w:szCs w:val="28"/>
          <w:lang w:val="ru-RU"/>
        </w:rPr>
        <w:t>712.</w:t>
      </w:r>
    </w:p>
    <w:p w:rsidR="006A07C7" w:rsidRPr="00ED1CC2" w:rsidRDefault="006A07C7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Об утверждении Положения о Министерстве здравоохранения и социального развития Российской Федерации: Постановление Правительства Российской Федерации от 30.06.2004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3</w:t>
      </w:r>
      <w:r w:rsidRPr="00ED1CC2">
        <w:rPr>
          <w:color w:val="000000"/>
          <w:sz w:val="28"/>
          <w:szCs w:val="28"/>
          <w:lang w:val="ru-RU"/>
        </w:rPr>
        <w:t>21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Собрание законодательства РФ. 12.07.2004. </w:t>
      </w:r>
      <w:r w:rsidR="00ED1CC2">
        <w:rPr>
          <w:color w:val="000000"/>
          <w:sz w:val="28"/>
          <w:szCs w:val="28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Pr="00ED1CC2">
        <w:rPr>
          <w:color w:val="000000"/>
          <w:sz w:val="28"/>
          <w:szCs w:val="28"/>
          <w:lang w:val="ru-RU"/>
        </w:rPr>
        <w:t>8.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Pr="00ED1CC2">
        <w:rPr>
          <w:color w:val="000000"/>
          <w:sz w:val="28"/>
          <w:szCs w:val="28"/>
          <w:lang w:val="ru-RU"/>
        </w:rPr>
        <w:t>898.</w:t>
      </w:r>
    </w:p>
    <w:p w:rsidR="006A07C7" w:rsidRPr="00ED1CC2" w:rsidRDefault="006A07C7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Об общественных объединениях: федеральный закон от 19.05.1995 </w:t>
      </w:r>
      <w:r w:rsidR="00ED1CC2">
        <w:rPr>
          <w:color w:val="000000"/>
          <w:sz w:val="28"/>
          <w:szCs w:val="28"/>
          <w:lang w:val="ru-RU"/>
        </w:rPr>
        <w:t>№</w:t>
      </w:r>
      <w:r w:rsidR="00ED1CC2" w:rsidRPr="00ED1CC2">
        <w:rPr>
          <w:color w:val="000000"/>
          <w:sz w:val="28"/>
          <w:szCs w:val="28"/>
          <w:lang w:val="ru-RU"/>
        </w:rPr>
        <w:t>8</w:t>
      </w:r>
      <w:r w:rsidRPr="00ED1CC2">
        <w:rPr>
          <w:color w:val="000000"/>
          <w:sz w:val="28"/>
          <w:szCs w:val="28"/>
          <w:lang w:val="ru-RU"/>
        </w:rPr>
        <w:t>2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Ф</w:t>
      </w:r>
      <w:r w:rsidRPr="00ED1CC2">
        <w:rPr>
          <w:color w:val="000000"/>
          <w:sz w:val="28"/>
          <w:szCs w:val="28"/>
          <w:lang w:val="ru-RU"/>
        </w:rPr>
        <w:t>З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//</w:t>
      </w:r>
      <w:r w:rsidRPr="00ED1CC2">
        <w:rPr>
          <w:color w:val="000000"/>
          <w:sz w:val="28"/>
          <w:szCs w:val="28"/>
          <w:lang w:val="ru-RU"/>
        </w:rPr>
        <w:t xml:space="preserve"> Собрание законодательства РФ. 22.05.1995. </w:t>
      </w:r>
      <w:r w:rsidR="00ED1CC2" w:rsidRPr="00ED1CC2">
        <w:rPr>
          <w:color w:val="000000"/>
          <w:sz w:val="28"/>
          <w:szCs w:val="28"/>
          <w:lang w:val="ru-RU"/>
        </w:rPr>
        <w:t>№2</w:t>
      </w:r>
      <w:r w:rsidRPr="00ED1CC2">
        <w:rPr>
          <w:color w:val="000000"/>
          <w:sz w:val="28"/>
          <w:szCs w:val="28"/>
          <w:lang w:val="ru-RU"/>
        </w:rPr>
        <w:t>1. Ст.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1</w:t>
      </w:r>
      <w:r w:rsidRPr="00ED1CC2">
        <w:rPr>
          <w:color w:val="000000"/>
          <w:sz w:val="28"/>
          <w:szCs w:val="28"/>
          <w:lang w:val="ru-RU"/>
        </w:rPr>
        <w:t>930.</w:t>
      </w:r>
    </w:p>
    <w:p w:rsidR="006A07C7" w:rsidRPr="00ED1CC2" w:rsidRDefault="00ED1CC2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Бахрах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Д.Н.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Административное</w:t>
      </w:r>
      <w:r w:rsidR="006A07C7" w:rsidRPr="00ED1CC2">
        <w:rPr>
          <w:color w:val="000000"/>
          <w:sz w:val="28"/>
          <w:szCs w:val="28"/>
          <w:lang w:val="ru-RU"/>
        </w:rPr>
        <w:t xml:space="preserve"> право России. Учебник для вузов. М., 2003.</w:t>
      </w:r>
    </w:p>
    <w:p w:rsidR="006A07C7" w:rsidRPr="00ED1CC2" w:rsidRDefault="00ED1CC2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Бобылев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К.Н.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Взаимодействие</w:t>
      </w:r>
      <w:r w:rsidR="006A07C7" w:rsidRPr="00ED1CC2">
        <w:rPr>
          <w:color w:val="000000"/>
          <w:sz w:val="28"/>
          <w:szCs w:val="28"/>
          <w:lang w:val="ru-RU"/>
        </w:rPr>
        <w:t xml:space="preserve"> Президента с федеральными органами исполнительной власти Российской Федерации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//</w:t>
      </w:r>
      <w:r w:rsidR="006A07C7" w:rsidRPr="00ED1CC2">
        <w:rPr>
          <w:color w:val="000000"/>
          <w:sz w:val="28"/>
          <w:szCs w:val="28"/>
          <w:lang w:val="ru-RU"/>
        </w:rPr>
        <w:t xml:space="preserve"> Административное право и процесс. 2007. </w:t>
      </w:r>
      <w:r>
        <w:rPr>
          <w:color w:val="000000"/>
          <w:sz w:val="28"/>
          <w:szCs w:val="28"/>
          <w:lang w:val="ru-RU"/>
        </w:rPr>
        <w:t>№</w:t>
      </w:r>
      <w:r w:rsidRPr="00ED1CC2">
        <w:rPr>
          <w:color w:val="000000"/>
          <w:sz w:val="28"/>
          <w:szCs w:val="28"/>
          <w:lang w:val="ru-RU"/>
        </w:rPr>
        <w:t>2</w:t>
      </w:r>
      <w:r w:rsidR="006A07C7" w:rsidRPr="00ED1CC2">
        <w:rPr>
          <w:color w:val="000000"/>
          <w:sz w:val="28"/>
          <w:szCs w:val="28"/>
          <w:lang w:val="ru-RU"/>
        </w:rPr>
        <w:t>.</w:t>
      </w:r>
    </w:p>
    <w:p w:rsidR="006A07C7" w:rsidRPr="00ED1CC2" w:rsidRDefault="006A07C7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Административное право: учебник / под ред. </w:t>
      </w:r>
      <w:r w:rsidR="00ED1CC2" w:rsidRPr="00ED1CC2">
        <w:rPr>
          <w:color w:val="000000"/>
          <w:sz w:val="28"/>
          <w:szCs w:val="28"/>
          <w:lang w:val="ru-RU"/>
        </w:rPr>
        <w:t>Д.П.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Звоненко</w:t>
      </w:r>
      <w:r w:rsidRPr="00ED1CC2">
        <w:rPr>
          <w:color w:val="000000"/>
          <w:sz w:val="28"/>
          <w:szCs w:val="28"/>
          <w:lang w:val="ru-RU"/>
        </w:rPr>
        <w:t xml:space="preserve">, </w:t>
      </w:r>
      <w:r w:rsidR="00ED1CC2" w:rsidRPr="00ED1CC2">
        <w:rPr>
          <w:color w:val="000000"/>
          <w:sz w:val="28"/>
          <w:szCs w:val="28"/>
          <w:lang w:val="ru-RU"/>
        </w:rPr>
        <w:t>А.Ю.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Малумов</w:t>
      </w:r>
      <w:r w:rsidRPr="00ED1CC2">
        <w:rPr>
          <w:color w:val="000000"/>
          <w:sz w:val="28"/>
          <w:szCs w:val="28"/>
          <w:lang w:val="ru-RU"/>
        </w:rPr>
        <w:t xml:space="preserve">, </w:t>
      </w:r>
      <w:r w:rsidR="00ED1CC2" w:rsidRPr="00ED1CC2">
        <w:rPr>
          <w:color w:val="000000"/>
          <w:sz w:val="28"/>
          <w:szCs w:val="28"/>
          <w:lang w:val="ru-RU"/>
        </w:rPr>
        <w:t>Г.Ю.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Малумов</w:t>
      </w:r>
      <w:r w:rsidRPr="00ED1CC2">
        <w:rPr>
          <w:color w:val="000000"/>
          <w:sz w:val="28"/>
          <w:szCs w:val="28"/>
          <w:lang w:val="ru-RU"/>
        </w:rPr>
        <w:t>. ЗАО Юстицинформ. 2007.</w:t>
      </w:r>
    </w:p>
    <w:p w:rsidR="00555A94" w:rsidRPr="00ED1CC2" w:rsidRDefault="00555A94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 xml:space="preserve">Административное право: Учебник. Издание второе, переработанное и дополненное / </w:t>
      </w:r>
      <w:r w:rsidR="006A07C7" w:rsidRPr="00ED1CC2">
        <w:rPr>
          <w:color w:val="000000"/>
          <w:sz w:val="28"/>
          <w:szCs w:val="28"/>
          <w:lang w:val="ru-RU"/>
        </w:rPr>
        <w:t>п</w:t>
      </w:r>
      <w:r w:rsidRPr="00ED1CC2">
        <w:rPr>
          <w:color w:val="000000"/>
          <w:sz w:val="28"/>
          <w:szCs w:val="28"/>
          <w:lang w:val="ru-RU"/>
        </w:rPr>
        <w:t xml:space="preserve">од ред. </w:t>
      </w:r>
      <w:r w:rsidR="00ED1CC2" w:rsidRPr="00ED1CC2">
        <w:rPr>
          <w:color w:val="000000"/>
          <w:sz w:val="28"/>
          <w:szCs w:val="28"/>
          <w:lang w:val="ru-RU"/>
        </w:rPr>
        <w:t>Л.Л.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Попова</w:t>
      </w:r>
      <w:r w:rsidR="006A07C7" w:rsidRPr="00ED1CC2">
        <w:rPr>
          <w:color w:val="000000"/>
          <w:sz w:val="28"/>
          <w:szCs w:val="28"/>
          <w:lang w:val="ru-RU"/>
        </w:rPr>
        <w:t>. М.:</w:t>
      </w:r>
      <w:r w:rsidRPr="00ED1CC2">
        <w:rPr>
          <w:color w:val="000000"/>
          <w:sz w:val="28"/>
          <w:szCs w:val="28"/>
          <w:lang w:val="ru-RU"/>
        </w:rPr>
        <w:t xml:space="preserve"> Юристъ, 2005.</w:t>
      </w:r>
    </w:p>
    <w:p w:rsidR="00AB7440" w:rsidRPr="00ED1CC2" w:rsidRDefault="00AB7440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Административное право России: Учебник: В 3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ч</w:t>
      </w:r>
      <w:r w:rsidRPr="00ED1CC2">
        <w:rPr>
          <w:color w:val="000000"/>
          <w:sz w:val="28"/>
          <w:szCs w:val="28"/>
          <w:lang w:val="ru-RU"/>
        </w:rPr>
        <w:t>. Ч.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2</w:t>
      </w:r>
      <w:r w:rsidRPr="00ED1CC2">
        <w:rPr>
          <w:color w:val="000000"/>
          <w:sz w:val="28"/>
          <w:szCs w:val="28"/>
          <w:lang w:val="ru-RU"/>
        </w:rPr>
        <w:t xml:space="preserve"> / Под ред. </w:t>
      </w:r>
      <w:r w:rsidR="00ED1CC2" w:rsidRPr="00ED1CC2">
        <w:rPr>
          <w:color w:val="000000"/>
          <w:sz w:val="28"/>
          <w:szCs w:val="28"/>
          <w:lang w:val="ru-RU"/>
        </w:rPr>
        <w:t>А.П.</w:t>
      </w:r>
      <w:r w:rsidR="00ED1CC2">
        <w:rPr>
          <w:color w:val="000000"/>
          <w:sz w:val="28"/>
          <w:szCs w:val="28"/>
          <w:lang w:val="ru-RU"/>
        </w:rPr>
        <w:t> </w:t>
      </w:r>
      <w:r w:rsidR="00ED1CC2" w:rsidRPr="00ED1CC2">
        <w:rPr>
          <w:color w:val="000000"/>
          <w:sz w:val="28"/>
          <w:szCs w:val="28"/>
          <w:lang w:val="ru-RU"/>
        </w:rPr>
        <w:t>Коренева</w:t>
      </w:r>
      <w:r w:rsidRPr="00ED1CC2">
        <w:rPr>
          <w:color w:val="000000"/>
          <w:sz w:val="28"/>
          <w:szCs w:val="28"/>
          <w:lang w:val="ru-RU"/>
        </w:rPr>
        <w:t>. – М.: Щит</w:t>
      </w:r>
      <w:r w:rsidR="00ED1CC2">
        <w:rPr>
          <w:color w:val="000000"/>
          <w:sz w:val="28"/>
          <w:szCs w:val="28"/>
          <w:lang w:val="ru-RU"/>
        </w:rPr>
        <w:t>-</w:t>
      </w:r>
      <w:r w:rsidR="00ED1CC2" w:rsidRPr="00ED1CC2">
        <w:rPr>
          <w:color w:val="000000"/>
          <w:sz w:val="28"/>
          <w:szCs w:val="28"/>
          <w:lang w:val="ru-RU"/>
        </w:rPr>
        <w:t>М,</w:t>
      </w:r>
      <w:r w:rsidRPr="00ED1CC2">
        <w:rPr>
          <w:color w:val="000000"/>
          <w:sz w:val="28"/>
          <w:szCs w:val="28"/>
          <w:lang w:val="ru-RU"/>
        </w:rPr>
        <w:t xml:space="preserve"> 2001.</w:t>
      </w:r>
    </w:p>
    <w:p w:rsidR="00BA248D" w:rsidRPr="00ED1CC2" w:rsidRDefault="00ED1CC2" w:rsidP="00ED1CC2">
      <w:pPr>
        <w:numPr>
          <w:ilvl w:val="0"/>
          <w:numId w:val="6"/>
        </w:numPr>
        <w:tabs>
          <w:tab w:val="clear" w:pos="900"/>
          <w:tab w:val="num" w:pos="4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ED1CC2">
        <w:rPr>
          <w:color w:val="000000"/>
          <w:sz w:val="28"/>
          <w:szCs w:val="28"/>
          <w:lang w:val="ru-RU"/>
        </w:rPr>
        <w:t>Хабриева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Т.Я.</w:t>
      </w:r>
      <w:r w:rsidR="00555A94" w:rsidRPr="00ED1CC2">
        <w:rPr>
          <w:color w:val="000000"/>
          <w:sz w:val="28"/>
          <w:szCs w:val="28"/>
          <w:lang w:val="ru-RU"/>
        </w:rPr>
        <w:t xml:space="preserve">, </w:t>
      </w:r>
      <w:r w:rsidRPr="00ED1CC2">
        <w:rPr>
          <w:color w:val="000000"/>
          <w:sz w:val="28"/>
          <w:szCs w:val="28"/>
          <w:lang w:val="ru-RU"/>
        </w:rPr>
        <w:t>Ноздрачев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А.Ф.</w:t>
      </w:r>
      <w:r w:rsidR="00555A94" w:rsidRPr="00ED1CC2">
        <w:rPr>
          <w:color w:val="000000"/>
          <w:sz w:val="28"/>
          <w:szCs w:val="28"/>
          <w:lang w:val="ru-RU"/>
        </w:rPr>
        <w:t xml:space="preserve">, </w:t>
      </w:r>
      <w:r w:rsidRPr="00ED1CC2">
        <w:rPr>
          <w:color w:val="000000"/>
          <w:sz w:val="28"/>
          <w:szCs w:val="28"/>
          <w:lang w:val="ru-RU"/>
        </w:rPr>
        <w:t>Тихомиров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Ю.А.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Административная</w:t>
      </w:r>
      <w:r w:rsidR="00555A94" w:rsidRPr="00ED1CC2">
        <w:rPr>
          <w:color w:val="000000"/>
          <w:sz w:val="28"/>
          <w:szCs w:val="28"/>
          <w:lang w:val="ru-RU"/>
        </w:rPr>
        <w:t xml:space="preserve"> реформа: решения и проблемы.</w:t>
      </w:r>
      <w:r>
        <w:rPr>
          <w:color w:val="000000"/>
          <w:sz w:val="28"/>
          <w:szCs w:val="28"/>
          <w:lang w:val="ru-RU"/>
        </w:rPr>
        <w:t> </w:t>
      </w:r>
      <w:r w:rsidRPr="00ED1CC2">
        <w:rPr>
          <w:color w:val="000000"/>
          <w:sz w:val="28"/>
          <w:szCs w:val="28"/>
          <w:lang w:val="ru-RU"/>
        </w:rPr>
        <w:t>//</w:t>
      </w:r>
      <w:r w:rsidR="00555A94" w:rsidRPr="00ED1CC2">
        <w:rPr>
          <w:color w:val="000000"/>
          <w:sz w:val="28"/>
          <w:szCs w:val="28"/>
          <w:lang w:val="ru-RU"/>
        </w:rPr>
        <w:t xml:space="preserve"> «Журнал российского права», </w:t>
      </w:r>
      <w:r>
        <w:rPr>
          <w:color w:val="000000"/>
          <w:sz w:val="28"/>
          <w:szCs w:val="28"/>
          <w:lang w:val="ru-RU"/>
        </w:rPr>
        <w:t>№</w:t>
      </w:r>
      <w:r w:rsidRPr="00ED1CC2">
        <w:rPr>
          <w:color w:val="000000"/>
          <w:sz w:val="28"/>
          <w:szCs w:val="28"/>
          <w:lang w:val="ru-RU"/>
        </w:rPr>
        <w:t>2</w:t>
      </w:r>
      <w:r w:rsidR="00555A94" w:rsidRPr="00ED1CC2">
        <w:rPr>
          <w:color w:val="000000"/>
          <w:sz w:val="28"/>
          <w:szCs w:val="28"/>
          <w:lang w:val="ru-RU"/>
        </w:rPr>
        <w:t>, 2006.</w:t>
      </w:r>
      <w:bookmarkStart w:id="0" w:name="_GoBack"/>
      <w:bookmarkEnd w:id="0"/>
    </w:p>
    <w:sectPr w:rsidR="00BA248D" w:rsidRPr="00ED1CC2" w:rsidSect="00ED1CC2">
      <w:footerReference w:type="even" r:id="rId7"/>
      <w:footerReference w:type="firs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96" w:rsidRDefault="00083396">
      <w:r>
        <w:separator/>
      </w:r>
    </w:p>
  </w:endnote>
  <w:endnote w:type="continuationSeparator" w:id="0">
    <w:p w:rsidR="00083396" w:rsidRDefault="0008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37" w:rsidRDefault="00A03537" w:rsidP="007650B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21</w:t>
    </w:r>
  </w:p>
  <w:p w:rsidR="00A03537" w:rsidRDefault="00A03537" w:rsidP="0060650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37" w:rsidRDefault="00A03537">
    <w:pPr>
      <w:pStyle w:val="a8"/>
      <w:jc w:val="center"/>
      <w:rPr>
        <w:b/>
        <w:i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96" w:rsidRDefault="00083396">
      <w:r>
        <w:separator/>
      </w:r>
    </w:p>
  </w:footnote>
  <w:footnote w:type="continuationSeparator" w:id="0">
    <w:p w:rsidR="00083396" w:rsidRDefault="00083396">
      <w:r>
        <w:continuationSeparator/>
      </w:r>
    </w:p>
  </w:footnote>
  <w:footnote w:id="1">
    <w:p w:rsidR="00083396" w:rsidRDefault="00A03537">
      <w:pPr>
        <w:pStyle w:val="a3"/>
      </w:pPr>
      <w:r>
        <w:rPr>
          <w:rStyle w:val="a5"/>
        </w:rPr>
        <w:footnoteRef/>
      </w:r>
      <w:r w:rsidRPr="000D72D1">
        <w:rPr>
          <w:lang w:val="ru-RU"/>
        </w:rPr>
        <w:t xml:space="preserve"> </w:t>
      </w:r>
      <w:r>
        <w:rPr>
          <w:lang w:val="ru-RU"/>
        </w:rPr>
        <w:t>Бобылев К.Н. Взаимодействие Президента с федеральными органами исполнительной власти Российской Федерации // Административное право и процесс. 2007. № 2.</w:t>
      </w:r>
    </w:p>
  </w:footnote>
  <w:footnote w:id="2">
    <w:p w:rsidR="00083396" w:rsidRDefault="00A03537" w:rsidP="000D72D1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 w:rsidRPr="000D72D1">
        <w:rPr>
          <w:lang w:val="ru-RU"/>
        </w:rPr>
        <w:t xml:space="preserve"> </w:t>
      </w:r>
      <w:r>
        <w:rPr>
          <w:lang w:val="ru-RU"/>
        </w:rPr>
        <w:t>Конституция Российской Федерации</w:t>
      </w:r>
      <w:r w:rsidRPr="000D72D1">
        <w:rPr>
          <w:lang w:val="ru-RU"/>
        </w:rPr>
        <w:t xml:space="preserve"> принята всенародным голосованием 12.12.1993</w:t>
      </w:r>
      <w:r>
        <w:rPr>
          <w:lang w:val="ru-RU"/>
        </w:rPr>
        <w:t xml:space="preserve"> // </w:t>
      </w:r>
      <w:r w:rsidRPr="000D72D1">
        <w:rPr>
          <w:lang w:val="ru-RU"/>
        </w:rPr>
        <w:t>Российская газета</w:t>
      </w:r>
      <w:r>
        <w:rPr>
          <w:lang w:val="ru-RU"/>
        </w:rPr>
        <w:t>.</w:t>
      </w:r>
      <w:r w:rsidRPr="000D72D1">
        <w:rPr>
          <w:lang w:val="ru-RU"/>
        </w:rPr>
        <w:t xml:space="preserve"> </w:t>
      </w:r>
      <w:r>
        <w:t>N</w:t>
      </w:r>
      <w:r w:rsidRPr="000D72D1">
        <w:rPr>
          <w:lang w:val="ru-RU"/>
        </w:rPr>
        <w:t xml:space="preserve"> 237</w:t>
      </w:r>
      <w:r>
        <w:rPr>
          <w:lang w:val="ru-RU"/>
        </w:rPr>
        <w:t>.</w:t>
      </w:r>
      <w:r w:rsidRPr="000D72D1">
        <w:rPr>
          <w:lang w:val="ru-RU"/>
        </w:rPr>
        <w:t xml:space="preserve"> 25.12.1993.</w:t>
      </w:r>
    </w:p>
  </w:footnote>
  <w:footnote w:id="3">
    <w:p w:rsidR="00A03537" w:rsidRDefault="00A03537">
      <w:pPr>
        <w:pStyle w:val="a3"/>
        <w:rPr>
          <w:lang w:val="ru-RU"/>
        </w:rPr>
      </w:pPr>
    </w:p>
    <w:p w:rsidR="00083396" w:rsidRDefault="00A03537">
      <w:pPr>
        <w:pStyle w:val="a3"/>
      </w:pPr>
      <w:r>
        <w:rPr>
          <w:rStyle w:val="a5"/>
        </w:rPr>
        <w:footnoteRef/>
      </w:r>
      <w:r w:rsidRPr="005E7971">
        <w:rPr>
          <w:lang w:val="ru-RU"/>
        </w:rPr>
        <w:t xml:space="preserve"> </w:t>
      </w:r>
      <w:r>
        <w:rPr>
          <w:lang w:val="ru-RU"/>
        </w:rPr>
        <w:t xml:space="preserve">Административное право: учебник / под ред. </w:t>
      </w:r>
      <w:r w:rsidRPr="005E7971">
        <w:rPr>
          <w:lang w:val="ru-RU"/>
        </w:rPr>
        <w:t>Д.П. Звоненко, А.Ю. Малумов, Г.Ю. Малумов</w:t>
      </w:r>
      <w:r>
        <w:rPr>
          <w:lang w:val="ru-RU"/>
        </w:rPr>
        <w:t xml:space="preserve">. </w:t>
      </w:r>
      <w:r w:rsidRPr="005E7971">
        <w:rPr>
          <w:lang w:val="ru-RU"/>
        </w:rPr>
        <w:t>ЗАО Юстицинформ</w:t>
      </w:r>
      <w:r>
        <w:rPr>
          <w:lang w:val="ru-RU"/>
        </w:rPr>
        <w:t>.</w:t>
      </w:r>
      <w:r w:rsidRPr="005E7971">
        <w:rPr>
          <w:lang w:val="ru-RU"/>
        </w:rPr>
        <w:t xml:space="preserve"> 2007</w:t>
      </w:r>
      <w:r>
        <w:rPr>
          <w:lang w:val="ru-RU"/>
        </w:rPr>
        <w:t>.</w:t>
      </w:r>
    </w:p>
  </w:footnote>
  <w:footnote w:id="4">
    <w:p w:rsidR="00083396" w:rsidRDefault="00A03537">
      <w:pPr>
        <w:pStyle w:val="a3"/>
      </w:pPr>
      <w:r>
        <w:rPr>
          <w:rStyle w:val="a5"/>
        </w:rPr>
        <w:footnoteRef/>
      </w:r>
      <w:r w:rsidRPr="00D84BCE">
        <w:rPr>
          <w:lang w:val="ru-RU"/>
        </w:rPr>
        <w:t xml:space="preserve"> </w:t>
      </w:r>
      <w:r>
        <w:rPr>
          <w:lang w:val="ru-RU"/>
        </w:rPr>
        <w:t>Административное право: учебник / под ред. Л.Л. Попова. М.: Юрист, 2005.</w:t>
      </w:r>
    </w:p>
  </w:footnote>
  <w:footnote w:id="5">
    <w:p w:rsidR="00083396" w:rsidRDefault="00A03537" w:rsidP="00604220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 w:rsidRPr="00604220">
        <w:rPr>
          <w:lang w:val="ru-RU"/>
        </w:rPr>
        <w:t xml:space="preserve"> А</w:t>
      </w:r>
      <w:r>
        <w:rPr>
          <w:lang w:val="ru-RU"/>
        </w:rPr>
        <w:t>дминистративное право: учебник (</w:t>
      </w:r>
      <w:r w:rsidRPr="00604220">
        <w:rPr>
          <w:lang w:val="ru-RU"/>
        </w:rPr>
        <w:t>издание второе, переработанное и дополненное)</w:t>
      </w:r>
      <w:r>
        <w:rPr>
          <w:lang w:val="ru-RU"/>
        </w:rPr>
        <w:t xml:space="preserve"> / </w:t>
      </w:r>
      <w:r w:rsidRPr="00604220">
        <w:rPr>
          <w:lang w:val="ru-RU"/>
        </w:rPr>
        <w:t>под ред. Л.Л. Попова</w:t>
      </w:r>
      <w:r>
        <w:rPr>
          <w:lang w:val="ru-RU"/>
        </w:rPr>
        <w:t xml:space="preserve">. М.: </w:t>
      </w:r>
      <w:r w:rsidRPr="00604220">
        <w:rPr>
          <w:lang w:val="ru-RU"/>
        </w:rPr>
        <w:t>Юристъ, 2005</w:t>
      </w:r>
      <w:r>
        <w:rPr>
          <w:lang w:val="ru-RU"/>
        </w:rPr>
        <w:t>.</w:t>
      </w:r>
    </w:p>
  </w:footnote>
  <w:footnote w:id="6">
    <w:p w:rsidR="00083396" w:rsidRDefault="00A03537">
      <w:pPr>
        <w:pStyle w:val="a3"/>
      </w:pPr>
      <w:r>
        <w:rPr>
          <w:rStyle w:val="a5"/>
        </w:rPr>
        <w:footnoteRef/>
      </w:r>
      <w:r w:rsidRPr="00860C33">
        <w:rPr>
          <w:lang w:val="ru-RU"/>
        </w:rPr>
        <w:t xml:space="preserve"> </w:t>
      </w:r>
      <w:r>
        <w:rPr>
          <w:lang w:val="ru-RU"/>
        </w:rPr>
        <w:t>Бахрах Д.Н. Административное право России. Учебник для вузов. М., 2003.</w:t>
      </w:r>
    </w:p>
  </w:footnote>
  <w:footnote w:id="7">
    <w:p w:rsidR="00083396" w:rsidRDefault="00A03537">
      <w:pPr>
        <w:pStyle w:val="a3"/>
      </w:pPr>
      <w:r>
        <w:rPr>
          <w:rStyle w:val="a5"/>
        </w:rPr>
        <w:footnoteRef/>
      </w:r>
      <w:r w:rsidRPr="00EF0BFD">
        <w:rPr>
          <w:lang w:val="ru-RU"/>
        </w:rPr>
        <w:t xml:space="preserve"> </w:t>
      </w:r>
      <w:r>
        <w:rPr>
          <w:lang w:val="ru-RU"/>
        </w:rPr>
        <w:t xml:space="preserve">О правительстве Российской Федерации: федеральный конституционный закон </w:t>
      </w:r>
      <w:r w:rsidRPr="00EF0BFD">
        <w:rPr>
          <w:lang w:val="ru-RU"/>
        </w:rPr>
        <w:t xml:space="preserve">от 17.12.1997 </w:t>
      </w:r>
      <w:r w:rsidRPr="00EF0BFD">
        <w:t>N</w:t>
      </w:r>
      <w:r w:rsidRPr="00EF0BFD">
        <w:rPr>
          <w:lang w:val="ru-RU"/>
        </w:rPr>
        <w:t xml:space="preserve"> 2-ФКЗ</w:t>
      </w:r>
      <w:r>
        <w:rPr>
          <w:lang w:val="ru-RU"/>
        </w:rPr>
        <w:t xml:space="preserve"> // </w:t>
      </w:r>
      <w:r w:rsidRPr="00EF0BFD">
        <w:rPr>
          <w:lang w:val="ru-RU"/>
        </w:rPr>
        <w:t>Собрание законодательства РФ</w:t>
      </w:r>
      <w:r>
        <w:rPr>
          <w:lang w:val="ru-RU"/>
        </w:rPr>
        <w:t>.</w:t>
      </w:r>
      <w:r w:rsidRPr="00EF0BFD">
        <w:rPr>
          <w:lang w:val="ru-RU"/>
        </w:rPr>
        <w:t xml:space="preserve"> 22.12.1997</w:t>
      </w:r>
      <w:r>
        <w:rPr>
          <w:lang w:val="ru-RU"/>
        </w:rPr>
        <w:t>.</w:t>
      </w:r>
      <w:r w:rsidRPr="00EF0BFD">
        <w:rPr>
          <w:lang w:val="ru-RU"/>
        </w:rPr>
        <w:t xml:space="preserve"> </w:t>
      </w:r>
      <w:r w:rsidRPr="00EF0BFD">
        <w:t>N</w:t>
      </w:r>
      <w:r w:rsidRPr="00EF0BFD">
        <w:rPr>
          <w:lang w:val="ru-RU"/>
        </w:rPr>
        <w:t xml:space="preserve"> 51</w:t>
      </w:r>
      <w:r>
        <w:rPr>
          <w:lang w:val="ru-RU"/>
        </w:rPr>
        <w:t>. Ст. 5712.</w:t>
      </w:r>
    </w:p>
  </w:footnote>
  <w:footnote w:id="8">
    <w:p w:rsidR="00A03537" w:rsidRDefault="00A03537">
      <w:pPr>
        <w:pStyle w:val="a3"/>
        <w:rPr>
          <w:lang w:val="ru-RU"/>
        </w:rPr>
      </w:pPr>
    </w:p>
    <w:p w:rsidR="00083396" w:rsidRDefault="00A03537">
      <w:pPr>
        <w:pStyle w:val="a3"/>
      </w:pPr>
      <w:r>
        <w:rPr>
          <w:rStyle w:val="a5"/>
        </w:rPr>
        <w:footnoteRef/>
      </w:r>
      <w:r w:rsidRPr="007A262A">
        <w:rPr>
          <w:lang w:val="ru-RU"/>
        </w:rPr>
        <w:t xml:space="preserve"> </w:t>
      </w:r>
      <w:r>
        <w:rPr>
          <w:lang w:val="ru-RU"/>
        </w:rPr>
        <w:t xml:space="preserve">Об утверждении Положения о Министерстве здравоохранения и социального развития Российской Федерации: Постановление Правительства Российской Федерации </w:t>
      </w:r>
      <w:r w:rsidRPr="007A262A">
        <w:rPr>
          <w:lang w:val="ru-RU"/>
        </w:rPr>
        <w:t xml:space="preserve">от 30.06.2004 </w:t>
      </w:r>
      <w:r w:rsidRPr="007A262A">
        <w:t>N</w:t>
      </w:r>
      <w:r w:rsidRPr="007A262A">
        <w:rPr>
          <w:lang w:val="ru-RU"/>
        </w:rPr>
        <w:t xml:space="preserve"> 321</w:t>
      </w:r>
      <w:r>
        <w:rPr>
          <w:lang w:val="ru-RU"/>
        </w:rPr>
        <w:t xml:space="preserve"> // </w:t>
      </w:r>
      <w:r w:rsidRPr="007A262A">
        <w:rPr>
          <w:lang w:val="ru-RU"/>
        </w:rPr>
        <w:t>Собрание законодательства РФ</w:t>
      </w:r>
      <w:r>
        <w:rPr>
          <w:lang w:val="ru-RU"/>
        </w:rPr>
        <w:t>.</w:t>
      </w:r>
      <w:r w:rsidRPr="007A262A">
        <w:rPr>
          <w:lang w:val="ru-RU"/>
        </w:rPr>
        <w:t xml:space="preserve"> 12.07.2004</w:t>
      </w:r>
      <w:r>
        <w:rPr>
          <w:lang w:val="ru-RU"/>
        </w:rPr>
        <w:t>.</w:t>
      </w:r>
      <w:r w:rsidRPr="007A262A">
        <w:rPr>
          <w:lang w:val="ru-RU"/>
        </w:rPr>
        <w:t xml:space="preserve"> </w:t>
      </w:r>
      <w:r w:rsidRPr="007A262A">
        <w:t>N</w:t>
      </w:r>
      <w:r w:rsidRPr="007A262A">
        <w:rPr>
          <w:lang w:val="ru-RU"/>
        </w:rPr>
        <w:t xml:space="preserve"> 28</w:t>
      </w:r>
      <w:r>
        <w:rPr>
          <w:lang w:val="ru-RU"/>
        </w:rPr>
        <w:t>. С</w:t>
      </w:r>
      <w:r w:rsidRPr="007A262A">
        <w:rPr>
          <w:lang w:val="ru-RU"/>
        </w:rPr>
        <w:t>т. 2898.</w:t>
      </w:r>
    </w:p>
  </w:footnote>
  <w:footnote w:id="9">
    <w:p w:rsidR="00A03537" w:rsidRDefault="00A03537">
      <w:pPr>
        <w:pStyle w:val="a3"/>
        <w:rPr>
          <w:lang w:val="ru-RU"/>
        </w:rPr>
      </w:pPr>
    </w:p>
    <w:p w:rsidR="00083396" w:rsidRDefault="00A03537">
      <w:pPr>
        <w:pStyle w:val="a3"/>
      </w:pPr>
      <w:r>
        <w:rPr>
          <w:rStyle w:val="a5"/>
        </w:rPr>
        <w:footnoteRef/>
      </w:r>
      <w:r w:rsidRPr="00721010">
        <w:rPr>
          <w:lang w:val="ru-RU"/>
        </w:rPr>
        <w:t xml:space="preserve"> </w:t>
      </w:r>
      <w:r>
        <w:rPr>
          <w:lang w:val="ru-RU"/>
        </w:rPr>
        <w:t xml:space="preserve">Об общественных объединениях: федеральный закон </w:t>
      </w:r>
      <w:r w:rsidRPr="00721010">
        <w:rPr>
          <w:lang w:val="ru-RU"/>
        </w:rPr>
        <w:t xml:space="preserve">от 19.05.1995 </w:t>
      </w:r>
      <w:r w:rsidRPr="00721010">
        <w:t>N</w:t>
      </w:r>
      <w:r w:rsidRPr="00721010">
        <w:rPr>
          <w:lang w:val="ru-RU"/>
        </w:rPr>
        <w:t xml:space="preserve"> 82-ФЗ</w:t>
      </w:r>
      <w:r w:rsidRPr="007210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// </w:t>
      </w:r>
      <w:r w:rsidRPr="00721010">
        <w:rPr>
          <w:lang w:val="ru-RU"/>
        </w:rPr>
        <w:t>Собрание законодательства РФ</w:t>
      </w:r>
      <w:r>
        <w:rPr>
          <w:lang w:val="ru-RU"/>
        </w:rPr>
        <w:t>.</w:t>
      </w:r>
      <w:r w:rsidRPr="00721010">
        <w:rPr>
          <w:lang w:val="ru-RU"/>
        </w:rPr>
        <w:t xml:space="preserve"> 22.05.1995</w:t>
      </w:r>
      <w:r>
        <w:rPr>
          <w:lang w:val="ru-RU"/>
        </w:rPr>
        <w:t>.</w:t>
      </w:r>
      <w:r w:rsidRPr="00721010">
        <w:rPr>
          <w:lang w:val="ru-RU"/>
        </w:rPr>
        <w:t xml:space="preserve"> </w:t>
      </w:r>
      <w:r w:rsidRPr="00721010">
        <w:t>N</w:t>
      </w:r>
      <w:r w:rsidRPr="00721010">
        <w:rPr>
          <w:lang w:val="ru-RU"/>
        </w:rPr>
        <w:t xml:space="preserve"> 21</w:t>
      </w:r>
      <w:r>
        <w:rPr>
          <w:lang w:val="ru-RU"/>
        </w:rPr>
        <w:t>. С</w:t>
      </w:r>
      <w:r w:rsidRPr="00721010">
        <w:rPr>
          <w:lang w:val="ru-RU"/>
        </w:rPr>
        <w:t>т. 1930</w:t>
      </w:r>
      <w:r>
        <w:rPr>
          <w:lang w:val="ru-RU"/>
        </w:rPr>
        <w:t>.</w:t>
      </w:r>
    </w:p>
  </w:footnote>
  <w:footnote w:id="10">
    <w:p w:rsidR="00083396" w:rsidRDefault="00A03537">
      <w:pPr>
        <w:pStyle w:val="a3"/>
      </w:pPr>
      <w:r>
        <w:rPr>
          <w:rStyle w:val="a5"/>
        </w:rPr>
        <w:footnoteRef/>
      </w:r>
      <w:r w:rsidRPr="00721010">
        <w:rPr>
          <w:lang w:val="ru-RU"/>
        </w:rPr>
        <w:t xml:space="preserve"> </w:t>
      </w:r>
      <w:r>
        <w:rPr>
          <w:lang w:val="ru-RU"/>
        </w:rPr>
        <w:t>Вопросы федеральной регистрационной службы: указ Президента Российской Федерации</w:t>
      </w:r>
      <w:r w:rsidRPr="00721010">
        <w:rPr>
          <w:lang w:val="ru-RU"/>
        </w:rPr>
        <w:t xml:space="preserve"> от 13.10.2004 </w:t>
      </w:r>
      <w:r w:rsidRPr="00721010">
        <w:t>N</w:t>
      </w:r>
      <w:r w:rsidRPr="00721010">
        <w:rPr>
          <w:lang w:val="ru-RU"/>
        </w:rPr>
        <w:t xml:space="preserve"> 1315</w:t>
      </w:r>
      <w:r>
        <w:rPr>
          <w:lang w:val="ru-RU"/>
        </w:rPr>
        <w:t xml:space="preserve"> // </w:t>
      </w:r>
      <w:r w:rsidRPr="002501E2">
        <w:rPr>
          <w:lang w:val="ru-RU"/>
        </w:rPr>
        <w:t>Собрание законодательства РФ</w:t>
      </w:r>
      <w:r>
        <w:rPr>
          <w:lang w:val="ru-RU"/>
        </w:rPr>
        <w:t>.</w:t>
      </w:r>
      <w:r w:rsidRPr="002501E2">
        <w:rPr>
          <w:lang w:val="ru-RU"/>
        </w:rPr>
        <w:t xml:space="preserve"> 18.10.2004</w:t>
      </w:r>
      <w:r>
        <w:rPr>
          <w:lang w:val="ru-RU"/>
        </w:rPr>
        <w:t>.</w:t>
      </w:r>
      <w:r w:rsidRPr="002501E2">
        <w:rPr>
          <w:lang w:val="ru-RU"/>
        </w:rPr>
        <w:t xml:space="preserve"> </w:t>
      </w:r>
      <w:r w:rsidRPr="002501E2">
        <w:t>N</w:t>
      </w:r>
      <w:r w:rsidRPr="002501E2">
        <w:rPr>
          <w:lang w:val="ru-RU"/>
        </w:rPr>
        <w:t xml:space="preserve"> 42</w:t>
      </w:r>
      <w:r>
        <w:rPr>
          <w:lang w:val="ru-RU"/>
        </w:rPr>
        <w:t>.</w:t>
      </w:r>
      <w:r w:rsidRPr="002501E2">
        <w:rPr>
          <w:lang w:val="ru-RU"/>
        </w:rPr>
        <w:t xml:space="preserve"> </w:t>
      </w:r>
      <w:r>
        <w:rPr>
          <w:lang w:val="ru-RU"/>
        </w:rPr>
        <w:t>С</w:t>
      </w:r>
      <w:r w:rsidRPr="002501E2">
        <w:rPr>
          <w:lang w:val="ru-RU"/>
        </w:rPr>
        <w:t>т. 4110</w:t>
      </w:r>
      <w:r>
        <w:rPr>
          <w:lang w:val="ru-RU"/>
        </w:rPr>
        <w:t>.</w:t>
      </w:r>
    </w:p>
  </w:footnote>
  <w:footnote w:id="11">
    <w:p w:rsidR="00083396" w:rsidRDefault="00A03537" w:rsidP="00E562A6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 w:rsidRPr="00BF0280">
        <w:rPr>
          <w:lang w:val="ru-RU"/>
        </w:rPr>
        <w:t xml:space="preserve"> </w:t>
      </w:r>
      <w:r>
        <w:rPr>
          <w:lang w:val="ru-RU"/>
        </w:rPr>
        <w:t xml:space="preserve">Гражданский процессуальный кодекс Российской Федерации </w:t>
      </w:r>
      <w:r w:rsidRPr="00BF0280">
        <w:rPr>
          <w:lang w:val="ru-RU"/>
        </w:rPr>
        <w:t xml:space="preserve">от 14.11.2002 </w:t>
      </w:r>
      <w:r>
        <w:t>N</w:t>
      </w:r>
      <w:r w:rsidRPr="00BF0280">
        <w:rPr>
          <w:lang w:val="ru-RU"/>
        </w:rPr>
        <w:t xml:space="preserve"> 138-ФЗ </w:t>
      </w:r>
      <w:r>
        <w:rPr>
          <w:lang w:val="ru-RU"/>
        </w:rPr>
        <w:t xml:space="preserve">// </w:t>
      </w:r>
      <w:r w:rsidRPr="00BF0280">
        <w:rPr>
          <w:lang w:val="ru-RU"/>
        </w:rPr>
        <w:t>Собрание законодательства РФ</w:t>
      </w:r>
      <w:r>
        <w:rPr>
          <w:lang w:val="ru-RU"/>
        </w:rPr>
        <w:t>.</w:t>
      </w:r>
      <w:r w:rsidRPr="00BF0280">
        <w:rPr>
          <w:lang w:val="ru-RU"/>
        </w:rPr>
        <w:t xml:space="preserve"> 18.11.2002</w:t>
      </w:r>
      <w:r>
        <w:rPr>
          <w:lang w:val="ru-RU"/>
        </w:rPr>
        <w:t>.</w:t>
      </w:r>
      <w:r w:rsidRPr="00BF0280">
        <w:rPr>
          <w:lang w:val="ru-RU"/>
        </w:rPr>
        <w:t xml:space="preserve"> </w:t>
      </w:r>
      <w:r>
        <w:t>N</w:t>
      </w:r>
      <w:r w:rsidRPr="00BF0280">
        <w:rPr>
          <w:lang w:val="ru-RU"/>
        </w:rPr>
        <w:t xml:space="preserve"> 46</w:t>
      </w:r>
      <w:r>
        <w:rPr>
          <w:lang w:val="ru-RU"/>
        </w:rPr>
        <w:t>.</w:t>
      </w:r>
      <w:r w:rsidRPr="00BF0280">
        <w:rPr>
          <w:lang w:val="ru-RU"/>
        </w:rPr>
        <w:t xml:space="preserve"> </w:t>
      </w:r>
      <w:r>
        <w:rPr>
          <w:lang w:val="ru-RU"/>
        </w:rPr>
        <w:t>С</w:t>
      </w:r>
      <w:r w:rsidRPr="00BF0280">
        <w:rPr>
          <w:lang w:val="ru-RU"/>
        </w:rPr>
        <w:t>т. 4532</w:t>
      </w:r>
      <w:r>
        <w:rPr>
          <w:lang w:val="ru-RU"/>
        </w:rPr>
        <w:t>.</w:t>
      </w:r>
    </w:p>
  </w:footnote>
  <w:footnote w:id="12">
    <w:p w:rsidR="00083396" w:rsidRDefault="00A03537" w:rsidP="00F873E4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 w:rsidRPr="00E562A6">
        <w:rPr>
          <w:lang w:val="ru-RU"/>
        </w:rPr>
        <w:t xml:space="preserve"> </w:t>
      </w:r>
      <w:r>
        <w:rPr>
          <w:lang w:val="ru-RU"/>
        </w:rPr>
        <w:t xml:space="preserve">Жилищный кодекс Российской Федерации </w:t>
      </w:r>
      <w:r w:rsidRPr="00E562A6">
        <w:rPr>
          <w:lang w:val="ru-RU"/>
        </w:rPr>
        <w:t xml:space="preserve">от 29.12.2004 </w:t>
      </w:r>
      <w:r>
        <w:t>N</w:t>
      </w:r>
      <w:r w:rsidRPr="00E562A6">
        <w:rPr>
          <w:lang w:val="ru-RU"/>
        </w:rPr>
        <w:t xml:space="preserve"> 188-ФЗ </w:t>
      </w:r>
      <w:r>
        <w:rPr>
          <w:lang w:val="ru-RU"/>
        </w:rPr>
        <w:t xml:space="preserve">// </w:t>
      </w:r>
      <w:r w:rsidRPr="00E562A6">
        <w:rPr>
          <w:lang w:val="ru-RU"/>
        </w:rPr>
        <w:t>Собрание законодательства РФ</w:t>
      </w:r>
      <w:r>
        <w:rPr>
          <w:lang w:val="ru-RU"/>
        </w:rPr>
        <w:t>.</w:t>
      </w:r>
      <w:r w:rsidRPr="00E562A6">
        <w:rPr>
          <w:lang w:val="ru-RU"/>
        </w:rPr>
        <w:t xml:space="preserve"> 03.01.2005</w:t>
      </w:r>
      <w:r>
        <w:rPr>
          <w:lang w:val="ru-RU"/>
        </w:rPr>
        <w:t>.</w:t>
      </w:r>
      <w:r w:rsidRPr="00E562A6">
        <w:rPr>
          <w:lang w:val="ru-RU"/>
        </w:rPr>
        <w:t xml:space="preserve"> </w:t>
      </w:r>
      <w:r>
        <w:t>N</w:t>
      </w:r>
      <w:r w:rsidRPr="00E562A6">
        <w:rPr>
          <w:lang w:val="ru-RU"/>
        </w:rPr>
        <w:t xml:space="preserve"> 1 (часть 1)</w:t>
      </w:r>
      <w:r>
        <w:rPr>
          <w:lang w:val="ru-RU"/>
        </w:rPr>
        <w:t>. С</w:t>
      </w:r>
      <w:r w:rsidRPr="00E562A6">
        <w:rPr>
          <w:lang w:val="ru-RU"/>
        </w:rPr>
        <w:t>т. 14</w:t>
      </w:r>
      <w:r>
        <w:rPr>
          <w:lang w:val="ru-RU"/>
        </w:rPr>
        <w:t>.</w:t>
      </w:r>
    </w:p>
  </w:footnote>
  <w:footnote w:id="13">
    <w:p w:rsidR="00083396" w:rsidRDefault="00A03537">
      <w:pPr>
        <w:pStyle w:val="a3"/>
      </w:pPr>
      <w:r>
        <w:rPr>
          <w:rStyle w:val="a5"/>
        </w:rPr>
        <w:footnoteRef/>
      </w:r>
      <w:r w:rsidRPr="00E562A6">
        <w:rPr>
          <w:lang w:val="ru-RU"/>
        </w:rPr>
        <w:t xml:space="preserve"> </w:t>
      </w:r>
      <w:r>
        <w:rPr>
          <w:lang w:val="ru-RU"/>
        </w:rPr>
        <w:t xml:space="preserve">Жилищный кодекс РСФСР, утв. </w:t>
      </w:r>
      <w:r w:rsidRPr="00E562A6">
        <w:rPr>
          <w:lang w:val="ru-RU"/>
        </w:rPr>
        <w:t>ВС РСФСР 24.06.1983</w:t>
      </w:r>
      <w:r>
        <w:rPr>
          <w:lang w:val="ru-RU"/>
        </w:rPr>
        <w:t xml:space="preserve">. Утратил силу с 01.03.2005, в связи с принятием Федерального закона  </w:t>
      </w:r>
      <w:r w:rsidRPr="00E562A6">
        <w:rPr>
          <w:lang w:val="ru-RU"/>
        </w:rPr>
        <w:t xml:space="preserve">от 29.12.2004 </w:t>
      </w:r>
      <w:r w:rsidRPr="00E562A6">
        <w:t>N</w:t>
      </w:r>
      <w:r w:rsidRPr="00E562A6">
        <w:rPr>
          <w:lang w:val="ru-RU"/>
        </w:rPr>
        <w:t xml:space="preserve"> 189-ФЗ</w:t>
      </w:r>
      <w:r>
        <w:rPr>
          <w:lang w:val="ru-RU"/>
        </w:rPr>
        <w:t xml:space="preserve"> // </w:t>
      </w:r>
      <w:r w:rsidRPr="00E562A6">
        <w:rPr>
          <w:lang w:val="ru-RU"/>
        </w:rPr>
        <w:t>Ведомости ВС РСФСР</w:t>
      </w:r>
      <w:r>
        <w:rPr>
          <w:lang w:val="ru-RU"/>
        </w:rPr>
        <w:t>.</w:t>
      </w:r>
      <w:r w:rsidRPr="00E562A6">
        <w:rPr>
          <w:lang w:val="ru-RU"/>
        </w:rPr>
        <w:t xml:space="preserve"> 1983</w:t>
      </w:r>
      <w:r>
        <w:rPr>
          <w:lang w:val="ru-RU"/>
        </w:rPr>
        <w:t>.</w:t>
      </w:r>
      <w:r w:rsidRPr="00E562A6">
        <w:rPr>
          <w:lang w:val="ru-RU"/>
        </w:rPr>
        <w:t xml:space="preserve"> </w:t>
      </w:r>
      <w:r w:rsidRPr="00E562A6">
        <w:t>N</w:t>
      </w:r>
      <w:r w:rsidRPr="00E562A6">
        <w:rPr>
          <w:lang w:val="ru-RU"/>
        </w:rPr>
        <w:t xml:space="preserve"> 26</w:t>
      </w:r>
      <w:r>
        <w:rPr>
          <w:lang w:val="ru-RU"/>
        </w:rPr>
        <w:t>.</w:t>
      </w:r>
      <w:r w:rsidRPr="00E562A6">
        <w:rPr>
          <w:lang w:val="ru-RU"/>
        </w:rPr>
        <w:t xml:space="preserve"> </w:t>
      </w:r>
      <w:r>
        <w:rPr>
          <w:lang w:val="ru-RU"/>
        </w:rPr>
        <w:t>С</w:t>
      </w:r>
      <w:r w:rsidRPr="00E562A6">
        <w:rPr>
          <w:lang w:val="ru-RU"/>
        </w:rPr>
        <w:t>т. 883.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2F60BA"/>
    <w:multiLevelType w:val="singleLevel"/>
    <w:tmpl w:val="38DA5C7C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">
    <w:nsid w:val="23DD1BBC"/>
    <w:multiLevelType w:val="hybridMultilevel"/>
    <w:tmpl w:val="2AE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A348C6"/>
    <w:multiLevelType w:val="hybridMultilevel"/>
    <w:tmpl w:val="5D60A276"/>
    <w:lvl w:ilvl="0" w:tplc="C8B201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02C17CB"/>
    <w:multiLevelType w:val="singleLevel"/>
    <w:tmpl w:val="18AA9E30"/>
    <w:lvl w:ilvl="0">
      <w:start w:val="1"/>
      <w:numFmt w:val="decimal"/>
      <w:lvlText w:val="%1."/>
      <w:legacy w:legacy="1" w:legacySpace="0" w:legacyIndent="1277"/>
      <w:lvlJc w:val="left"/>
      <w:pPr>
        <w:ind w:left="2014" w:hanging="1277"/>
      </w:pPr>
      <w:rPr>
        <w:rFonts w:cs="Times New Roman"/>
      </w:rPr>
    </w:lvl>
  </w:abstractNum>
  <w:abstractNum w:abstractNumId="5">
    <w:nsid w:val="69287B1A"/>
    <w:multiLevelType w:val="hybridMultilevel"/>
    <w:tmpl w:val="2738F3A8"/>
    <w:lvl w:ilvl="0" w:tplc="EF5635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A09351F"/>
    <w:multiLevelType w:val="hybridMultilevel"/>
    <w:tmpl w:val="0F6AB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054B8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"/>
        <w:legacy w:legacy="1" w:legacySpace="0" w:legacyIndent="927"/>
        <w:lvlJc w:val="left"/>
        <w:rPr>
          <w:rFonts w:ascii="Wingdings" w:hAnsi="Wingdings" w:hint="default"/>
          <w:color w:val="FF0000"/>
        </w:rPr>
      </w:lvl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AFB"/>
    <w:rsid w:val="000353C9"/>
    <w:rsid w:val="0005664C"/>
    <w:rsid w:val="00083396"/>
    <w:rsid w:val="00096974"/>
    <w:rsid w:val="000B692A"/>
    <w:rsid w:val="000D72D1"/>
    <w:rsid w:val="00104A96"/>
    <w:rsid w:val="0011002F"/>
    <w:rsid w:val="00124D53"/>
    <w:rsid w:val="00126302"/>
    <w:rsid w:val="00133C58"/>
    <w:rsid w:val="00153BDA"/>
    <w:rsid w:val="00177293"/>
    <w:rsid w:val="001B14E8"/>
    <w:rsid w:val="001C0801"/>
    <w:rsid w:val="001D6799"/>
    <w:rsid w:val="001E4897"/>
    <w:rsid w:val="0021673F"/>
    <w:rsid w:val="002501E2"/>
    <w:rsid w:val="00293A42"/>
    <w:rsid w:val="002B7763"/>
    <w:rsid w:val="002C7426"/>
    <w:rsid w:val="002D5DEC"/>
    <w:rsid w:val="00326F30"/>
    <w:rsid w:val="00372283"/>
    <w:rsid w:val="00373504"/>
    <w:rsid w:val="00383059"/>
    <w:rsid w:val="0039128E"/>
    <w:rsid w:val="003B1479"/>
    <w:rsid w:val="003D3B7D"/>
    <w:rsid w:val="003F413B"/>
    <w:rsid w:val="004167B7"/>
    <w:rsid w:val="004B2C02"/>
    <w:rsid w:val="004D4055"/>
    <w:rsid w:val="004D4517"/>
    <w:rsid w:val="00505D42"/>
    <w:rsid w:val="00520442"/>
    <w:rsid w:val="005230F1"/>
    <w:rsid w:val="00555A94"/>
    <w:rsid w:val="005725A4"/>
    <w:rsid w:val="00590179"/>
    <w:rsid w:val="005C20A3"/>
    <w:rsid w:val="005C48C1"/>
    <w:rsid w:val="005E7971"/>
    <w:rsid w:val="005F0A84"/>
    <w:rsid w:val="00604220"/>
    <w:rsid w:val="00606508"/>
    <w:rsid w:val="0065792B"/>
    <w:rsid w:val="00695FB4"/>
    <w:rsid w:val="006A07C7"/>
    <w:rsid w:val="006A1E5D"/>
    <w:rsid w:val="006B5A87"/>
    <w:rsid w:val="007076EB"/>
    <w:rsid w:val="00721010"/>
    <w:rsid w:val="007452A7"/>
    <w:rsid w:val="007650BB"/>
    <w:rsid w:val="0079407B"/>
    <w:rsid w:val="007A262A"/>
    <w:rsid w:val="007D694F"/>
    <w:rsid w:val="0082590A"/>
    <w:rsid w:val="00827F01"/>
    <w:rsid w:val="0083352E"/>
    <w:rsid w:val="00860C33"/>
    <w:rsid w:val="008E7C93"/>
    <w:rsid w:val="00916FDC"/>
    <w:rsid w:val="00921F37"/>
    <w:rsid w:val="009374AB"/>
    <w:rsid w:val="00950105"/>
    <w:rsid w:val="009814D9"/>
    <w:rsid w:val="009A1647"/>
    <w:rsid w:val="009B38C2"/>
    <w:rsid w:val="009E42AB"/>
    <w:rsid w:val="009F6792"/>
    <w:rsid w:val="00A03537"/>
    <w:rsid w:val="00A30AA3"/>
    <w:rsid w:val="00A64108"/>
    <w:rsid w:val="00A766BD"/>
    <w:rsid w:val="00AB7440"/>
    <w:rsid w:val="00AC308B"/>
    <w:rsid w:val="00AD245B"/>
    <w:rsid w:val="00AD5B68"/>
    <w:rsid w:val="00B17383"/>
    <w:rsid w:val="00B24250"/>
    <w:rsid w:val="00B32378"/>
    <w:rsid w:val="00B6258A"/>
    <w:rsid w:val="00B85E6F"/>
    <w:rsid w:val="00BA248D"/>
    <w:rsid w:val="00BA4EB6"/>
    <w:rsid w:val="00BC60B0"/>
    <w:rsid w:val="00BF0280"/>
    <w:rsid w:val="00C1451B"/>
    <w:rsid w:val="00C64B1D"/>
    <w:rsid w:val="00C74922"/>
    <w:rsid w:val="00C963A4"/>
    <w:rsid w:val="00CB248D"/>
    <w:rsid w:val="00CB351D"/>
    <w:rsid w:val="00D42AFB"/>
    <w:rsid w:val="00D50157"/>
    <w:rsid w:val="00D52859"/>
    <w:rsid w:val="00D546A3"/>
    <w:rsid w:val="00D706CC"/>
    <w:rsid w:val="00D71532"/>
    <w:rsid w:val="00D84203"/>
    <w:rsid w:val="00D84BCE"/>
    <w:rsid w:val="00D978AE"/>
    <w:rsid w:val="00E21E96"/>
    <w:rsid w:val="00E238C4"/>
    <w:rsid w:val="00E315B0"/>
    <w:rsid w:val="00E562A6"/>
    <w:rsid w:val="00E86E74"/>
    <w:rsid w:val="00EA2ED3"/>
    <w:rsid w:val="00EB365F"/>
    <w:rsid w:val="00ED0722"/>
    <w:rsid w:val="00ED1CC2"/>
    <w:rsid w:val="00ED6074"/>
    <w:rsid w:val="00EE7B6C"/>
    <w:rsid w:val="00EF044B"/>
    <w:rsid w:val="00EF0BFD"/>
    <w:rsid w:val="00F2149A"/>
    <w:rsid w:val="00F2629B"/>
    <w:rsid w:val="00F54DEA"/>
    <w:rsid w:val="00F747E1"/>
    <w:rsid w:val="00F873E4"/>
    <w:rsid w:val="00F92E22"/>
    <w:rsid w:val="00F936FD"/>
    <w:rsid w:val="00F97DB9"/>
    <w:rsid w:val="00FB2C68"/>
    <w:rsid w:val="00FC6D15"/>
    <w:rsid w:val="00FF123A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D01B9B-EA50-46FD-9DD1-6C4DFBBC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en-GB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  <w:lang w:val="en-GB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  <w:lang w:val="en-GB"/>
    </w:rPr>
  </w:style>
  <w:style w:type="character" w:styleId="aa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rFonts w:ascii="Arial" w:hAnsi="Arial"/>
      <w:sz w:val="2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  <w:lang w:val="en-GB"/>
    </w:rPr>
  </w:style>
  <w:style w:type="paragraph" w:styleId="ab">
    <w:name w:val="endnote text"/>
    <w:basedOn w:val="a"/>
    <w:link w:val="ac"/>
    <w:uiPriority w:val="99"/>
    <w:semiHidden/>
  </w:style>
  <w:style w:type="character" w:customStyle="1" w:styleId="ac">
    <w:name w:val="Текст концевой сноски Знак"/>
    <w:link w:val="ab"/>
    <w:uiPriority w:val="99"/>
    <w:semiHidden/>
    <w:rPr>
      <w:sz w:val="20"/>
      <w:szCs w:val="20"/>
      <w:lang w:val="en-GB"/>
    </w:rPr>
  </w:style>
  <w:style w:type="character" w:styleId="ad">
    <w:name w:val="endnote reference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065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E48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????:</vt:lpstr>
    </vt:vector>
  </TitlesOfParts>
  <Company>EBRD</Company>
  <LinksUpToDate>false</LinksUpToDate>
  <CharactersWithSpaces>25760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????:</dc:title>
  <dc:subject/>
  <dc:creator>klyuchnn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2008-03-10T12:28:00Z</cp:lastPrinted>
  <dcterms:created xsi:type="dcterms:W3CDTF">2014-03-06T06:48:00Z</dcterms:created>
  <dcterms:modified xsi:type="dcterms:W3CDTF">2014-03-06T06:48:00Z</dcterms:modified>
</cp:coreProperties>
</file>