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E6" w:rsidRPr="00062668" w:rsidRDefault="001470E6" w:rsidP="00062668">
      <w:pPr>
        <w:pStyle w:val="2"/>
      </w:pPr>
      <w:r w:rsidRPr="00062668">
        <w:t>1</w:t>
      </w:r>
      <w:r w:rsidR="00062668" w:rsidRPr="00062668">
        <w:t xml:space="preserve">. </w:t>
      </w:r>
      <w:r w:rsidRPr="00062668">
        <w:t>Испытательный срок при приёме на работу</w:t>
      </w:r>
    </w:p>
    <w:p w:rsidR="00062668" w:rsidRDefault="00062668" w:rsidP="00062668">
      <w:pPr>
        <w:ind w:firstLine="709"/>
      </w:pPr>
    </w:p>
    <w:p w:rsidR="00062668" w:rsidRDefault="001470E6" w:rsidP="00062668">
      <w:pPr>
        <w:ind w:firstLine="709"/>
      </w:pPr>
      <w:r w:rsidRPr="00062668">
        <w:t>При заключении трудового договора соглашением сторон может быть обусловлено испытание работника в целях проверки его соответствия поручаемой работе</w:t>
      </w:r>
      <w:r w:rsidR="00062668" w:rsidRPr="00062668">
        <w:t>.</w:t>
      </w:r>
      <w:r w:rsidR="00062668">
        <w:t xml:space="preserve"> (</w:t>
      </w:r>
      <w:r w:rsidRPr="00062668">
        <w:t>Статья 70 Трудового кодекса</w:t>
      </w:r>
      <w:r w:rsidR="00062668" w:rsidRPr="00062668">
        <w:t>).</w:t>
      </w:r>
    </w:p>
    <w:p w:rsidR="00062668" w:rsidRDefault="001470E6" w:rsidP="00062668">
      <w:pPr>
        <w:ind w:firstLine="709"/>
      </w:pPr>
      <w:r w:rsidRPr="00062668">
        <w:t>Условие об испытании</w:t>
      </w:r>
      <w:r w:rsidR="00062668">
        <w:t xml:space="preserve"> (</w:t>
      </w:r>
      <w:r w:rsidRPr="00062668">
        <w:t>испытательном сроке</w:t>
      </w:r>
      <w:r w:rsidR="00062668" w:rsidRPr="00062668">
        <w:t xml:space="preserve">) </w:t>
      </w:r>
      <w:r w:rsidRPr="00062668">
        <w:t>должно быть указано в трудовом договоре</w:t>
      </w:r>
      <w:r w:rsidR="00062668" w:rsidRPr="00062668">
        <w:t xml:space="preserve">. </w:t>
      </w:r>
      <w:r w:rsidRPr="00062668">
        <w:t>Отсутствие в трудовом договоре условия об испытании означает, что работник принят без испытания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На</w:t>
      </w:r>
      <w:r w:rsidR="00062668" w:rsidRPr="00062668">
        <w:t xml:space="preserve"> </w:t>
      </w:r>
      <w:r w:rsidRPr="00062668">
        <w:t>период испытательного срока на работника распространяются нормы трудового законодательства</w:t>
      </w:r>
      <w:r w:rsidR="00062668" w:rsidRPr="00062668">
        <w:t xml:space="preserve">, </w:t>
      </w:r>
      <w:r w:rsidRPr="00062668">
        <w:t>локальных нормативных актов, содержащих нормы трудового права, коллективного договора, соглашения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По общим нормам трудового права срок испытания не может превышать трех месяцев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Для руководителей организаций и их заместителей, главных бухгалтеров и их заместителей, руководителей филиалов, представительств и иных обособленных структурных подразделений организаций</w:t>
      </w:r>
      <w:r w:rsidR="00062668" w:rsidRPr="00062668">
        <w:t xml:space="preserve"> </w:t>
      </w:r>
      <w:r w:rsidRPr="00062668">
        <w:t>установлен иной максимальный испытательный срок</w:t>
      </w:r>
      <w:r w:rsidR="00062668" w:rsidRPr="00062668">
        <w:t xml:space="preserve"> - </w:t>
      </w:r>
      <w:r w:rsidRPr="00062668">
        <w:t>шесть месяцев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При этом следует учитывать, что в срок испытания не засчитываются период временной нетрудоспособности работника и другие периоды, когда он фактически отсутствовал на работе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Законодательно определен основной круг работников, которым испытательный срок</w:t>
      </w:r>
      <w:r w:rsidR="00062668" w:rsidRPr="00062668">
        <w:t xml:space="preserve"> </w:t>
      </w:r>
      <w:r w:rsidRPr="00062668">
        <w:t>при приеме на работу не устанавливается</w:t>
      </w:r>
      <w:r w:rsidR="00062668">
        <w:t xml:space="preserve"> (</w:t>
      </w:r>
      <w:r w:rsidRPr="00062668">
        <w:t>Статья 70 Трудового кодекса</w:t>
      </w:r>
      <w:r w:rsidR="00062668" w:rsidRPr="00062668">
        <w:t>):</w:t>
      </w:r>
    </w:p>
    <w:p w:rsidR="00062668" w:rsidRDefault="001470E6" w:rsidP="00062668">
      <w:pPr>
        <w:ind w:firstLine="709"/>
      </w:pPr>
      <w:r w:rsidRPr="00062668">
        <w:t>лица, поступающие на работу по конкурсу на замещение соответствующей должности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беременные женщины и женщин, имеющих детей в возрасте до полутора лет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лица, не достигшие возраста восемнадцати лет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лица, окончившие образовательные учреждения начального, среднего и высшего профессионального образования и впервые поступающие на работу по полученной специальности в течение одного года со дня окончания образовательного учреждения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лица, избранные на выборную должность на оплачиваемую работу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лица, заключающие трудовой договор на срок до двух месяцев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лица, приглашенные на работу в порядке перевода от другого работодателя по согласованию между работодателями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Помимо этого об испытательном сроке говорят другие нормы трудового права</w:t>
      </w:r>
      <w:r w:rsidR="00062668" w:rsidRPr="00062668">
        <w:t xml:space="preserve">. </w:t>
      </w:r>
      <w:r w:rsidRPr="00062668">
        <w:t>Так статья 207 Трудового кодекса указывает, что лицам, успешно завершившим ученичество, при заключении трудового договора с работодателем, по договору с которым они проходили обучение, испытательный срок не устанавливается</w:t>
      </w:r>
      <w:r w:rsidR="00062668" w:rsidRPr="00062668">
        <w:t xml:space="preserve">. </w:t>
      </w:r>
      <w:r w:rsidRPr="00062668">
        <w:t>А статья 294 Трудового кодекса устанавливает максимальный испытательный срок для сезонных работников две недели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В любом случае независимо от длинны испытательного срока если срок испытания истек, а работник продолжает работу, то он считается выдержавшим испытание</w:t>
      </w:r>
      <w:r w:rsidR="00062668" w:rsidRPr="00062668">
        <w:t xml:space="preserve">. </w:t>
      </w:r>
      <w:r w:rsidRPr="00062668">
        <w:t>В этом случае последующее расторжение трудового договора допускается только на общих основаниях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</w:t>
      </w:r>
      <w:r w:rsidR="00062668" w:rsidRPr="00062668">
        <w:t xml:space="preserve">. </w:t>
      </w:r>
      <w:r w:rsidRPr="00062668">
        <w:t>При этом работодатель обязан</w:t>
      </w:r>
      <w:r w:rsidR="00062668" w:rsidRPr="00062668">
        <w:t xml:space="preserve"> </w:t>
      </w:r>
      <w:r w:rsidRPr="00062668">
        <w:t>предупредить его об этом в письменной форме не позднее, чем за три дня с указанием оснований для признания этого работника не выдержавшим испытательный срок</w:t>
      </w:r>
      <w:r w:rsidR="00062668" w:rsidRPr="00062668">
        <w:t xml:space="preserve">. </w:t>
      </w:r>
      <w:r w:rsidRPr="00062668">
        <w:t>Расторжение трудового договора производится без выплаты выходного пособия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Решение работодателя о расторжении с ним трудового договора как с не</w:t>
      </w:r>
      <w:r w:rsidR="00E34043" w:rsidRPr="00062668">
        <w:t xml:space="preserve"> </w:t>
      </w:r>
      <w:r w:rsidRPr="00062668">
        <w:t>прошедшим испытательный срок, работник имеет право обжаловать в судебном порядке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Работник также имеет право расторгнуть трудовой договор до истечения испытательного срока</w:t>
      </w:r>
      <w:r w:rsidR="00062668" w:rsidRPr="00062668">
        <w:t xml:space="preserve">. </w:t>
      </w:r>
      <w:r w:rsidRPr="00062668">
        <w:t>Если в период испытания работник придет к выводу, что предложенная ему работа не является для него подходящей, то он расторгает трудовой договор по собственному желанию, предупредив об этом работодателя в письменной форме за три дня</w:t>
      </w:r>
      <w:r w:rsidR="00062668" w:rsidRPr="00062668">
        <w:t>.</w:t>
      </w:r>
    </w:p>
    <w:p w:rsidR="001470E6" w:rsidRPr="00062668" w:rsidRDefault="001470E6" w:rsidP="00062668">
      <w:pPr>
        <w:ind w:firstLine="709"/>
      </w:pPr>
      <w:r w:rsidRPr="00062668">
        <w:rPr>
          <w:i/>
          <w:iCs/>
        </w:rPr>
        <w:t xml:space="preserve">Статья </w:t>
      </w:r>
      <w:bookmarkStart w:id="0" w:name="70"/>
      <w:bookmarkEnd w:id="0"/>
      <w:r w:rsidRPr="00062668">
        <w:rPr>
          <w:i/>
          <w:iCs/>
        </w:rPr>
        <w:t>70</w:t>
      </w:r>
      <w:r w:rsidR="00062668" w:rsidRPr="00062668">
        <w:rPr>
          <w:i/>
          <w:iCs/>
        </w:rPr>
        <w:t xml:space="preserve">. </w:t>
      </w:r>
      <w:r w:rsidRPr="00062668">
        <w:rPr>
          <w:i/>
          <w:iCs/>
        </w:rPr>
        <w:t>Испытание при приеме на работу</w:t>
      </w:r>
    </w:p>
    <w:p w:rsidR="00062668" w:rsidRDefault="001470E6" w:rsidP="00062668">
      <w:pPr>
        <w:ind w:firstLine="709"/>
      </w:pPr>
      <w:r w:rsidRPr="00062668">
        <w:t>При</w:t>
      </w:r>
      <w:r w:rsidR="00062668" w:rsidRPr="00062668">
        <w:t xml:space="preserve"> </w:t>
      </w:r>
      <w:r w:rsidRPr="00062668">
        <w:t>заключении</w:t>
      </w:r>
      <w:r w:rsidR="00062668" w:rsidRPr="00062668">
        <w:t xml:space="preserve"> </w:t>
      </w:r>
      <w:r w:rsidRPr="00062668">
        <w:t>трудового договора в нем по соглашению сторон может быть</w:t>
      </w:r>
      <w:r w:rsidR="00062668" w:rsidRPr="00062668">
        <w:t xml:space="preserve"> </w:t>
      </w:r>
      <w:r w:rsidRPr="00062668">
        <w:t>предусмотрено</w:t>
      </w:r>
      <w:r w:rsidR="00062668" w:rsidRPr="00062668">
        <w:t xml:space="preserve"> </w:t>
      </w:r>
      <w:r w:rsidRPr="00062668">
        <w:t>условие</w:t>
      </w:r>
      <w:r w:rsidR="00062668" w:rsidRPr="00062668">
        <w:t xml:space="preserve"> </w:t>
      </w:r>
      <w:r w:rsidRPr="00062668">
        <w:t>об испытании работника в целях проверки его соответствия поручаемой работе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Отсутствие</w:t>
      </w:r>
      <w:r w:rsidR="00062668" w:rsidRPr="00062668">
        <w:t xml:space="preserve"> </w:t>
      </w:r>
      <w:r w:rsidRPr="00062668">
        <w:t>в</w:t>
      </w:r>
      <w:r w:rsidR="00062668" w:rsidRPr="00062668">
        <w:t xml:space="preserve"> </w:t>
      </w:r>
      <w:r w:rsidRPr="00062668">
        <w:t>трудовом</w:t>
      </w:r>
      <w:r w:rsidR="00062668" w:rsidRPr="00062668">
        <w:t xml:space="preserve"> </w:t>
      </w:r>
      <w:r w:rsidRPr="00062668">
        <w:t>договоре условия об испытании означает, что работник</w:t>
      </w:r>
      <w:r w:rsidR="00062668" w:rsidRPr="00062668">
        <w:t xml:space="preserve"> </w:t>
      </w:r>
      <w:r w:rsidRPr="00062668">
        <w:t>принят</w:t>
      </w:r>
      <w:r w:rsidR="00062668" w:rsidRPr="00062668">
        <w:t xml:space="preserve"> </w:t>
      </w:r>
      <w:r w:rsidRPr="00062668">
        <w:t>на</w:t>
      </w:r>
      <w:r w:rsidR="00062668" w:rsidRPr="00062668">
        <w:t xml:space="preserve"> </w:t>
      </w:r>
      <w:r w:rsidRPr="00062668">
        <w:t>работу</w:t>
      </w:r>
      <w:r w:rsidR="00062668" w:rsidRPr="00062668">
        <w:t xml:space="preserve"> </w:t>
      </w:r>
      <w:r w:rsidRPr="00062668">
        <w:t>без</w:t>
      </w:r>
      <w:r w:rsidR="00062668" w:rsidRPr="00062668">
        <w:t xml:space="preserve"> </w:t>
      </w:r>
      <w:r w:rsidRPr="00062668">
        <w:t>испытания</w:t>
      </w:r>
      <w:r w:rsidR="00062668" w:rsidRPr="00062668">
        <w:t xml:space="preserve">. </w:t>
      </w:r>
      <w:r w:rsidRPr="00062668">
        <w:t>В</w:t>
      </w:r>
      <w:r w:rsidR="00062668" w:rsidRPr="00062668">
        <w:t xml:space="preserve"> </w:t>
      </w:r>
      <w:r w:rsidRPr="00062668">
        <w:t>случае</w:t>
      </w:r>
      <w:r w:rsidR="00062668" w:rsidRPr="00062668">
        <w:t xml:space="preserve">, </w:t>
      </w:r>
      <w:r w:rsidRPr="00062668">
        <w:t>когда работник фактически</w:t>
      </w:r>
      <w:r w:rsidR="00062668" w:rsidRPr="00062668">
        <w:t xml:space="preserve"> </w:t>
      </w:r>
      <w:r w:rsidRPr="00062668">
        <w:t>допущен</w:t>
      </w:r>
      <w:r w:rsidR="00062668" w:rsidRPr="00062668">
        <w:t xml:space="preserve"> </w:t>
      </w:r>
      <w:r w:rsidRPr="00062668">
        <w:t>к</w:t>
      </w:r>
      <w:r w:rsidR="00062668" w:rsidRPr="00062668">
        <w:t xml:space="preserve"> </w:t>
      </w:r>
      <w:r w:rsidRPr="00062668">
        <w:t>работе</w:t>
      </w:r>
      <w:r w:rsidR="00062668" w:rsidRPr="00062668">
        <w:t xml:space="preserve"> </w:t>
      </w:r>
      <w:r w:rsidRPr="00062668">
        <w:t>без</w:t>
      </w:r>
      <w:r w:rsidR="00062668" w:rsidRPr="00062668">
        <w:t xml:space="preserve"> </w:t>
      </w:r>
      <w:r w:rsidRPr="00062668">
        <w:t>оформления трудового договора</w:t>
      </w:r>
      <w:r w:rsidR="00062668">
        <w:t xml:space="preserve"> (</w:t>
      </w:r>
      <w:r w:rsidRPr="00062668">
        <w:t xml:space="preserve">часть вторая </w:t>
      </w:r>
      <w:r w:rsidRPr="007C4628">
        <w:t>статьи 67</w:t>
      </w:r>
      <w:r w:rsidRPr="00062668">
        <w:t xml:space="preserve"> настоящего</w:t>
      </w:r>
      <w:r w:rsidR="00062668" w:rsidRPr="00062668">
        <w:t xml:space="preserve"> </w:t>
      </w:r>
      <w:r w:rsidRPr="00062668">
        <w:t>Кодекса</w:t>
      </w:r>
      <w:r w:rsidR="00062668" w:rsidRPr="00062668">
        <w:t>),</w:t>
      </w:r>
      <w:r w:rsidRPr="00062668">
        <w:t xml:space="preserve"> условие об испытании может быть включено</w:t>
      </w:r>
      <w:r w:rsidR="00062668" w:rsidRPr="00062668">
        <w:t xml:space="preserve"> </w:t>
      </w:r>
      <w:r w:rsidRPr="00062668">
        <w:t>в</w:t>
      </w:r>
      <w:r w:rsidR="00062668" w:rsidRPr="00062668">
        <w:t xml:space="preserve"> </w:t>
      </w:r>
      <w:r w:rsidRPr="00062668">
        <w:t>трудовой</w:t>
      </w:r>
      <w:r w:rsidR="00062668" w:rsidRPr="00062668">
        <w:t xml:space="preserve"> </w:t>
      </w:r>
      <w:r w:rsidRPr="00062668">
        <w:t>договор</w:t>
      </w:r>
      <w:r w:rsidR="00062668" w:rsidRPr="00062668">
        <w:t xml:space="preserve">, </w:t>
      </w:r>
      <w:r w:rsidRPr="00062668">
        <w:t>только</w:t>
      </w:r>
      <w:r w:rsidR="00062668" w:rsidRPr="00062668">
        <w:t xml:space="preserve"> </w:t>
      </w:r>
      <w:r w:rsidRPr="00062668">
        <w:t>если стороны оформили его в виде отдельного соглашения до начала работы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В период испытания на работника распространяются положения трудового законодательства</w:t>
      </w:r>
      <w:r w:rsidR="00062668" w:rsidRPr="00062668">
        <w:t xml:space="preserve"> </w:t>
      </w:r>
      <w:r w:rsidRPr="00062668">
        <w:t>и</w:t>
      </w:r>
      <w:r w:rsidR="00062668" w:rsidRPr="00062668">
        <w:t xml:space="preserve"> </w:t>
      </w:r>
      <w:r w:rsidRPr="00062668">
        <w:t>иных</w:t>
      </w:r>
      <w:r w:rsidR="00062668" w:rsidRPr="00062668">
        <w:t xml:space="preserve"> </w:t>
      </w:r>
      <w:r w:rsidRPr="00062668">
        <w:t>нормативных</w:t>
      </w:r>
      <w:r w:rsidR="00062668" w:rsidRPr="00062668">
        <w:t xml:space="preserve"> </w:t>
      </w:r>
      <w:r w:rsidRPr="00062668">
        <w:t>правовых</w:t>
      </w:r>
      <w:r w:rsidR="00062668" w:rsidRPr="00062668">
        <w:t xml:space="preserve"> </w:t>
      </w:r>
      <w:r w:rsidRPr="00062668">
        <w:t>актов, содержащих нормы трудового</w:t>
      </w:r>
      <w:r w:rsidR="00062668" w:rsidRPr="00062668">
        <w:t xml:space="preserve"> </w:t>
      </w:r>
      <w:r w:rsidRPr="00062668">
        <w:t>права,</w:t>
      </w:r>
      <w:r w:rsidR="00062668" w:rsidRPr="00062668">
        <w:t xml:space="preserve"> </w:t>
      </w:r>
      <w:r w:rsidRPr="00062668">
        <w:t>коллективного</w:t>
      </w:r>
      <w:r w:rsidR="00062668" w:rsidRPr="00062668">
        <w:t xml:space="preserve"> </w:t>
      </w:r>
      <w:r w:rsidRPr="00062668">
        <w:t>договора,</w:t>
      </w:r>
      <w:r w:rsidR="00062668" w:rsidRPr="00062668">
        <w:t xml:space="preserve"> </w:t>
      </w:r>
      <w:r w:rsidRPr="00062668">
        <w:t>соглашений,</w:t>
      </w:r>
      <w:r w:rsidR="00062668" w:rsidRPr="00062668">
        <w:t xml:space="preserve"> </w:t>
      </w:r>
      <w:r w:rsidRPr="00062668">
        <w:t>локальных нормативных актов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Испытание при приеме на работу не устанавливается для</w:t>
      </w:r>
      <w:r w:rsidR="00062668" w:rsidRPr="00062668">
        <w:t>:</w:t>
      </w:r>
    </w:p>
    <w:p w:rsidR="00062668" w:rsidRDefault="001470E6" w:rsidP="00062668">
      <w:pPr>
        <w:ind w:firstLine="709"/>
      </w:pPr>
      <w:r w:rsidRPr="00062668">
        <w:t>лиц</w:t>
      </w:r>
      <w:r w:rsidR="00062668" w:rsidRPr="00062668">
        <w:t xml:space="preserve">, </w:t>
      </w:r>
      <w:r w:rsidRPr="00062668">
        <w:t>избранных</w:t>
      </w:r>
      <w:r w:rsidR="00062668" w:rsidRPr="00062668">
        <w:t xml:space="preserve"> </w:t>
      </w:r>
      <w:r w:rsidRPr="00062668">
        <w:t>по конкурсу на замещение соответствующей должности, проведенному</w:t>
      </w:r>
      <w:r w:rsidR="00062668" w:rsidRPr="00062668">
        <w:t xml:space="preserve"> </w:t>
      </w:r>
      <w:r w:rsidRPr="00062668">
        <w:t>в порядке, установленном трудовым законодательством и иными нормативными правовыми актами, содержащими нормы трудового права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беременных</w:t>
      </w:r>
      <w:r w:rsidR="00062668" w:rsidRPr="00062668">
        <w:t xml:space="preserve"> </w:t>
      </w:r>
      <w:r w:rsidRPr="00062668">
        <w:t>женщин</w:t>
      </w:r>
      <w:r w:rsidR="00062668" w:rsidRPr="00062668">
        <w:t xml:space="preserve"> </w:t>
      </w:r>
      <w:r w:rsidRPr="00062668">
        <w:t>и</w:t>
      </w:r>
      <w:r w:rsidR="00062668" w:rsidRPr="00062668">
        <w:t xml:space="preserve"> </w:t>
      </w:r>
      <w:r w:rsidRPr="00062668">
        <w:t>женщин</w:t>
      </w:r>
      <w:r w:rsidR="00062668" w:rsidRPr="00062668">
        <w:t xml:space="preserve">, </w:t>
      </w:r>
      <w:r w:rsidRPr="00062668">
        <w:t>имеющих детей в возрасте до полутора лет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лиц, не достигших возраста восемнадцати лет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</w:t>
      </w:r>
      <w:r w:rsidR="00062668" w:rsidRPr="00062668">
        <w:t xml:space="preserve"> </w:t>
      </w:r>
      <w:r w:rsidRPr="00062668">
        <w:t>поступающих</w:t>
      </w:r>
      <w:r w:rsidR="00062668" w:rsidRPr="00062668">
        <w:t xml:space="preserve"> </w:t>
      </w:r>
      <w:r w:rsidRPr="00062668">
        <w:t>на</w:t>
      </w:r>
      <w:r w:rsidR="00062668" w:rsidRPr="00062668">
        <w:t xml:space="preserve"> </w:t>
      </w:r>
      <w:r w:rsidRPr="00062668">
        <w:t>работу</w:t>
      </w:r>
      <w:r w:rsidR="00062668" w:rsidRPr="00062668">
        <w:t xml:space="preserve"> </w:t>
      </w:r>
      <w:r w:rsidRPr="00062668">
        <w:t>по</w:t>
      </w:r>
      <w:r w:rsidR="00062668" w:rsidRPr="00062668">
        <w:t xml:space="preserve"> </w:t>
      </w:r>
      <w:r w:rsidRPr="00062668">
        <w:t>полученной</w:t>
      </w:r>
      <w:r w:rsidR="00062668" w:rsidRPr="00062668">
        <w:t xml:space="preserve"> </w:t>
      </w:r>
      <w:r w:rsidRPr="00062668">
        <w:t>специальности в течение одного года со дня окончания образовательного учреждения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лиц, избранных на выборную должность на оплачиваемую работу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лиц,</w:t>
      </w:r>
      <w:r w:rsidR="00062668" w:rsidRPr="00062668">
        <w:t xml:space="preserve"> </w:t>
      </w:r>
      <w:r w:rsidRPr="00062668">
        <w:t>приглашенных</w:t>
      </w:r>
      <w:r w:rsidR="00062668" w:rsidRPr="00062668">
        <w:t xml:space="preserve"> </w:t>
      </w:r>
      <w:r w:rsidRPr="00062668">
        <w:t>на</w:t>
      </w:r>
      <w:r w:rsidR="00062668" w:rsidRPr="00062668">
        <w:t xml:space="preserve"> </w:t>
      </w:r>
      <w:r w:rsidRPr="00062668">
        <w:t>работу</w:t>
      </w:r>
      <w:r w:rsidR="00062668" w:rsidRPr="00062668">
        <w:t xml:space="preserve"> </w:t>
      </w:r>
      <w:r w:rsidRPr="00062668">
        <w:t>в</w:t>
      </w:r>
      <w:r w:rsidR="00062668" w:rsidRPr="00062668">
        <w:t xml:space="preserve"> </w:t>
      </w:r>
      <w:r w:rsidRPr="00062668">
        <w:t>порядке</w:t>
      </w:r>
      <w:r w:rsidR="00062668" w:rsidRPr="00062668">
        <w:t xml:space="preserve"> </w:t>
      </w:r>
      <w:r w:rsidRPr="00062668">
        <w:t>перевода</w:t>
      </w:r>
      <w:r w:rsidR="00062668" w:rsidRPr="00062668">
        <w:t xml:space="preserve"> </w:t>
      </w:r>
      <w:r w:rsidRPr="00062668">
        <w:t>от</w:t>
      </w:r>
      <w:r w:rsidR="00062668" w:rsidRPr="00062668">
        <w:t xml:space="preserve"> </w:t>
      </w:r>
      <w:r w:rsidRPr="00062668">
        <w:t>другого работодателя по согласованию между работодателями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лиц, заключающих трудовой договор на срок до двух месяцев</w:t>
      </w:r>
      <w:r w:rsidR="00062668" w:rsidRPr="00062668">
        <w:t>;</w:t>
      </w:r>
    </w:p>
    <w:p w:rsidR="00062668" w:rsidRDefault="001470E6" w:rsidP="00062668">
      <w:pPr>
        <w:ind w:firstLine="709"/>
      </w:pPr>
      <w:r w:rsidRPr="00062668">
        <w:t>иных</w:t>
      </w:r>
      <w:r w:rsidR="00062668" w:rsidRPr="00062668">
        <w:t xml:space="preserve"> </w:t>
      </w:r>
      <w:r w:rsidRPr="00062668">
        <w:t>лиц</w:t>
      </w:r>
      <w:r w:rsidR="00062668" w:rsidRPr="00062668">
        <w:t xml:space="preserve"> </w:t>
      </w:r>
      <w:r w:rsidRPr="00062668">
        <w:t>в</w:t>
      </w:r>
      <w:r w:rsidR="00062668" w:rsidRPr="00062668">
        <w:t xml:space="preserve"> </w:t>
      </w:r>
      <w:r w:rsidRPr="00062668">
        <w:t>случаях</w:t>
      </w:r>
      <w:r w:rsidR="00062668" w:rsidRPr="00062668">
        <w:t xml:space="preserve">, </w:t>
      </w:r>
      <w:r w:rsidRPr="00062668">
        <w:t>предусмотренных</w:t>
      </w:r>
      <w:r w:rsidR="00062668" w:rsidRPr="00062668">
        <w:t xml:space="preserve"> </w:t>
      </w:r>
      <w:r w:rsidRPr="00062668">
        <w:t>настоящим</w:t>
      </w:r>
      <w:r w:rsidR="00062668" w:rsidRPr="00062668">
        <w:t xml:space="preserve"> </w:t>
      </w:r>
      <w:r w:rsidRPr="00062668">
        <w:t>Кодексом</w:t>
      </w:r>
      <w:r w:rsidR="00062668" w:rsidRPr="00062668">
        <w:t xml:space="preserve">, </w:t>
      </w:r>
      <w:r w:rsidRPr="00062668">
        <w:t>иными федеральными законами, коллективным договором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Срок</w:t>
      </w:r>
      <w:r w:rsidR="00062668" w:rsidRPr="00062668">
        <w:t xml:space="preserve"> </w:t>
      </w:r>
      <w:r w:rsidRPr="00062668">
        <w:t>испытания не может превышать трех месяцев, а для руководителей организаций</w:t>
      </w:r>
      <w:r w:rsidR="00062668" w:rsidRPr="00062668">
        <w:t xml:space="preserve"> </w:t>
      </w:r>
      <w:r w:rsidRPr="00062668">
        <w:t>и</w:t>
      </w:r>
      <w:r w:rsidR="00062668" w:rsidRPr="00062668">
        <w:t xml:space="preserve"> </w:t>
      </w:r>
      <w:r w:rsidRPr="00062668">
        <w:t>их</w:t>
      </w:r>
      <w:r w:rsidR="00062668" w:rsidRPr="00062668">
        <w:t xml:space="preserve"> </w:t>
      </w:r>
      <w:r w:rsidRPr="00062668">
        <w:t>заместителей</w:t>
      </w:r>
      <w:r w:rsidR="00062668" w:rsidRPr="00062668">
        <w:t xml:space="preserve">, </w:t>
      </w:r>
      <w:r w:rsidRPr="00062668">
        <w:t>главных бухгалтеров и их заместителей, руководителей</w:t>
      </w:r>
      <w:r w:rsidR="00062668" w:rsidRPr="00062668">
        <w:t xml:space="preserve"> </w:t>
      </w:r>
      <w:r w:rsidRPr="00062668">
        <w:t>филиалов,</w:t>
      </w:r>
      <w:r w:rsidR="00062668" w:rsidRPr="00062668">
        <w:t xml:space="preserve"> </w:t>
      </w:r>
      <w:r w:rsidRPr="00062668">
        <w:t>представительств</w:t>
      </w:r>
      <w:r w:rsidR="00062668" w:rsidRPr="00062668">
        <w:t xml:space="preserve"> </w:t>
      </w:r>
      <w:r w:rsidRPr="00062668">
        <w:t>или</w:t>
      </w:r>
      <w:r w:rsidR="00062668" w:rsidRPr="00062668">
        <w:t xml:space="preserve"> </w:t>
      </w:r>
      <w:r w:rsidRPr="00062668">
        <w:t>иных</w:t>
      </w:r>
      <w:r w:rsidR="00062668" w:rsidRPr="00062668">
        <w:t xml:space="preserve"> </w:t>
      </w:r>
      <w:r w:rsidRPr="00062668">
        <w:t>обособленных структурных</w:t>
      </w:r>
      <w:r w:rsidR="00062668" w:rsidRPr="00062668">
        <w:t xml:space="preserve"> </w:t>
      </w:r>
      <w:r w:rsidRPr="00062668">
        <w:t>подразделений</w:t>
      </w:r>
      <w:r w:rsidR="00062668" w:rsidRPr="00062668">
        <w:t xml:space="preserve"> </w:t>
      </w:r>
      <w:r w:rsidRPr="00062668">
        <w:t>организаций</w:t>
      </w:r>
      <w:r w:rsidR="00062668" w:rsidRPr="00062668">
        <w:t xml:space="preserve"> - </w:t>
      </w:r>
      <w:r w:rsidRPr="00062668">
        <w:t>шести</w:t>
      </w:r>
      <w:r w:rsidR="00062668" w:rsidRPr="00062668">
        <w:t xml:space="preserve"> </w:t>
      </w:r>
      <w:r w:rsidRPr="00062668">
        <w:t>месяцев</w:t>
      </w:r>
      <w:r w:rsidR="00062668" w:rsidRPr="00062668">
        <w:t xml:space="preserve">, </w:t>
      </w:r>
      <w:r w:rsidRPr="00062668">
        <w:t>если иное не установлено федеральным законом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При</w:t>
      </w:r>
      <w:r w:rsidR="00062668" w:rsidRPr="00062668">
        <w:t xml:space="preserve"> </w:t>
      </w:r>
      <w:r w:rsidRPr="00062668">
        <w:t>заключении</w:t>
      </w:r>
      <w:r w:rsidR="00062668" w:rsidRPr="00062668">
        <w:t xml:space="preserve"> </w:t>
      </w:r>
      <w:r w:rsidRPr="00062668">
        <w:t>трудового договора на срок от двух до шести месяцев испытание не может превышать двух недель</w:t>
      </w:r>
      <w:r w:rsidR="00062668" w:rsidRPr="00062668">
        <w:t>.</w:t>
      </w:r>
    </w:p>
    <w:p w:rsidR="00062668" w:rsidRDefault="001470E6" w:rsidP="00062668">
      <w:pPr>
        <w:ind w:firstLine="709"/>
      </w:pPr>
      <w:r w:rsidRPr="00062668">
        <w:t>В</w:t>
      </w:r>
      <w:r w:rsidR="00062668" w:rsidRPr="00062668">
        <w:t xml:space="preserve"> </w:t>
      </w:r>
      <w:r w:rsidRPr="00062668">
        <w:t>срок</w:t>
      </w:r>
      <w:r w:rsidR="00062668" w:rsidRPr="00062668">
        <w:t xml:space="preserve"> </w:t>
      </w:r>
      <w:r w:rsidRPr="00062668">
        <w:t>испытания</w:t>
      </w:r>
      <w:r w:rsidR="00062668" w:rsidRPr="00062668">
        <w:t xml:space="preserve"> </w:t>
      </w:r>
      <w:r w:rsidRPr="00062668">
        <w:t>не</w:t>
      </w:r>
      <w:r w:rsidR="00062668" w:rsidRPr="00062668">
        <w:t xml:space="preserve"> </w:t>
      </w:r>
      <w:r w:rsidRPr="00062668">
        <w:t>засчитываются</w:t>
      </w:r>
      <w:r w:rsidR="00062668" w:rsidRPr="00062668">
        <w:t xml:space="preserve"> </w:t>
      </w:r>
      <w:r w:rsidRPr="00062668">
        <w:t>период</w:t>
      </w:r>
      <w:r w:rsidR="00062668" w:rsidRPr="00062668">
        <w:t xml:space="preserve"> </w:t>
      </w:r>
      <w:r w:rsidRPr="00062668">
        <w:t>временной нетрудоспособности</w:t>
      </w:r>
      <w:r w:rsidR="00062668" w:rsidRPr="00062668">
        <w:t xml:space="preserve"> </w:t>
      </w:r>
      <w:r w:rsidRPr="00062668">
        <w:t>работника</w:t>
      </w:r>
      <w:r w:rsidR="00062668" w:rsidRPr="00062668">
        <w:t xml:space="preserve"> </w:t>
      </w:r>
      <w:r w:rsidRPr="00062668">
        <w:t>и</w:t>
      </w:r>
      <w:r w:rsidR="00062668" w:rsidRPr="00062668">
        <w:t xml:space="preserve"> </w:t>
      </w:r>
      <w:r w:rsidRPr="00062668">
        <w:t>другие</w:t>
      </w:r>
      <w:r w:rsidR="00062668" w:rsidRPr="00062668">
        <w:t xml:space="preserve"> </w:t>
      </w:r>
      <w:r w:rsidRPr="00062668">
        <w:t>периоды</w:t>
      </w:r>
      <w:r w:rsidR="00062668" w:rsidRPr="00062668">
        <w:t xml:space="preserve">, </w:t>
      </w:r>
      <w:r w:rsidRPr="00062668">
        <w:t>когда</w:t>
      </w:r>
      <w:r w:rsidR="00062668" w:rsidRPr="00062668">
        <w:t xml:space="preserve"> </w:t>
      </w:r>
      <w:r w:rsidRPr="00062668">
        <w:t>он</w:t>
      </w:r>
      <w:r w:rsidR="00062668" w:rsidRPr="00062668">
        <w:t xml:space="preserve"> </w:t>
      </w:r>
      <w:r w:rsidRPr="00062668">
        <w:t>фактически отсутствовал на работе</w:t>
      </w:r>
      <w:r w:rsidR="00062668" w:rsidRPr="00062668">
        <w:t>.</w:t>
      </w:r>
    </w:p>
    <w:p w:rsidR="00062668" w:rsidRDefault="00062668" w:rsidP="00062668">
      <w:pPr>
        <w:ind w:firstLine="709"/>
      </w:pPr>
    </w:p>
    <w:p w:rsidR="00062668" w:rsidRDefault="00062668" w:rsidP="00062668">
      <w:pPr>
        <w:pStyle w:val="2"/>
      </w:pPr>
      <w:r w:rsidRPr="00062668">
        <w:t>2. Понятия и виды материальной ответственности работника. Порядок возмещения материального ущерба</w:t>
      </w:r>
    </w:p>
    <w:p w:rsidR="00062668" w:rsidRDefault="00062668" w:rsidP="00062668">
      <w:pPr>
        <w:ind w:firstLine="709"/>
      </w:pPr>
    </w:p>
    <w:p w:rsidR="00062668" w:rsidRDefault="00F06FF1" w:rsidP="00062668">
      <w:pPr>
        <w:ind w:firstLine="709"/>
      </w:pPr>
      <w:r w:rsidRPr="00062668">
        <w:t>Понятие</w:t>
      </w:r>
      <w:r w:rsidR="00062668" w:rsidRPr="00062668">
        <w:t>:</w:t>
      </w:r>
    </w:p>
    <w:p w:rsidR="00062668" w:rsidRDefault="00F06FF1" w:rsidP="00062668">
      <w:pPr>
        <w:ind w:firstLine="709"/>
      </w:pPr>
      <w:r w:rsidRPr="00062668">
        <w:rPr>
          <w:i/>
          <w:iCs/>
        </w:rPr>
        <w:t xml:space="preserve">Материальная ответственность </w:t>
      </w:r>
      <w:r w:rsidRPr="00062668">
        <w:t>фактически представляет собой обязанность одной из сторон трудового договора</w:t>
      </w:r>
      <w:r w:rsidR="00062668">
        <w:t xml:space="preserve"> (</w:t>
      </w:r>
      <w:r w:rsidRPr="00062668">
        <w:t>работника или работодателя</w:t>
      </w:r>
      <w:r w:rsidR="00062668" w:rsidRPr="00062668">
        <w:t xml:space="preserve">) </w:t>
      </w:r>
      <w:r w:rsidRPr="00062668">
        <w:t>возместить ущерб, который она причинила другой стороне в результат виновного противоправного неисполнения своих трудовых обязанностей</w:t>
      </w:r>
      <w:r w:rsidR="00062668" w:rsidRPr="00062668">
        <w:t xml:space="preserve">. </w:t>
      </w:r>
      <w:r w:rsidRPr="00062668">
        <w:t>Это всегда определенная реакция одной стороны трудового договора на нарушение, которое совершила по отношению к ней другая сторона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В принципе, общие обязанности работника и работодателя в части материальной ответственности, которую они несут друг перед другом, определены в Трудовом кодексе Российской Федерации</w:t>
      </w:r>
      <w:r w:rsidR="00062668" w:rsidRPr="00062668">
        <w:t xml:space="preserve">. </w:t>
      </w:r>
      <w:r w:rsidRPr="00062668">
        <w:t>В частности, работник обязан бережно относиться к имуществу работодателя и незамедлительно сообщать работодателю либо непосредственному руководителю о возникновении ситуации, предст</w:t>
      </w:r>
      <w:r w:rsidR="00775115" w:rsidRPr="00062668">
        <w:t>авляющей угрозу жизни и здоровью</w:t>
      </w:r>
      <w:r w:rsidRPr="00062668">
        <w:t xml:space="preserve"> людей, сохранности имущества работодателя</w:t>
      </w:r>
      <w:r w:rsidR="00062668" w:rsidRPr="00062668">
        <w:t xml:space="preserve">. </w:t>
      </w:r>
      <w:r w:rsidRPr="00062668">
        <w:t>Работодатель, в свою очередь, обязан возмещать вред, причиненный работнику в связи с исполнением им трудовых обязанностей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Материальная ответственность может также конкретизироваться в трудовом договоре, заключаемом между работником и работодателем</w:t>
      </w:r>
      <w:r w:rsidR="00062668" w:rsidRPr="00062668">
        <w:t xml:space="preserve">. </w:t>
      </w:r>
      <w:r w:rsidRPr="00062668">
        <w:t>При этом в соответствии с Трудовым кодексом Российской Федерации ответственность работодателя перед работником не может быть ниже, а работника перед работодателем</w:t>
      </w:r>
      <w:r w:rsidR="00062668" w:rsidRPr="00062668">
        <w:t xml:space="preserve"> - </w:t>
      </w:r>
      <w:r w:rsidRPr="00062668">
        <w:t>выше, чем это предусмотрено законом</w:t>
      </w:r>
      <w:r w:rsidR="00062668" w:rsidRPr="00062668">
        <w:t xml:space="preserve">. </w:t>
      </w:r>
      <w:r w:rsidRPr="00062668">
        <w:t xml:space="preserve">Условия трудового договора, не соответствующие </w:t>
      </w:r>
      <w:r w:rsidRPr="00062668">
        <w:rPr>
          <w:i/>
          <w:iCs/>
        </w:rPr>
        <w:t xml:space="preserve">этой </w:t>
      </w:r>
      <w:r w:rsidRPr="00062668">
        <w:t>норме, как и любые иные условия, ухудшающие положение работника по сравнению с законом, являются недействительными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 xml:space="preserve">И наконец, материальная ответственность работника может быть закреплена в письменном договоре о полной материальной ответственности, </w:t>
      </w:r>
      <w:r w:rsidR="00062668">
        <w:t>т.е.</w:t>
      </w:r>
      <w:r w:rsidR="00062668" w:rsidRPr="00062668">
        <w:t xml:space="preserve"> </w:t>
      </w:r>
      <w:r w:rsidRPr="00062668">
        <w:t>о возмещении работодателю причиненного ущерба в полном размере за недостачу</w:t>
      </w:r>
      <w:r w:rsidR="00775115" w:rsidRPr="00062668">
        <w:t xml:space="preserve"> вверенного работнику имущества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Материальная ответственность работодателя возникает исключительно в силу закона</w:t>
      </w:r>
      <w:r w:rsidR="00062668" w:rsidRPr="00062668">
        <w:t xml:space="preserve"> - </w:t>
      </w:r>
      <w:r w:rsidRPr="00062668">
        <w:t>отдельного договора с работодателем о материальной ответственности последнего работник, естественно, не заключает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Закон различает материальную ответственность работника и материальную ответственность работодателя</w:t>
      </w:r>
      <w:r w:rsidR="00062668" w:rsidRPr="00062668">
        <w:t xml:space="preserve">. </w:t>
      </w:r>
      <w:r w:rsidRPr="00062668">
        <w:t xml:space="preserve">Под </w:t>
      </w:r>
      <w:r w:rsidRPr="00062668">
        <w:rPr>
          <w:i/>
          <w:iCs/>
        </w:rPr>
        <w:t xml:space="preserve">материальной ответственностью работника </w:t>
      </w:r>
      <w:r w:rsidRPr="00062668">
        <w:t>понимается его обязанность возмещать ущерб, причиненный работодателю, независимо от формы собственности последнего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Трудовое законодательство предусматривает два вида материальной ответственности работника</w:t>
      </w:r>
      <w:r w:rsidR="00062668" w:rsidRPr="00062668">
        <w:t>:</w:t>
      </w:r>
    </w:p>
    <w:p w:rsidR="00062668" w:rsidRDefault="00F06FF1" w:rsidP="00062668">
      <w:pPr>
        <w:ind w:firstLine="709"/>
      </w:pPr>
      <w:r w:rsidRPr="00062668">
        <w:t xml:space="preserve">ограниченную, </w:t>
      </w:r>
      <w:r w:rsidR="00062668">
        <w:t>т.е.</w:t>
      </w:r>
      <w:r w:rsidR="00062668" w:rsidRPr="00062668">
        <w:t xml:space="preserve"> </w:t>
      </w:r>
      <w:r w:rsidRPr="00062668">
        <w:t>ответственность, возмещаемую в определенных</w:t>
      </w:r>
      <w:r w:rsidR="00062668">
        <w:t xml:space="preserve"> (</w:t>
      </w:r>
      <w:r w:rsidRPr="00062668">
        <w:t>заранее установленных</w:t>
      </w:r>
      <w:r w:rsidR="00062668" w:rsidRPr="00062668">
        <w:t xml:space="preserve">) </w:t>
      </w:r>
      <w:r w:rsidRPr="00062668">
        <w:t>пределах</w:t>
      </w:r>
      <w:r w:rsidR="00062668" w:rsidRPr="00062668">
        <w:t>;</w:t>
      </w:r>
    </w:p>
    <w:p w:rsidR="00062668" w:rsidRDefault="00F06FF1" w:rsidP="00062668">
      <w:pPr>
        <w:ind w:firstLine="709"/>
      </w:pPr>
      <w:r w:rsidRPr="00062668">
        <w:t xml:space="preserve">полную, </w:t>
      </w:r>
      <w:r w:rsidR="00062668">
        <w:t>т.е.</w:t>
      </w:r>
      <w:r w:rsidR="00062668" w:rsidRPr="00062668">
        <w:t xml:space="preserve"> </w:t>
      </w:r>
      <w:r w:rsidRPr="00062668">
        <w:t>такую ответственность, когда ущерб возмещается без каких-либо ограничений в полном объеме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Когда виноват работник</w:t>
      </w:r>
      <w:r w:rsidR="00062668">
        <w:t xml:space="preserve"> </w:t>
      </w:r>
      <w:r w:rsidRPr="00062668">
        <w:t>Сначала рассмотрим ситуацию, когда в результате действий сотрудника компания понесла имущественный ущерб</w:t>
      </w:r>
      <w:r w:rsidR="00062668" w:rsidRPr="00062668">
        <w:t xml:space="preserve">. </w:t>
      </w:r>
      <w:r w:rsidRPr="00062668">
        <w:t>Что необходимо знать HR-менеджеру, и какие действия следует предпринять</w:t>
      </w:r>
      <w:r w:rsidR="00062668" w:rsidRPr="00062668">
        <w:t xml:space="preserve">? </w:t>
      </w:r>
      <w:r w:rsidRPr="00062668">
        <w:t>Прежде всего, нужно установить, есть ли в этом вина сотрудника</w:t>
      </w:r>
      <w:r w:rsidR="00062668" w:rsidRPr="00062668">
        <w:t xml:space="preserve">. </w:t>
      </w:r>
      <w:r w:rsidRPr="00062668">
        <w:t>Вина исключается, если имущественные потери возникли в результате действий обстоятельств непреодолимой силы, то есть чрезвычайных и объективных обстоятельств, которые распространяются на всех в данной местности</w:t>
      </w:r>
      <w:r w:rsidR="00062668">
        <w:t xml:space="preserve"> (</w:t>
      </w:r>
      <w:r w:rsidRPr="00062668">
        <w:t>например, стихийные бедствия</w:t>
      </w:r>
      <w:r w:rsidR="00062668" w:rsidRPr="00062668">
        <w:t xml:space="preserve">). </w:t>
      </w:r>
      <w:r w:rsidRPr="00062668">
        <w:t>Во всех правовых системах мира действие непреодолимой силы является обстоятельством, исключающим ответственность</w:t>
      </w:r>
      <w:r w:rsidR="00062668" w:rsidRPr="00062668">
        <w:t xml:space="preserve">. </w:t>
      </w:r>
      <w:r w:rsidRPr="00062668">
        <w:t xml:space="preserve">Далее, сотрудник не будет считаться виновным, если он действовал с учетом нормального хозяйственного риска, </w:t>
      </w:r>
      <w:r w:rsidR="00062668">
        <w:t>т.е.</w:t>
      </w:r>
      <w:r w:rsidR="00062668" w:rsidRPr="00062668">
        <w:t xml:space="preserve"> </w:t>
      </w:r>
      <w:r w:rsidRPr="00062668">
        <w:t>производственной деятельности в условиях неопределенности и недостатка информации</w:t>
      </w:r>
      <w:r w:rsidR="00062668" w:rsidRPr="00062668">
        <w:t xml:space="preserve">. </w:t>
      </w:r>
      <w:r w:rsidRPr="00062668">
        <w:t>Например, сотрудник, отвечающий за хранение скоропортящегося товара, не может быть привлечен к ответственности, если в результате нарушения сроков реализации данного товара произошла его порча</w:t>
      </w:r>
      <w:r w:rsidR="00062668" w:rsidRPr="00062668">
        <w:t xml:space="preserve">. </w:t>
      </w:r>
      <w:r w:rsidRPr="00062668">
        <w:t>В данном случае порча произошла не из-за нарушения правил хранения, а из-за нарушения сроков реализации, а сотрудник, отвечающий за хранение, не мог этого предвидеть, и действовал с учетом нормального хозяйственного риска</w:t>
      </w:r>
      <w:r w:rsidR="00062668" w:rsidRPr="00062668">
        <w:t xml:space="preserve">. </w:t>
      </w:r>
      <w:r w:rsidRPr="00062668">
        <w:t>Работник освобождается от ответственности, если имущественные потери произошли по вине работодателя, который не предпринял должных мер к сохранности имущества</w:t>
      </w:r>
      <w:r w:rsidR="00062668" w:rsidRPr="00062668">
        <w:t xml:space="preserve">. </w:t>
      </w:r>
      <w:r w:rsidRPr="00062668">
        <w:t>Например, в случае поломки сейфа бухгалтер не может отвечать за пропажу денежной наличности, если он своевременно известил о факте поломки работодателя, а тот не принял необходимых мер по ремонту или замене сейфа, или иным образом не обеспечил сохранность денежных средств</w:t>
      </w:r>
      <w:r w:rsidR="00062668" w:rsidRPr="00062668">
        <w:t xml:space="preserve">. </w:t>
      </w:r>
      <w:r w:rsidRPr="00062668">
        <w:t>Вина работника исключается, если он действовал в условиях крайней необходимости или необходимой обороны</w:t>
      </w:r>
      <w:r w:rsidR="00062668" w:rsidRPr="00062668">
        <w:t xml:space="preserve">. </w:t>
      </w:r>
      <w:r w:rsidRPr="00062668">
        <w:t>В данном случае имеется в виду, что имущественный ущерб наступил по причине вынужденных действий работника по предотвращению опасности или еще более крупного ущерба</w:t>
      </w:r>
      <w:r w:rsidR="00062668" w:rsidRPr="00062668">
        <w:t xml:space="preserve">. </w:t>
      </w:r>
      <w:r w:rsidRPr="00062668">
        <w:t>Во всех перечисленных случаях работник считается невиновным, и оснований для применения к нему мер материальной ответственности нет</w:t>
      </w:r>
      <w:r w:rsidR="00062668" w:rsidRPr="00062668">
        <w:t>.</w:t>
      </w:r>
    </w:p>
    <w:p w:rsidR="00062668" w:rsidRDefault="00870F35" w:rsidP="00062668">
      <w:pPr>
        <w:ind w:firstLine="709"/>
      </w:pPr>
      <w:r w:rsidRPr="00062668">
        <w:t>Статья 239</w:t>
      </w:r>
      <w:r w:rsidR="00062668" w:rsidRPr="00062668">
        <w:t xml:space="preserve">. </w:t>
      </w:r>
      <w:r w:rsidRPr="00062668">
        <w:t>Обстоятельства, исключающие материальную ответственность работника</w:t>
      </w:r>
      <w:r w:rsidR="00062668" w:rsidRPr="00062668">
        <w:t xml:space="preserve">. </w:t>
      </w:r>
      <w:r w:rsidRPr="00062668"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Работодатель может и сам отказаться от взыскания ущерба с работника полностью или частично</w:t>
      </w:r>
      <w:r w:rsidR="00062668" w:rsidRPr="00062668">
        <w:t xml:space="preserve">. </w:t>
      </w:r>
      <w:r w:rsidRPr="00062668">
        <w:t>Это право предоставляет работодателю ст</w:t>
      </w:r>
      <w:r w:rsidR="00062668">
        <w:t>.2</w:t>
      </w:r>
      <w:r w:rsidRPr="00062668">
        <w:t>40 ТК</w:t>
      </w:r>
      <w:r w:rsidR="00062668" w:rsidRPr="00062668">
        <w:t>.</w:t>
      </w:r>
    </w:p>
    <w:p w:rsidR="00062668" w:rsidRDefault="00FB2CE6" w:rsidP="00062668">
      <w:pPr>
        <w:ind w:firstLine="709"/>
      </w:pPr>
      <w:r w:rsidRPr="00062668">
        <w:t>Статья 240</w:t>
      </w:r>
      <w:r w:rsidR="00062668" w:rsidRPr="00062668">
        <w:t xml:space="preserve">. </w:t>
      </w:r>
      <w:r w:rsidRPr="00062668">
        <w:t>Право работодателя на отказ от взыскания ущерба с работника</w:t>
      </w:r>
      <w:r w:rsidR="00062668" w:rsidRPr="00062668">
        <w:t xml:space="preserve">. </w:t>
      </w:r>
      <w:r w:rsidRPr="00062668">
        <w:t>Работодатель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</w:t>
      </w:r>
      <w:r w:rsidR="00062668" w:rsidRPr="00062668">
        <w:t xml:space="preserve">. </w:t>
      </w:r>
      <w:r w:rsidRPr="00062668">
        <w:t>Собственник имущества организации может ограничить указанное право работодателя в случаях, предусмотренных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организации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Некоторые специалисты по трудовым отношениям советуют закреплять условия освобождения от ответственности по инициативе работодателя во внутреннем нормативном документе компании, например, в правилах внутреннего трудового распорядка</w:t>
      </w:r>
      <w:r w:rsidR="00062668" w:rsidRPr="00062668">
        <w:t xml:space="preserve">. </w:t>
      </w:r>
      <w:r w:rsidRPr="00062668">
        <w:t>Однако правильность такого подхода вызывает сомнения, поскольку данное право предоставлено работодателю как раз для того, чтобы применять меры материальной ответственности дифференцированно, с учетом всех конкретных обстоятельств, которые в законе не могут быть заранее предусмотрены</w:t>
      </w:r>
      <w:r w:rsidR="00062668" w:rsidRPr="00062668">
        <w:t xml:space="preserve">. </w:t>
      </w:r>
      <w:r w:rsidRPr="00062668">
        <w:t>Поэтому, на наш взгляд, нет необходимости заранее ограничивать данное право конкретным перечнем ситуаций</w:t>
      </w:r>
      <w:r w:rsidR="00062668">
        <w:t>.</w:t>
      </w:r>
    </w:p>
    <w:p w:rsidR="00062668" w:rsidRDefault="00F06FF1" w:rsidP="00062668">
      <w:pPr>
        <w:ind w:firstLine="709"/>
      </w:pPr>
      <w:r w:rsidRPr="00062668">
        <w:t>Когда установлены вина сотрудника и связь между его действием и имущественными потерями компании, нужно установить размер этих потерь и пределы ответственности</w:t>
      </w:r>
      <w:r w:rsidR="00062668" w:rsidRPr="00062668">
        <w:t xml:space="preserve">. </w:t>
      </w:r>
      <w:r w:rsidRPr="00062668">
        <w:t>Пределы материальной ответственности работника закреплены в статьях 241-244 ТК</w:t>
      </w:r>
      <w:r w:rsidR="00062668" w:rsidRPr="00062668">
        <w:t>.</w:t>
      </w:r>
    </w:p>
    <w:p w:rsidR="00062668" w:rsidRDefault="00FB2CE6" w:rsidP="00062668">
      <w:pPr>
        <w:ind w:firstLine="709"/>
      </w:pPr>
      <w:r w:rsidRPr="00062668">
        <w:t>Статья 241</w:t>
      </w:r>
      <w:r w:rsidR="00062668" w:rsidRPr="00062668">
        <w:t xml:space="preserve">. </w:t>
      </w:r>
      <w:r w:rsidRPr="00062668">
        <w:t>Пределы материальной ответственности работника</w:t>
      </w:r>
      <w:r w:rsidR="00062668" w:rsidRPr="00062668">
        <w:t xml:space="preserve">. </w:t>
      </w:r>
      <w:r w:rsidRPr="00062668">
        <w:t>За причиненный ущерб работник несет материальную ответственность в пределах своего среднего месячного заработка, если иное не предусмотрено настоящим Кодексом или иными федеральными законами</w:t>
      </w:r>
      <w:r w:rsidR="00062668">
        <w:t>.</w:t>
      </w:r>
    </w:p>
    <w:p w:rsidR="00062668" w:rsidRDefault="00FB2CE6" w:rsidP="00062668">
      <w:pPr>
        <w:ind w:firstLine="709"/>
      </w:pPr>
      <w:r w:rsidRPr="00062668">
        <w:t>Статья 242</w:t>
      </w:r>
      <w:r w:rsidR="00062668" w:rsidRPr="00062668">
        <w:t xml:space="preserve">. </w:t>
      </w:r>
      <w:r w:rsidRPr="00062668">
        <w:t>Полная материальная ответственность работника</w:t>
      </w:r>
      <w:r w:rsidR="00062668" w:rsidRPr="00062668">
        <w:t xml:space="preserve">. </w:t>
      </w:r>
      <w:r w:rsidRPr="00062668"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</w:t>
      </w:r>
      <w:r w:rsidR="00062668" w:rsidRPr="00062668">
        <w:t xml:space="preserve">. </w:t>
      </w:r>
      <w:r w:rsidRPr="00062668">
        <w:t>Материальная ответственность в полном размере причиненного ущерба может возлагаться на работника лишь в случаях, предусмотренных настоящим Кодексом или иными федеральными законами</w:t>
      </w:r>
      <w:r w:rsidR="00062668" w:rsidRPr="00062668">
        <w:t xml:space="preserve">. </w:t>
      </w:r>
      <w:r w:rsidRPr="00062668">
        <w:t>Работники в возрасте до восемнадцати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</w:t>
      </w:r>
      <w:r w:rsidR="00062668">
        <w:t>.</w:t>
      </w:r>
    </w:p>
    <w:p w:rsidR="00062668" w:rsidRDefault="00FB2CE6" w:rsidP="00062668">
      <w:pPr>
        <w:ind w:firstLine="709"/>
      </w:pPr>
      <w:r w:rsidRPr="00062668">
        <w:t>Статья 243</w:t>
      </w:r>
      <w:r w:rsidR="00062668" w:rsidRPr="00062668">
        <w:t xml:space="preserve">. </w:t>
      </w:r>
      <w:r w:rsidRPr="00062668">
        <w:t>Случаи полной материальной ответственности</w:t>
      </w:r>
      <w:r w:rsidR="00062668" w:rsidRPr="00062668">
        <w:t xml:space="preserve">. </w:t>
      </w:r>
      <w:r w:rsidRPr="00062668">
        <w:t>Материальная ответственность в полном размере причиненного ущерба возлагается на работника в следующих случаях</w:t>
      </w:r>
      <w:r w:rsidR="00062668">
        <w:t>:</w:t>
      </w:r>
    </w:p>
    <w:p w:rsidR="00062668" w:rsidRDefault="00FB2CE6" w:rsidP="00062668">
      <w:pPr>
        <w:ind w:firstLine="709"/>
      </w:pPr>
      <w:r w:rsidRPr="00062668">
        <w:t>1</w:t>
      </w:r>
      <w:r w:rsidR="00062668" w:rsidRPr="00062668">
        <w:t xml:space="preserve">) </w:t>
      </w:r>
      <w:r w:rsidRPr="00062668">
        <w:t>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2</w:t>
      </w:r>
      <w:r w:rsidR="00062668" w:rsidRPr="00062668">
        <w:t xml:space="preserve">) </w:t>
      </w:r>
      <w:r w:rsidRPr="00062668">
        <w:t>недостачи ценностей, вверенных ему на основании специального письменного договора или полученных им по разовому документу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3</w:t>
      </w:r>
      <w:r w:rsidR="00062668" w:rsidRPr="00062668">
        <w:t xml:space="preserve">) </w:t>
      </w:r>
      <w:r w:rsidRPr="00062668">
        <w:t>умышленного причинения ущерба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4</w:t>
      </w:r>
      <w:r w:rsidR="00062668" w:rsidRPr="00062668">
        <w:t xml:space="preserve">) </w:t>
      </w:r>
      <w:r w:rsidRPr="00062668">
        <w:t>причинения ущерба в состоянии алкогольного, наркотического или иного токсического опьянения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5</w:t>
      </w:r>
      <w:r w:rsidR="00062668" w:rsidRPr="00062668">
        <w:t xml:space="preserve">) </w:t>
      </w:r>
      <w:r w:rsidRPr="00062668">
        <w:t>причинения ущерба в результате преступных действий работника, установленных приговором суда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6</w:t>
      </w:r>
      <w:r w:rsidR="00062668" w:rsidRPr="00062668">
        <w:t xml:space="preserve">) </w:t>
      </w:r>
      <w:r w:rsidRPr="00062668">
        <w:t>причинения ущерба в результате административного проступка, если таковой установлен соответствующим государственным органом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7</w:t>
      </w:r>
      <w:r w:rsidR="00062668" w:rsidRPr="00062668">
        <w:t xml:space="preserve">) </w:t>
      </w:r>
      <w:r w:rsidRPr="00062668">
        <w:t>разглашения сведений, составляющих охраняемую законом тайну</w:t>
      </w:r>
      <w:r w:rsidR="00062668">
        <w:t xml:space="preserve"> (</w:t>
      </w:r>
      <w:r w:rsidRPr="00062668">
        <w:t>государственную, служебную, коммерческую или иную</w:t>
      </w:r>
      <w:r w:rsidR="00062668" w:rsidRPr="00062668">
        <w:t>),</w:t>
      </w:r>
      <w:r w:rsidRPr="00062668">
        <w:t xml:space="preserve"> в случаях, предусмотренных федеральными законами</w:t>
      </w:r>
      <w:r w:rsidR="00062668">
        <w:t>;</w:t>
      </w:r>
    </w:p>
    <w:p w:rsidR="00062668" w:rsidRDefault="00FB2CE6" w:rsidP="00062668">
      <w:pPr>
        <w:ind w:firstLine="709"/>
      </w:pPr>
      <w:r w:rsidRPr="00062668">
        <w:t>8</w:t>
      </w:r>
      <w:r w:rsidR="00062668" w:rsidRPr="00062668">
        <w:t xml:space="preserve">) </w:t>
      </w:r>
      <w:r w:rsidRPr="00062668">
        <w:t>причинения ущерба не при исполнении работником трудовых обязанностей</w:t>
      </w:r>
      <w:r w:rsidR="00062668" w:rsidRPr="00062668">
        <w:t xml:space="preserve">. </w:t>
      </w:r>
      <w:r w:rsidRPr="00062668">
        <w:t>Материальная ответственность в полном размере причиненного работодателю ущерба может быть установлена трудовым договором, заключаемым с заместителями руководителя организации, главным бухгалтером</w:t>
      </w:r>
      <w:r w:rsidR="00062668" w:rsidRPr="00062668">
        <w:t>.</w:t>
      </w:r>
    </w:p>
    <w:p w:rsidR="00062668" w:rsidRDefault="00FB2CE6" w:rsidP="00062668">
      <w:pPr>
        <w:ind w:firstLine="709"/>
      </w:pPr>
      <w:r w:rsidRPr="00062668">
        <w:t>Статья 244</w:t>
      </w:r>
      <w:r w:rsidR="00062668" w:rsidRPr="00062668">
        <w:t xml:space="preserve">. </w:t>
      </w:r>
      <w:r w:rsidRPr="00062668">
        <w:t>Письменные договоры о полной материальной ответственности работников</w:t>
      </w:r>
      <w:r w:rsidR="00062668" w:rsidRPr="00062668">
        <w:t xml:space="preserve">. </w:t>
      </w:r>
      <w:r w:rsidRPr="00062668">
        <w:t>Письменные договоры о полной индивидуальной или коллективной</w:t>
      </w:r>
      <w:r w:rsidR="00062668">
        <w:t xml:space="preserve"> (</w:t>
      </w:r>
      <w:r w:rsidRPr="00062668">
        <w:t>бригадной</w:t>
      </w:r>
      <w:r w:rsidR="00062668" w:rsidRPr="00062668">
        <w:t xml:space="preserve">) </w:t>
      </w:r>
      <w:r w:rsidRPr="00062668">
        <w:t>материальной ответственности</w:t>
      </w:r>
      <w:r w:rsidR="00062668" w:rsidRPr="00062668">
        <w:t>,</w:t>
      </w:r>
      <w:r w:rsidRPr="00062668">
        <w:t xml:space="preserve">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</w:t>
      </w:r>
      <w:r w:rsidR="00062668" w:rsidRPr="00062668">
        <w:t xml:space="preserve">. </w:t>
      </w:r>
      <w:r w:rsidRPr="00062668">
        <w:t>Перечни работ и категорий работников, с которыми могут заключаться указанные договоры, а также типовые формы этих договоров утверждаются в порядке, устанавливаемом Правительством Российской Федерации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Прежде всего, взысканию подлежит только действительный ущерб, который представляет собой реальное ухудшение или уменьшение имущества, а также затраты на его восстановление</w:t>
      </w:r>
      <w:r w:rsidR="00062668" w:rsidRPr="00062668">
        <w:t xml:space="preserve">. </w:t>
      </w:r>
      <w:r w:rsidRPr="00062668">
        <w:t>Сумма взыскиваемого ущерба не может превышать среднего заработка работника, который исчисляется по правилам статьи 139 ТК</w:t>
      </w:r>
      <w:r w:rsidR="00062668" w:rsidRPr="00062668">
        <w:t xml:space="preserve">. </w:t>
      </w:r>
      <w:r w:rsidRPr="00062668">
        <w:t>Упущенную выгоду с работника взыскать нельзя</w:t>
      </w:r>
      <w:r w:rsidR="00062668">
        <w:t>.</w:t>
      </w:r>
    </w:p>
    <w:p w:rsidR="00062668" w:rsidRDefault="00F06FF1" w:rsidP="00062668">
      <w:pPr>
        <w:ind w:firstLine="709"/>
      </w:pPr>
      <w:r w:rsidRPr="00062668">
        <w:t>В предусмотренных законом случаях может наступить полная материальная ответственность работника, которая заключается в обязанности возместить причиненный ущерб в полном размере</w:t>
      </w:r>
      <w:r w:rsidR="00062668" w:rsidRPr="00062668">
        <w:t xml:space="preserve">. </w:t>
      </w:r>
      <w:r w:rsidRPr="00062668">
        <w:t>Перечень оснований полной материальной ответственности содержится в ст</w:t>
      </w:r>
      <w:r w:rsidR="00062668">
        <w:t>.2</w:t>
      </w:r>
      <w:r w:rsidRPr="00062668">
        <w:t>43 ТК и является исчерпывающим</w:t>
      </w:r>
      <w:r w:rsidR="00062668" w:rsidRPr="00062668">
        <w:t xml:space="preserve">. </w:t>
      </w:r>
      <w:r w:rsidRPr="00062668">
        <w:t>Полная материальная ответственность законом возлагается на руководителя организации, его заместителей и главного бухгалтера</w:t>
      </w:r>
      <w:r w:rsidR="00062668">
        <w:t xml:space="preserve"> (</w:t>
      </w:r>
      <w:r w:rsidRPr="00062668">
        <w:t>ст</w:t>
      </w:r>
      <w:r w:rsidR="00062668">
        <w:t>.2</w:t>
      </w:r>
      <w:r w:rsidRPr="00062668">
        <w:t>77 ТК</w:t>
      </w:r>
      <w:r w:rsidR="00062668" w:rsidRPr="00062668">
        <w:t>),</w:t>
      </w:r>
      <w:r w:rsidRPr="00062668">
        <w:t xml:space="preserve"> а также на работников, с которыми заключены договоры о полной материальной ответственности</w:t>
      </w:r>
      <w:r w:rsidR="00062668" w:rsidRPr="00062668">
        <w:t xml:space="preserve">. </w:t>
      </w:r>
      <w:r w:rsidRPr="00062668">
        <w:t>Такой договор может быть заключен при соблюдении трех условий</w:t>
      </w:r>
      <w:r w:rsidR="00062668" w:rsidRPr="00062668">
        <w:t xml:space="preserve">: </w:t>
      </w:r>
      <w:r w:rsidRPr="00062668">
        <w:t>работник должен быть старше 18 лет, занимаемая им должность непосредственно связана с обслуживанием товарно-материальных ценностей и включена в специальный утвержденный Минтрудом РФ перечень работ и должностей, по которым можно заключать договор о полной материальной ответственности</w:t>
      </w:r>
      <w:r w:rsidR="00062668">
        <w:t>.</w:t>
      </w:r>
    </w:p>
    <w:p w:rsidR="00062668" w:rsidRDefault="00F06FF1" w:rsidP="00062668">
      <w:pPr>
        <w:ind w:firstLine="709"/>
      </w:pPr>
      <w:r w:rsidRPr="00062668">
        <w:t>До сих пор мы говорили об индивидуальной ответственности работника</w:t>
      </w:r>
      <w:r w:rsidR="00062668" w:rsidRPr="00062668">
        <w:t xml:space="preserve">. </w:t>
      </w:r>
      <w:r w:rsidRPr="00062668">
        <w:t>Однако полная материальная ответственность может быть не только индивидуальной, но и коллективной</w:t>
      </w:r>
      <w:r w:rsidR="00062668" w:rsidRPr="00062668">
        <w:t xml:space="preserve">. </w:t>
      </w:r>
      <w:r w:rsidRPr="00062668">
        <w:t>Она предусматривается достаточно редко, в тех случаях, когда в связи с особенностями выполняемой работы разграничить ответственность каждого работника не представляется возможным</w:t>
      </w:r>
      <w:r w:rsidR="00062668" w:rsidRPr="00062668">
        <w:t xml:space="preserve">. </w:t>
      </w:r>
      <w:r w:rsidRPr="00062668">
        <w:t>Полная материальная ответственность может наступить также только при соблюдении трех вышеперечисленных условий</w:t>
      </w:r>
      <w:r w:rsidR="00062668" w:rsidRPr="00062668">
        <w:t xml:space="preserve">. </w:t>
      </w:r>
      <w:r w:rsidRPr="00062668">
        <w:t>Она вводится по решению руководителя в отношении группы работников</w:t>
      </w:r>
      <w:r w:rsidR="00062668">
        <w:t xml:space="preserve"> (</w:t>
      </w:r>
      <w:r w:rsidRPr="00062668">
        <w:t>например, бухгалтерии, и оформ</w:t>
      </w:r>
      <w:r w:rsidR="00CF6AE0" w:rsidRPr="00062668">
        <w:t>ляется приказом</w:t>
      </w:r>
      <w:r w:rsidR="00062668" w:rsidRPr="00062668">
        <w:t>).</w:t>
      </w:r>
    </w:p>
    <w:p w:rsidR="00062668" w:rsidRDefault="00F06FF1" w:rsidP="00062668">
      <w:pPr>
        <w:ind w:firstLine="709"/>
      </w:pPr>
      <w:r w:rsidRPr="00062668">
        <w:t>Применение к работнику мер материальной ответственности требует соблюдения определенной процедуры</w:t>
      </w:r>
      <w:r w:rsidR="00062668" w:rsidRPr="00062668">
        <w:t xml:space="preserve">. </w:t>
      </w:r>
      <w:r w:rsidRPr="00062668">
        <w:t>Прежде всего, необходимо письменное объяснение самого работника</w:t>
      </w:r>
      <w:r w:rsidR="00062668" w:rsidRPr="00062668">
        <w:t xml:space="preserve">. </w:t>
      </w:r>
      <w:r w:rsidRPr="00062668">
        <w:t>Затем нужно установить размер причиненного ущерба, который рассчитывается по фактическим потерям исходя из балансовой стоимости имущества, о чем составляется соответствующий акт</w:t>
      </w:r>
      <w:r w:rsidR="00062668" w:rsidRPr="00062668">
        <w:t>.</w:t>
      </w:r>
    </w:p>
    <w:p w:rsidR="00062668" w:rsidRDefault="00CF6AE0" w:rsidP="00062668">
      <w:pPr>
        <w:ind w:firstLine="709"/>
      </w:pPr>
      <w:r w:rsidRPr="00062668">
        <w:t>Статья 246</w:t>
      </w:r>
      <w:r w:rsidR="00062668" w:rsidRPr="00062668">
        <w:t xml:space="preserve">. </w:t>
      </w:r>
      <w:r w:rsidRPr="00062668">
        <w:t>Определение размера причиненного ущерба</w:t>
      </w:r>
      <w:r w:rsidR="00062668" w:rsidRPr="00062668">
        <w:t xml:space="preserve">. </w:t>
      </w:r>
      <w:r w:rsidRPr="00062668">
        <w:t>Размер ущерба,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</w:t>
      </w:r>
      <w:r w:rsidR="00062668" w:rsidRPr="00062668">
        <w:t xml:space="preserve">. </w:t>
      </w:r>
      <w:r w:rsidRPr="00062668">
        <w:t>Федеральным законом может быть установлен особый порядок определения размера подлежащего возмещению ущерба, причиненного работодателю хищением, умышленной порчей, недостачей или утратой отдельных видов имущества и других ценностей, а также в тех случаях, когда фактический размер причиненного ущерба превышает его номинальный размер</w:t>
      </w:r>
      <w:r w:rsidR="00062668" w:rsidRPr="00062668">
        <w:t>.</w:t>
      </w:r>
    </w:p>
    <w:p w:rsidR="00062668" w:rsidRDefault="00870F35" w:rsidP="00062668">
      <w:pPr>
        <w:ind w:firstLine="709"/>
      </w:pPr>
      <w:r w:rsidRPr="00062668">
        <w:t>Статья 247</w:t>
      </w:r>
      <w:r w:rsidR="00062668" w:rsidRPr="00062668">
        <w:t xml:space="preserve">. </w:t>
      </w:r>
      <w:r w:rsidRPr="00062668">
        <w:t>Обязанность работодателя устанавливать размер причиненного ему ущерба и причину его возникновения</w:t>
      </w:r>
      <w:r w:rsidR="00062668" w:rsidRPr="00062668">
        <w:t xml:space="preserve">. </w:t>
      </w:r>
      <w:r w:rsidRPr="00062668">
        <w:t>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</w:t>
      </w:r>
      <w:r w:rsidR="00062668" w:rsidRPr="00062668">
        <w:t xml:space="preserve">. </w:t>
      </w:r>
      <w:r w:rsidRPr="00062668">
        <w:t>Для проведения такой проверки работодатель имеет право создать комиссию с участием соответствующих специалистов</w:t>
      </w:r>
      <w:r w:rsidR="00062668" w:rsidRPr="00062668">
        <w:t xml:space="preserve">. </w:t>
      </w:r>
      <w:r w:rsidRPr="00062668">
        <w:t>Истребование от работника письменного объяснения для установления причины возникновения ущерба является обязательным</w:t>
      </w:r>
      <w:r w:rsidR="00062668" w:rsidRPr="00062668">
        <w:t xml:space="preserve">. </w:t>
      </w:r>
      <w:r w:rsidRPr="00062668">
        <w:t>В случае отказа или уклонения работника от предоставления указанного объяснения составляется соответствующий акт</w:t>
      </w:r>
      <w:r w:rsidR="00062668" w:rsidRPr="00062668">
        <w:t>.</w:t>
      </w:r>
      <w:r w:rsidR="00062668">
        <w:t xml:space="preserve"> (</w:t>
      </w:r>
      <w:r w:rsidRPr="00062668">
        <w:t>часть вторая в ред</w:t>
      </w:r>
      <w:r w:rsidR="00062668" w:rsidRPr="00062668">
        <w:t xml:space="preserve">. </w:t>
      </w:r>
      <w:r w:rsidRPr="00062668">
        <w:t>Федерального закона от 30</w:t>
      </w:r>
      <w:r w:rsidR="00062668">
        <w:t>.06.20</w:t>
      </w:r>
      <w:r w:rsidRPr="00062668">
        <w:t>06 N 90-ФЗ</w:t>
      </w:r>
      <w:r w:rsidR="00062668" w:rsidRPr="00062668">
        <w:t xml:space="preserve">) </w:t>
      </w:r>
      <w:r w:rsidRPr="00062668">
        <w:t>Работник и</w:t>
      </w:r>
      <w:r w:rsidR="00062668">
        <w:t xml:space="preserve"> (</w:t>
      </w:r>
      <w:r w:rsidRPr="00062668">
        <w:t>или</w:t>
      </w:r>
      <w:r w:rsidR="00062668" w:rsidRPr="00062668">
        <w:t xml:space="preserve">) </w:t>
      </w:r>
      <w:r w:rsidRPr="00062668">
        <w:t>его представитель имеют право знакомиться со всеми материалами проверки и обжаловать их в порядке, установленном настоящим Кодексом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Далее возможно два варианта развития событий</w:t>
      </w:r>
      <w:r w:rsidR="00062668" w:rsidRPr="00062668">
        <w:t xml:space="preserve">: </w:t>
      </w:r>
      <w:r w:rsidRPr="00062668">
        <w:t>либо работник соглашается добровольно возместить ущерб, либо отказывается это сделать</w:t>
      </w:r>
      <w:r w:rsidR="00062668" w:rsidRPr="00062668">
        <w:t xml:space="preserve">. </w:t>
      </w:r>
      <w:r w:rsidRPr="00062668">
        <w:t>В последнем случае работодатель просто удерживает соответствующую сумму в полном размере из зарплаты работника</w:t>
      </w:r>
      <w:r w:rsidR="00062668" w:rsidRPr="00062668">
        <w:t xml:space="preserve">. </w:t>
      </w:r>
      <w:r w:rsidRPr="00062668">
        <w:t>При возмещении ущерба в добровольном порядке работник может внести в кассу организации соответствующую денежную сумму либо передать равноценное или исправленное имущество</w:t>
      </w:r>
      <w:r w:rsidR="00062668" w:rsidRPr="00062668">
        <w:t xml:space="preserve">. </w:t>
      </w:r>
      <w:r w:rsidRPr="00062668">
        <w:t>Стороны могут договориться о ежемесячном удержании из зарплаты работника 20% суммы ущерба до его полного погашения</w:t>
      </w:r>
      <w:r w:rsidR="00062668" w:rsidRPr="00062668">
        <w:t xml:space="preserve">. </w:t>
      </w:r>
      <w:r w:rsidRPr="00062668">
        <w:t>Также по решению сторон возможно возмещение ущерба с рассрочкой платежа</w:t>
      </w:r>
      <w:r w:rsidR="00062668" w:rsidRPr="00062668">
        <w:t xml:space="preserve">. </w:t>
      </w:r>
      <w:r w:rsidRPr="00062668">
        <w:t>В этом случае работник дает письменное обязательство о возмещении ущерба с указанием конкретных сроков платежей</w:t>
      </w:r>
      <w:r w:rsidR="00062668" w:rsidRPr="00062668">
        <w:t xml:space="preserve">. </w:t>
      </w:r>
      <w:r w:rsidRPr="00062668">
        <w:t>Взыскание ущерба производится на основании приказа руководителя организации не позднее месяца со дня установления размера ущерба</w:t>
      </w:r>
      <w:r w:rsidR="00062668" w:rsidRPr="00062668">
        <w:t xml:space="preserve">. </w:t>
      </w:r>
      <w:r w:rsidRPr="00062668">
        <w:t>Нарушение порядка взыскания ущерба может быть обжаловано работником в суд</w:t>
      </w:r>
      <w:r w:rsidR="00062668" w:rsidRPr="00062668">
        <w:t>.</w:t>
      </w:r>
    </w:p>
    <w:p w:rsidR="00062668" w:rsidRDefault="00CF6AE0" w:rsidP="00062668">
      <w:pPr>
        <w:ind w:firstLine="709"/>
      </w:pPr>
      <w:r w:rsidRPr="00062668">
        <w:t>Статья 248</w:t>
      </w:r>
      <w:r w:rsidR="00062668" w:rsidRPr="00062668">
        <w:t xml:space="preserve">. </w:t>
      </w:r>
      <w:r w:rsidRPr="00062668">
        <w:t>Порядок взыскания ущерба</w:t>
      </w:r>
      <w:r w:rsidR="00062668" w:rsidRPr="00062668">
        <w:t xml:space="preserve">. </w:t>
      </w:r>
      <w:r w:rsidRPr="00062668">
        <w:t>Взыскание с виновного работника суммы причиненного ущерба, не превышающей среднего месячного заработка, производится по распоряжению работодателя</w:t>
      </w:r>
      <w:r w:rsidR="00062668" w:rsidRPr="00062668">
        <w:t xml:space="preserve">. </w:t>
      </w:r>
      <w:r w:rsidRPr="00062668">
        <w:t>Распоряжение может быть сделано не позднее одного месяца со дня окончательного установления работодателем размера причиненного работником ущерба</w:t>
      </w:r>
      <w:r w:rsidR="00062668" w:rsidRPr="00062668">
        <w:t xml:space="preserve">. </w:t>
      </w:r>
      <w:r w:rsidRPr="00062668">
        <w:t>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средний месячный заработок, то взыскание может осуществляться только судом</w:t>
      </w:r>
      <w:r w:rsidR="00062668" w:rsidRPr="00062668">
        <w:t xml:space="preserve">. </w:t>
      </w:r>
      <w:r w:rsidRPr="00062668">
        <w:t>При несоблюдении работодателем установленного порядка взыскания ущерба работник имеет право обжаловать действия работодателя в суд</w:t>
      </w:r>
      <w:r w:rsidR="00062668" w:rsidRPr="00062668">
        <w:t xml:space="preserve">. </w:t>
      </w:r>
      <w:r w:rsidRPr="00062668">
        <w:t>Работник, виновный в причинении ущерба работодателю, может добровольно возместить его полностью или частично</w:t>
      </w:r>
      <w:r w:rsidR="00062668" w:rsidRPr="00062668">
        <w:t xml:space="preserve">. </w:t>
      </w:r>
      <w:r w:rsidRPr="00062668">
        <w:t>По соглашению сторон трудового договора допускается возмещение ущерба с рассрочкой платежа</w:t>
      </w:r>
      <w:r w:rsidR="00062668" w:rsidRPr="00062668">
        <w:t xml:space="preserve">. </w:t>
      </w:r>
      <w:r w:rsidRPr="00062668">
        <w:t>В этом случае работник представляет работодателю письменное обязательство о возмещении ущерба с указанием конкретных сроков платежей</w:t>
      </w:r>
      <w:r w:rsidR="00062668" w:rsidRPr="00062668">
        <w:t xml:space="preserve">. </w:t>
      </w:r>
      <w:r w:rsidRPr="00062668">
        <w:t>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</w:t>
      </w:r>
      <w:r w:rsidR="00062668" w:rsidRPr="00062668">
        <w:t xml:space="preserve">. </w:t>
      </w:r>
      <w:r w:rsidRPr="00062668">
        <w:t>С согласия работодателя работник может передать ему для возмещения причиненного ущерба равноценное имущество или исправить поврежденное имущество</w:t>
      </w:r>
      <w:r w:rsidR="00062668" w:rsidRPr="00062668">
        <w:t xml:space="preserve">. </w:t>
      </w:r>
      <w:r w:rsidRPr="00062668">
        <w:t>Возмещение ущерба производится независимо от привлечения работника к дисциплинарной, административной или уголовной ответственности за действия или бездействие, которыми причинен ущерб работодателю</w:t>
      </w:r>
    </w:p>
    <w:p w:rsidR="00062668" w:rsidRDefault="00F06FF1" w:rsidP="00062668">
      <w:pPr>
        <w:ind w:firstLine="709"/>
      </w:pPr>
      <w:r w:rsidRPr="00062668">
        <w:t>Когда виновата компания</w:t>
      </w:r>
      <w:r w:rsidR="00062668">
        <w:t xml:space="preserve"> </w:t>
      </w:r>
      <w:r w:rsidRPr="00062668">
        <w:t>Материальная ответственность работодателя перед работником возникает в четырех случаях</w:t>
      </w:r>
      <w:r w:rsidR="00062668" w:rsidRPr="00062668">
        <w:t xml:space="preserve">. </w:t>
      </w:r>
      <w:r w:rsidRPr="00062668">
        <w:t>Во-первых, при лишении работника возможности трудиться, во-вторых, при задержке выплаты заработной платы, в-третьих, при причинении вреда имуществу работника, и, в-четвертых, при причинении морального вреда работнику</w:t>
      </w:r>
      <w:r w:rsidR="00062668">
        <w:t>.</w:t>
      </w:r>
    </w:p>
    <w:p w:rsidR="00062668" w:rsidRDefault="00F06FF1" w:rsidP="00062668">
      <w:pPr>
        <w:ind w:firstLine="709"/>
      </w:pPr>
      <w:r w:rsidRPr="00062668">
        <w:t>Лишение работника возможности трудиться</w:t>
      </w:r>
      <w:r w:rsidR="00062668">
        <w:t xml:space="preserve"> (</w:t>
      </w:r>
      <w:r w:rsidRPr="00062668">
        <w:t>ст</w:t>
      </w:r>
      <w:r w:rsidR="00062668">
        <w:t>.2</w:t>
      </w:r>
      <w:r w:rsidRPr="00062668">
        <w:t>34 ТК</w:t>
      </w:r>
      <w:r w:rsidR="00062668" w:rsidRPr="00062668">
        <w:t xml:space="preserve">) </w:t>
      </w:r>
      <w:r w:rsidRPr="00062668">
        <w:t>означает незаконный перевод на другую работу, незаконное увольнение или задержку выдачи трудовой книжки</w:t>
      </w:r>
      <w:r w:rsidR="00062668" w:rsidRPr="00062668">
        <w:t>.</w:t>
      </w:r>
    </w:p>
    <w:p w:rsidR="00062668" w:rsidRDefault="00520346" w:rsidP="00062668">
      <w:pPr>
        <w:ind w:firstLine="709"/>
      </w:pPr>
      <w:r w:rsidRPr="00062668">
        <w:t>Статья 234</w:t>
      </w:r>
      <w:r w:rsidR="00062668" w:rsidRPr="00062668">
        <w:t xml:space="preserve">. </w:t>
      </w:r>
      <w:r w:rsidRPr="00062668">
        <w:t>Обязанность работодателя возместить работнику материальный ущерб, причиненный в результате незаконного лишения его возможности трудиться</w:t>
      </w:r>
      <w:r w:rsidR="00062668" w:rsidRPr="00062668">
        <w:t xml:space="preserve">. </w:t>
      </w:r>
      <w:r w:rsidRPr="00062668">
        <w:t>Работодатель обязан возместить работнику не полученный им заработок во всех случаях незаконного лишения его возможности трудиться</w:t>
      </w:r>
      <w:r w:rsidR="00062668" w:rsidRPr="00062668">
        <w:t xml:space="preserve">. </w:t>
      </w:r>
      <w:r w:rsidRPr="00062668">
        <w:t>Такая обязанность, в частности, наступает, если заработок не получен в результате</w:t>
      </w:r>
      <w:r w:rsidR="00062668" w:rsidRPr="00062668">
        <w:t xml:space="preserve">: </w:t>
      </w:r>
      <w:r w:rsidRPr="00062668">
        <w:t>незаконного отстранения работника от работы, его увольнения или перевода на другую работу</w:t>
      </w:r>
      <w:r w:rsidR="00062668" w:rsidRPr="00062668">
        <w:t xml:space="preserve">; </w:t>
      </w:r>
      <w:r w:rsidRPr="00062668"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</w:t>
      </w:r>
      <w:r w:rsidR="00062668" w:rsidRPr="00062668">
        <w:t xml:space="preserve">; </w:t>
      </w:r>
      <w:r w:rsidRPr="00062668"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</w:t>
      </w:r>
      <w:r w:rsidR="00062668" w:rsidRPr="00062668">
        <w:t xml:space="preserve">; </w:t>
      </w:r>
      <w:r w:rsidRPr="00062668">
        <w:t>абзац утратил силу</w:t>
      </w:r>
      <w:r w:rsidR="00062668" w:rsidRPr="00062668">
        <w:t>. -</w:t>
      </w:r>
      <w:r w:rsidR="00062668">
        <w:t xml:space="preserve"> </w:t>
      </w:r>
      <w:r w:rsidRPr="00062668">
        <w:t>Федеральный закон от 30</w:t>
      </w:r>
      <w:r w:rsidR="00062668">
        <w:t>.06.20</w:t>
      </w:r>
      <w:r w:rsidRPr="00062668">
        <w:t>06 N 90-ФЗ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Во всех этих случаях работодатель обязан возместить работнику неполученный по его вине заработок</w:t>
      </w:r>
      <w:r w:rsidR="00062668" w:rsidRPr="00062668">
        <w:t xml:space="preserve">. </w:t>
      </w:r>
      <w:r w:rsidRPr="00062668">
        <w:t>При задержке выплаты зарплаты или других причитающихся работнику денежных средств предполагается, что работодатель обязан возместить их с выплатой процентов не ниже установленного законом размера</w:t>
      </w:r>
      <w:r w:rsidR="00062668">
        <w:t xml:space="preserve"> (</w:t>
      </w:r>
      <w:r w:rsidRPr="00062668">
        <w:t>ст</w:t>
      </w:r>
      <w:r w:rsidR="00062668">
        <w:t>.2</w:t>
      </w:r>
      <w:r w:rsidRPr="00062668">
        <w:t>36 ТК</w:t>
      </w:r>
      <w:r w:rsidR="00062668" w:rsidRPr="00062668">
        <w:t>).</w:t>
      </w:r>
    </w:p>
    <w:p w:rsidR="00062668" w:rsidRDefault="00520346" w:rsidP="00062668">
      <w:pPr>
        <w:ind w:firstLine="709"/>
      </w:pPr>
      <w:r w:rsidRPr="00062668">
        <w:t>Статья 236</w:t>
      </w:r>
      <w:r w:rsidR="00062668" w:rsidRPr="00062668">
        <w:t xml:space="preserve">. </w:t>
      </w:r>
      <w:r w:rsidRPr="00062668">
        <w:t>Материальная ответственность работодателя за задержку выплаты заработной платы и других выплат, причитающихся работнику</w:t>
      </w:r>
      <w:r w:rsidR="00062668" w:rsidRPr="00062668">
        <w:t xml:space="preserve">. </w:t>
      </w:r>
      <w:r w:rsidRPr="00062668"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</w:t>
      </w:r>
      <w:r w:rsidR="00062668">
        <w:t xml:space="preserve"> (</w:t>
      </w:r>
      <w:r w:rsidRPr="00062668">
        <w:t>денежной компенсации</w:t>
      </w:r>
      <w:r w:rsidR="00062668" w:rsidRPr="00062668">
        <w:t xml:space="preserve">) </w:t>
      </w:r>
      <w:r w:rsidRPr="00062668">
        <w:t>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</w:t>
      </w:r>
      <w:r w:rsidR="00062668" w:rsidRPr="00062668">
        <w:t xml:space="preserve">. </w:t>
      </w:r>
      <w:r w:rsidRPr="00062668">
        <w:t>Размер выплачиваемой работнику денежной компенсации может быть повышен коллективным договором или трудовым договором</w:t>
      </w:r>
      <w:r w:rsidR="00062668" w:rsidRPr="00062668">
        <w:t xml:space="preserve">. </w:t>
      </w:r>
      <w:r w:rsidRPr="00062668">
        <w:t>Обязанность выплаты указанной денежной компенсации возникает независимо от наличия вины работодателя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При причинении вреда имуществу работника работодатель обязан возместить его в полном размере</w:t>
      </w:r>
      <w:r w:rsidR="00062668">
        <w:t xml:space="preserve"> (</w:t>
      </w:r>
      <w:r w:rsidRPr="00062668">
        <w:t>ст</w:t>
      </w:r>
      <w:r w:rsidR="00062668">
        <w:t>.2</w:t>
      </w:r>
      <w:r w:rsidRPr="00062668">
        <w:t>35 ТК</w:t>
      </w:r>
      <w:r w:rsidR="00062668" w:rsidRPr="00062668">
        <w:t>).</w:t>
      </w:r>
    </w:p>
    <w:p w:rsidR="00062668" w:rsidRDefault="00520346" w:rsidP="00062668">
      <w:pPr>
        <w:ind w:firstLine="709"/>
      </w:pPr>
      <w:r w:rsidRPr="00062668">
        <w:t>Статья 235</w:t>
      </w:r>
      <w:r w:rsidR="00062668" w:rsidRPr="00062668">
        <w:t xml:space="preserve">. </w:t>
      </w:r>
      <w:r w:rsidRPr="00062668">
        <w:t>Материальная ответственность работодателя за ущерб, причиненный имуществу работника</w:t>
      </w:r>
      <w:r w:rsidR="00062668" w:rsidRPr="00062668">
        <w:t xml:space="preserve">. </w:t>
      </w:r>
      <w:r w:rsidRPr="00062668">
        <w:t>Работодатель, причинивший ущерб имуществу работника, возмещает этот ущерб в полном объеме</w:t>
      </w:r>
      <w:r w:rsidR="00062668" w:rsidRPr="00062668">
        <w:t xml:space="preserve">. </w:t>
      </w:r>
      <w:r w:rsidRPr="00062668">
        <w:t>Размер ущерба исчисляется по рыночным ценам, действующим в данной местности на день возмещения ущерба</w:t>
      </w:r>
      <w:r w:rsidR="00062668" w:rsidRPr="00062668">
        <w:t xml:space="preserve">. </w:t>
      </w:r>
      <w:r w:rsidRPr="00062668">
        <w:t>При согласии работника ущерб может быть возмещен в натуре</w:t>
      </w:r>
      <w:r w:rsidR="00062668" w:rsidRPr="00062668">
        <w:t xml:space="preserve">. </w:t>
      </w:r>
      <w:r w:rsidRPr="00062668">
        <w:t>Заявление работника о возмещении ущерба направляется им работодателю</w:t>
      </w:r>
      <w:r w:rsidR="00062668" w:rsidRPr="00062668">
        <w:t xml:space="preserve">. </w:t>
      </w:r>
      <w:r w:rsidRPr="00062668">
        <w:t>Работодатель обязан рассмотреть поступившее заявление и принять соответствующее решение в десятидневный срок со дня его поступления</w:t>
      </w:r>
      <w:r w:rsidR="00062668" w:rsidRPr="00062668">
        <w:t xml:space="preserve">. </w:t>
      </w:r>
      <w:r w:rsidRPr="00062668">
        <w:t>При несогласии работника с решением работодателя или неполучении ответа в установленный срок работник имеет право обратиться в суд</w:t>
      </w:r>
      <w:r w:rsidR="00062668" w:rsidRPr="00062668">
        <w:t>.</w:t>
      </w:r>
    </w:p>
    <w:p w:rsidR="00062668" w:rsidRDefault="00F06FF1" w:rsidP="00062668">
      <w:pPr>
        <w:ind w:firstLine="709"/>
      </w:pPr>
      <w:r w:rsidRPr="00062668">
        <w:t>Данная норма является новеллой трудового законодательства и включена в кодекс для того, чтобы</w:t>
      </w:r>
      <w:r w:rsidR="00062668">
        <w:t xml:space="preserve"> "</w:t>
      </w:r>
      <w:r w:rsidRPr="00062668">
        <w:t>уравновесить</w:t>
      </w:r>
      <w:r w:rsidR="00062668">
        <w:t xml:space="preserve">" </w:t>
      </w:r>
      <w:r w:rsidRPr="00062668">
        <w:t>основания ответственности сторон трудового договора</w:t>
      </w:r>
      <w:r w:rsidR="00062668" w:rsidRPr="00062668">
        <w:t xml:space="preserve">. </w:t>
      </w:r>
      <w:r w:rsidRPr="00062668">
        <w:t>При этом специалисты по трудовому праву расходятся во мнениях, что о каком именно имуществе работника идет речь</w:t>
      </w:r>
      <w:r w:rsidR="00062668" w:rsidRPr="00062668">
        <w:t xml:space="preserve">. </w:t>
      </w:r>
      <w:r w:rsidRPr="00062668">
        <w:t>Вероятно, это предметы одежды и прочие личные вещи работника, которым нанесен ущерб в результате неправомерных действий работодателя</w:t>
      </w:r>
      <w:r w:rsidR="00062668">
        <w:t xml:space="preserve"> (</w:t>
      </w:r>
      <w:r w:rsidRPr="00062668">
        <w:t>например, при пожаре, возникшем на предприятии по вине работодателя</w:t>
      </w:r>
      <w:r w:rsidR="00062668" w:rsidRPr="00062668">
        <w:t>)</w:t>
      </w:r>
      <w:r w:rsidR="00062668">
        <w:t>.</w:t>
      </w:r>
    </w:p>
    <w:p w:rsidR="00062668" w:rsidRDefault="00F06FF1" w:rsidP="00062668">
      <w:pPr>
        <w:ind w:firstLine="709"/>
      </w:pPr>
      <w:r w:rsidRPr="00062668">
        <w:t>Статья 237 ТК предусматривает возмещение морального вреда работнику, причиненного неправомерными действиями работодателя</w:t>
      </w:r>
      <w:r w:rsidR="00062668" w:rsidRPr="00062668">
        <w:t xml:space="preserve">. </w:t>
      </w:r>
      <w:r w:rsidRPr="00062668">
        <w:t>Под моральным вредом понимаются нравственные или физические страдания работника</w:t>
      </w:r>
      <w:r w:rsidR="00062668">
        <w:t xml:space="preserve"> (</w:t>
      </w:r>
      <w:r w:rsidRPr="00062668">
        <w:t>например, работник получил травму вследствие работы на неисправном оборудовании</w:t>
      </w:r>
      <w:r w:rsidR="00062668" w:rsidRPr="00062668">
        <w:t xml:space="preserve">). </w:t>
      </w:r>
      <w:r w:rsidRPr="00062668">
        <w:t>Наличие факта нравственных или физических страданий, а также обоснование его денежной оценки возлагаются на работника</w:t>
      </w:r>
      <w:r w:rsidR="00062668" w:rsidRPr="00062668">
        <w:t xml:space="preserve">. </w:t>
      </w:r>
      <w:r w:rsidRPr="00062668">
        <w:t>Возмещение морального вреда компанией возможно только при наличии соглашения между сторонами</w:t>
      </w:r>
      <w:r w:rsidR="00062668" w:rsidRPr="00062668">
        <w:t xml:space="preserve">. </w:t>
      </w:r>
      <w:r w:rsidRPr="00062668">
        <w:t>В противном случае, моральный вред взыскивается через суд</w:t>
      </w:r>
      <w:r w:rsidR="00062668" w:rsidRPr="00062668">
        <w:t xml:space="preserve">. </w:t>
      </w:r>
      <w:r w:rsidRPr="00062668">
        <w:t>К настоящему моменту практика применения данного института в рамках трудовых отношениях совсем незначительная, но сам факт появления термина</w:t>
      </w:r>
      <w:r w:rsidR="00062668">
        <w:t xml:space="preserve"> "</w:t>
      </w:r>
      <w:r w:rsidRPr="00062668">
        <w:t>морального вред</w:t>
      </w:r>
      <w:r w:rsidR="003D0AAE" w:rsidRPr="00062668">
        <w:t>а</w:t>
      </w:r>
      <w:r w:rsidR="00062668">
        <w:t xml:space="preserve">" </w:t>
      </w:r>
      <w:r w:rsidRPr="00062668">
        <w:t>в Трудовом кодексе означает еще один шаг в сторону цивилизованных корпоративных отношений</w:t>
      </w:r>
      <w:r w:rsidR="00062668" w:rsidRPr="00062668">
        <w:t>.</w:t>
      </w:r>
    </w:p>
    <w:p w:rsidR="00062668" w:rsidRDefault="00870F35" w:rsidP="00062668">
      <w:pPr>
        <w:ind w:firstLine="709"/>
      </w:pPr>
      <w:r w:rsidRPr="00062668">
        <w:t>Статья 237</w:t>
      </w:r>
      <w:r w:rsidR="00062668" w:rsidRPr="00062668">
        <w:t xml:space="preserve">. </w:t>
      </w:r>
      <w:r w:rsidRPr="00062668">
        <w:t>Возмещение морального вреда, причиненного работнику</w:t>
      </w:r>
      <w:r w:rsidR="00062668" w:rsidRPr="00062668">
        <w:t xml:space="preserve">. </w:t>
      </w:r>
      <w:r w:rsidRPr="00062668"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</w:t>
      </w:r>
      <w:r w:rsidR="00062668" w:rsidRPr="00062668">
        <w:t xml:space="preserve">. </w:t>
      </w:r>
      <w:r w:rsidRPr="00062668"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</w:t>
      </w:r>
      <w:r w:rsidR="00062668" w:rsidRPr="00062668">
        <w:t>.</w:t>
      </w:r>
    </w:p>
    <w:p w:rsidR="00062668" w:rsidRDefault="00062668" w:rsidP="00062668">
      <w:pPr>
        <w:pStyle w:val="2"/>
      </w:pPr>
      <w:r>
        <w:br w:type="page"/>
      </w:r>
      <w:r w:rsidR="00520346" w:rsidRPr="00062668">
        <w:t>Литература</w:t>
      </w:r>
    </w:p>
    <w:p w:rsidR="00062668" w:rsidRPr="00062668" w:rsidRDefault="00062668" w:rsidP="00062668">
      <w:pPr>
        <w:ind w:firstLine="709"/>
      </w:pPr>
    </w:p>
    <w:p w:rsidR="00062668" w:rsidRDefault="00520346" w:rsidP="00062668">
      <w:pPr>
        <w:pStyle w:val="a"/>
        <w:tabs>
          <w:tab w:val="left" w:pos="402"/>
        </w:tabs>
        <w:ind w:firstLine="0"/>
      </w:pPr>
      <w:r w:rsidRPr="00062668">
        <w:t>Трудовой Кодекс РФ 2009-2010</w:t>
      </w:r>
    </w:p>
    <w:p w:rsidR="00520346" w:rsidRPr="00062668" w:rsidRDefault="00062668" w:rsidP="00062668">
      <w:pPr>
        <w:pStyle w:val="a"/>
        <w:tabs>
          <w:tab w:val="left" w:pos="402"/>
        </w:tabs>
        <w:ind w:firstLine="0"/>
      </w:pPr>
      <w:r w:rsidRPr="007C4628">
        <w:t>http://</w:t>
      </w:r>
      <w:r w:rsidR="00520346" w:rsidRPr="007C4628">
        <w:t>reklama-region</w:t>
      </w:r>
      <w:r w:rsidRPr="007C4628">
        <w:t>.com</w:t>
      </w:r>
      <w:r w:rsidR="00520346" w:rsidRPr="007C4628">
        <w:t>/director/a-6</w:t>
      </w:r>
      <w:r w:rsidRPr="007C4628">
        <w:t>.html</w:t>
      </w:r>
    </w:p>
    <w:p w:rsidR="00520346" w:rsidRPr="00062668" w:rsidRDefault="00062668" w:rsidP="00062668">
      <w:pPr>
        <w:pStyle w:val="a"/>
        <w:tabs>
          <w:tab w:val="left" w:pos="402"/>
        </w:tabs>
        <w:ind w:firstLine="0"/>
      </w:pPr>
      <w:r w:rsidRPr="007C4628">
        <w:t>http://www.</w:t>
      </w:r>
      <w:r w:rsidR="005164EC" w:rsidRPr="007C4628">
        <w:t>hrm</w:t>
      </w:r>
      <w:r w:rsidRPr="007C4628">
        <w:t>.ru</w:t>
      </w:r>
      <w:r w:rsidR="005164EC" w:rsidRPr="007C4628">
        <w:t>/db/hrm/DC96D9116088FD3EC3257478003FC8AB/print</w:t>
      </w:r>
      <w:r w:rsidRPr="007C4628">
        <w:t>.html</w:t>
      </w:r>
    </w:p>
    <w:p w:rsidR="00062668" w:rsidRDefault="00062668" w:rsidP="00062668">
      <w:pPr>
        <w:pStyle w:val="a"/>
        <w:tabs>
          <w:tab w:val="left" w:pos="402"/>
        </w:tabs>
        <w:ind w:firstLine="0"/>
      </w:pPr>
      <w:r>
        <w:t>http://www.</w:t>
      </w:r>
      <w:r w:rsidR="005164EC" w:rsidRPr="00062668">
        <w:t>volgograd</w:t>
      </w:r>
      <w:r>
        <w:t>.ru</w:t>
      </w:r>
      <w:r w:rsidR="005164EC" w:rsidRPr="00062668">
        <w:t>/theme/jurist/trud_i_pravo/88573</w:t>
      </w:r>
      <w:r w:rsidRPr="00062668">
        <w:t xml:space="preserve">. </w:t>
      </w:r>
      <w:r w:rsidR="005164EC" w:rsidRPr="00062668">
        <w:t>pub</w:t>
      </w:r>
    </w:p>
    <w:p w:rsidR="00520346" w:rsidRPr="00062668" w:rsidRDefault="00520346" w:rsidP="00062668">
      <w:pPr>
        <w:ind w:firstLine="709"/>
      </w:pPr>
      <w:bookmarkStart w:id="1" w:name="_GoBack"/>
      <w:bookmarkEnd w:id="1"/>
    </w:p>
    <w:sectPr w:rsidR="00520346" w:rsidRPr="00062668" w:rsidSect="0006266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5B" w:rsidRDefault="00574F5B" w:rsidP="004D09A0">
      <w:pPr>
        <w:spacing w:line="240" w:lineRule="auto"/>
        <w:ind w:firstLine="709"/>
      </w:pPr>
      <w:r>
        <w:separator/>
      </w:r>
    </w:p>
  </w:endnote>
  <w:endnote w:type="continuationSeparator" w:id="0">
    <w:p w:rsidR="00574F5B" w:rsidRDefault="00574F5B" w:rsidP="004D09A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68" w:rsidRDefault="00062668" w:rsidP="00062668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5B" w:rsidRDefault="00574F5B" w:rsidP="004D09A0">
      <w:pPr>
        <w:spacing w:line="240" w:lineRule="auto"/>
        <w:ind w:firstLine="709"/>
      </w:pPr>
      <w:r>
        <w:separator/>
      </w:r>
    </w:p>
  </w:footnote>
  <w:footnote w:type="continuationSeparator" w:id="0">
    <w:p w:rsidR="00574F5B" w:rsidRDefault="00574F5B" w:rsidP="004D09A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68" w:rsidRDefault="007C4628" w:rsidP="00062668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062668" w:rsidRDefault="00062668" w:rsidP="0006266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1133"/>
    <w:multiLevelType w:val="hybridMultilevel"/>
    <w:tmpl w:val="4CB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92F9A"/>
    <w:multiLevelType w:val="hybridMultilevel"/>
    <w:tmpl w:val="A05A14D6"/>
    <w:lvl w:ilvl="0" w:tplc="9984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E6"/>
    <w:rsid w:val="000074EB"/>
    <w:rsid w:val="00051A59"/>
    <w:rsid w:val="00062668"/>
    <w:rsid w:val="001470E6"/>
    <w:rsid w:val="001C3A3D"/>
    <w:rsid w:val="001E4CE9"/>
    <w:rsid w:val="0030277E"/>
    <w:rsid w:val="00367C59"/>
    <w:rsid w:val="003D0AAE"/>
    <w:rsid w:val="004C6C81"/>
    <w:rsid w:val="004D09A0"/>
    <w:rsid w:val="005164EC"/>
    <w:rsid w:val="00520346"/>
    <w:rsid w:val="00574F5B"/>
    <w:rsid w:val="00630936"/>
    <w:rsid w:val="00775115"/>
    <w:rsid w:val="007C4628"/>
    <w:rsid w:val="00870F35"/>
    <w:rsid w:val="008E343D"/>
    <w:rsid w:val="00A21F56"/>
    <w:rsid w:val="00B5351D"/>
    <w:rsid w:val="00BF572E"/>
    <w:rsid w:val="00CF6AE0"/>
    <w:rsid w:val="00D2273A"/>
    <w:rsid w:val="00E34043"/>
    <w:rsid w:val="00EA7304"/>
    <w:rsid w:val="00F06FF1"/>
    <w:rsid w:val="00F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B417C-1921-4661-9B7A-435DCC07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6266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6266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6266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6266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6266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6266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6266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6266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6266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">
    <w:name w:val="d"/>
    <w:basedOn w:val="a0"/>
    <w:uiPriority w:val="99"/>
    <w:rsid w:val="001470E6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character" w:styleId="a4">
    <w:name w:val="Hyperlink"/>
    <w:uiPriority w:val="99"/>
    <w:rsid w:val="001470E6"/>
    <w:rPr>
      <w:color w:val="0000FF"/>
      <w:u w:val="single"/>
    </w:rPr>
  </w:style>
  <w:style w:type="character" w:styleId="a5">
    <w:name w:val="Strong"/>
    <w:uiPriority w:val="99"/>
    <w:qFormat/>
    <w:rsid w:val="001470E6"/>
    <w:rPr>
      <w:b/>
      <w:bCs/>
    </w:rPr>
  </w:style>
  <w:style w:type="character" w:customStyle="1" w:styleId="articleseparator">
    <w:name w:val="article_separator"/>
    <w:uiPriority w:val="99"/>
    <w:rsid w:val="001470E6"/>
  </w:style>
  <w:style w:type="paragraph" w:styleId="a6">
    <w:name w:val="List Paragraph"/>
    <w:basedOn w:val="a0"/>
    <w:uiPriority w:val="99"/>
    <w:qFormat/>
    <w:rsid w:val="001470E6"/>
    <w:pPr>
      <w:ind w:left="720" w:firstLine="709"/>
    </w:pPr>
  </w:style>
  <w:style w:type="paragraph" w:styleId="a7">
    <w:name w:val="header"/>
    <w:basedOn w:val="a0"/>
    <w:next w:val="a8"/>
    <w:link w:val="12"/>
    <w:uiPriority w:val="99"/>
    <w:rsid w:val="0006266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0"/>
    <w:uiPriority w:val="99"/>
    <w:rsid w:val="004D09A0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7"/>
    <w:uiPriority w:val="99"/>
    <w:semiHidden/>
    <w:locked/>
    <w:rsid w:val="004D09A0"/>
    <w:rPr>
      <w:noProof/>
      <w:kern w:val="16"/>
      <w:sz w:val="22"/>
      <w:szCs w:val="22"/>
      <w:lang w:val="ru-RU" w:eastAsia="ru-RU"/>
    </w:rPr>
  </w:style>
  <w:style w:type="paragraph" w:styleId="a8">
    <w:name w:val="Body Text"/>
    <w:basedOn w:val="a0"/>
    <w:link w:val="aa"/>
    <w:uiPriority w:val="99"/>
    <w:rsid w:val="00062668"/>
    <w:pPr>
      <w:ind w:firstLine="709"/>
    </w:pPr>
  </w:style>
  <w:style w:type="character" w:customStyle="1" w:styleId="13">
    <w:name w:val="Текст Знак1"/>
    <w:link w:val="ab"/>
    <w:uiPriority w:val="99"/>
    <w:locked/>
    <w:rsid w:val="0006266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062668"/>
    <w:rPr>
      <w:kern w:val="16"/>
      <w:sz w:val="24"/>
      <w:szCs w:val="24"/>
    </w:rPr>
  </w:style>
  <w:style w:type="paragraph" w:styleId="ab">
    <w:name w:val="Plain Text"/>
    <w:basedOn w:val="a0"/>
    <w:link w:val="13"/>
    <w:uiPriority w:val="99"/>
    <w:rsid w:val="0006266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062668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062668"/>
    <w:rPr>
      <w:vertAlign w:val="superscript"/>
    </w:rPr>
  </w:style>
  <w:style w:type="character" w:styleId="af">
    <w:name w:val="footnote reference"/>
    <w:uiPriority w:val="99"/>
    <w:semiHidden/>
    <w:rsid w:val="0006266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62668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062668"/>
    <w:pPr>
      <w:ind w:firstLine="0"/>
    </w:pPr>
  </w:style>
  <w:style w:type="paragraph" w:customStyle="1" w:styleId="af1">
    <w:name w:val="литера"/>
    <w:uiPriority w:val="99"/>
    <w:rsid w:val="0006266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2">
    <w:name w:val="МОЯ_Таблица"/>
    <w:basedOn w:val="a0"/>
    <w:autoRedefine/>
    <w:uiPriority w:val="99"/>
    <w:rsid w:val="00062668"/>
    <w:pPr>
      <w:ind w:firstLine="0"/>
      <w:jc w:val="left"/>
    </w:pPr>
    <w:rPr>
      <w:sz w:val="20"/>
      <w:szCs w:val="20"/>
    </w:rPr>
  </w:style>
  <w:style w:type="character" w:styleId="af3">
    <w:name w:val="page number"/>
    <w:uiPriority w:val="99"/>
    <w:rsid w:val="00062668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062668"/>
    <w:rPr>
      <w:sz w:val="28"/>
      <w:szCs w:val="28"/>
    </w:rPr>
  </w:style>
  <w:style w:type="paragraph" w:styleId="af5">
    <w:name w:val="Normal (Web)"/>
    <w:basedOn w:val="a0"/>
    <w:uiPriority w:val="99"/>
    <w:rsid w:val="0006266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062668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062668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06266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6266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6266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62668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062668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06266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6266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2"/>
    <w:uiPriority w:val="99"/>
    <w:rsid w:val="0006266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6266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62668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06266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6266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6266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2668"/>
    <w:rPr>
      <w:i/>
      <w:iCs/>
    </w:rPr>
  </w:style>
  <w:style w:type="table" w:customStyle="1" w:styleId="15">
    <w:name w:val="Стиль таблицы1"/>
    <w:basedOn w:val="a2"/>
    <w:uiPriority w:val="99"/>
    <w:rsid w:val="0006266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62668"/>
    <w:pPr>
      <w:jc w:val="center"/>
    </w:pPr>
    <w:rPr>
      <w:rFonts w:ascii="Times New Roman" w:hAnsi="Times New Roman"/>
    </w:rPr>
  </w:style>
  <w:style w:type="paragraph" w:customStyle="1" w:styleId="afc">
    <w:name w:val="ТАБЛИЦА"/>
    <w:next w:val="a0"/>
    <w:autoRedefine/>
    <w:uiPriority w:val="99"/>
    <w:rsid w:val="00062668"/>
    <w:pPr>
      <w:spacing w:line="360" w:lineRule="auto"/>
    </w:pPr>
    <w:rPr>
      <w:rFonts w:ascii="Times New Roman" w:hAnsi="Times New Roman"/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062668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062668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6266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6266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№5</vt:lpstr>
    </vt:vector>
  </TitlesOfParts>
  <Company/>
  <LinksUpToDate>false</LinksUpToDate>
  <CharactersWithSpaces>26833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№5</dc:title>
  <dc:subject/>
  <dc:creator>ТСД</dc:creator>
  <cp:keywords/>
  <dc:description/>
  <cp:lastModifiedBy>admin</cp:lastModifiedBy>
  <cp:revision>2</cp:revision>
  <dcterms:created xsi:type="dcterms:W3CDTF">2014-03-19T21:30:00Z</dcterms:created>
  <dcterms:modified xsi:type="dcterms:W3CDTF">2014-03-19T21:30:00Z</dcterms:modified>
</cp:coreProperties>
</file>